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F2A" w:rsidRPr="00FD1F80" w:rsidRDefault="00E36F2A" w:rsidP="00E36F2A">
      <w:pPr>
        <w:tabs>
          <w:tab w:val="left" w:pos="4820"/>
          <w:tab w:val="left" w:pos="4962"/>
        </w:tabs>
        <w:spacing w:after="0" w:line="240" w:lineRule="auto"/>
        <w:jc w:val="center"/>
        <w:rPr>
          <w:rFonts w:ascii="Times New Roman" w:eastAsia="Times New Roman" w:hAnsi="Times New Roman" w:cs="Times New Roman"/>
          <w:sz w:val="24"/>
          <w:szCs w:val="24"/>
          <w:lang w:eastAsia="ru-RU"/>
        </w:rPr>
      </w:pPr>
      <w:r w:rsidRPr="00060A1D">
        <w:rPr>
          <w:rFonts w:ascii="Times New Roman" w:eastAsia="Times New Roman" w:hAnsi="Times New Roman" w:cs="Times New Roman"/>
          <w:noProof/>
          <w:sz w:val="24"/>
          <w:szCs w:val="24"/>
          <w:lang w:eastAsia="uk-UA"/>
        </w:rPr>
        <w:drawing>
          <wp:inline distT="0" distB="0" distL="0" distR="0" wp14:anchorId="1D3FB416" wp14:editId="2FEC742E">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E36F2A" w:rsidRPr="00060A1D" w:rsidRDefault="00E36F2A" w:rsidP="00E36F2A">
      <w:pPr>
        <w:spacing w:after="0" w:line="240" w:lineRule="auto"/>
        <w:jc w:val="center"/>
        <w:rPr>
          <w:rFonts w:ascii="Times New Roman" w:eastAsia="Times New Roman" w:hAnsi="Times New Roman" w:cs="Times New Roman"/>
          <w:sz w:val="16"/>
          <w:szCs w:val="16"/>
          <w:lang w:eastAsia="ru-RU"/>
        </w:rPr>
      </w:pPr>
    </w:p>
    <w:p w:rsidR="00E36F2A" w:rsidRPr="00060A1D" w:rsidRDefault="00E36F2A" w:rsidP="00E36F2A">
      <w:pPr>
        <w:spacing w:after="0" w:line="240" w:lineRule="auto"/>
        <w:jc w:val="center"/>
        <w:rPr>
          <w:rFonts w:ascii="Times New Roman" w:eastAsia="Times New Roman" w:hAnsi="Times New Roman" w:cs="Times New Roman"/>
          <w:b/>
          <w:sz w:val="32"/>
          <w:szCs w:val="32"/>
          <w:lang w:eastAsia="ru-RU"/>
        </w:rPr>
      </w:pPr>
      <w:r w:rsidRPr="00060A1D">
        <w:rPr>
          <w:rFonts w:ascii="Times New Roman" w:eastAsia="Times New Roman" w:hAnsi="Times New Roman" w:cs="Times New Roman"/>
          <w:b/>
          <w:sz w:val="32"/>
          <w:szCs w:val="32"/>
          <w:lang w:eastAsia="ru-RU"/>
        </w:rPr>
        <w:t>АНТИМОНОПОЛЬНИЙ   КОМІТЕТ   УКРАЇНИ</w:t>
      </w:r>
    </w:p>
    <w:p w:rsidR="00E36F2A" w:rsidRPr="00060A1D" w:rsidRDefault="00E36F2A" w:rsidP="00E36F2A">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E36F2A" w:rsidRPr="00060A1D" w:rsidRDefault="00E36F2A" w:rsidP="00E36F2A">
      <w:pPr>
        <w:spacing w:after="0" w:line="240" w:lineRule="auto"/>
        <w:jc w:val="center"/>
        <w:rPr>
          <w:rFonts w:ascii="Times New Roman" w:eastAsia="Times New Roman" w:hAnsi="Times New Roman" w:cs="Times New Roman"/>
          <w:b/>
          <w:sz w:val="32"/>
          <w:szCs w:val="24"/>
          <w:lang w:eastAsia="ru-RU"/>
        </w:rPr>
      </w:pPr>
      <w:r w:rsidRPr="00060A1D">
        <w:rPr>
          <w:rFonts w:ascii="Times New Roman" w:eastAsia="Times New Roman" w:hAnsi="Times New Roman" w:cs="Times New Roman"/>
          <w:b/>
          <w:sz w:val="32"/>
          <w:szCs w:val="24"/>
          <w:lang w:eastAsia="ru-RU"/>
        </w:rPr>
        <w:t>РІШЕННЯ</w:t>
      </w:r>
    </w:p>
    <w:p w:rsidR="00E36F2A" w:rsidRDefault="00E36F2A" w:rsidP="00E36F2A">
      <w:pPr>
        <w:tabs>
          <w:tab w:val="left" w:pos="4678"/>
          <w:tab w:val="left" w:pos="4820"/>
          <w:tab w:val="left" w:leader="hyphen" w:pos="10206"/>
        </w:tabs>
        <w:spacing w:after="0" w:line="240" w:lineRule="auto"/>
        <w:rPr>
          <w:rFonts w:ascii="Times New Roman" w:eastAsia="Times New Roman" w:hAnsi="Times New Roman" w:cs="Times New Roman"/>
          <w:sz w:val="28"/>
          <w:szCs w:val="28"/>
          <w:highlight w:val="yellow"/>
          <w:lang w:eastAsia="ru-RU"/>
        </w:rPr>
      </w:pPr>
    </w:p>
    <w:p w:rsidR="00E36F2A" w:rsidRDefault="00E36F2A" w:rsidP="00E36F2A">
      <w:pPr>
        <w:tabs>
          <w:tab w:val="left" w:pos="4678"/>
          <w:tab w:val="left" w:pos="4820"/>
          <w:tab w:val="left" w:leader="hyphen" w:pos="10206"/>
        </w:tabs>
        <w:spacing w:after="0" w:line="240" w:lineRule="auto"/>
        <w:rPr>
          <w:rFonts w:ascii="Times New Roman" w:eastAsia="Times New Roman" w:hAnsi="Times New Roman" w:cs="Times New Roman"/>
          <w:bCs/>
          <w:sz w:val="24"/>
          <w:szCs w:val="24"/>
          <w:lang w:eastAsia="ru-RU"/>
        </w:rPr>
      </w:pPr>
    </w:p>
    <w:p w:rsidR="00E36F2A" w:rsidRPr="00DF5774" w:rsidRDefault="005E25AC" w:rsidP="00E36F2A">
      <w:pPr>
        <w:tabs>
          <w:tab w:val="left" w:pos="4678"/>
          <w:tab w:val="left" w:pos="4820"/>
          <w:tab w:val="left" w:leader="hyphen" w:pos="1020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24 жовтня </w:t>
      </w:r>
      <w:r w:rsidR="00E36F2A" w:rsidRPr="00060A1D">
        <w:rPr>
          <w:rFonts w:ascii="Times New Roman" w:eastAsia="Times New Roman" w:hAnsi="Times New Roman" w:cs="Times New Roman"/>
          <w:bCs/>
          <w:sz w:val="24"/>
          <w:szCs w:val="24"/>
          <w:lang w:eastAsia="ru-RU"/>
        </w:rPr>
        <w:t>202</w:t>
      </w:r>
      <w:r w:rsidR="00E36F2A">
        <w:rPr>
          <w:rFonts w:ascii="Times New Roman" w:eastAsia="Times New Roman" w:hAnsi="Times New Roman" w:cs="Times New Roman"/>
          <w:bCs/>
          <w:sz w:val="24"/>
          <w:szCs w:val="24"/>
          <w:lang w:eastAsia="ru-RU"/>
        </w:rPr>
        <w:t>4</w:t>
      </w:r>
      <w:r w:rsidR="00E36F2A" w:rsidRPr="00060A1D">
        <w:rPr>
          <w:rFonts w:ascii="Times New Roman" w:eastAsia="Times New Roman" w:hAnsi="Times New Roman" w:cs="Times New Roman"/>
          <w:sz w:val="24"/>
          <w:szCs w:val="24"/>
          <w:lang w:eastAsia="ru-RU"/>
        </w:rPr>
        <w:t xml:space="preserve"> р.                                            Київ                                              </w:t>
      </w:r>
      <w:r w:rsidR="00E36F2A">
        <w:rPr>
          <w:rFonts w:ascii="Times New Roman" w:eastAsia="Times New Roman" w:hAnsi="Times New Roman" w:cs="Times New Roman"/>
          <w:sz w:val="24"/>
          <w:szCs w:val="24"/>
          <w:lang w:eastAsia="ru-RU"/>
        </w:rPr>
        <w:t xml:space="preserve">      </w:t>
      </w:r>
      <w:r w:rsidR="00E36F2A" w:rsidRPr="00060A1D">
        <w:rPr>
          <w:rFonts w:ascii="Times New Roman" w:eastAsia="Times New Roman" w:hAnsi="Times New Roman" w:cs="Times New Roman"/>
          <w:sz w:val="24"/>
          <w:szCs w:val="24"/>
          <w:lang w:eastAsia="ru-RU"/>
        </w:rPr>
        <w:t xml:space="preserve">№ </w:t>
      </w:r>
      <w:r w:rsidR="002D3182">
        <w:rPr>
          <w:rFonts w:ascii="Times New Roman" w:eastAsia="Times New Roman" w:hAnsi="Times New Roman" w:cs="Times New Roman"/>
          <w:sz w:val="24"/>
          <w:szCs w:val="24"/>
          <w:lang w:val="en-US" w:eastAsia="ru-RU"/>
        </w:rPr>
        <w:t>393</w:t>
      </w:r>
      <w:r w:rsidR="00E36F2A" w:rsidRPr="0090641B">
        <w:rPr>
          <w:rFonts w:ascii="Times New Roman" w:eastAsia="Times New Roman" w:hAnsi="Times New Roman" w:cs="Times New Roman"/>
          <w:sz w:val="24"/>
          <w:szCs w:val="24"/>
          <w:lang w:val="ru-RU" w:eastAsia="ru-RU"/>
        </w:rPr>
        <w:t>-</w:t>
      </w:r>
      <w:r w:rsidR="00E36F2A">
        <w:rPr>
          <w:rFonts w:ascii="Times New Roman" w:eastAsia="Times New Roman" w:hAnsi="Times New Roman" w:cs="Times New Roman"/>
          <w:sz w:val="24"/>
          <w:szCs w:val="24"/>
          <w:lang w:eastAsia="ru-RU"/>
        </w:rPr>
        <w:t>р</w:t>
      </w:r>
    </w:p>
    <w:p w:rsidR="00E36F2A" w:rsidRPr="00A76A56" w:rsidRDefault="00E36F2A" w:rsidP="00E36F2A">
      <w:pPr>
        <w:spacing w:after="0" w:line="240" w:lineRule="auto"/>
        <w:rPr>
          <w:rFonts w:ascii="Times New Roman" w:eastAsia="Times New Roman" w:hAnsi="Times New Roman" w:cs="Times New Roman"/>
          <w:sz w:val="24"/>
          <w:szCs w:val="24"/>
          <w:lang w:eastAsia="ru-RU"/>
        </w:rPr>
      </w:pPr>
      <w:r w:rsidRPr="00A76A56">
        <w:rPr>
          <w:rFonts w:ascii="Times New Roman" w:eastAsia="Times New Roman" w:hAnsi="Times New Roman" w:cs="Times New Roman"/>
          <w:sz w:val="24"/>
          <w:szCs w:val="24"/>
          <w:lang w:eastAsia="ru-RU"/>
        </w:rPr>
        <w:t xml:space="preserve">  </w:t>
      </w:r>
    </w:p>
    <w:p w:rsidR="0037562C" w:rsidRPr="00A76A56" w:rsidRDefault="0037562C" w:rsidP="00E36F2A">
      <w:pPr>
        <w:spacing w:after="0" w:line="240" w:lineRule="auto"/>
        <w:jc w:val="both"/>
        <w:rPr>
          <w:rFonts w:ascii="Times New Roman" w:eastAsia="Times New Roman" w:hAnsi="Times New Roman" w:cs="Times New Roman"/>
          <w:sz w:val="24"/>
          <w:szCs w:val="24"/>
          <w:lang w:eastAsia="ru-RU"/>
        </w:rPr>
      </w:pPr>
    </w:p>
    <w:p w:rsidR="00E36F2A" w:rsidRPr="00060A1D" w:rsidRDefault="00E36F2A" w:rsidP="00E36F2A">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Про порушення законодавства</w:t>
      </w:r>
    </w:p>
    <w:p w:rsidR="00E36F2A" w:rsidRPr="00060A1D" w:rsidRDefault="00E36F2A" w:rsidP="00E36F2A">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 xml:space="preserve">про захист економічної конкуренції </w:t>
      </w:r>
    </w:p>
    <w:p w:rsidR="00E36F2A" w:rsidRPr="00060A1D" w:rsidRDefault="00E36F2A" w:rsidP="00E36F2A">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та накладення штрафу</w:t>
      </w:r>
    </w:p>
    <w:p w:rsidR="00E36F2A" w:rsidRPr="00060A1D" w:rsidRDefault="00E36F2A" w:rsidP="00E36F2A">
      <w:pPr>
        <w:spacing w:after="0" w:line="240" w:lineRule="auto"/>
        <w:jc w:val="both"/>
        <w:rPr>
          <w:rFonts w:ascii="Times New Roman" w:eastAsia="Times New Roman" w:hAnsi="Times New Roman" w:cs="Times New Roman"/>
          <w:sz w:val="24"/>
          <w:szCs w:val="24"/>
          <w:lang w:eastAsia="ru-RU"/>
        </w:rPr>
      </w:pPr>
    </w:p>
    <w:p w:rsidR="008D3AC7" w:rsidRPr="00303D3F" w:rsidRDefault="008D3AC7" w:rsidP="008D3AC7">
      <w:pPr>
        <w:spacing w:after="0" w:line="240" w:lineRule="auto"/>
        <w:ind w:left="567" w:right="566" w:firstLine="284"/>
        <w:jc w:val="both"/>
        <w:rPr>
          <w:rFonts w:ascii="Times New Roman" w:eastAsia="Times New Roman" w:hAnsi="Times New Roman" w:cs="Times New Roman"/>
          <w:lang w:eastAsia="ru-RU"/>
        </w:rPr>
      </w:pPr>
      <w:r w:rsidRPr="002C705C">
        <w:rPr>
          <w:rFonts w:ascii="Times New Roman" w:eastAsia="Times New Roman" w:hAnsi="Times New Roman" w:cs="Times New Roman"/>
          <w:lang w:eastAsia="ru-RU"/>
        </w:rPr>
        <w:t xml:space="preserve">Антимонопольний комітет України </w:t>
      </w:r>
      <w:r w:rsidRPr="00303D3F">
        <w:rPr>
          <w:rFonts w:ascii="Times New Roman" w:eastAsia="Times New Roman" w:hAnsi="Times New Roman" w:cs="Times New Roman"/>
          <w:lang w:eastAsia="ru-RU"/>
        </w:rPr>
        <w:t xml:space="preserve">розглянув заяву уповноважених представників товариства з обмеженою відповідальністю </w:t>
      </w:r>
      <w:r w:rsidR="00A73D69" w:rsidRPr="00303D3F">
        <w:rPr>
          <w:rFonts w:ascii="Times New Roman" w:eastAsia="Times New Roman" w:hAnsi="Times New Roman" w:cs="Times New Roman"/>
          <w:lang w:eastAsia="ru-RU"/>
        </w:rPr>
        <w:t xml:space="preserve">«ІНВЕСТИЦІЙНА КОМПАНІЯ </w:t>
      </w:r>
      <w:r w:rsidRPr="00303D3F">
        <w:rPr>
          <w:rFonts w:ascii="Times New Roman" w:eastAsia="Times New Roman" w:hAnsi="Times New Roman" w:cs="Times New Roman"/>
          <w:lang w:eastAsia="ru-RU"/>
        </w:rPr>
        <w:t>«ВІТАГРО», товариства з обмеженою відповідальністю «СТОК ЦЕНТР» і приватного акціонерного товариства «ХМЕЛЬНИЦЬКЕ ШЛЯХОВО-БУДІВЕЛЬНЕ УПРАВЛІННЯ № 56» від 22.07.2021 № 22-07 (зареєстрован</w:t>
      </w:r>
      <w:r w:rsidR="00EE74DA" w:rsidRPr="00303D3F">
        <w:rPr>
          <w:rFonts w:ascii="Times New Roman" w:eastAsia="Times New Roman" w:hAnsi="Times New Roman" w:cs="Times New Roman"/>
          <w:lang w:eastAsia="ru-RU"/>
        </w:rPr>
        <w:t>у</w:t>
      </w:r>
      <w:r w:rsidRPr="00303D3F">
        <w:rPr>
          <w:rFonts w:ascii="Times New Roman" w:eastAsia="Times New Roman" w:hAnsi="Times New Roman" w:cs="Times New Roman"/>
          <w:lang w:eastAsia="ru-RU"/>
        </w:rPr>
        <w:t xml:space="preserve"> в Комітеті 22.07.2021 за № 8-01/546-ЕК) про надання дозволу </w:t>
      </w:r>
      <w:r w:rsidR="00A73D69" w:rsidRPr="00303D3F">
        <w:rPr>
          <w:rFonts w:ascii="Times New Roman" w:eastAsia="Times New Roman" w:hAnsi="Times New Roman" w:cs="Times New Roman"/>
          <w:lang w:eastAsia="ru-RU"/>
        </w:rPr>
        <w:t>товариств</w:t>
      </w:r>
      <w:r w:rsidR="00A659C5" w:rsidRPr="00303D3F">
        <w:rPr>
          <w:rFonts w:ascii="Times New Roman" w:eastAsia="Times New Roman" w:hAnsi="Times New Roman" w:cs="Times New Roman"/>
          <w:lang w:eastAsia="ru-RU"/>
        </w:rPr>
        <w:t>у</w:t>
      </w:r>
      <w:r w:rsidR="00A73D69" w:rsidRPr="00303D3F">
        <w:rPr>
          <w:rFonts w:ascii="Times New Roman" w:eastAsia="Times New Roman" w:hAnsi="Times New Roman" w:cs="Times New Roman"/>
          <w:lang w:eastAsia="ru-RU"/>
        </w:rPr>
        <w:t xml:space="preserve"> з обмеженою відповідальністю «ІНВЕСТИЦІЙНА КОМПАНІЯ </w:t>
      </w:r>
      <w:r w:rsidRPr="00303D3F">
        <w:rPr>
          <w:rFonts w:ascii="Times New Roman" w:eastAsia="Times New Roman" w:hAnsi="Times New Roman" w:cs="Times New Roman"/>
          <w:lang w:eastAsia="ru-RU"/>
        </w:rPr>
        <w:t xml:space="preserve">«ВІТАГРО» на набуття у власність часток у статутному капіталі товариства з обмеженою відповідальністю «СТОК ЦЕНТР», що забезпечує перевищення 50 відсотків голосів у вищому органі управління товариства. </w:t>
      </w:r>
    </w:p>
    <w:p w:rsidR="008D3AC7" w:rsidRPr="00303D3F" w:rsidRDefault="008D3AC7" w:rsidP="008D3AC7">
      <w:pPr>
        <w:spacing w:after="0" w:line="240" w:lineRule="auto"/>
        <w:ind w:left="567" w:right="566" w:firstLine="284"/>
        <w:jc w:val="both"/>
        <w:rPr>
          <w:rFonts w:ascii="Times New Roman" w:eastAsia="Times New Roman" w:hAnsi="Times New Roman" w:cs="Times New Roman"/>
          <w:lang w:eastAsia="ru-RU"/>
        </w:rPr>
      </w:pPr>
      <w:r w:rsidRPr="00303D3F">
        <w:rPr>
          <w:rFonts w:ascii="Times New Roman" w:eastAsia="Times New Roman" w:hAnsi="Times New Roman" w:cs="Times New Roman"/>
          <w:lang w:eastAsia="ru-RU"/>
        </w:rPr>
        <w:t xml:space="preserve">Вищевказана заява від 22.07.2021 № 22-07 (зареєстрована в Комітеті 22.07.2021 за </w:t>
      </w:r>
      <w:r w:rsidRPr="00303D3F">
        <w:rPr>
          <w:rFonts w:ascii="Times New Roman" w:eastAsia="Times New Roman" w:hAnsi="Times New Roman" w:cs="Times New Roman"/>
          <w:lang w:eastAsia="ru-RU"/>
        </w:rPr>
        <w:br/>
        <w:t>№ 8-01/546-ЕК) містила недостовірну інформацією про відносини контролю учасників концентрації.</w:t>
      </w:r>
    </w:p>
    <w:p w:rsidR="00E36F2A" w:rsidRPr="00303D3F" w:rsidRDefault="00E36F2A" w:rsidP="008D3AC7">
      <w:pPr>
        <w:spacing w:after="0" w:line="240" w:lineRule="auto"/>
        <w:ind w:left="567" w:right="566" w:firstLine="284"/>
        <w:jc w:val="both"/>
        <w:rPr>
          <w:rFonts w:ascii="Times New Roman" w:eastAsia="Times New Roman" w:hAnsi="Times New Roman" w:cs="Times New Roman"/>
          <w:lang w:eastAsia="ru-RU"/>
        </w:rPr>
      </w:pPr>
      <w:r w:rsidRPr="00303D3F">
        <w:rPr>
          <w:rFonts w:ascii="Times New Roman" w:eastAsia="Times New Roman" w:hAnsi="Times New Roman" w:cs="Times New Roman"/>
          <w:lang w:eastAsia="ru-RU"/>
        </w:rPr>
        <w:t xml:space="preserve">Такі дії </w:t>
      </w:r>
      <w:r w:rsidR="00DF4A48" w:rsidRPr="00303D3F">
        <w:rPr>
          <w:rFonts w:ascii="Times New Roman" w:eastAsia="Times New Roman" w:hAnsi="Times New Roman" w:cs="Times New Roman"/>
          <w:lang w:eastAsia="ru-RU"/>
        </w:rPr>
        <w:t xml:space="preserve">суб’єкта господарювання у складі </w:t>
      </w:r>
      <w:r w:rsidR="008D3AC7" w:rsidRPr="00303D3F">
        <w:rPr>
          <w:rFonts w:ascii="Times New Roman" w:eastAsia="Times New Roman" w:hAnsi="Times New Roman" w:cs="Times New Roman"/>
          <w:lang w:eastAsia="ru-RU"/>
        </w:rPr>
        <w:t>товариства з обмеженою відповідальністю</w:t>
      </w:r>
      <w:r w:rsidR="00DF4A48" w:rsidRPr="00303D3F">
        <w:rPr>
          <w:rFonts w:ascii="Times New Roman" w:eastAsia="Times New Roman" w:hAnsi="Times New Roman" w:cs="Times New Roman"/>
          <w:lang w:eastAsia="ru-RU"/>
        </w:rPr>
        <w:t xml:space="preserve"> «СТОК ЦЕНТР» та </w:t>
      </w:r>
      <w:r w:rsidR="008D3AC7" w:rsidRPr="00303D3F">
        <w:rPr>
          <w:rFonts w:ascii="Times New Roman" w:eastAsia="Times New Roman" w:hAnsi="Times New Roman" w:cs="Times New Roman"/>
          <w:lang w:eastAsia="ru-RU"/>
        </w:rPr>
        <w:t>акціонерного товариства</w:t>
      </w:r>
      <w:r w:rsidR="00DF4A48" w:rsidRPr="00303D3F">
        <w:rPr>
          <w:rFonts w:ascii="Times New Roman" w:eastAsia="Times New Roman" w:hAnsi="Times New Roman" w:cs="Times New Roman"/>
          <w:lang w:eastAsia="ru-RU"/>
        </w:rPr>
        <w:t xml:space="preserve"> «</w:t>
      </w:r>
      <w:r w:rsidR="008D3AC7" w:rsidRPr="00303D3F">
        <w:rPr>
          <w:rFonts w:ascii="Times New Roman" w:eastAsia="Times New Roman" w:hAnsi="Times New Roman" w:cs="Times New Roman"/>
          <w:lang w:eastAsia="ru-RU"/>
        </w:rPr>
        <w:t>Ю АР ДІ УКРАЇНСЬКІ ДОРОГИ</w:t>
      </w:r>
      <w:r w:rsidR="00DF4A48" w:rsidRPr="00303D3F">
        <w:rPr>
          <w:rFonts w:ascii="Times New Roman" w:eastAsia="Times New Roman" w:hAnsi="Times New Roman" w:cs="Times New Roman"/>
          <w:lang w:eastAsia="ru-RU"/>
        </w:rPr>
        <w:t xml:space="preserve">» </w:t>
      </w:r>
      <w:r w:rsidRPr="00303D3F">
        <w:rPr>
          <w:rFonts w:ascii="Times New Roman" w:eastAsia="Times New Roman" w:hAnsi="Times New Roman" w:cs="Times New Roman"/>
          <w:lang w:eastAsia="ru-RU"/>
        </w:rPr>
        <w:t xml:space="preserve"> кваліфіковано як порушення, передбачене пунктом 1</w:t>
      </w:r>
      <w:r w:rsidR="00DF4A48" w:rsidRPr="00303D3F">
        <w:rPr>
          <w:rFonts w:ascii="Times New Roman" w:eastAsia="Times New Roman" w:hAnsi="Times New Roman" w:cs="Times New Roman"/>
          <w:lang w:eastAsia="ru-RU"/>
        </w:rPr>
        <w:t>5</w:t>
      </w:r>
      <w:r w:rsidRPr="00303D3F">
        <w:rPr>
          <w:rFonts w:ascii="Times New Roman" w:eastAsia="Times New Roman" w:hAnsi="Times New Roman" w:cs="Times New Roman"/>
          <w:lang w:eastAsia="ru-RU"/>
        </w:rPr>
        <w:t xml:space="preserve"> статті 50 Закону України «Про захист економічної конкуренції», у вигляді </w:t>
      </w:r>
      <w:r w:rsidR="00DF4A48" w:rsidRPr="00303D3F">
        <w:rPr>
          <w:rFonts w:ascii="Times New Roman" w:eastAsia="Times New Roman" w:hAnsi="Times New Roman" w:cs="Times New Roman"/>
          <w:lang w:eastAsia="ru-RU"/>
        </w:rPr>
        <w:t>подання недостовірної інформації</w:t>
      </w:r>
      <w:r w:rsidRPr="00303D3F">
        <w:rPr>
          <w:rFonts w:ascii="Times New Roman" w:eastAsia="Times New Roman" w:hAnsi="Times New Roman" w:cs="Times New Roman"/>
          <w:lang w:eastAsia="ru-RU"/>
        </w:rPr>
        <w:t xml:space="preserve"> </w:t>
      </w:r>
      <w:r w:rsidR="005C66E5" w:rsidRPr="00303D3F">
        <w:rPr>
          <w:rFonts w:ascii="Times New Roman" w:eastAsia="Times New Roman" w:hAnsi="Times New Roman" w:cs="Times New Roman"/>
          <w:lang w:eastAsia="ru-RU"/>
        </w:rPr>
        <w:t>Антимонопольно</w:t>
      </w:r>
      <w:r w:rsidR="00DF4A48" w:rsidRPr="00303D3F">
        <w:rPr>
          <w:rFonts w:ascii="Times New Roman" w:eastAsia="Times New Roman" w:hAnsi="Times New Roman" w:cs="Times New Roman"/>
          <w:lang w:eastAsia="ru-RU"/>
        </w:rPr>
        <w:t>му</w:t>
      </w:r>
      <w:r w:rsidR="005C66E5" w:rsidRPr="00303D3F">
        <w:rPr>
          <w:rFonts w:ascii="Times New Roman" w:eastAsia="Times New Roman" w:hAnsi="Times New Roman" w:cs="Times New Roman"/>
          <w:lang w:eastAsia="ru-RU"/>
        </w:rPr>
        <w:t xml:space="preserve"> комітету України</w:t>
      </w:r>
      <w:r w:rsidRPr="00303D3F">
        <w:rPr>
          <w:rFonts w:ascii="Times New Roman" w:eastAsia="Times New Roman" w:hAnsi="Times New Roman" w:cs="Times New Roman"/>
          <w:lang w:eastAsia="ru-RU"/>
        </w:rPr>
        <w:t xml:space="preserve"> </w:t>
      </w:r>
      <w:r w:rsidR="00EE74DA" w:rsidRPr="00303D3F">
        <w:rPr>
          <w:rFonts w:ascii="Times New Roman" w:eastAsia="Times New Roman" w:hAnsi="Times New Roman" w:cs="Times New Roman"/>
          <w:lang w:eastAsia="ru-RU"/>
        </w:rPr>
        <w:t>в</w:t>
      </w:r>
      <w:r w:rsidR="00DF4A48" w:rsidRPr="00303D3F">
        <w:rPr>
          <w:rFonts w:ascii="Times New Roman" w:eastAsia="Times New Roman" w:hAnsi="Times New Roman" w:cs="Times New Roman"/>
          <w:lang w:eastAsia="ru-RU"/>
        </w:rPr>
        <w:t xml:space="preserve"> заяві від 22.07.2021 № 22-07 (зареєстрован</w:t>
      </w:r>
      <w:r w:rsidR="00EE74DA" w:rsidRPr="00303D3F">
        <w:rPr>
          <w:rFonts w:ascii="Times New Roman" w:eastAsia="Times New Roman" w:hAnsi="Times New Roman" w:cs="Times New Roman"/>
          <w:lang w:eastAsia="ru-RU"/>
        </w:rPr>
        <w:t xml:space="preserve">ій у </w:t>
      </w:r>
      <w:r w:rsidR="00DF4A48" w:rsidRPr="00303D3F">
        <w:rPr>
          <w:rFonts w:ascii="Times New Roman" w:eastAsia="Times New Roman" w:hAnsi="Times New Roman" w:cs="Times New Roman"/>
          <w:lang w:eastAsia="ru-RU"/>
        </w:rPr>
        <w:t>Комітеті 22.07.2021 за № 8-01/546-ЕК).</w:t>
      </w:r>
    </w:p>
    <w:p w:rsidR="008D3AC7" w:rsidRPr="00303D3F" w:rsidRDefault="008D3AC7" w:rsidP="00132DBC">
      <w:pPr>
        <w:spacing w:after="0" w:line="240" w:lineRule="auto"/>
        <w:ind w:left="567" w:right="567" w:firstLine="284"/>
        <w:jc w:val="both"/>
        <w:rPr>
          <w:rFonts w:ascii="Times New Roman" w:eastAsia="Times New Roman" w:hAnsi="Times New Roman" w:cs="Times New Roman"/>
          <w:lang w:eastAsia="ru-RU"/>
        </w:rPr>
      </w:pPr>
      <w:r w:rsidRPr="00303D3F">
        <w:rPr>
          <w:rFonts w:ascii="Times New Roman" w:eastAsia="Times New Roman" w:hAnsi="Times New Roman" w:cs="Times New Roman"/>
          <w:lang w:eastAsia="ru-RU"/>
        </w:rPr>
        <w:t>Накладено штраф н</w:t>
      </w:r>
      <w:r w:rsidR="00E36F2A" w:rsidRPr="00303D3F">
        <w:rPr>
          <w:rFonts w:ascii="Times New Roman" w:eastAsia="Times New Roman" w:hAnsi="Times New Roman" w:cs="Times New Roman"/>
          <w:lang w:eastAsia="ru-RU"/>
        </w:rPr>
        <w:t xml:space="preserve">а </w:t>
      </w:r>
      <w:r w:rsidRPr="00303D3F">
        <w:rPr>
          <w:rFonts w:ascii="Times New Roman" w:eastAsia="Times New Roman" w:hAnsi="Times New Roman" w:cs="Times New Roman"/>
          <w:lang w:eastAsia="ru-RU"/>
        </w:rPr>
        <w:t>суб’єкта господарювання в особі:</w:t>
      </w:r>
      <w:r w:rsidR="00E36F2A" w:rsidRPr="00303D3F">
        <w:rPr>
          <w:rFonts w:ascii="Times New Roman" w:eastAsia="Times New Roman" w:hAnsi="Times New Roman" w:cs="Times New Roman"/>
          <w:lang w:eastAsia="ru-RU"/>
        </w:rPr>
        <w:t xml:space="preserve"> </w:t>
      </w:r>
    </w:p>
    <w:p w:rsidR="00E36F2A" w:rsidRPr="00303D3F" w:rsidRDefault="008D3AC7" w:rsidP="00132DBC">
      <w:pPr>
        <w:spacing w:after="0" w:line="240" w:lineRule="auto"/>
        <w:ind w:left="567" w:right="567" w:firstLine="284"/>
        <w:jc w:val="both"/>
        <w:rPr>
          <w:rFonts w:ascii="Times New Roman" w:eastAsia="Times New Roman" w:hAnsi="Times New Roman" w:cs="Times New Roman"/>
          <w:lang w:eastAsia="ru-RU"/>
        </w:rPr>
      </w:pPr>
      <w:r w:rsidRPr="00303D3F">
        <w:rPr>
          <w:rFonts w:ascii="Times New Roman" w:eastAsia="Times New Roman" w:hAnsi="Times New Roman" w:cs="Times New Roman"/>
          <w:lang w:eastAsia="ru-RU"/>
        </w:rPr>
        <w:t xml:space="preserve">товариства з обмеженою відповідальністю «СТОК ЦЕНТР» </w:t>
      </w:r>
      <w:r w:rsidR="00E36F2A" w:rsidRPr="00303D3F">
        <w:rPr>
          <w:rFonts w:ascii="Times New Roman" w:eastAsia="Times New Roman" w:hAnsi="Times New Roman" w:cs="Times New Roman"/>
          <w:lang w:eastAsia="ru-RU"/>
        </w:rPr>
        <w:t xml:space="preserve">у розмірі </w:t>
      </w:r>
      <w:r w:rsidR="00EE74DA" w:rsidRPr="00303D3F">
        <w:rPr>
          <w:rFonts w:ascii="Times New Roman" w:eastAsia="Times New Roman" w:hAnsi="Times New Roman" w:cs="Times New Roman"/>
          <w:lang w:eastAsia="ru-RU"/>
        </w:rPr>
        <w:t>22 600</w:t>
      </w:r>
      <w:r w:rsidR="00E36F2A" w:rsidRPr="00303D3F">
        <w:rPr>
          <w:rFonts w:ascii="Times New Roman" w:eastAsia="Times New Roman" w:hAnsi="Times New Roman" w:cs="Times New Roman"/>
          <w:lang w:eastAsia="ru-RU"/>
        </w:rPr>
        <w:t xml:space="preserve"> грн</w:t>
      </w:r>
      <w:r w:rsidRPr="00303D3F">
        <w:rPr>
          <w:rFonts w:ascii="Times New Roman" w:eastAsia="Times New Roman" w:hAnsi="Times New Roman" w:cs="Times New Roman"/>
          <w:lang w:eastAsia="ru-RU"/>
        </w:rPr>
        <w:t>;</w:t>
      </w:r>
    </w:p>
    <w:p w:rsidR="008D3AC7" w:rsidRPr="00303D3F" w:rsidRDefault="008D3AC7" w:rsidP="00132DBC">
      <w:pPr>
        <w:spacing w:after="0" w:line="240" w:lineRule="auto"/>
        <w:ind w:left="567" w:right="567" w:firstLine="284"/>
        <w:jc w:val="both"/>
        <w:rPr>
          <w:rFonts w:ascii="Times New Roman" w:eastAsia="Times New Roman" w:hAnsi="Times New Roman" w:cs="Times New Roman"/>
          <w:lang w:eastAsia="ru-RU"/>
        </w:rPr>
      </w:pPr>
      <w:r w:rsidRPr="00303D3F">
        <w:rPr>
          <w:rFonts w:ascii="Times New Roman" w:eastAsia="Times New Roman" w:hAnsi="Times New Roman" w:cs="Times New Roman"/>
          <w:lang w:eastAsia="ru-RU"/>
        </w:rPr>
        <w:t xml:space="preserve">акціонерного товариства «Ю АР ДІ УКРАЇНСЬКІ ДОРОГИ» у розмірі </w:t>
      </w:r>
      <w:r w:rsidR="00EE74DA" w:rsidRPr="00303D3F">
        <w:rPr>
          <w:rFonts w:ascii="Times New Roman" w:eastAsia="Times New Roman" w:hAnsi="Times New Roman" w:cs="Times New Roman"/>
          <w:lang w:eastAsia="ru-RU"/>
        </w:rPr>
        <w:t>200 000</w:t>
      </w:r>
      <w:r w:rsidRPr="00303D3F">
        <w:rPr>
          <w:rFonts w:ascii="Times New Roman" w:eastAsia="Times New Roman" w:hAnsi="Times New Roman" w:cs="Times New Roman"/>
          <w:lang w:eastAsia="ru-RU"/>
        </w:rPr>
        <w:t xml:space="preserve"> грн.</w:t>
      </w:r>
    </w:p>
    <w:p w:rsidR="00E36F2A" w:rsidRPr="00303D3F" w:rsidRDefault="005C0612" w:rsidP="00132DBC">
      <w:pPr>
        <w:spacing w:before="120" w:after="120" w:line="240" w:lineRule="auto"/>
        <w:ind w:firstLine="709"/>
        <w:jc w:val="both"/>
        <w:rPr>
          <w:rFonts w:ascii="Times New Roman" w:eastAsia="Times New Roman" w:hAnsi="Times New Roman" w:cs="Times New Roman"/>
          <w:sz w:val="24"/>
          <w:szCs w:val="24"/>
          <w:lang w:eastAsia="ru-RU"/>
        </w:rPr>
      </w:pPr>
      <w:r w:rsidRPr="00303D3F">
        <w:rPr>
          <w:rFonts w:ascii="Times New Roman" w:eastAsia="Times New Roman" w:hAnsi="Times New Roman" w:cs="Times New Roman"/>
          <w:sz w:val="24"/>
          <w:szCs w:val="24"/>
          <w:lang w:eastAsia="ru-RU"/>
        </w:rPr>
        <w:t>Антимонопольний комітет України</w:t>
      </w:r>
      <w:r w:rsidR="00833AA0" w:rsidRPr="00303D3F">
        <w:rPr>
          <w:rFonts w:ascii="Times New Roman" w:eastAsia="Times New Roman" w:hAnsi="Times New Roman" w:cs="Times New Roman"/>
          <w:sz w:val="24"/>
          <w:szCs w:val="24"/>
          <w:lang w:eastAsia="ru-RU"/>
        </w:rPr>
        <w:t xml:space="preserve"> (далі – Комітет)</w:t>
      </w:r>
      <w:r w:rsidRPr="00303D3F">
        <w:rPr>
          <w:rFonts w:ascii="Times New Roman" w:eastAsia="Times New Roman" w:hAnsi="Times New Roman" w:cs="Times New Roman"/>
          <w:sz w:val="24"/>
          <w:szCs w:val="24"/>
          <w:lang w:eastAsia="ru-RU"/>
        </w:rPr>
        <w:t>, розглянувши</w:t>
      </w:r>
      <w:r w:rsidR="00E36F2A" w:rsidRPr="00303D3F">
        <w:rPr>
          <w:rFonts w:ascii="Times New Roman" w:eastAsia="Times New Roman" w:hAnsi="Times New Roman" w:cs="Times New Roman"/>
          <w:sz w:val="24"/>
          <w:szCs w:val="24"/>
          <w:lang w:eastAsia="ru-RU"/>
        </w:rPr>
        <w:t xml:space="preserve"> матеріали справи </w:t>
      </w:r>
      <w:r w:rsidR="005E45B8" w:rsidRPr="00303D3F">
        <w:rPr>
          <w:rFonts w:ascii="Times New Roman" w:eastAsia="Times New Roman" w:hAnsi="Times New Roman" w:cs="Times New Roman"/>
          <w:sz w:val="24"/>
          <w:szCs w:val="24"/>
          <w:lang w:eastAsia="ru-RU"/>
        </w:rPr>
        <w:t xml:space="preserve">                                                 </w:t>
      </w:r>
      <w:r w:rsidR="00E36F2A" w:rsidRPr="00303D3F">
        <w:rPr>
          <w:rFonts w:ascii="Times New Roman" w:eastAsia="Times New Roman" w:hAnsi="Times New Roman" w:cs="Times New Roman"/>
          <w:sz w:val="24"/>
          <w:szCs w:val="24"/>
          <w:lang w:eastAsia="ru-RU"/>
        </w:rPr>
        <w:t xml:space="preserve">№ </w:t>
      </w:r>
      <w:r w:rsidR="00891346" w:rsidRPr="00303D3F">
        <w:rPr>
          <w:rFonts w:ascii="Times New Roman" w:eastAsia="Times New Roman" w:hAnsi="Times New Roman" w:cs="Times New Roman"/>
          <w:sz w:val="24"/>
          <w:szCs w:val="24"/>
          <w:lang w:eastAsia="ru-RU"/>
        </w:rPr>
        <w:t>126-26.13/83-24</w:t>
      </w:r>
      <w:r w:rsidR="00E36F2A" w:rsidRPr="00303D3F">
        <w:rPr>
          <w:rFonts w:ascii="Times New Roman" w:eastAsia="Times New Roman" w:hAnsi="Times New Roman" w:cs="Times New Roman"/>
          <w:sz w:val="24"/>
          <w:szCs w:val="24"/>
          <w:lang w:eastAsia="ru-RU"/>
        </w:rPr>
        <w:t xml:space="preserve"> про порушення </w:t>
      </w:r>
      <w:r w:rsidR="00A76A56" w:rsidRPr="00303D3F">
        <w:rPr>
          <w:rFonts w:ascii="Times New Roman" w:eastAsia="Times New Roman" w:hAnsi="Times New Roman" w:cs="Times New Roman"/>
          <w:sz w:val="24"/>
          <w:szCs w:val="24"/>
          <w:lang w:eastAsia="ru-RU"/>
        </w:rPr>
        <w:t>суб’єктом господарювання у складі товариства з обмеженою відповідальністю «СТОК ЦЕНТР» та акціонерного товариства «Ю АР ДІ УКРАЇНСЬКІ ДОРОГИ»</w:t>
      </w:r>
      <w:r w:rsidR="00E36F2A" w:rsidRPr="00303D3F">
        <w:rPr>
          <w:rFonts w:ascii="Times New Roman" w:eastAsia="Times New Roman" w:hAnsi="Times New Roman" w:cs="Times New Roman"/>
          <w:sz w:val="24"/>
          <w:szCs w:val="24"/>
          <w:lang w:eastAsia="ru-RU"/>
        </w:rPr>
        <w:t xml:space="preserve"> законодавства про захист економічної конкуренції та подання Департаменту досліджень і розслідувань ринків виробничої сфери від </w:t>
      </w:r>
      <w:r w:rsidR="00891346" w:rsidRPr="00303D3F">
        <w:rPr>
          <w:rFonts w:ascii="Times New Roman" w:eastAsia="Times New Roman" w:hAnsi="Times New Roman" w:cs="Times New Roman"/>
          <w:sz w:val="24"/>
          <w:szCs w:val="24"/>
          <w:lang w:eastAsia="ru-RU"/>
        </w:rPr>
        <w:t>13.08</w:t>
      </w:r>
      <w:r w:rsidR="00E36F2A" w:rsidRPr="00303D3F">
        <w:rPr>
          <w:rFonts w:ascii="Times New Roman" w:eastAsia="Times New Roman" w:hAnsi="Times New Roman" w:cs="Times New Roman"/>
          <w:sz w:val="24"/>
          <w:szCs w:val="24"/>
          <w:lang w:eastAsia="ru-RU"/>
        </w:rPr>
        <w:t xml:space="preserve">.2024 </w:t>
      </w:r>
      <w:r w:rsidR="00A76A56" w:rsidRPr="00303D3F">
        <w:rPr>
          <w:rFonts w:ascii="Times New Roman" w:eastAsia="Times New Roman" w:hAnsi="Times New Roman" w:cs="Times New Roman"/>
          <w:sz w:val="24"/>
          <w:szCs w:val="24"/>
          <w:lang w:eastAsia="ru-RU"/>
        </w:rPr>
        <w:br/>
      </w:r>
      <w:r w:rsidR="00891346" w:rsidRPr="00303D3F">
        <w:rPr>
          <w:rFonts w:ascii="Times New Roman" w:eastAsia="Times New Roman" w:hAnsi="Times New Roman" w:cs="Times New Roman"/>
          <w:sz w:val="24"/>
          <w:szCs w:val="24"/>
          <w:lang w:eastAsia="ru-RU"/>
        </w:rPr>
        <w:t xml:space="preserve">№ 126-26.13/83-24/272-спр </w:t>
      </w:r>
      <w:r w:rsidR="00EE74DA" w:rsidRPr="00303D3F">
        <w:rPr>
          <w:rFonts w:ascii="Times New Roman" w:eastAsia="Times New Roman" w:hAnsi="Times New Roman" w:cs="Times New Roman"/>
          <w:sz w:val="24"/>
          <w:szCs w:val="24"/>
          <w:lang w:eastAsia="ru-RU"/>
        </w:rPr>
        <w:t>з</w:t>
      </w:r>
      <w:r w:rsidR="00E36F2A" w:rsidRPr="00303D3F">
        <w:rPr>
          <w:rFonts w:ascii="Times New Roman" w:eastAsia="Times New Roman" w:hAnsi="Times New Roman" w:cs="Times New Roman"/>
          <w:sz w:val="24"/>
          <w:szCs w:val="24"/>
          <w:lang w:eastAsia="ru-RU"/>
        </w:rPr>
        <w:t xml:space="preserve"> попередні</w:t>
      </w:r>
      <w:r w:rsidR="00EE74DA" w:rsidRPr="00303D3F">
        <w:rPr>
          <w:rFonts w:ascii="Times New Roman" w:eastAsia="Times New Roman" w:hAnsi="Times New Roman" w:cs="Times New Roman"/>
          <w:sz w:val="24"/>
          <w:szCs w:val="24"/>
          <w:lang w:eastAsia="ru-RU"/>
        </w:rPr>
        <w:t>ми</w:t>
      </w:r>
      <w:r w:rsidR="00E36F2A" w:rsidRPr="00303D3F">
        <w:rPr>
          <w:rFonts w:ascii="Times New Roman" w:eastAsia="Times New Roman" w:hAnsi="Times New Roman" w:cs="Times New Roman"/>
          <w:sz w:val="24"/>
          <w:szCs w:val="24"/>
          <w:lang w:eastAsia="ru-RU"/>
        </w:rPr>
        <w:t xml:space="preserve"> висновк</w:t>
      </w:r>
      <w:r w:rsidR="00EE74DA" w:rsidRPr="00303D3F">
        <w:rPr>
          <w:rFonts w:ascii="Times New Roman" w:eastAsia="Times New Roman" w:hAnsi="Times New Roman" w:cs="Times New Roman"/>
          <w:sz w:val="24"/>
          <w:szCs w:val="24"/>
          <w:lang w:eastAsia="ru-RU"/>
        </w:rPr>
        <w:t>ами</w:t>
      </w:r>
      <w:r w:rsidR="00E36F2A" w:rsidRPr="00303D3F">
        <w:rPr>
          <w:rFonts w:ascii="Times New Roman" w:eastAsia="Times New Roman" w:hAnsi="Times New Roman" w:cs="Times New Roman"/>
          <w:sz w:val="24"/>
          <w:szCs w:val="24"/>
          <w:lang w:eastAsia="ru-RU"/>
        </w:rPr>
        <w:t xml:space="preserve"> у справі № </w:t>
      </w:r>
      <w:r w:rsidR="00891346" w:rsidRPr="00303D3F">
        <w:rPr>
          <w:rFonts w:ascii="Times New Roman" w:eastAsia="Times New Roman" w:hAnsi="Times New Roman" w:cs="Times New Roman"/>
          <w:sz w:val="24"/>
          <w:szCs w:val="24"/>
          <w:lang w:eastAsia="ru-RU"/>
        </w:rPr>
        <w:t>126-26.13/83-24</w:t>
      </w:r>
      <w:r w:rsidR="00E36F2A" w:rsidRPr="00303D3F">
        <w:rPr>
          <w:rFonts w:ascii="Times New Roman" w:eastAsia="Times New Roman" w:hAnsi="Times New Roman" w:cs="Times New Roman"/>
          <w:sz w:val="24"/>
          <w:szCs w:val="24"/>
          <w:lang w:eastAsia="ru-RU"/>
        </w:rPr>
        <w:t xml:space="preserve"> про порушення законодавства про захист економічної конкуренції, </w:t>
      </w:r>
    </w:p>
    <w:p w:rsidR="00E36F2A" w:rsidRPr="00303D3F" w:rsidRDefault="00E36F2A" w:rsidP="00132DBC">
      <w:pPr>
        <w:widowControl w:val="0"/>
        <w:spacing w:after="120" w:line="240" w:lineRule="auto"/>
        <w:ind w:left="426" w:hanging="426"/>
        <w:jc w:val="center"/>
        <w:rPr>
          <w:rFonts w:ascii="Times New Roman" w:eastAsia="Calibri" w:hAnsi="Times New Roman" w:cs="Times New Roman"/>
          <w:b/>
          <w:sz w:val="24"/>
          <w:szCs w:val="24"/>
        </w:rPr>
      </w:pPr>
      <w:r w:rsidRPr="00303D3F">
        <w:rPr>
          <w:rFonts w:ascii="Times New Roman" w:eastAsia="Calibri" w:hAnsi="Times New Roman" w:cs="Times New Roman"/>
          <w:b/>
          <w:sz w:val="24"/>
          <w:szCs w:val="24"/>
        </w:rPr>
        <w:t>ВСТАНОВИ</w:t>
      </w:r>
      <w:r w:rsidR="00694133" w:rsidRPr="00303D3F">
        <w:rPr>
          <w:rFonts w:ascii="Times New Roman" w:eastAsia="Calibri" w:hAnsi="Times New Roman" w:cs="Times New Roman"/>
          <w:b/>
          <w:sz w:val="24"/>
          <w:szCs w:val="24"/>
        </w:rPr>
        <w:t>В</w:t>
      </w:r>
      <w:r w:rsidRPr="00303D3F">
        <w:rPr>
          <w:rFonts w:ascii="Times New Roman" w:eastAsia="Calibri" w:hAnsi="Times New Roman" w:cs="Times New Roman"/>
          <w:b/>
          <w:sz w:val="24"/>
          <w:szCs w:val="24"/>
        </w:rPr>
        <w:t>:</w:t>
      </w:r>
    </w:p>
    <w:p w:rsidR="00E36F2A" w:rsidRPr="00303D3F" w:rsidRDefault="00E36F2A" w:rsidP="00E36F2A">
      <w:pPr>
        <w:widowControl w:val="0"/>
        <w:numPr>
          <w:ilvl w:val="2"/>
          <w:numId w:val="1"/>
        </w:numPr>
        <w:spacing w:before="120" w:after="120" w:line="240" w:lineRule="auto"/>
        <w:ind w:left="709" w:hanging="709"/>
        <w:rPr>
          <w:rFonts w:ascii="Times New Roman" w:eastAsia="Calibri" w:hAnsi="Times New Roman" w:cs="Times New Roman"/>
          <w:b/>
          <w:sz w:val="24"/>
          <w:szCs w:val="24"/>
        </w:rPr>
      </w:pPr>
      <w:r w:rsidRPr="00303D3F">
        <w:rPr>
          <w:rFonts w:ascii="Times New Roman" w:eastAsia="Calibri" w:hAnsi="Times New Roman" w:cs="Times New Roman"/>
          <w:b/>
          <w:sz w:val="24"/>
          <w:szCs w:val="24"/>
        </w:rPr>
        <w:t>ПРЕДМЕТ СПРАВИ</w:t>
      </w:r>
    </w:p>
    <w:p w:rsidR="00E36F2A" w:rsidRPr="00303D3F" w:rsidRDefault="00891346" w:rsidP="00A76A56">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r w:rsidRPr="00303D3F">
        <w:rPr>
          <w:rFonts w:ascii="Times New Roman" w:eastAsia="Times New Roman" w:hAnsi="Times New Roman" w:cs="Times New Roman"/>
          <w:sz w:val="24"/>
          <w:szCs w:val="28"/>
          <w:lang w:eastAsia="ru-RU"/>
        </w:rPr>
        <w:t xml:space="preserve">Вчинення суб’єктом господарювання у складі </w:t>
      </w:r>
      <w:r w:rsidR="00A25E89" w:rsidRPr="00303D3F">
        <w:rPr>
          <w:rFonts w:ascii="Times New Roman" w:eastAsia="Times New Roman" w:hAnsi="Times New Roman" w:cs="Times New Roman"/>
          <w:sz w:val="24"/>
          <w:szCs w:val="24"/>
          <w:lang w:eastAsia="ru-RU"/>
        </w:rPr>
        <w:t>товариства з обмеженою відповідальністю «СТОК ЦЕНТР» (далі – ТОВ «СТОК ЦЕНТР») та акціонерного товариства «Ю АР ДІ УКРАЇНСЬКІ ДОРОГИ» (далі – АТ «Ю АР ДІ»)</w:t>
      </w:r>
      <w:r w:rsidRPr="00303D3F">
        <w:rPr>
          <w:rFonts w:ascii="Times New Roman" w:eastAsia="Times New Roman" w:hAnsi="Times New Roman" w:cs="Times New Roman"/>
          <w:sz w:val="24"/>
          <w:szCs w:val="28"/>
          <w:lang w:eastAsia="ru-RU"/>
        </w:rPr>
        <w:t xml:space="preserve"> порушення, передбаченого пунктом 15 статті 50 Закону України «Про захист економічної конкуренції», у вигляді подання недостовірної інформації Антимонопольному </w:t>
      </w:r>
      <w:r w:rsidRPr="00303D3F">
        <w:rPr>
          <w:rFonts w:ascii="Times New Roman" w:eastAsia="Times New Roman" w:hAnsi="Times New Roman" w:cs="Times New Roman"/>
          <w:sz w:val="24"/>
          <w:szCs w:val="28"/>
          <w:lang w:eastAsia="ru-RU"/>
        </w:rPr>
        <w:lastRenderedPageBreak/>
        <w:t xml:space="preserve">комітету України </w:t>
      </w:r>
      <w:r w:rsidR="0062212E" w:rsidRPr="00303D3F">
        <w:rPr>
          <w:rFonts w:ascii="Times New Roman" w:eastAsia="Times New Roman" w:hAnsi="Times New Roman" w:cs="Times New Roman"/>
          <w:sz w:val="24"/>
          <w:szCs w:val="28"/>
          <w:lang w:eastAsia="ru-RU"/>
        </w:rPr>
        <w:t>в</w:t>
      </w:r>
      <w:r w:rsidRPr="00303D3F">
        <w:rPr>
          <w:rFonts w:ascii="Times New Roman" w:eastAsia="Times New Roman" w:hAnsi="Times New Roman" w:cs="Times New Roman"/>
          <w:sz w:val="24"/>
          <w:szCs w:val="28"/>
          <w:lang w:eastAsia="ru-RU"/>
        </w:rPr>
        <w:t xml:space="preserve"> заяві від 22.07.2021 № 22-07 (зареєстрован</w:t>
      </w:r>
      <w:r w:rsidR="0062212E" w:rsidRPr="00303D3F">
        <w:rPr>
          <w:rFonts w:ascii="Times New Roman" w:eastAsia="Times New Roman" w:hAnsi="Times New Roman" w:cs="Times New Roman"/>
          <w:sz w:val="24"/>
          <w:szCs w:val="28"/>
          <w:lang w:eastAsia="ru-RU"/>
        </w:rPr>
        <w:t xml:space="preserve">ій у </w:t>
      </w:r>
      <w:r w:rsidRPr="00303D3F">
        <w:rPr>
          <w:rFonts w:ascii="Times New Roman" w:eastAsia="Times New Roman" w:hAnsi="Times New Roman" w:cs="Times New Roman"/>
          <w:sz w:val="24"/>
          <w:szCs w:val="28"/>
          <w:lang w:eastAsia="ru-RU"/>
        </w:rPr>
        <w:t xml:space="preserve">Комітеті 22.07.2021 за № 8-01/546-ЕК) про надання дозволу </w:t>
      </w:r>
      <w:r w:rsidR="00A25E89" w:rsidRPr="00303D3F">
        <w:rPr>
          <w:rFonts w:ascii="Times New Roman" w:eastAsia="Times New Roman" w:hAnsi="Times New Roman" w:cs="Times New Roman"/>
          <w:sz w:val="24"/>
          <w:szCs w:val="28"/>
          <w:lang w:eastAsia="ru-RU"/>
        </w:rPr>
        <w:t xml:space="preserve">товариству з обмеженою відповідальністю «ІНВЕСТИЦІЙНА КОМПАНІЯ «ВІТАГРО» (далі – </w:t>
      </w:r>
      <w:r w:rsidR="0062212E" w:rsidRPr="00303D3F">
        <w:rPr>
          <w:rFonts w:ascii="Times New Roman" w:eastAsia="Times New Roman" w:hAnsi="Times New Roman" w:cs="Times New Roman"/>
          <w:sz w:val="24"/>
          <w:szCs w:val="28"/>
          <w:lang w:eastAsia="ru-RU"/>
        </w:rPr>
        <w:br/>
      </w:r>
      <w:r w:rsidRPr="00303D3F">
        <w:rPr>
          <w:rFonts w:ascii="Times New Roman" w:eastAsia="Times New Roman" w:hAnsi="Times New Roman" w:cs="Times New Roman"/>
          <w:sz w:val="24"/>
          <w:szCs w:val="28"/>
          <w:lang w:eastAsia="ru-RU"/>
        </w:rPr>
        <w:t>ТОВ «ІК «ВІТАГРО»</w:t>
      </w:r>
      <w:r w:rsidR="00A25E89" w:rsidRPr="00303D3F">
        <w:rPr>
          <w:rFonts w:ascii="Times New Roman" w:eastAsia="Times New Roman" w:hAnsi="Times New Roman" w:cs="Times New Roman"/>
          <w:sz w:val="24"/>
          <w:szCs w:val="28"/>
          <w:lang w:eastAsia="ru-RU"/>
        </w:rPr>
        <w:t>)</w:t>
      </w:r>
      <w:r w:rsidRPr="00303D3F">
        <w:rPr>
          <w:rFonts w:ascii="Times New Roman" w:eastAsia="Times New Roman" w:hAnsi="Times New Roman" w:cs="Times New Roman"/>
          <w:sz w:val="24"/>
          <w:szCs w:val="28"/>
          <w:lang w:eastAsia="ru-RU"/>
        </w:rPr>
        <w:t xml:space="preserve"> на набуття у власність часток у статутному капіталі </w:t>
      </w:r>
      <w:r w:rsidR="0062212E" w:rsidRPr="00303D3F">
        <w:rPr>
          <w:rFonts w:ascii="Times New Roman" w:eastAsia="Times New Roman" w:hAnsi="Times New Roman" w:cs="Times New Roman"/>
          <w:sz w:val="24"/>
          <w:szCs w:val="28"/>
          <w:lang w:eastAsia="ru-RU"/>
        </w:rPr>
        <w:br/>
      </w:r>
      <w:r w:rsidRPr="00303D3F">
        <w:rPr>
          <w:rFonts w:ascii="Times New Roman" w:eastAsia="Times New Roman" w:hAnsi="Times New Roman" w:cs="Times New Roman"/>
          <w:sz w:val="24"/>
          <w:szCs w:val="28"/>
          <w:lang w:eastAsia="ru-RU"/>
        </w:rPr>
        <w:t>ТОВ «СТОК ЦЕНТР», що забезпечує перевищення 50 відсотків голосів у вищому органі управління товариства.</w:t>
      </w:r>
    </w:p>
    <w:p w:rsidR="00E36F2A" w:rsidRPr="00303D3F" w:rsidRDefault="00E36F2A" w:rsidP="00A76A56">
      <w:pPr>
        <w:spacing w:before="120" w:after="120" w:line="200" w:lineRule="atLeast"/>
        <w:ind w:left="709" w:hanging="709"/>
        <w:jc w:val="both"/>
        <w:rPr>
          <w:rFonts w:ascii="Times New Roman" w:eastAsia="Calibri" w:hAnsi="Times New Roman" w:cs="Times New Roman"/>
          <w:b/>
          <w:sz w:val="24"/>
          <w:szCs w:val="24"/>
          <w:lang w:val="ru-RU"/>
        </w:rPr>
      </w:pPr>
      <w:r w:rsidRPr="00303D3F">
        <w:rPr>
          <w:rFonts w:ascii="Times New Roman" w:eastAsia="Calibri" w:hAnsi="Times New Roman" w:cs="Times New Roman"/>
          <w:b/>
          <w:sz w:val="24"/>
          <w:szCs w:val="24"/>
        </w:rPr>
        <w:t xml:space="preserve">2.         </w:t>
      </w:r>
      <w:r w:rsidRPr="00303D3F">
        <w:rPr>
          <w:rFonts w:ascii="Times New Roman" w:eastAsia="Calibri" w:hAnsi="Times New Roman" w:cs="Times New Roman"/>
          <w:b/>
          <w:sz w:val="24"/>
          <w:szCs w:val="24"/>
          <w:lang w:val="ru-RU"/>
        </w:rPr>
        <w:t>ВІДПОВІДАЧ</w:t>
      </w:r>
    </w:p>
    <w:p w:rsidR="001F1C04" w:rsidRPr="00303D3F" w:rsidRDefault="001F1C04" w:rsidP="00A76A56">
      <w:pPr>
        <w:pStyle w:val="21"/>
        <w:numPr>
          <w:ilvl w:val="0"/>
          <w:numId w:val="2"/>
        </w:numPr>
        <w:spacing w:before="120" w:after="120"/>
        <w:ind w:hanging="720"/>
        <w:rPr>
          <w:szCs w:val="24"/>
        </w:rPr>
      </w:pPr>
      <w:r w:rsidRPr="00303D3F">
        <w:rPr>
          <w:szCs w:val="24"/>
        </w:rPr>
        <w:t>Суб’єктом господарювання відповідно до статті 1 Закону України «Про захист економічної конкуренції» визнається група суб’єктів господарювання, пов’язаних відносинами контролю.</w:t>
      </w:r>
    </w:p>
    <w:p w:rsidR="001F1C04" w:rsidRPr="00303D3F" w:rsidRDefault="001F1C04" w:rsidP="00A76A56">
      <w:pPr>
        <w:pStyle w:val="21"/>
        <w:numPr>
          <w:ilvl w:val="0"/>
          <w:numId w:val="2"/>
        </w:numPr>
        <w:spacing w:before="120" w:after="120"/>
        <w:ind w:hanging="720"/>
        <w:rPr>
          <w:szCs w:val="24"/>
        </w:rPr>
      </w:pPr>
      <w:r w:rsidRPr="00303D3F">
        <w:t xml:space="preserve">Відповідачем у справі є суб’єкт господарювання у складі товариства з обмеженою відповідальністю «СТОК ЦЕНТР» </w:t>
      </w:r>
      <w:r w:rsidR="00C504B4" w:rsidRPr="00303D3F">
        <w:rPr>
          <w:szCs w:val="24"/>
        </w:rPr>
        <w:t>(«Інформація, доступ до якої обмежено»</w:t>
      </w:r>
      <w:r w:rsidRPr="00303D3F">
        <w:t xml:space="preserve">) та акціонерного товариства «Ю АР ДІ УКРАЇНСЬКІ ДОРОГИ» </w:t>
      </w:r>
      <w:r w:rsidR="00893BE0" w:rsidRPr="00303D3F">
        <w:rPr>
          <w:szCs w:val="24"/>
        </w:rPr>
        <w:t>(«Інформація, доступ до якої обмежено»</w:t>
      </w:r>
      <w:r w:rsidRPr="00303D3F">
        <w:t>).</w:t>
      </w:r>
    </w:p>
    <w:p w:rsidR="00E36F2A" w:rsidRPr="00303D3F" w:rsidRDefault="00E36F2A" w:rsidP="00A76A56">
      <w:pPr>
        <w:spacing w:before="120" w:after="120" w:line="200" w:lineRule="atLeast"/>
        <w:ind w:left="709" w:hanging="709"/>
        <w:jc w:val="both"/>
        <w:rPr>
          <w:rFonts w:ascii="Times New Roman" w:eastAsia="Calibri" w:hAnsi="Times New Roman" w:cs="Times New Roman"/>
          <w:b/>
          <w:sz w:val="24"/>
          <w:szCs w:val="24"/>
        </w:rPr>
      </w:pPr>
      <w:r w:rsidRPr="00303D3F">
        <w:rPr>
          <w:rFonts w:ascii="Times New Roman" w:eastAsia="Calibri" w:hAnsi="Times New Roman" w:cs="Times New Roman"/>
          <w:b/>
          <w:sz w:val="24"/>
          <w:szCs w:val="24"/>
          <w:lang w:val="en-US"/>
        </w:rPr>
        <w:t>3</w:t>
      </w:r>
      <w:r w:rsidRPr="00303D3F">
        <w:rPr>
          <w:rFonts w:ascii="Times New Roman" w:eastAsia="Calibri" w:hAnsi="Times New Roman" w:cs="Times New Roman"/>
          <w:b/>
          <w:sz w:val="24"/>
          <w:szCs w:val="24"/>
        </w:rPr>
        <w:t>.        ПРОЦЕСУАЛЬНІ ДІЇ</w:t>
      </w:r>
    </w:p>
    <w:p w:rsidR="001F1C04" w:rsidRPr="00303D3F" w:rsidRDefault="001F1C04" w:rsidP="00A76A56">
      <w:pPr>
        <w:pStyle w:val="21"/>
        <w:numPr>
          <w:ilvl w:val="0"/>
          <w:numId w:val="2"/>
        </w:numPr>
        <w:spacing w:before="120" w:after="120"/>
        <w:ind w:hanging="720"/>
      </w:pPr>
      <w:r w:rsidRPr="00303D3F">
        <w:t xml:space="preserve">Розпорядженням державного уповноваженого Антимонопольного комітету України від 07.05.2024 № 03/128-р (далі – Розпорядження) розпочато розгляд справи </w:t>
      </w:r>
      <w:r w:rsidRPr="00303D3F">
        <w:br/>
        <w:t xml:space="preserve">№ 126-26.13/83-24 про порушення законодавства про захист економічної конкуренції. </w:t>
      </w:r>
    </w:p>
    <w:p w:rsidR="001F1C04" w:rsidRPr="00303D3F" w:rsidRDefault="001F1C04" w:rsidP="00A76A56">
      <w:pPr>
        <w:pStyle w:val="21"/>
        <w:numPr>
          <w:ilvl w:val="0"/>
          <w:numId w:val="2"/>
        </w:numPr>
        <w:spacing w:before="120" w:after="120"/>
        <w:ind w:hanging="720"/>
      </w:pPr>
      <w:r w:rsidRPr="00303D3F">
        <w:t xml:space="preserve">Листом державного уповноваженого Антимонопольного комітету України </w:t>
      </w:r>
      <w:r w:rsidR="00E245D1" w:rsidRPr="00303D3F">
        <w:br/>
      </w:r>
      <w:r w:rsidRPr="00303D3F">
        <w:t xml:space="preserve">від 08.05.2024 № 126-26.13/03-4716е </w:t>
      </w:r>
      <w:r w:rsidRPr="00303D3F">
        <w:rPr>
          <w:lang w:val="ru-RU"/>
        </w:rPr>
        <w:t>ТОВ</w:t>
      </w:r>
      <w:r w:rsidRPr="00303D3F">
        <w:t xml:space="preserve"> «СТОК ЦЕНТР» надіслано Розпорядження та запропоновано надати </w:t>
      </w:r>
      <w:r w:rsidR="00E245D1" w:rsidRPr="00303D3F">
        <w:t>в</w:t>
      </w:r>
      <w:r w:rsidRPr="00303D3F">
        <w:t xml:space="preserve"> десятиденний </w:t>
      </w:r>
      <w:r w:rsidR="00E245D1" w:rsidRPr="00303D3F">
        <w:t>строк із</w:t>
      </w:r>
      <w:r w:rsidRPr="00303D3F">
        <w:t xml:space="preserve"> дня отримання листа інформацію та пояснення причин вчинення Відповідачем порушення, зазначеного </w:t>
      </w:r>
      <w:r w:rsidR="00B01473" w:rsidRPr="00303D3F">
        <w:t>в</w:t>
      </w:r>
      <w:r w:rsidRPr="00303D3F">
        <w:t xml:space="preserve"> Розпорядженні.</w:t>
      </w:r>
    </w:p>
    <w:p w:rsidR="001F1C04" w:rsidRPr="00303D3F" w:rsidRDefault="001F1C04" w:rsidP="00A76A56">
      <w:pPr>
        <w:pStyle w:val="21"/>
        <w:numPr>
          <w:ilvl w:val="0"/>
          <w:numId w:val="2"/>
        </w:numPr>
        <w:spacing w:before="120" w:after="120"/>
        <w:ind w:hanging="720"/>
      </w:pPr>
      <w:r w:rsidRPr="00303D3F">
        <w:t xml:space="preserve">Листом державного уповноваженого Антимонопольного комітету України від 08.05.2024 № 126-26.13/03-4714е АТ «Ю АР ДІ» надіслано Розпорядження та запропоновано надати </w:t>
      </w:r>
      <w:r w:rsidR="00132DBC" w:rsidRPr="00303D3F">
        <w:t>в</w:t>
      </w:r>
      <w:r w:rsidRPr="00303D3F">
        <w:t xml:space="preserve"> </w:t>
      </w:r>
      <w:r w:rsidR="00E245D1" w:rsidRPr="00303D3F">
        <w:t xml:space="preserve">десятиденний строк із дня </w:t>
      </w:r>
      <w:r w:rsidRPr="00303D3F">
        <w:t xml:space="preserve">отримання листа інформацію та пояснення причин вчинення Відповідачем порушення, зазначеного </w:t>
      </w:r>
      <w:r w:rsidR="00B01473" w:rsidRPr="00303D3F">
        <w:t>в</w:t>
      </w:r>
      <w:r w:rsidRPr="00303D3F">
        <w:t xml:space="preserve"> Розпорядженні.</w:t>
      </w:r>
    </w:p>
    <w:p w:rsidR="001F1C04" w:rsidRPr="00303D3F" w:rsidRDefault="001F1C04" w:rsidP="00A76A56">
      <w:pPr>
        <w:pStyle w:val="21"/>
        <w:numPr>
          <w:ilvl w:val="0"/>
          <w:numId w:val="2"/>
        </w:numPr>
        <w:spacing w:before="120" w:after="120"/>
        <w:ind w:hanging="720"/>
      </w:pPr>
      <w:r w:rsidRPr="00303D3F">
        <w:t>Листом від 31.05.2024 № 31/05/24-01 АТ «Ю АР ДІ» (зареєстровани</w:t>
      </w:r>
      <w:r w:rsidR="00B01473" w:rsidRPr="00303D3F">
        <w:t>м</w:t>
      </w:r>
      <w:r w:rsidRPr="00303D3F">
        <w:t xml:space="preserve"> </w:t>
      </w:r>
      <w:r w:rsidR="00B01473" w:rsidRPr="00303D3F">
        <w:t>у</w:t>
      </w:r>
      <w:r w:rsidRPr="00303D3F">
        <w:t xml:space="preserve"> Комітеті 03.06.2024 за № 8-03/7550) надало Комітету відповідь та пояснення.</w:t>
      </w:r>
    </w:p>
    <w:p w:rsidR="001F1C04" w:rsidRPr="00303D3F" w:rsidRDefault="001F1C04" w:rsidP="00A76A56">
      <w:pPr>
        <w:pStyle w:val="21"/>
        <w:numPr>
          <w:ilvl w:val="0"/>
          <w:numId w:val="2"/>
        </w:numPr>
        <w:spacing w:before="120" w:after="120"/>
        <w:ind w:hanging="720"/>
      </w:pPr>
      <w:r w:rsidRPr="00303D3F">
        <w:t>Листом від 21.06.2024 № 21/06/24-01 (зареєстровани</w:t>
      </w:r>
      <w:r w:rsidR="00B01473" w:rsidRPr="00303D3F">
        <w:t xml:space="preserve">м у </w:t>
      </w:r>
      <w:r w:rsidRPr="00303D3F">
        <w:t xml:space="preserve">Комітеті 21.06.2024 за </w:t>
      </w:r>
      <w:r w:rsidRPr="00303D3F">
        <w:br/>
        <w:t xml:space="preserve">№ 8-03/8445) </w:t>
      </w:r>
      <w:r w:rsidRPr="00303D3F">
        <w:rPr>
          <w:lang w:val="ru-RU"/>
        </w:rPr>
        <w:t>ТОВ</w:t>
      </w:r>
      <w:r w:rsidRPr="00303D3F">
        <w:t xml:space="preserve"> «СТОК ЦЕНТР» надало Комітету відповідь та пояснення.</w:t>
      </w:r>
    </w:p>
    <w:p w:rsidR="00091624" w:rsidRPr="00303D3F" w:rsidRDefault="00E36F2A" w:rsidP="00EB14C2">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r w:rsidRPr="00303D3F">
        <w:rPr>
          <w:rFonts w:ascii="Times New Roman" w:eastAsia="Times New Roman" w:hAnsi="Times New Roman" w:cs="Times New Roman"/>
          <w:sz w:val="24"/>
          <w:szCs w:val="28"/>
          <w:lang w:eastAsia="ru-RU"/>
        </w:rPr>
        <w:t xml:space="preserve">Листом </w:t>
      </w:r>
      <w:r w:rsidR="00B01473" w:rsidRPr="00303D3F">
        <w:rPr>
          <w:rFonts w:ascii="Times New Roman" w:eastAsia="Times New Roman" w:hAnsi="Times New Roman" w:cs="Times New Roman"/>
          <w:sz w:val="24"/>
          <w:szCs w:val="28"/>
          <w:lang w:eastAsia="ru-RU"/>
        </w:rPr>
        <w:t>Комітету</w:t>
      </w:r>
      <w:r w:rsidRPr="00303D3F">
        <w:rPr>
          <w:rFonts w:ascii="Times New Roman" w:eastAsia="Times New Roman" w:hAnsi="Times New Roman" w:cs="Times New Roman"/>
          <w:sz w:val="24"/>
          <w:szCs w:val="28"/>
          <w:lang w:eastAsia="ru-RU"/>
        </w:rPr>
        <w:t xml:space="preserve"> від </w:t>
      </w:r>
      <w:r w:rsidR="009C27C4" w:rsidRPr="00303D3F">
        <w:rPr>
          <w:rFonts w:ascii="Times New Roman" w:eastAsia="Times New Roman" w:hAnsi="Times New Roman" w:cs="Times New Roman"/>
          <w:sz w:val="24"/>
          <w:szCs w:val="28"/>
          <w:lang w:eastAsia="ru-RU"/>
        </w:rPr>
        <w:t>13.08</w:t>
      </w:r>
      <w:r w:rsidRPr="00303D3F">
        <w:rPr>
          <w:rFonts w:ascii="Times New Roman" w:eastAsia="Times New Roman" w:hAnsi="Times New Roman" w:cs="Times New Roman"/>
          <w:sz w:val="24"/>
          <w:szCs w:val="28"/>
          <w:lang w:eastAsia="ru-RU"/>
        </w:rPr>
        <w:t>.2024 № 126-26.13/0</w:t>
      </w:r>
      <w:r w:rsidR="00025CC9" w:rsidRPr="00303D3F">
        <w:rPr>
          <w:rFonts w:ascii="Times New Roman" w:eastAsia="Times New Roman" w:hAnsi="Times New Roman" w:cs="Times New Roman"/>
          <w:sz w:val="24"/>
          <w:szCs w:val="28"/>
          <w:lang w:eastAsia="ru-RU"/>
        </w:rPr>
        <w:t>3</w:t>
      </w:r>
      <w:r w:rsidRPr="00303D3F">
        <w:rPr>
          <w:rFonts w:ascii="Times New Roman" w:eastAsia="Times New Roman" w:hAnsi="Times New Roman" w:cs="Times New Roman"/>
          <w:sz w:val="24"/>
          <w:szCs w:val="28"/>
          <w:lang w:eastAsia="ru-RU"/>
        </w:rPr>
        <w:t>-</w:t>
      </w:r>
      <w:r w:rsidR="00025CC9" w:rsidRPr="00303D3F">
        <w:rPr>
          <w:rFonts w:ascii="Times New Roman" w:eastAsia="Times New Roman" w:hAnsi="Times New Roman" w:cs="Times New Roman"/>
          <w:sz w:val="24"/>
          <w:szCs w:val="28"/>
          <w:lang w:eastAsia="ru-RU"/>
        </w:rPr>
        <w:t>7845</w:t>
      </w:r>
      <w:r w:rsidRPr="00303D3F">
        <w:rPr>
          <w:rFonts w:ascii="Times New Roman" w:eastAsia="Times New Roman" w:hAnsi="Times New Roman" w:cs="Times New Roman"/>
          <w:sz w:val="24"/>
          <w:szCs w:val="28"/>
          <w:lang w:eastAsia="ru-RU"/>
        </w:rPr>
        <w:t xml:space="preserve">е </w:t>
      </w:r>
      <w:r w:rsidR="001F1C04" w:rsidRPr="00303D3F">
        <w:rPr>
          <w:rFonts w:ascii="Times New Roman" w:eastAsia="Times New Roman" w:hAnsi="Times New Roman" w:cs="Times New Roman"/>
          <w:sz w:val="24"/>
          <w:szCs w:val="28"/>
          <w:lang w:eastAsia="ru-RU"/>
        </w:rPr>
        <w:t>АТ «Ю АР ДІ»</w:t>
      </w:r>
      <w:r w:rsidRPr="00303D3F">
        <w:rPr>
          <w:rFonts w:ascii="Times New Roman" w:eastAsia="Times New Roman" w:hAnsi="Times New Roman" w:cs="Times New Roman"/>
          <w:sz w:val="24"/>
          <w:szCs w:val="28"/>
          <w:lang w:eastAsia="ru-RU"/>
        </w:rPr>
        <w:t xml:space="preserve"> надіслано копію подання </w:t>
      </w:r>
      <w:r w:rsidRPr="00303D3F">
        <w:rPr>
          <w:rFonts w:ascii="Times New Roman" w:eastAsia="Times New Roman" w:hAnsi="Times New Roman" w:cs="Times New Roman"/>
          <w:sz w:val="24"/>
          <w:szCs w:val="24"/>
          <w:lang w:eastAsia="ru-RU"/>
        </w:rPr>
        <w:t xml:space="preserve">від </w:t>
      </w:r>
      <w:r w:rsidR="001F1C04" w:rsidRPr="00303D3F">
        <w:rPr>
          <w:rFonts w:ascii="Times New Roman" w:eastAsia="Times New Roman" w:hAnsi="Times New Roman" w:cs="Times New Roman"/>
          <w:sz w:val="24"/>
          <w:szCs w:val="24"/>
          <w:lang w:eastAsia="ru-RU"/>
        </w:rPr>
        <w:t>13.08</w:t>
      </w:r>
      <w:r w:rsidRPr="00303D3F">
        <w:rPr>
          <w:rFonts w:ascii="Times New Roman" w:eastAsia="Times New Roman" w:hAnsi="Times New Roman" w:cs="Times New Roman"/>
          <w:sz w:val="24"/>
          <w:szCs w:val="24"/>
          <w:lang w:eastAsia="ru-RU"/>
        </w:rPr>
        <w:t xml:space="preserve">.2024 </w:t>
      </w:r>
      <w:r w:rsidR="001F1C04" w:rsidRPr="00303D3F">
        <w:rPr>
          <w:rFonts w:ascii="Times New Roman" w:eastAsia="Times New Roman" w:hAnsi="Times New Roman" w:cs="Times New Roman"/>
          <w:sz w:val="24"/>
          <w:szCs w:val="24"/>
          <w:lang w:eastAsia="ru-RU"/>
        </w:rPr>
        <w:t xml:space="preserve">№ 126-26.13/83-24/272-спр </w:t>
      </w:r>
      <w:r w:rsidRPr="00303D3F">
        <w:rPr>
          <w:rFonts w:ascii="Times New Roman" w:eastAsia="Times New Roman" w:hAnsi="Times New Roman" w:cs="Times New Roman"/>
          <w:sz w:val="24"/>
          <w:szCs w:val="24"/>
          <w:lang w:eastAsia="ru-RU"/>
        </w:rPr>
        <w:t xml:space="preserve">з попередніми висновками у справі № </w:t>
      </w:r>
      <w:r w:rsidR="00891346" w:rsidRPr="00303D3F">
        <w:rPr>
          <w:rFonts w:ascii="Times New Roman" w:eastAsia="Times New Roman" w:hAnsi="Times New Roman" w:cs="Times New Roman"/>
          <w:sz w:val="24"/>
          <w:szCs w:val="24"/>
          <w:lang w:eastAsia="ru-RU"/>
        </w:rPr>
        <w:t>126-26.13/83-24</w:t>
      </w:r>
      <w:r w:rsidRPr="00303D3F">
        <w:rPr>
          <w:rFonts w:ascii="Times New Roman" w:eastAsia="Times New Roman" w:hAnsi="Times New Roman" w:cs="Times New Roman"/>
          <w:sz w:val="24"/>
          <w:szCs w:val="24"/>
          <w:lang w:eastAsia="ru-RU"/>
        </w:rPr>
        <w:t xml:space="preserve"> </w:t>
      </w:r>
      <w:r w:rsidRPr="00303D3F">
        <w:rPr>
          <w:rFonts w:ascii="Times New Roman" w:eastAsia="Times New Roman" w:hAnsi="Times New Roman" w:cs="Times New Roman"/>
          <w:sz w:val="24"/>
          <w:szCs w:val="28"/>
          <w:lang w:eastAsia="ru-RU"/>
        </w:rPr>
        <w:t>(далі – Подання).</w:t>
      </w:r>
      <w:r w:rsidR="00091624" w:rsidRPr="00303D3F">
        <w:rPr>
          <w:rFonts w:ascii="Times New Roman" w:eastAsia="Times New Roman" w:hAnsi="Times New Roman" w:cs="Times New Roman"/>
          <w:sz w:val="24"/>
          <w:szCs w:val="28"/>
          <w:lang w:eastAsia="ru-RU"/>
        </w:rPr>
        <w:t xml:space="preserve"> Подання 20.08.2024 </w:t>
      </w:r>
      <w:proofErr w:type="spellStart"/>
      <w:r w:rsidR="00091624" w:rsidRPr="00303D3F">
        <w:rPr>
          <w:rFonts w:ascii="Times New Roman" w:eastAsia="Times New Roman" w:hAnsi="Times New Roman" w:cs="Times New Roman"/>
          <w:sz w:val="24"/>
          <w:szCs w:val="28"/>
          <w:lang w:eastAsia="ru-RU"/>
        </w:rPr>
        <w:t>вручено</w:t>
      </w:r>
      <w:proofErr w:type="spellEnd"/>
      <w:r w:rsidR="00091624" w:rsidRPr="00303D3F">
        <w:rPr>
          <w:rFonts w:ascii="Times New Roman" w:eastAsia="Times New Roman" w:hAnsi="Times New Roman" w:cs="Times New Roman"/>
          <w:sz w:val="24"/>
          <w:szCs w:val="28"/>
          <w:lang w:eastAsia="ru-RU"/>
        </w:rPr>
        <w:t xml:space="preserve"> уповноваженому представнику АТ «Ю АР ДІ» за довіреністю </w:t>
      </w:r>
      <w:proofErr w:type="spellStart"/>
      <w:r w:rsidR="00091624" w:rsidRPr="00303D3F">
        <w:rPr>
          <w:rFonts w:ascii="Times New Roman" w:eastAsia="Times New Roman" w:hAnsi="Times New Roman" w:cs="Times New Roman"/>
          <w:sz w:val="24"/>
          <w:szCs w:val="28"/>
          <w:lang w:eastAsia="ru-RU"/>
        </w:rPr>
        <w:t>нарочно</w:t>
      </w:r>
      <w:proofErr w:type="spellEnd"/>
      <w:r w:rsidR="00091624" w:rsidRPr="00303D3F">
        <w:rPr>
          <w:rFonts w:ascii="Times New Roman" w:eastAsia="Times New Roman" w:hAnsi="Times New Roman" w:cs="Times New Roman"/>
          <w:sz w:val="24"/>
          <w:szCs w:val="28"/>
          <w:lang w:eastAsia="ru-RU"/>
        </w:rPr>
        <w:t xml:space="preserve">. </w:t>
      </w:r>
    </w:p>
    <w:p w:rsidR="00EB14C2" w:rsidRPr="00303D3F" w:rsidRDefault="00B20F48" w:rsidP="00EB14C2">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r w:rsidRPr="00303D3F">
        <w:rPr>
          <w:rFonts w:ascii="Times New Roman" w:eastAsia="Times New Roman" w:hAnsi="Times New Roman" w:cs="Times New Roman"/>
          <w:sz w:val="24"/>
          <w:szCs w:val="28"/>
          <w:lang w:eastAsia="ru-RU"/>
        </w:rPr>
        <w:t xml:space="preserve">Листом </w:t>
      </w:r>
      <w:r w:rsidR="00B01473" w:rsidRPr="00303D3F">
        <w:rPr>
          <w:rFonts w:ascii="Times New Roman" w:eastAsia="Times New Roman" w:hAnsi="Times New Roman" w:cs="Times New Roman"/>
          <w:sz w:val="24"/>
          <w:szCs w:val="28"/>
          <w:lang w:eastAsia="ru-RU"/>
        </w:rPr>
        <w:t xml:space="preserve">Комітету </w:t>
      </w:r>
      <w:r w:rsidRPr="00303D3F">
        <w:rPr>
          <w:rFonts w:ascii="Times New Roman" w:eastAsia="Times New Roman" w:hAnsi="Times New Roman" w:cs="Times New Roman"/>
          <w:sz w:val="24"/>
          <w:szCs w:val="28"/>
          <w:lang w:eastAsia="ru-RU"/>
        </w:rPr>
        <w:t xml:space="preserve">від </w:t>
      </w:r>
      <w:r w:rsidR="00025CC9" w:rsidRPr="00303D3F">
        <w:rPr>
          <w:rFonts w:ascii="Times New Roman" w:eastAsia="Times New Roman" w:hAnsi="Times New Roman" w:cs="Times New Roman"/>
          <w:sz w:val="24"/>
          <w:szCs w:val="28"/>
          <w:lang w:eastAsia="ru-RU"/>
        </w:rPr>
        <w:t xml:space="preserve">13.08.2024 № 126-26.13/03-7844е </w:t>
      </w:r>
      <w:r w:rsidRPr="00303D3F">
        <w:rPr>
          <w:rFonts w:ascii="Times New Roman" w:eastAsia="Times New Roman" w:hAnsi="Times New Roman" w:cs="Times New Roman"/>
          <w:sz w:val="24"/>
          <w:szCs w:val="28"/>
          <w:lang w:eastAsia="ru-RU"/>
        </w:rPr>
        <w:t>ТОВ «СТОК ЦЕНТР» надіслано копію Подання.</w:t>
      </w:r>
      <w:r w:rsidR="00EB14C2" w:rsidRPr="00303D3F">
        <w:rPr>
          <w:rFonts w:ascii="Times New Roman" w:eastAsia="Times New Roman" w:hAnsi="Times New Roman" w:cs="Times New Roman"/>
          <w:sz w:val="24"/>
          <w:szCs w:val="28"/>
          <w:lang w:eastAsia="ru-RU"/>
        </w:rPr>
        <w:t xml:space="preserve"> Подання  20.08.2024 </w:t>
      </w:r>
      <w:proofErr w:type="spellStart"/>
      <w:r w:rsidR="00EB14C2" w:rsidRPr="00303D3F">
        <w:rPr>
          <w:rFonts w:ascii="Times New Roman" w:eastAsia="Times New Roman" w:hAnsi="Times New Roman" w:cs="Times New Roman"/>
          <w:sz w:val="24"/>
          <w:szCs w:val="28"/>
          <w:lang w:eastAsia="ru-RU"/>
        </w:rPr>
        <w:t>вручено</w:t>
      </w:r>
      <w:proofErr w:type="spellEnd"/>
      <w:r w:rsidR="00EB14C2" w:rsidRPr="00303D3F">
        <w:rPr>
          <w:rFonts w:ascii="Times New Roman" w:eastAsia="Times New Roman" w:hAnsi="Times New Roman" w:cs="Times New Roman"/>
          <w:sz w:val="24"/>
          <w:szCs w:val="28"/>
          <w:lang w:eastAsia="ru-RU"/>
        </w:rPr>
        <w:t xml:space="preserve"> уповноваженому представнику ТОВ «СТОК ЦЕНТР» за довіреністю </w:t>
      </w:r>
      <w:proofErr w:type="spellStart"/>
      <w:r w:rsidR="00EB14C2" w:rsidRPr="00303D3F">
        <w:rPr>
          <w:rFonts w:ascii="Times New Roman" w:eastAsia="Times New Roman" w:hAnsi="Times New Roman" w:cs="Times New Roman"/>
          <w:sz w:val="24"/>
          <w:szCs w:val="28"/>
          <w:lang w:eastAsia="ru-RU"/>
        </w:rPr>
        <w:t>нарочно</w:t>
      </w:r>
      <w:proofErr w:type="spellEnd"/>
      <w:r w:rsidR="00EB14C2" w:rsidRPr="00303D3F">
        <w:rPr>
          <w:rFonts w:ascii="Times New Roman" w:eastAsia="Times New Roman" w:hAnsi="Times New Roman" w:cs="Times New Roman"/>
          <w:sz w:val="24"/>
          <w:szCs w:val="28"/>
          <w:lang w:eastAsia="ru-RU"/>
        </w:rPr>
        <w:t xml:space="preserve">. </w:t>
      </w:r>
    </w:p>
    <w:p w:rsidR="006A2B20" w:rsidRPr="00303D3F" w:rsidRDefault="00091624" w:rsidP="006A2B20">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r w:rsidRPr="00303D3F">
        <w:rPr>
          <w:rFonts w:ascii="Times New Roman" w:eastAsia="Times New Roman" w:hAnsi="Times New Roman" w:cs="Times New Roman"/>
          <w:sz w:val="24"/>
          <w:szCs w:val="28"/>
          <w:lang w:eastAsia="ru-RU"/>
        </w:rPr>
        <w:t xml:space="preserve">ТОВ </w:t>
      </w:r>
      <w:r w:rsidR="00EB14C2" w:rsidRPr="00303D3F">
        <w:rPr>
          <w:rFonts w:ascii="Times New Roman" w:eastAsia="Times New Roman" w:hAnsi="Times New Roman" w:cs="Times New Roman"/>
          <w:sz w:val="24"/>
          <w:szCs w:val="28"/>
          <w:lang w:eastAsia="ru-RU"/>
        </w:rPr>
        <w:t xml:space="preserve">«СТОК ЦЕНТР» та АТ «Ю АР ДІ» </w:t>
      </w:r>
      <w:r w:rsidRPr="00303D3F">
        <w:rPr>
          <w:rFonts w:ascii="Times New Roman" w:eastAsia="Times New Roman" w:hAnsi="Times New Roman" w:cs="Times New Roman"/>
          <w:sz w:val="24"/>
          <w:szCs w:val="28"/>
          <w:lang w:eastAsia="ru-RU"/>
        </w:rPr>
        <w:t>не надал</w:t>
      </w:r>
      <w:r w:rsidR="00EB14C2" w:rsidRPr="00303D3F">
        <w:rPr>
          <w:rFonts w:ascii="Times New Roman" w:eastAsia="Times New Roman" w:hAnsi="Times New Roman" w:cs="Times New Roman"/>
          <w:sz w:val="24"/>
          <w:szCs w:val="28"/>
          <w:lang w:eastAsia="ru-RU"/>
        </w:rPr>
        <w:t>и</w:t>
      </w:r>
      <w:r w:rsidRPr="00303D3F">
        <w:rPr>
          <w:rFonts w:ascii="Times New Roman" w:eastAsia="Times New Roman" w:hAnsi="Times New Roman" w:cs="Times New Roman"/>
          <w:sz w:val="24"/>
          <w:szCs w:val="28"/>
          <w:lang w:eastAsia="ru-RU"/>
        </w:rPr>
        <w:t xml:space="preserve"> Комітету </w:t>
      </w:r>
      <w:r w:rsidR="006A2B20" w:rsidRPr="00303D3F">
        <w:rPr>
          <w:rFonts w:ascii="Times New Roman" w:eastAsia="Times New Roman" w:hAnsi="Times New Roman" w:cs="Times New Roman"/>
          <w:sz w:val="24"/>
          <w:szCs w:val="28"/>
          <w:lang w:eastAsia="ru-RU"/>
        </w:rPr>
        <w:t>своїх зауважень та заперечень до змісту Подання.</w:t>
      </w:r>
    </w:p>
    <w:p w:rsidR="00E36F2A" w:rsidRPr="00303D3F" w:rsidRDefault="00E36F2A" w:rsidP="00A76A56">
      <w:pPr>
        <w:spacing w:before="120" w:after="120" w:line="200" w:lineRule="atLeast"/>
        <w:ind w:left="709" w:hanging="709"/>
        <w:jc w:val="both"/>
        <w:rPr>
          <w:rFonts w:ascii="Times New Roman" w:eastAsia="Times New Roman" w:hAnsi="Times New Roman" w:cs="Times New Roman"/>
          <w:b/>
          <w:sz w:val="24"/>
          <w:szCs w:val="24"/>
          <w:lang w:eastAsia="ru-RU"/>
        </w:rPr>
      </w:pPr>
      <w:r w:rsidRPr="00303D3F">
        <w:rPr>
          <w:rFonts w:ascii="Times New Roman" w:eastAsia="Times New Roman" w:hAnsi="Times New Roman" w:cs="Times New Roman"/>
          <w:b/>
          <w:sz w:val="24"/>
          <w:szCs w:val="24"/>
          <w:lang w:eastAsia="ru-RU"/>
        </w:rPr>
        <w:t xml:space="preserve">4. </w:t>
      </w:r>
      <w:r w:rsidRPr="00303D3F">
        <w:rPr>
          <w:rFonts w:ascii="Times New Roman" w:eastAsia="Times New Roman" w:hAnsi="Times New Roman" w:cs="Times New Roman"/>
          <w:b/>
          <w:sz w:val="24"/>
          <w:szCs w:val="24"/>
          <w:lang w:eastAsia="ru-RU"/>
        </w:rPr>
        <w:tab/>
        <w:t>ОБСТАВИНИ СПРАВИ</w:t>
      </w:r>
    </w:p>
    <w:p w:rsidR="00506C4D" w:rsidRPr="00303D3F" w:rsidRDefault="00506C4D" w:rsidP="00A76A56">
      <w:pPr>
        <w:pStyle w:val="21"/>
        <w:numPr>
          <w:ilvl w:val="0"/>
          <w:numId w:val="2"/>
        </w:numPr>
        <w:spacing w:before="120" w:after="120"/>
        <w:ind w:hanging="720"/>
        <w:rPr>
          <w:szCs w:val="24"/>
        </w:rPr>
      </w:pPr>
      <w:r w:rsidRPr="00303D3F">
        <w:rPr>
          <w:szCs w:val="24"/>
        </w:rPr>
        <w:t>Антимонопольни</w:t>
      </w:r>
      <w:r w:rsidR="004D4B90" w:rsidRPr="00303D3F">
        <w:rPr>
          <w:szCs w:val="24"/>
        </w:rPr>
        <w:t>й</w:t>
      </w:r>
      <w:r w:rsidRPr="00303D3F">
        <w:rPr>
          <w:szCs w:val="24"/>
        </w:rPr>
        <w:t xml:space="preserve"> комітет України розгляну</w:t>
      </w:r>
      <w:r w:rsidR="008D3AC7" w:rsidRPr="00303D3F">
        <w:rPr>
          <w:szCs w:val="24"/>
        </w:rPr>
        <w:t>в</w:t>
      </w:r>
      <w:r w:rsidRPr="00303D3F">
        <w:rPr>
          <w:szCs w:val="24"/>
        </w:rPr>
        <w:t xml:space="preserve"> заяву уповноважених представників ТОВ «ІК «ВІТАГРО», ТОВ «СТОК ЦЕНТР» і приватного акціонерного товариства «ХМЕЛЬНИЦЬКЕ ШЛЯХОВО-БУДІВЕЛЬНЕ УПРАВЛІННЯ № 56» (далі – </w:t>
      </w:r>
      <w:r w:rsidR="0005677E" w:rsidRPr="00303D3F">
        <w:rPr>
          <w:szCs w:val="24"/>
        </w:rPr>
        <w:br/>
      </w:r>
      <w:r w:rsidRPr="00303D3F">
        <w:rPr>
          <w:szCs w:val="24"/>
        </w:rPr>
        <w:lastRenderedPageBreak/>
        <w:t xml:space="preserve">ПрАТ «ХМЕЛЬНИЦЬКЕ ШБУ № 56») (далі разом – заявники) від 22.07.2021 </w:t>
      </w:r>
      <w:r w:rsidR="0005677E" w:rsidRPr="00303D3F">
        <w:rPr>
          <w:szCs w:val="24"/>
        </w:rPr>
        <w:br/>
      </w:r>
      <w:r w:rsidRPr="00303D3F">
        <w:rPr>
          <w:szCs w:val="24"/>
        </w:rPr>
        <w:t>№ 22-07 (зареєстрован</w:t>
      </w:r>
      <w:r w:rsidR="001A60BF" w:rsidRPr="00303D3F">
        <w:rPr>
          <w:szCs w:val="24"/>
        </w:rPr>
        <w:t>у</w:t>
      </w:r>
      <w:r w:rsidRPr="00303D3F">
        <w:rPr>
          <w:szCs w:val="24"/>
        </w:rPr>
        <w:t xml:space="preserve"> в Комітеті 22.07.2021 за № 8-01/546-ЕК) (далі – Заява </w:t>
      </w:r>
      <w:r w:rsidR="00B01473" w:rsidRPr="00303D3F">
        <w:rPr>
          <w:szCs w:val="24"/>
        </w:rPr>
        <w:br/>
      </w:r>
      <w:r w:rsidRPr="00303D3F">
        <w:rPr>
          <w:szCs w:val="24"/>
        </w:rPr>
        <w:t xml:space="preserve">від 22.07.2021 № 22-07) про надання дозволу ТОВ «ІК «ВІТАГРО» на набуття у власність часток у статутному капіталі ТОВ «СТОК ЦЕНТР», що забезпечує перевищення 50 відсотків голосів у вищому органі управління товариства. </w:t>
      </w:r>
    </w:p>
    <w:p w:rsidR="00506C4D" w:rsidRPr="00303D3F" w:rsidRDefault="00506C4D" w:rsidP="00A76A56">
      <w:pPr>
        <w:pStyle w:val="21"/>
        <w:numPr>
          <w:ilvl w:val="0"/>
          <w:numId w:val="2"/>
        </w:numPr>
        <w:spacing w:before="120" w:after="120"/>
        <w:ind w:hanging="720"/>
        <w:rPr>
          <w:szCs w:val="24"/>
        </w:rPr>
      </w:pPr>
      <w:r w:rsidRPr="00303D3F">
        <w:rPr>
          <w:szCs w:val="24"/>
        </w:rPr>
        <w:t xml:space="preserve">Відповідно до наданої </w:t>
      </w:r>
      <w:r w:rsidR="001A60BF" w:rsidRPr="00303D3F">
        <w:rPr>
          <w:szCs w:val="24"/>
        </w:rPr>
        <w:t>в</w:t>
      </w:r>
      <w:r w:rsidRPr="00303D3F">
        <w:rPr>
          <w:szCs w:val="24"/>
        </w:rPr>
        <w:t xml:space="preserve"> Заяві від 22.07.2021 № 22-07 інформації:</w:t>
      </w:r>
    </w:p>
    <w:p w:rsidR="00506C4D" w:rsidRPr="00303D3F" w:rsidRDefault="00506C4D" w:rsidP="00A76A56">
      <w:pPr>
        <w:pStyle w:val="a5"/>
        <w:spacing w:before="120" w:after="120"/>
        <w:ind w:left="709"/>
        <w:contextualSpacing w:val="0"/>
        <w:jc w:val="both"/>
        <w:rPr>
          <w:rFonts w:ascii="Times New Roman" w:hAnsi="Times New Roman" w:cs="Times New Roman"/>
          <w:sz w:val="24"/>
          <w:szCs w:val="24"/>
        </w:rPr>
      </w:pPr>
      <w:r w:rsidRPr="00303D3F">
        <w:rPr>
          <w:rFonts w:ascii="Times New Roman" w:hAnsi="Times New Roman" w:cs="Times New Roman"/>
          <w:sz w:val="24"/>
          <w:szCs w:val="24"/>
        </w:rPr>
        <w:t>ТОВ «СТОК ЦЕНТР» пов’язане відносинами контролю з ПрАТ «</w:t>
      </w:r>
      <w:r w:rsidR="00637C6F" w:rsidRPr="00303D3F">
        <w:rPr>
          <w:rFonts w:ascii="Times New Roman" w:hAnsi="Times New Roman" w:cs="Times New Roman"/>
          <w:sz w:val="24"/>
          <w:szCs w:val="24"/>
        </w:rPr>
        <w:t xml:space="preserve">ХМЕЛЬНИЦЬКЕ </w:t>
      </w:r>
      <w:r w:rsidRPr="00303D3F">
        <w:rPr>
          <w:rFonts w:ascii="Times New Roman" w:hAnsi="Times New Roman" w:cs="Times New Roman"/>
          <w:sz w:val="24"/>
          <w:szCs w:val="24"/>
        </w:rPr>
        <w:t>ШБУ № 56», що разом становлять групу Цільової компанії (далі – Група Цільової компанії);</w:t>
      </w:r>
    </w:p>
    <w:p w:rsidR="00506C4D" w:rsidRPr="00303D3F" w:rsidRDefault="00506C4D" w:rsidP="00A76A56">
      <w:pPr>
        <w:pStyle w:val="a5"/>
        <w:spacing w:before="120" w:after="120"/>
        <w:ind w:left="709"/>
        <w:contextualSpacing w:val="0"/>
        <w:jc w:val="both"/>
        <w:rPr>
          <w:rFonts w:ascii="Times New Roman" w:hAnsi="Times New Roman" w:cs="Times New Roman"/>
          <w:sz w:val="24"/>
          <w:szCs w:val="24"/>
        </w:rPr>
      </w:pPr>
      <w:r w:rsidRPr="00303D3F">
        <w:rPr>
          <w:rFonts w:ascii="Times New Roman" w:hAnsi="Times New Roman" w:cs="Times New Roman"/>
          <w:sz w:val="24"/>
          <w:szCs w:val="24"/>
        </w:rPr>
        <w:t xml:space="preserve">кінцевим </w:t>
      </w:r>
      <w:proofErr w:type="spellStart"/>
      <w:r w:rsidRPr="00303D3F">
        <w:rPr>
          <w:rFonts w:ascii="Times New Roman" w:hAnsi="Times New Roman" w:cs="Times New Roman"/>
          <w:sz w:val="24"/>
          <w:szCs w:val="24"/>
        </w:rPr>
        <w:t>бенефіціарним</w:t>
      </w:r>
      <w:proofErr w:type="spellEnd"/>
      <w:r w:rsidRPr="00303D3F">
        <w:rPr>
          <w:rFonts w:ascii="Times New Roman" w:hAnsi="Times New Roman" w:cs="Times New Roman"/>
          <w:sz w:val="24"/>
          <w:szCs w:val="24"/>
        </w:rPr>
        <w:t xml:space="preserve"> власником Групи Цільової компанії є фізична особа – громадянка України </w:t>
      </w:r>
      <w:r w:rsidR="00CB7A4A" w:rsidRPr="00303D3F">
        <w:rPr>
          <w:rFonts w:ascii="Times New Roman" w:hAnsi="Times New Roman" w:cs="Times New Roman"/>
          <w:sz w:val="24"/>
          <w:szCs w:val="24"/>
        </w:rPr>
        <w:t>«Інформація, доступ до якої обмежено»</w:t>
      </w:r>
      <w:r w:rsidRPr="00303D3F">
        <w:rPr>
          <w:rFonts w:ascii="Times New Roman" w:hAnsi="Times New Roman" w:cs="Times New Roman"/>
          <w:sz w:val="24"/>
          <w:szCs w:val="24"/>
        </w:rPr>
        <w:t>;</w:t>
      </w:r>
    </w:p>
    <w:p w:rsidR="00506C4D" w:rsidRPr="00303D3F" w:rsidRDefault="00506C4D" w:rsidP="00A76A56">
      <w:pPr>
        <w:pStyle w:val="a5"/>
        <w:spacing w:before="120" w:after="120"/>
        <w:ind w:left="709"/>
        <w:contextualSpacing w:val="0"/>
        <w:jc w:val="both"/>
        <w:rPr>
          <w:rFonts w:ascii="Times New Roman" w:hAnsi="Times New Roman" w:cs="Times New Roman"/>
          <w:sz w:val="24"/>
          <w:szCs w:val="24"/>
        </w:rPr>
      </w:pPr>
      <w:r w:rsidRPr="00303D3F">
        <w:rPr>
          <w:rFonts w:ascii="Times New Roman" w:hAnsi="Times New Roman" w:cs="Times New Roman"/>
          <w:sz w:val="24"/>
          <w:szCs w:val="24"/>
        </w:rPr>
        <w:t>учасники концентрації не пов’язані відносинами контролю з іншими суб’єктами господарювання, які зареєстровані та/або здійснюють господарську діяльність на території України, крім зазначених у Заяві від 22.07.2021 № 22-07.</w:t>
      </w:r>
    </w:p>
    <w:p w:rsidR="00506C4D" w:rsidRPr="00303D3F" w:rsidRDefault="00506C4D" w:rsidP="00A76A56">
      <w:pPr>
        <w:pStyle w:val="21"/>
        <w:numPr>
          <w:ilvl w:val="0"/>
          <w:numId w:val="2"/>
        </w:numPr>
        <w:spacing w:before="120" w:after="120"/>
        <w:ind w:hanging="720"/>
        <w:rPr>
          <w:szCs w:val="24"/>
        </w:rPr>
      </w:pPr>
      <w:r w:rsidRPr="00303D3F">
        <w:rPr>
          <w:szCs w:val="24"/>
        </w:rPr>
        <w:t>За результатами розгляду Заяви від 22.07.2021 № 22-07, враховуючи те, що заявлена концентрація не призводила до монополізації чи суттєвого обмеження конкуренції на товарних ринках України, рішенням Комітету від 02 вересня 2021 року № 500-р надано дозвіл ТОВ «ІК «ВІТАГРО» на набуття у власність часток у статутному капіталі ТОВ «СТОК ЦЕНТР», що забезпечує перевищення 50 відсотків голосів у вищому органі управління товариства.</w:t>
      </w:r>
    </w:p>
    <w:p w:rsidR="00506C4D" w:rsidRPr="00303D3F" w:rsidRDefault="00506C4D" w:rsidP="00A76A56">
      <w:pPr>
        <w:pStyle w:val="21"/>
        <w:numPr>
          <w:ilvl w:val="0"/>
          <w:numId w:val="2"/>
        </w:numPr>
        <w:spacing w:before="120" w:after="120"/>
        <w:ind w:hanging="720"/>
        <w:rPr>
          <w:szCs w:val="24"/>
        </w:rPr>
      </w:pPr>
      <w:r w:rsidRPr="00303D3F">
        <w:rPr>
          <w:szCs w:val="24"/>
        </w:rPr>
        <w:t xml:space="preserve">При наданні дозволу Комітет керувався, зокрема, інформацією про відносини контролю учасників концентрації, яку подавали ТОВ «СТОК ЦЕНТР» та </w:t>
      </w:r>
      <w:r w:rsidRPr="00303D3F">
        <w:rPr>
          <w:szCs w:val="24"/>
        </w:rPr>
        <w:br/>
        <w:t>ПрАТ «ХМЕЛЬНИЦЬКЕ ШБУ № 56», а також ТОВ «ІК «ВІТАГРО» разом із Заявою від 22.07.2021 № 22-07.</w:t>
      </w:r>
    </w:p>
    <w:p w:rsidR="00506C4D" w:rsidRPr="00303D3F" w:rsidRDefault="00506C4D" w:rsidP="00A76A56">
      <w:pPr>
        <w:pStyle w:val="21"/>
        <w:numPr>
          <w:ilvl w:val="0"/>
          <w:numId w:val="2"/>
        </w:numPr>
        <w:spacing w:before="120" w:after="120"/>
        <w:ind w:hanging="720"/>
        <w:rPr>
          <w:szCs w:val="24"/>
        </w:rPr>
      </w:pPr>
      <w:r w:rsidRPr="00303D3F">
        <w:rPr>
          <w:szCs w:val="24"/>
        </w:rPr>
        <w:t xml:space="preserve">20 жовтня 2022 року до Комітету надійшла заява уповноважених представників товариства з обмеженою відповідальністю «ВІТАГРО ЕНЕРДЖІ» (далі ‒ ТОВ «ВІТАГРО ЕНЕРДЖІ») </w:t>
      </w:r>
      <w:r w:rsidR="00893BE0" w:rsidRPr="00303D3F">
        <w:rPr>
          <w:szCs w:val="24"/>
        </w:rPr>
        <w:t>(«Інформація, доступ до якої обмежено»</w:t>
      </w:r>
      <w:r w:rsidRPr="00303D3F">
        <w:rPr>
          <w:szCs w:val="24"/>
        </w:rPr>
        <w:t xml:space="preserve">) </w:t>
      </w:r>
      <w:r w:rsidR="001A60BF" w:rsidRPr="00303D3F">
        <w:rPr>
          <w:szCs w:val="24"/>
        </w:rPr>
        <w:t>і</w:t>
      </w:r>
      <w:r w:rsidRPr="00303D3F">
        <w:rPr>
          <w:szCs w:val="24"/>
        </w:rPr>
        <w:t xml:space="preserve"> державного підприємства спиртової та лікеро-горілчаної промисловості «УКРСПИРТ» (далі ‒ ДП «Укрспирт») </w:t>
      </w:r>
      <w:r w:rsidR="00A01D9E" w:rsidRPr="00303D3F">
        <w:rPr>
          <w:szCs w:val="24"/>
        </w:rPr>
        <w:t>(«Інформація, доступ до якої обмежено»</w:t>
      </w:r>
      <w:r w:rsidRPr="00303D3F">
        <w:rPr>
          <w:szCs w:val="24"/>
        </w:rPr>
        <w:t xml:space="preserve">) від 20.10.2022 № 20-10 (зареєстрована в Комітеті 20.10.2022 за № 8-01/302-ЕК) про надання дозволу на концентрацію, яка буде здійснена шляхом набуття у власність ТОВ «ВІТАГРО ЕНЕРДЖІ» частини ДП «Укрспирт», а саме, окремого майна </w:t>
      </w:r>
      <w:proofErr w:type="spellStart"/>
      <w:r w:rsidRPr="00303D3F">
        <w:rPr>
          <w:szCs w:val="24"/>
        </w:rPr>
        <w:t>Марилівського</w:t>
      </w:r>
      <w:proofErr w:type="spellEnd"/>
      <w:r w:rsidRPr="00303D3F">
        <w:rPr>
          <w:szCs w:val="24"/>
        </w:rPr>
        <w:t xml:space="preserve"> місця провадження діяльності та зберігання спирту ДП «Укрспирт» (далі – Заява від 20.10.2022 № 20-10).</w:t>
      </w:r>
    </w:p>
    <w:p w:rsidR="00506C4D" w:rsidRPr="00303D3F" w:rsidRDefault="00506C4D" w:rsidP="00A76A56">
      <w:pPr>
        <w:pStyle w:val="21"/>
        <w:numPr>
          <w:ilvl w:val="0"/>
          <w:numId w:val="2"/>
        </w:numPr>
        <w:spacing w:before="120" w:after="120"/>
        <w:ind w:hanging="720"/>
        <w:rPr>
          <w:szCs w:val="24"/>
        </w:rPr>
      </w:pPr>
      <w:r w:rsidRPr="00303D3F">
        <w:rPr>
          <w:szCs w:val="24"/>
        </w:rPr>
        <w:t xml:space="preserve">Під час розгляду Заяви від 20.10.2022 № 20-10 встановлено, зокрема, </w:t>
      </w:r>
      <w:r w:rsidR="001A60BF" w:rsidRPr="00303D3F">
        <w:rPr>
          <w:szCs w:val="24"/>
        </w:rPr>
        <w:t>таке</w:t>
      </w:r>
      <w:r w:rsidRPr="00303D3F">
        <w:rPr>
          <w:szCs w:val="24"/>
        </w:rPr>
        <w:t>:</w:t>
      </w:r>
    </w:p>
    <w:p w:rsidR="00506C4D" w:rsidRPr="00303D3F" w:rsidRDefault="00506C4D" w:rsidP="00A76A56">
      <w:pPr>
        <w:pStyle w:val="21"/>
        <w:spacing w:before="120" w:after="120"/>
        <w:ind w:left="720" w:hanging="11"/>
        <w:rPr>
          <w:szCs w:val="24"/>
        </w:rPr>
      </w:pPr>
      <w:r w:rsidRPr="00303D3F">
        <w:rPr>
          <w:szCs w:val="24"/>
        </w:rPr>
        <w:t>- ТОВ «СТОК ЦЕНТР» пов’язане відносинами контролю з ПрАТ «</w:t>
      </w:r>
      <w:r w:rsidR="00637C6F" w:rsidRPr="00303D3F">
        <w:rPr>
          <w:szCs w:val="24"/>
        </w:rPr>
        <w:t xml:space="preserve">ХМЕЛЬНИЦЬКЕ </w:t>
      </w:r>
      <w:r w:rsidRPr="00303D3F">
        <w:rPr>
          <w:szCs w:val="24"/>
        </w:rPr>
        <w:t>ШБУ № 56», що разом становлять Групу Цільової компанії;</w:t>
      </w:r>
    </w:p>
    <w:p w:rsidR="00506C4D" w:rsidRPr="00303D3F" w:rsidRDefault="00506C4D" w:rsidP="00A76A56">
      <w:pPr>
        <w:pStyle w:val="21"/>
        <w:spacing w:before="120" w:after="120"/>
        <w:ind w:left="720" w:hanging="11"/>
        <w:rPr>
          <w:szCs w:val="24"/>
        </w:rPr>
      </w:pPr>
      <w:r w:rsidRPr="00303D3F">
        <w:rPr>
          <w:szCs w:val="24"/>
        </w:rPr>
        <w:t>- починаючи з 24 березня 2021 року</w:t>
      </w:r>
      <w:r w:rsidR="001A60BF" w:rsidRPr="00303D3F">
        <w:rPr>
          <w:szCs w:val="24"/>
        </w:rPr>
        <w:t>,</w:t>
      </w:r>
      <w:r w:rsidRPr="00303D3F">
        <w:rPr>
          <w:szCs w:val="24"/>
        </w:rPr>
        <w:t xml:space="preserve"> до складу Групи Цільової компанії, крім зазначених у Заяві від 22.07.2021 № 22-07 суб’єктів господарювання, також входить товариство з обмеженою відповідальністю «ЛІТХУТЕК-УКРАЇНА» </w:t>
      </w:r>
      <w:r w:rsidR="00381DF0" w:rsidRPr="00303D3F">
        <w:rPr>
          <w:szCs w:val="24"/>
        </w:rPr>
        <w:t xml:space="preserve">(далі – </w:t>
      </w:r>
      <w:r w:rsidR="00381DF0" w:rsidRPr="00303D3F">
        <w:rPr>
          <w:szCs w:val="24"/>
        </w:rPr>
        <w:br/>
        <w:t xml:space="preserve">ТОВ «ЛІТХУТЕК-УКРАЇНА») </w:t>
      </w:r>
      <w:r w:rsidR="00A01D9E" w:rsidRPr="00303D3F">
        <w:rPr>
          <w:szCs w:val="24"/>
        </w:rPr>
        <w:t>(«Інформація, доступ до якої обмежено»</w:t>
      </w:r>
      <w:r w:rsidRPr="00303D3F">
        <w:rPr>
          <w:szCs w:val="24"/>
        </w:rPr>
        <w:t xml:space="preserve">). Перехід 100% корпоративних (майнових) прав ТОВ «ЛІТХУТЕК-УКРАЇНА» до ПрАТ «ХМЕЛЬНИЦЬКЕ ШБУ № 56» відбувся на підставі Договору купівлі-продажу частки у статутному капіталі ТОВ «ЛІТХУТЕК-УКРАЇНА» від 24.03.2021 та </w:t>
      </w:r>
      <w:proofErr w:type="spellStart"/>
      <w:r w:rsidRPr="00303D3F">
        <w:rPr>
          <w:szCs w:val="24"/>
        </w:rPr>
        <w:t>Акта</w:t>
      </w:r>
      <w:proofErr w:type="spellEnd"/>
      <w:r w:rsidRPr="00303D3F">
        <w:rPr>
          <w:szCs w:val="24"/>
        </w:rPr>
        <w:t xml:space="preserve"> приймання-передачі частки у статутному капіталі ТОВ «ЛІТХУТЕК-УКРАЇНА» від 24.03.2021.</w:t>
      </w:r>
    </w:p>
    <w:p w:rsidR="00506C4D" w:rsidRPr="00303D3F" w:rsidRDefault="00506C4D" w:rsidP="00A76A56">
      <w:pPr>
        <w:pStyle w:val="21"/>
        <w:spacing w:before="120" w:after="120"/>
        <w:ind w:left="720" w:hanging="11"/>
        <w:rPr>
          <w:szCs w:val="24"/>
        </w:rPr>
      </w:pPr>
      <w:r w:rsidRPr="00303D3F">
        <w:rPr>
          <w:szCs w:val="24"/>
        </w:rPr>
        <w:lastRenderedPageBreak/>
        <w:t>Відповідно до відомостей з Єдиного державного реєстру юридичних осіб, фізичних осіб-підприємців та громадських формувань ПрАТ «ХМЕЛЬНИЦЬКЕ ШБУ № 56» 25.07.2022 змінило назву на акціонерне товариство «Ю АР ДІ УКРАЇНСЬКІ ДОРОГИ».</w:t>
      </w:r>
    </w:p>
    <w:p w:rsidR="00506C4D" w:rsidRPr="00303D3F" w:rsidRDefault="00506C4D" w:rsidP="00A76A56">
      <w:pPr>
        <w:pStyle w:val="21"/>
        <w:numPr>
          <w:ilvl w:val="0"/>
          <w:numId w:val="2"/>
        </w:numPr>
        <w:spacing w:before="120" w:after="120"/>
        <w:ind w:hanging="720"/>
        <w:rPr>
          <w:szCs w:val="24"/>
        </w:rPr>
      </w:pPr>
      <w:r w:rsidRPr="00303D3F">
        <w:rPr>
          <w:szCs w:val="24"/>
        </w:rPr>
        <w:t xml:space="preserve">Тобто </w:t>
      </w:r>
      <w:r w:rsidR="00381DF0" w:rsidRPr="00303D3F">
        <w:rPr>
          <w:szCs w:val="24"/>
        </w:rPr>
        <w:t>в</w:t>
      </w:r>
      <w:r w:rsidRPr="00303D3F">
        <w:rPr>
          <w:szCs w:val="24"/>
        </w:rPr>
        <w:t xml:space="preserve"> Заяві від 22.07.2021 № 22-07 була відсутня інформація про </w:t>
      </w:r>
      <w:r w:rsidRPr="00303D3F">
        <w:rPr>
          <w:szCs w:val="24"/>
        </w:rPr>
        <w:br/>
        <w:t>ТОВ «ЛІТХУТЕК-УКРАЇНА».</w:t>
      </w:r>
    </w:p>
    <w:p w:rsidR="00E36F2A" w:rsidRPr="00303D3F" w:rsidRDefault="00CE43FE" w:rsidP="00A76A56">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303D3F">
        <w:rPr>
          <w:rFonts w:ascii="Times New Roman" w:eastAsia="Times New Roman" w:hAnsi="Times New Roman" w:cs="Times New Roman"/>
          <w:sz w:val="24"/>
          <w:szCs w:val="24"/>
          <w:lang w:eastAsia="ru-RU"/>
        </w:rPr>
        <w:t xml:space="preserve">Враховуючи наведене, </w:t>
      </w:r>
      <w:r w:rsidR="00506C4D" w:rsidRPr="00303D3F">
        <w:rPr>
          <w:rFonts w:ascii="Times New Roman" w:eastAsia="Times New Roman" w:hAnsi="Times New Roman" w:cs="Times New Roman"/>
          <w:sz w:val="24"/>
          <w:szCs w:val="24"/>
          <w:lang w:eastAsia="ru-RU"/>
        </w:rPr>
        <w:t xml:space="preserve">у </w:t>
      </w:r>
      <w:r w:rsidR="00506C4D" w:rsidRPr="00303D3F">
        <w:rPr>
          <w:rFonts w:ascii="Times New Roman" w:hAnsi="Times New Roman" w:cs="Times New Roman"/>
          <w:sz w:val="24"/>
          <w:szCs w:val="24"/>
        </w:rPr>
        <w:t>Заяві від 22.07.2021 № 22-07 до Антимонопольного комітету України була подана недостовірна інформація</w:t>
      </w:r>
      <w:r w:rsidRPr="00303D3F">
        <w:rPr>
          <w:rFonts w:ascii="Times New Roman" w:eastAsia="Times New Roman" w:hAnsi="Times New Roman" w:cs="Times New Roman"/>
          <w:sz w:val="24"/>
          <w:szCs w:val="24"/>
          <w:lang w:eastAsia="ru-RU"/>
        </w:rPr>
        <w:t xml:space="preserve">. </w:t>
      </w:r>
    </w:p>
    <w:p w:rsidR="00E36F2A" w:rsidRPr="00303D3F" w:rsidRDefault="00E36F2A" w:rsidP="00A76A56">
      <w:pPr>
        <w:spacing w:before="120" w:after="120" w:line="200" w:lineRule="atLeast"/>
        <w:ind w:left="709" w:hanging="709"/>
        <w:jc w:val="both"/>
        <w:rPr>
          <w:rFonts w:ascii="Times New Roman" w:eastAsia="Times New Roman" w:hAnsi="Times New Roman" w:cs="Times New Roman"/>
          <w:b/>
          <w:sz w:val="24"/>
          <w:szCs w:val="24"/>
          <w:lang w:eastAsia="ru-RU"/>
        </w:rPr>
      </w:pPr>
      <w:r w:rsidRPr="00303D3F">
        <w:rPr>
          <w:rFonts w:ascii="Times New Roman" w:eastAsia="Times New Roman" w:hAnsi="Times New Roman" w:cs="Times New Roman"/>
          <w:b/>
          <w:sz w:val="24"/>
          <w:szCs w:val="24"/>
          <w:lang w:eastAsia="ru-RU"/>
        </w:rPr>
        <w:t xml:space="preserve">5. </w:t>
      </w:r>
      <w:r w:rsidRPr="00303D3F">
        <w:rPr>
          <w:rFonts w:ascii="Times New Roman" w:eastAsia="Times New Roman" w:hAnsi="Times New Roman" w:cs="Times New Roman"/>
          <w:b/>
          <w:sz w:val="24"/>
          <w:szCs w:val="24"/>
          <w:lang w:eastAsia="ru-RU"/>
        </w:rPr>
        <w:tab/>
        <w:t>ВИСНОВКИ У СПРАВІ ТА КВАЛІФІКАЦІЯ ДІЙ ВІДПОВІДАЧА</w:t>
      </w:r>
    </w:p>
    <w:p w:rsidR="001608A9" w:rsidRPr="00303D3F" w:rsidRDefault="00381DF0" w:rsidP="00A76A56">
      <w:pPr>
        <w:pStyle w:val="21"/>
        <w:numPr>
          <w:ilvl w:val="0"/>
          <w:numId w:val="2"/>
        </w:numPr>
        <w:spacing w:before="120" w:after="120"/>
        <w:ind w:hanging="720"/>
        <w:rPr>
          <w:szCs w:val="24"/>
        </w:rPr>
      </w:pPr>
      <w:r w:rsidRPr="00303D3F">
        <w:rPr>
          <w:szCs w:val="24"/>
        </w:rPr>
        <w:t>Під час</w:t>
      </w:r>
      <w:r w:rsidR="001608A9" w:rsidRPr="00303D3F">
        <w:rPr>
          <w:szCs w:val="24"/>
        </w:rPr>
        <w:t xml:space="preserve"> розгляду справи встановлено </w:t>
      </w:r>
      <w:r w:rsidRPr="00303D3F">
        <w:rPr>
          <w:szCs w:val="24"/>
        </w:rPr>
        <w:t>так</w:t>
      </w:r>
      <w:r w:rsidR="001608A9" w:rsidRPr="00303D3F">
        <w:rPr>
          <w:szCs w:val="24"/>
        </w:rPr>
        <w:t>е:</w:t>
      </w:r>
    </w:p>
    <w:p w:rsidR="001608A9" w:rsidRPr="00303D3F" w:rsidRDefault="001608A9" w:rsidP="00A76A56">
      <w:pPr>
        <w:pStyle w:val="21"/>
        <w:spacing w:before="120" w:after="120"/>
        <w:ind w:left="709" w:firstLine="0"/>
        <w:rPr>
          <w:szCs w:val="24"/>
        </w:rPr>
      </w:pPr>
      <w:r w:rsidRPr="00303D3F">
        <w:rPr>
          <w:color w:val="002060"/>
          <w:szCs w:val="24"/>
        </w:rPr>
        <w:t xml:space="preserve">- </w:t>
      </w:r>
      <w:r w:rsidRPr="00303D3F">
        <w:rPr>
          <w:szCs w:val="24"/>
        </w:rPr>
        <w:t>ТОВ «ЛІТХУТЕК-УКРАЇНА» зареєстровано 09.08.2018, про що зроблено реєстраційний запис № 16731020000017089;</w:t>
      </w:r>
    </w:p>
    <w:p w:rsidR="001608A9" w:rsidRPr="00303D3F" w:rsidRDefault="001608A9" w:rsidP="00A76A56">
      <w:pPr>
        <w:pStyle w:val="21"/>
        <w:spacing w:before="120" w:after="120"/>
        <w:ind w:left="709" w:firstLine="0"/>
        <w:rPr>
          <w:szCs w:val="24"/>
        </w:rPr>
      </w:pPr>
      <w:r w:rsidRPr="00303D3F">
        <w:rPr>
          <w:szCs w:val="24"/>
        </w:rPr>
        <w:t xml:space="preserve">- відповідно до інформації з ЄДР, основним видом діяльності ТОВ «ЛІТХУТЕК-УКРАЇНА» є </w:t>
      </w:r>
      <w:r w:rsidR="00A01D9E" w:rsidRPr="00303D3F">
        <w:rPr>
          <w:szCs w:val="24"/>
        </w:rPr>
        <w:t>«Інформація, доступ до якої обмежено»</w:t>
      </w:r>
      <w:r w:rsidRPr="00303D3F">
        <w:rPr>
          <w:szCs w:val="24"/>
        </w:rPr>
        <w:t xml:space="preserve">. </w:t>
      </w:r>
      <w:r w:rsidR="00381DF0" w:rsidRPr="00303D3F">
        <w:rPr>
          <w:szCs w:val="24"/>
        </w:rPr>
        <w:t>Отже</w:t>
      </w:r>
      <w:r w:rsidR="00C56E79" w:rsidRPr="00303D3F">
        <w:rPr>
          <w:szCs w:val="24"/>
        </w:rPr>
        <w:t>,</w:t>
      </w:r>
      <w:r w:rsidRPr="00303D3F">
        <w:rPr>
          <w:szCs w:val="24"/>
        </w:rPr>
        <w:t xml:space="preserve"> ТОВ «ЛІТХУТЕК-УКРАЇНА» є суб’єктом господарювання відповідно до статті 1 Закону України «Про захист економічної конкуренції»;</w:t>
      </w:r>
    </w:p>
    <w:p w:rsidR="001608A9" w:rsidRPr="00303D3F" w:rsidRDefault="001608A9" w:rsidP="00A76A56">
      <w:pPr>
        <w:pStyle w:val="21"/>
        <w:spacing w:before="120" w:after="120"/>
        <w:ind w:left="709" w:firstLine="0"/>
        <w:rPr>
          <w:szCs w:val="24"/>
        </w:rPr>
      </w:pPr>
      <w:r w:rsidRPr="00303D3F">
        <w:rPr>
          <w:szCs w:val="24"/>
        </w:rPr>
        <w:t xml:space="preserve">- ТОВ «ЛІТХУТЕК-УКРАЇНА» увійшло до складу Групи Цільової компанії на підставі Договору купівлі-продажу частки у статутному капіталі ТОВ «ЛІТХУТЕК-УКРАЇНА» та </w:t>
      </w:r>
      <w:proofErr w:type="spellStart"/>
      <w:r w:rsidRPr="00303D3F">
        <w:rPr>
          <w:szCs w:val="24"/>
        </w:rPr>
        <w:t>Акта</w:t>
      </w:r>
      <w:proofErr w:type="spellEnd"/>
      <w:r w:rsidRPr="00303D3F">
        <w:rPr>
          <w:szCs w:val="24"/>
        </w:rPr>
        <w:t xml:space="preserve"> приймання-передачі частки у статутному капіталі </w:t>
      </w:r>
      <w:r w:rsidR="00303D3F" w:rsidRPr="00303D3F">
        <w:rPr>
          <w:szCs w:val="24"/>
        </w:rPr>
        <w:br/>
      </w:r>
      <w:r w:rsidRPr="00303D3F">
        <w:rPr>
          <w:szCs w:val="24"/>
        </w:rPr>
        <w:t xml:space="preserve">ТОВ «ЛІТХУТЕК-УКРАЇНА», укладених 24.03.2021 між товариством з обмеженою відповідальністю «ХМЕЛЬНИЦЬКИЙ ОЛІЙНОЖИРОВИЙ КОМБІНАТ» </w:t>
      </w:r>
      <w:r w:rsidR="00A01D9E" w:rsidRPr="00303D3F">
        <w:rPr>
          <w:szCs w:val="24"/>
        </w:rPr>
        <w:t>(«Інформація, доступ до якої обмежено»</w:t>
      </w:r>
      <w:r w:rsidRPr="00303D3F">
        <w:rPr>
          <w:szCs w:val="24"/>
        </w:rPr>
        <w:t xml:space="preserve">) та фізичною особою – громадянином України </w:t>
      </w:r>
      <w:r w:rsidR="00822B92" w:rsidRPr="00303D3F">
        <w:rPr>
          <w:szCs w:val="24"/>
        </w:rPr>
        <w:t>«Інформація, доступ до якої обмежено»</w:t>
      </w:r>
      <w:r w:rsidR="00822B92" w:rsidRPr="00303D3F">
        <w:rPr>
          <w:szCs w:val="24"/>
        </w:rPr>
        <w:t xml:space="preserve"> </w:t>
      </w:r>
      <w:bookmarkStart w:id="0" w:name="_GoBack"/>
      <w:bookmarkEnd w:id="0"/>
      <w:r w:rsidRPr="00303D3F">
        <w:rPr>
          <w:szCs w:val="24"/>
        </w:rPr>
        <w:t xml:space="preserve">(продавцями) і </w:t>
      </w:r>
      <w:r w:rsidR="00303D3F" w:rsidRPr="00303D3F">
        <w:rPr>
          <w:szCs w:val="24"/>
        </w:rPr>
        <w:br/>
      </w:r>
      <w:r w:rsidRPr="00303D3F">
        <w:rPr>
          <w:szCs w:val="24"/>
        </w:rPr>
        <w:t xml:space="preserve">ПрАТ «ХМЕЛЬНИЦЬКЕ ШБУ № 56» </w:t>
      </w:r>
      <w:r w:rsidR="00303D3F" w:rsidRPr="00303D3F">
        <w:rPr>
          <w:szCs w:val="24"/>
        </w:rPr>
        <w:t>(«Інформація, доступ до якої обмежено»</w:t>
      </w:r>
      <w:r w:rsidRPr="00303D3F">
        <w:rPr>
          <w:szCs w:val="24"/>
        </w:rPr>
        <w:t>) (покупцем)</w:t>
      </w:r>
      <w:r w:rsidR="00ED3A97" w:rsidRPr="00303D3F">
        <w:rPr>
          <w:szCs w:val="24"/>
        </w:rPr>
        <w:t>;</w:t>
      </w:r>
      <w:r w:rsidRPr="00303D3F">
        <w:rPr>
          <w:szCs w:val="24"/>
        </w:rPr>
        <w:t xml:space="preserve"> </w:t>
      </w:r>
    </w:p>
    <w:p w:rsidR="001608A9" w:rsidRPr="00303D3F" w:rsidRDefault="001608A9" w:rsidP="00F03C34">
      <w:pPr>
        <w:pStyle w:val="21"/>
        <w:spacing w:before="120" w:after="120"/>
        <w:ind w:left="709" w:firstLine="0"/>
        <w:rPr>
          <w:szCs w:val="24"/>
        </w:rPr>
      </w:pPr>
      <w:r w:rsidRPr="00303D3F">
        <w:rPr>
          <w:szCs w:val="24"/>
        </w:rPr>
        <w:t xml:space="preserve">- отже, на 22.07.2021 ТОВ </w:t>
      </w:r>
      <w:r w:rsidRPr="00303D3F">
        <w:rPr>
          <w:rStyle w:val="normaltextrun"/>
          <w:szCs w:val="24"/>
          <w:shd w:val="clear" w:color="auto" w:fill="FFFFFF"/>
        </w:rPr>
        <w:t xml:space="preserve">«ЛІТХУТЕК-УКРАЇНА» </w:t>
      </w:r>
      <w:r w:rsidRPr="00303D3F">
        <w:rPr>
          <w:szCs w:val="24"/>
        </w:rPr>
        <w:t>входило до складу суб’єктів господарювання, що утворюють Групу Цільової компанії.</w:t>
      </w:r>
    </w:p>
    <w:p w:rsidR="001608A9" w:rsidRPr="00303D3F" w:rsidRDefault="001608A9" w:rsidP="00F03C34">
      <w:pPr>
        <w:pStyle w:val="21"/>
        <w:numPr>
          <w:ilvl w:val="0"/>
          <w:numId w:val="2"/>
        </w:numPr>
        <w:spacing w:before="120" w:after="120"/>
        <w:ind w:hanging="720"/>
        <w:rPr>
          <w:szCs w:val="24"/>
        </w:rPr>
      </w:pPr>
      <w:r w:rsidRPr="00303D3F">
        <w:rPr>
          <w:szCs w:val="24"/>
        </w:rPr>
        <w:t xml:space="preserve">Враховуючи зазначене та відповідно до абзацу шостого статті 23 Закону України «Про захист економічної конкуренції» (у редакції станом на 22.07.2021) </w:t>
      </w:r>
      <w:r w:rsidR="00ED3A97" w:rsidRPr="00303D3F">
        <w:rPr>
          <w:szCs w:val="24"/>
        </w:rPr>
        <w:br/>
      </w:r>
      <w:r w:rsidRPr="00303D3F">
        <w:rPr>
          <w:szCs w:val="24"/>
        </w:rPr>
        <w:t xml:space="preserve">ТОВ </w:t>
      </w:r>
      <w:r w:rsidRPr="00303D3F">
        <w:rPr>
          <w:rStyle w:val="normaltextrun"/>
          <w:szCs w:val="24"/>
          <w:shd w:val="clear" w:color="auto" w:fill="FFFFFF"/>
        </w:rPr>
        <w:t xml:space="preserve">«ЛІТХУТЕК-УКРАЇНА» </w:t>
      </w:r>
      <w:r w:rsidRPr="00303D3F">
        <w:rPr>
          <w:szCs w:val="24"/>
        </w:rPr>
        <w:t xml:space="preserve">було пов’язане відносинами контролю з учасниками концентрації </w:t>
      </w:r>
      <w:r w:rsidR="00ED3A97" w:rsidRPr="00303D3F">
        <w:rPr>
          <w:szCs w:val="24"/>
        </w:rPr>
        <w:t>в</w:t>
      </w:r>
      <w:r w:rsidRPr="00303D3F">
        <w:rPr>
          <w:szCs w:val="24"/>
        </w:rPr>
        <w:t xml:space="preserve"> Заяві від 22.07.2021 № 22-07 АТ «Ю АР ДІ» та ТОВ «СТОК ЦЕНТР».</w:t>
      </w:r>
    </w:p>
    <w:p w:rsidR="001608A9" w:rsidRPr="00303D3F" w:rsidRDefault="001608A9" w:rsidP="00F03C34">
      <w:pPr>
        <w:pStyle w:val="21"/>
        <w:numPr>
          <w:ilvl w:val="0"/>
          <w:numId w:val="2"/>
        </w:numPr>
        <w:spacing w:before="120" w:after="120"/>
        <w:ind w:hanging="720"/>
        <w:rPr>
          <w:szCs w:val="24"/>
        </w:rPr>
      </w:pPr>
      <w:r w:rsidRPr="00303D3F">
        <w:rPr>
          <w:szCs w:val="24"/>
        </w:rPr>
        <w:t>На розпорядження державного уповноваженого Антимонопольного комітету України від 07.05.2024 № 03/128-р про початок розгляду справи № 126-26.13/83-24</w:t>
      </w:r>
      <w:r w:rsidRPr="00303D3F">
        <w:rPr>
          <w:szCs w:val="24"/>
          <w:lang w:val="en-US"/>
        </w:rPr>
        <w:t xml:space="preserve"> </w:t>
      </w:r>
      <w:r w:rsidRPr="00303D3F">
        <w:rPr>
          <w:szCs w:val="24"/>
        </w:rPr>
        <w:t xml:space="preserve">про порушення законодавства про захист економічної конкуренції директор </w:t>
      </w:r>
      <w:r w:rsidR="00A74D0B" w:rsidRPr="00303D3F">
        <w:rPr>
          <w:szCs w:val="24"/>
        </w:rPr>
        <w:br/>
      </w:r>
      <w:r w:rsidRPr="00303D3F">
        <w:rPr>
          <w:szCs w:val="24"/>
        </w:rPr>
        <w:t xml:space="preserve">ТОВ «СТОК ЦЕНТР» листом від </w:t>
      </w:r>
      <w:r w:rsidRPr="00303D3F">
        <w:rPr>
          <w:szCs w:val="24"/>
          <w:lang w:val="en-US"/>
        </w:rPr>
        <w:t>2</w:t>
      </w:r>
      <w:r w:rsidRPr="00303D3F">
        <w:rPr>
          <w:szCs w:val="24"/>
        </w:rPr>
        <w:t>1</w:t>
      </w:r>
      <w:r w:rsidRPr="00303D3F">
        <w:rPr>
          <w:szCs w:val="24"/>
          <w:lang w:val="ru-RU"/>
        </w:rPr>
        <w:t>.</w:t>
      </w:r>
      <w:r w:rsidRPr="00303D3F">
        <w:rPr>
          <w:szCs w:val="24"/>
          <w:lang w:val="en-US"/>
        </w:rPr>
        <w:t>0</w:t>
      </w:r>
      <w:r w:rsidRPr="00303D3F">
        <w:rPr>
          <w:szCs w:val="24"/>
        </w:rPr>
        <w:t>6</w:t>
      </w:r>
      <w:r w:rsidRPr="00303D3F">
        <w:rPr>
          <w:szCs w:val="24"/>
          <w:lang w:val="ru-RU"/>
        </w:rPr>
        <w:t>.</w:t>
      </w:r>
      <w:r w:rsidRPr="00303D3F">
        <w:rPr>
          <w:szCs w:val="24"/>
          <w:lang w:val="en-US"/>
        </w:rPr>
        <w:t>2024</w:t>
      </w:r>
      <w:r w:rsidRPr="00303D3F">
        <w:rPr>
          <w:szCs w:val="24"/>
        </w:rPr>
        <w:t xml:space="preserve"> № </w:t>
      </w:r>
      <w:r w:rsidRPr="00303D3F">
        <w:rPr>
          <w:szCs w:val="24"/>
          <w:lang w:val="ru-RU"/>
        </w:rPr>
        <w:t>21/06/24-01</w:t>
      </w:r>
      <w:r w:rsidRPr="00303D3F">
        <w:rPr>
          <w:szCs w:val="24"/>
        </w:rPr>
        <w:t xml:space="preserve"> (зареєстрованим у Комітеті </w:t>
      </w:r>
      <w:r w:rsidRPr="00303D3F">
        <w:rPr>
          <w:szCs w:val="24"/>
          <w:lang w:val="ru-RU"/>
        </w:rPr>
        <w:t>21.06.2024</w:t>
      </w:r>
      <w:r w:rsidRPr="00303D3F">
        <w:rPr>
          <w:szCs w:val="24"/>
        </w:rPr>
        <w:t xml:space="preserve"> за № 8-0</w:t>
      </w:r>
      <w:r w:rsidRPr="00303D3F">
        <w:rPr>
          <w:szCs w:val="24"/>
          <w:lang w:val="ru-RU"/>
        </w:rPr>
        <w:t>3</w:t>
      </w:r>
      <w:r w:rsidRPr="00303D3F">
        <w:rPr>
          <w:szCs w:val="24"/>
        </w:rPr>
        <w:t>/</w:t>
      </w:r>
      <w:r w:rsidRPr="00303D3F">
        <w:rPr>
          <w:szCs w:val="24"/>
          <w:lang w:val="ru-RU"/>
        </w:rPr>
        <w:t>8445</w:t>
      </w:r>
      <w:r w:rsidRPr="00303D3F">
        <w:rPr>
          <w:szCs w:val="24"/>
        </w:rPr>
        <w:t>) та генеральний директор АТ «Ю АР ДІ» листом від 31</w:t>
      </w:r>
      <w:r w:rsidRPr="00303D3F">
        <w:rPr>
          <w:szCs w:val="24"/>
          <w:lang w:val="ru-RU"/>
        </w:rPr>
        <w:t>.</w:t>
      </w:r>
      <w:r w:rsidRPr="00303D3F">
        <w:rPr>
          <w:szCs w:val="24"/>
          <w:lang w:val="en-US"/>
        </w:rPr>
        <w:t>05</w:t>
      </w:r>
      <w:r w:rsidRPr="00303D3F">
        <w:rPr>
          <w:szCs w:val="24"/>
          <w:lang w:val="ru-RU"/>
        </w:rPr>
        <w:t>.</w:t>
      </w:r>
      <w:r w:rsidRPr="00303D3F">
        <w:rPr>
          <w:szCs w:val="24"/>
          <w:lang w:val="en-US"/>
        </w:rPr>
        <w:t>2024</w:t>
      </w:r>
      <w:r w:rsidRPr="00303D3F">
        <w:rPr>
          <w:szCs w:val="24"/>
        </w:rPr>
        <w:t xml:space="preserve"> № 31/05/24-01 (зареєстрованим у Комітеті 03.06.2024 за № 8-03/7550) повідомили </w:t>
      </w:r>
      <w:r w:rsidR="00ED3A97" w:rsidRPr="00303D3F">
        <w:rPr>
          <w:szCs w:val="24"/>
        </w:rPr>
        <w:t>так</w:t>
      </w:r>
      <w:r w:rsidRPr="00303D3F">
        <w:rPr>
          <w:szCs w:val="24"/>
        </w:rPr>
        <w:t>е:</w:t>
      </w:r>
    </w:p>
    <w:p w:rsidR="001608A9" w:rsidRPr="001608A9" w:rsidRDefault="00ED3A97" w:rsidP="00F03C34">
      <w:pPr>
        <w:spacing w:before="120" w:after="120" w:line="240" w:lineRule="auto"/>
        <w:ind w:left="709"/>
        <w:jc w:val="both"/>
        <w:rPr>
          <w:rFonts w:ascii="Times New Roman" w:hAnsi="Times New Roman" w:cs="Times New Roman"/>
          <w:sz w:val="24"/>
          <w:szCs w:val="24"/>
        </w:rPr>
      </w:pPr>
      <w:r w:rsidRPr="00303D3F">
        <w:rPr>
          <w:rFonts w:ascii="Times New Roman" w:hAnsi="Times New Roman" w:cs="Times New Roman"/>
          <w:sz w:val="24"/>
          <w:szCs w:val="24"/>
        </w:rPr>
        <w:t>п</w:t>
      </w:r>
      <w:r w:rsidR="001608A9" w:rsidRPr="00303D3F">
        <w:rPr>
          <w:rFonts w:ascii="Times New Roman" w:hAnsi="Times New Roman" w:cs="Times New Roman"/>
          <w:sz w:val="24"/>
          <w:szCs w:val="24"/>
        </w:rPr>
        <w:t xml:space="preserve">оданню до Комітету заяви (повторної) про концентрацію від 22.07.2021 </w:t>
      </w:r>
      <w:r w:rsidR="003D3899" w:rsidRPr="00303D3F">
        <w:rPr>
          <w:rFonts w:ascii="Times New Roman" w:hAnsi="Times New Roman" w:cs="Times New Roman"/>
          <w:sz w:val="24"/>
          <w:szCs w:val="24"/>
        </w:rPr>
        <w:br/>
      </w:r>
      <w:r w:rsidR="001608A9" w:rsidRPr="00303D3F">
        <w:rPr>
          <w:rFonts w:ascii="Times New Roman" w:hAnsi="Times New Roman" w:cs="Times New Roman"/>
          <w:sz w:val="24"/>
          <w:szCs w:val="24"/>
        </w:rPr>
        <w:t>№ 22-07 передували 3 попередні</w:t>
      </w:r>
      <w:r w:rsidRPr="00303D3F">
        <w:rPr>
          <w:rFonts w:ascii="Times New Roman" w:hAnsi="Times New Roman" w:cs="Times New Roman"/>
          <w:sz w:val="24"/>
          <w:szCs w:val="24"/>
        </w:rPr>
        <w:t>х</w:t>
      </w:r>
      <w:r w:rsidR="001608A9" w:rsidRPr="00303D3F">
        <w:rPr>
          <w:rFonts w:ascii="Times New Roman" w:hAnsi="Times New Roman" w:cs="Times New Roman"/>
          <w:sz w:val="24"/>
          <w:szCs w:val="24"/>
        </w:rPr>
        <w:t xml:space="preserve"> звернення. За цей період уточнень та актуалізації інформації, усунення всіх недоліків поданих документів, який тривав із грудня </w:t>
      </w:r>
      <w:r w:rsidR="003D3899" w:rsidRPr="00303D3F">
        <w:rPr>
          <w:rFonts w:ascii="Times New Roman" w:hAnsi="Times New Roman" w:cs="Times New Roman"/>
          <w:sz w:val="24"/>
          <w:szCs w:val="24"/>
        </w:rPr>
        <w:br/>
      </w:r>
      <w:r w:rsidR="001608A9" w:rsidRPr="00303D3F">
        <w:rPr>
          <w:rFonts w:ascii="Times New Roman" w:hAnsi="Times New Roman" w:cs="Times New Roman"/>
          <w:sz w:val="24"/>
          <w:szCs w:val="24"/>
        </w:rPr>
        <w:t>2020 року по липень 2021 року, між поданням першої та повторної</w:t>
      </w:r>
      <w:r w:rsidR="001608A9" w:rsidRPr="001608A9">
        <w:rPr>
          <w:rFonts w:ascii="Times New Roman" w:hAnsi="Times New Roman" w:cs="Times New Roman"/>
          <w:sz w:val="24"/>
          <w:szCs w:val="24"/>
        </w:rPr>
        <w:t xml:space="preserve"> заяв, один з учасників концентрації, АТ «Ю АР ДІ» </w:t>
      </w:r>
      <w:r w:rsidR="00303D3F" w:rsidRPr="00303D3F">
        <w:rPr>
          <w:rFonts w:ascii="Times New Roman" w:hAnsi="Times New Roman" w:cs="Times New Roman"/>
          <w:sz w:val="24"/>
          <w:szCs w:val="24"/>
        </w:rPr>
        <w:t>(«Інформація, доступ до якої обмежено»</w:t>
      </w:r>
      <w:r w:rsidR="001608A9" w:rsidRPr="001608A9">
        <w:rPr>
          <w:rFonts w:ascii="Times New Roman" w:hAnsi="Times New Roman" w:cs="Times New Roman"/>
          <w:sz w:val="24"/>
          <w:szCs w:val="24"/>
        </w:rPr>
        <w:t>, раніше - ПрАТ «ХМЕЛЬНИЦЬКЕ ШБУ № 56»), 24.03.2021</w:t>
      </w:r>
      <w:r w:rsidR="004235BA">
        <w:rPr>
          <w:rFonts w:ascii="Times New Roman" w:hAnsi="Times New Roman" w:cs="Times New Roman"/>
          <w:sz w:val="24"/>
          <w:szCs w:val="24"/>
        </w:rPr>
        <w:t>,</w:t>
      </w:r>
      <w:r w:rsidR="001608A9" w:rsidRPr="001608A9">
        <w:rPr>
          <w:rFonts w:ascii="Times New Roman" w:hAnsi="Times New Roman" w:cs="Times New Roman"/>
          <w:sz w:val="24"/>
          <w:szCs w:val="24"/>
        </w:rPr>
        <w:t xml:space="preserve"> укла</w:t>
      </w:r>
      <w:r w:rsidR="004235BA">
        <w:rPr>
          <w:rFonts w:ascii="Times New Roman" w:hAnsi="Times New Roman" w:cs="Times New Roman"/>
          <w:sz w:val="24"/>
          <w:szCs w:val="24"/>
        </w:rPr>
        <w:t>в</w:t>
      </w:r>
      <w:r w:rsidR="001608A9" w:rsidRPr="001608A9">
        <w:rPr>
          <w:rFonts w:ascii="Times New Roman" w:hAnsi="Times New Roman" w:cs="Times New Roman"/>
          <w:sz w:val="24"/>
          <w:szCs w:val="24"/>
        </w:rPr>
        <w:t xml:space="preserve"> і викона</w:t>
      </w:r>
      <w:r w:rsidR="004235BA">
        <w:rPr>
          <w:rFonts w:ascii="Times New Roman" w:hAnsi="Times New Roman" w:cs="Times New Roman"/>
          <w:sz w:val="24"/>
          <w:szCs w:val="24"/>
        </w:rPr>
        <w:t>в</w:t>
      </w:r>
      <w:r w:rsidR="001608A9" w:rsidRPr="001608A9">
        <w:rPr>
          <w:rFonts w:ascii="Times New Roman" w:hAnsi="Times New Roman" w:cs="Times New Roman"/>
          <w:sz w:val="24"/>
          <w:szCs w:val="24"/>
        </w:rPr>
        <w:t xml:space="preserve"> договір купівлі-продажу 100 % частки у статутному капіталі ТОВ </w:t>
      </w:r>
      <w:r w:rsidR="001608A9" w:rsidRPr="001608A9">
        <w:rPr>
          <w:rStyle w:val="normaltextrun"/>
          <w:rFonts w:ascii="Times New Roman" w:hAnsi="Times New Roman" w:cs="Times New Roman"/>
          <w:sz w:val="24"/>
          <w:szCs w:val="24"/>
          <w:shd w:val="clear" w:color="auto" w:fill="FFFFFF"/>
        </w:rPr>
        <w:t>«ЛІТХУТЕК-УКРАЇНА»</w:t>
      </w:r>
      <w:r w:rsidR="001608A9" w:rsidRPr="001608A9">
        <w:rPr>
          <w:rFonts w:ascii="Times New Roman" w:hAnsi="Times New Roman" w:cs="Times New Roman"/>
          <w:sz w:val="24"/>
          <w:szCs w:val="24"/>
        </w:rPr>
        <w:t xml:space="preserve">. Це призвело до набуття ПрАТ «ХМЕЛЬНИЦЬКЕ ШБУ № 56» прямого контролю над ТОВ </w:t>
      </w:r>
      <w:r w:rsidR="001608A9" w:rsidRPr="001608A9">
        <w:rPr>
          <w:rStyle w:val="normaltextrun"/>
          <w:rFonts w:ascii="Times New Roman" w:hAnsi="Times New Roman" w:cs="Times New Roman"/>
          <w:sz w:val="24"/>
          <w:szCs w:val="24"/>
          <w:shd w:val="clear" w:color="auto" w:fill="FFFFFF"/>
        </w:rPr>
        <w:t>«ЛІТХУТЕК-УКРАЇНА»</w:t>
      </w:r>
      <w:r w:rsidR="001608A9" w:rsidRPr="001608A9">
        <w:rPr>
          <w:rFonts w:ascii="Times New Roman" w:hAnsi="Times New Roman" w:cs="Times New Roman"/>
          <w:sz w:val="24"/>
          <w:szCs w:val="24"/>
        </w:rPr>
        <w:t>.</w:t>
      </w:r>
    </w:p>
    <w:p w:rsidR="001608A9" w:rsidRPr="001608A9" w:rsidRDefault="001608A9" w:rsidP="00F03C34">
      <w:pPr>
        <w:pStyle w:val="21"/>
        <w:spacing w:before="120" w:after="120"/>
        <w:ind w:left="720" w:hanging="11"/>
        <w:rPr>
          <w:rFonts w:eastAsiaTheme="minorHAnsi"/>
          <w:szCs w:val="24"/>
          <w:lang w:eastAsia="en-US"/>
        </w:rPr>
      </w:pPr>
      <w:bookmarkStart w:id="1" w:name="_Hlk168479886"/>
      <w:r w:rsidRPr="001608A9">
        <w:rPr>
          <w:rFonts w:eastAsiaTheme="minorHAnsi"/>
          <w:szCs w:val="24"/>
          <w:lang w:eastAsia="en-US"/>
        </w:rPr>
        <w:lastRenderedPageBreak/>
        <w:t xml:space="preserve">Під час підготовки матеріалів першої повторної та наступних заяв про концентрацію виконавці з боку ТОВ «СТОК ЦЕНТР» та ПРАТ «ХМЕЛЬНИЦЬКЕ ШБУ № 56» акцентували свою увагу на усуненні недоліків раніше поданих заяв, згідно з отриманими від Комітету зауваженнями, </w:t>
      </w:r>
      <w:r w:rsidR="004235BA">
        <w:rPr>
          <w:rFonts w:eastAsiaTheme="minorHAnsi"/>
          <w:szCs w:val="24"/>
          <w:lang w:eastAsia="en-US"/>
        </w:rPr>
        <w:t>у</w:t>
      </w:r>
      <w:r w:rsidRPr="001608A9">
        <w:rPr>
          <w:rFonts w:eastAsiaTheme="minorHAnsi"/>
          <w:szCs w:val="24"/>
          <w:lang w:eastAsia="en-US"/>
        </w:rPr>
        <w:t xml:space="preserve"> тому числі щодо визначення товарних меж ринків, на яких запланована концентрація, додаткового опису суміжних ринків, обсягів виробництва в Україні, збору та аналізу інформації за період 2020 року (яка не входила до пакет</w:t>
      </w:r>
      <w:r w:rsidR="00274B86">
        <w:rPr>
          <w:rFonts w:eastAsiaTheme="minorHAnsi"/>
          <w:szCs w:val="24"/>
          <w:lang w:eastAsia="en-US"/>
        </w:rPr>
        <w:t>а</w:t>
      </w:r>
      <w:r w:rsidRPr="001608A9">
        <w:rPr>
          <w:rFonts w:eastAsiaTheme="minorHAnsi"/>
          <w:szCs w:val="24"/>
          <w:lang w:eastAsia="en-US"/>
        </w:rPr>
        <w:t xml:space="preserve"> документів першої заяви про концентрацію), пояснення щодо окремих компаній, які входять до складу учасників концентрації тощо.</w:t>
      </w:r>
    </w:p>
    <w:p w:rsidR="001608A9" w:rsidRPr="001608A9" w:rsidRDefault="001608A9" w:rsidP="00F03C34">
      <w:pPr>
        <w:pStyle w:val="21"/>
        <w:spacing w:before="120" w:after="120"/>
        <w:ind w:left="720" w:hanging="11"/>
        <w:rPr>
          <w:szCs w:val="24"/>
        </w:rPr>
      </w:pPr>
      <w:r w:rsidRPr="001608A9">
        <w:rPr>
          <w:szCs w:val="24"/>
        </w:rPr>
        <w:t xml:space="preserve">Інформація про набуття контролю над ТОВ </w:t>
      </w:r>
      <w:r w:rsidRPr="001608A9">
        <w:rPr>
          <w:rStyle w:val="normaltextrun"/>
          <w:szCs w:val="24"/>
          <w:shd w:val="clear" w:color="auto" w:fill="FFFFFF"/>
        </w:rPr>
        <w:t xml:space="preserve">«ЛІТХУТЕК-УКРАЇНА» </w:t>
      </w:r>
      <w:r w:rsidRPr="001608A9">
        <w:rPr>
          <w:szCs w:val="24"/>
        </w:rPr>
        <w:t xml:space="preserve">була повідомлена Комітету в тому числі під час подання заяви від 20.10.2022 </w:t>
      </w:r>
      <w:r w:rsidR="00274B86">
        <w:rPr>
          <w:szCs w:val="24"/>
        </w:rPr>
        <w:br/>
      </w:r>
      <w:r w:rsidRPr="001608A9">
        <w:rPr>
          <w:szCs w:val="24"/>
        </w:rPr>
        <w:t xml:space="preserve">№ 8-01/302-ЕК, а також листом ПП «Аграрна компанія 2004» від 26.09.2022 за </w:t>
      </w:r>
      <w:r w:rsidR="00274B86">
        <w:rPr>
          <w:szCs w:val="24"/>
        </w:rPr>
        <w:br/>
      </w:r>
      <w:proofErr w:type="spellStart"/>
      <w:r w:rsidRPr="001608A9">
        <w:rPr>
          <w:szCs w:val="24"/>
        </w:rPr>
        <w:t>вих</w:t>
      </w:r>
      <w:proofErr w:type="spellEnd"/>
      <w:r w:rsidRPr="001608A9">
        <w:rPr>
          <w:szCs w:val="24"/>
        </w:rPr>
        <w:t>. №</w:t>
      </w:r>
      <w:r w:rsidR="00F03C34">
        <w:rPr>
          <w:szCs w:val="24"/>
        </w:rPr>
        <w:t xml:space="preserve"> </w:t>
      </w:r>
      <w:r w:rsidRPr="001608A9">
        <w:rPr>
          <w:szCs w:val="24"/>
        </w:rPr>
        <w:t xml:space="preserve">334. </w:t>
      </w:r>
      <w:bookmarkEnd w:id="1"/>
    </w:p>
    <w:p w:rsidR="001608A9" w:rsidRPr="001608A9" w:rsidRDefault="001608A9" w:rsidP="00F03C34">
      <w:pPr>
        <w:pStyle w:val="a5"/>
        <w:spacing w:before="120" w:after="120" w:line="240" w:lineRule="auto"/>
        <w:ind w:left="709" w:hanging="11"/>
        <w:contextualSpacing w:val="0"/>
        <w:jc w:val="both"/>
        <w:rPr>
          <w:rFonts w:ascii="Times New Roman" w:hAnsi="Times New Roman" w:cs="Times New Roman"/>
          <w:sz w:val="24"/>
          <w:szCs w:val="24"/>
        </w:rPr>
      </w:pPr>
      <w:proofErr w:type="spellStart"/>
      <w:r w:rsidRPr="001608A9">
        <w:rPr>
          <w:rFonts w:ascii="Times New Roman" w:hAnsi="Times New Roman" w:cs="Times New Roman"/>
          <w:sz w:val="24"/>
          <w:szCs w:val="24"/>
        </w:rPr>
        <w:t>Невідображення</w:t>
      </w:r>
      <w:proofErr w:type="spellEnd"/>
      <w:r w:rsidRPr="001608A9">
        <w:rPr>
          <w:rFonts w:ascii="Times New Roman" w:hAnsi="Times New Roman" w:cs="Times New Roman"/>
          <w:sz w:val="24"/>
          <w:szCs w:val="24"/>
        </w:rPr>
        <w:t xml:space="preserve"> </w:t>
      </w:r>
      <w:r w:rsidR="00274B86">
        <w:rPr>
          <w:rFonts w:ascii="Times New Roman" w:hAnsi="Times New Roman" w:cs="Times New Roman"/>
          <w:sz w:val="24"/>
          <w:szCs w:val="24"/>
        </w:rPr>
        <w:t>в</w:t>
      </w:r>
      <w:r w:rsidRPr="001608A9">
        <w:rPr>
          <w:rFonts w:ascii="Times New Roman" w:hAnsi="Times New Roman" w:cs="Times New Roman"/>
          <w:sz w:val="24"/>
          <w:szCs w:val="24"/>
        </w:rPr>
        <w:t xml:space="preserve"> заяві від 22.07.2021 № 22-07 відомостей про ТОВ </w:t>
      </w:r>
      <w:r w:rsidRPr="001608A9">
        <w:rPr>
          <w:rStyle w:val="normaltextrun"/>
          <w:rFonts w:ascii="Times New Roman" w:hAnsi="Times New Roman" w:cs="Times New Roman"/>
          <w:sz w:val="24"/>
          <w:szCs w:val="24"/>
          <w:shd w:val="clear" w:color="auto" w:fill="FFFFFF"/>
        </w:rPr>
        <w:t xml:space="preserve">«ЛІТХУТЕК-УКРАЇНА» </w:t>
      </w:r>
      <w:r w:rsidRPr="001608A9">
        <w:rPr>
          <w:rFonts w:ascii="Times New Roman" w:hAnsi="Times New Roman" w:cs="Times New Roman"/>
          <w:sz w:val="24"/>
          <w:szCs w:val="24"/>
        </w:rPr>
        <w:t>жодним чином не вплинуло на результати розгляду вказаної заяви</w:t>
      </w:r>
      <w:r w:rsidR="00274B86">
        <w:rPr>
          <w:rFonts w:ascii="Times New Roman" w:hAnsi="Times New Roman" w:cs="Times New Roman"/>
          <w:sz w:val="24"/>
          <w:szCs w:val="24"/>
        </w:rPr>
        <w:t>,</w:t>
      </w:r>
      <w:r w:rsidRPr="001608A9">
        <w:rPr>
          <w:rFonts w:ascii="Times New Roman" w:hAnsi="Times New Roman" w:cs="Times New Roman"/>
          <w:sz w:val="24"/>
          <w:szCs w:val="24"/>
        </w:rPr>
        <w:t xml:space="preserve"> не завдало </w:t>
      </w:r>
      <w:r w:rsidR="00CF5846">
        <w:rPr>
          <w:rFonts w:ascii="Times New Roman" w:hAnsi="Times New Roman" w:cs="Times New Roman"/>
          <w:sz w:val="24"/>
          <w:szCs w:val="24"/>
        </w:rPr>
        <w:t>й</w:t>
      </w:r>
      <w:r w:rsidRPr="001608A9">
        <w:rPr>
          <w:rFonts w:ascii="Times New Roman" w:hAnsi="Times New Roman" w:cs="Times New Roman"/>
          <w:sz w:val="24"/>
          <w:szCs w:val="24"/>
        </w:rPr>
        <w:t xml:space="preserve"> не могло завдати шкоди економічній конкуренції і не призвело до прийняття Комітетом незаконного рішення щодо надання дозволу на концентрацію, оскільки ТОВ </w:t>
      </w:r>
      <w:r w:rsidRPr="001608A9">
        <w:rPr>
          <w:rStyle w:val="normaltextrun"/>
          <w:rFonts w:ascii="Times New Roman" w:hAnsi="Times New Roman" w:cs="Times New Roman"/>
          <w:sz w:val="24"/>
          <w:szCs w:val="24"/>
          <w:shd w:val="clear" w:color="auto" w:fill="FFFFFF"/>
        </w:rPr>
        <w:t xml:space="preserve">«ЛІТХУТЕК-УКРАЇНА» </w:t>
      </w:r>
      <w:r w:rsidR="00A915FA" w:rsidRPr="00303D3F">
        <w:rPr>
          <w:rFonts w:ascii="Times New Roman" w:hAnsi="Times New Roman" w:cs="Times New Roman"/>
          <w:sz w:val="24"/>
          <w:szCs w:val="24"/>
        </w:rPr>
        <w:t>«Інформація, доступ до якої обмежено»</w:t>
      </w:r>
      <w:r w:rsidR="00A915FA">
        <w:rPr>
          <w:rFonts w:ascii="Times New Roman" w:hAnsi="Times New Roman" w:cs="Times New Roman"/>
          <w:sz w:val="24"/>
          <w:szCs w:val="24"/>
        </w:rPr>
        <w:t xml:space="preserve"> </w:t>
      </w:r>
      <w:r w:rsidRPr="001608A9">
        <w:rPr>
          <w:rFonts w:ascii="Times New Roman" w:hAnsi="Times New Roman" w:cs="Times New Roman"/>
          <w:sz w:val="24"/>
          <w:szCs w:val="24"/>
        </w:rPr>
        <w:t>у концентрації за заявою від 22.07.2021 № 22-07</w:t>
      </w:r>
      <w:r w:rsidR="00CF5846">
        <w:rPr>
          <w:rFonts w:ascii="Times New Roman" w:hAnsi="Times New Roman" w:cs="Times New Roman"/>
          <w:sz w:val="24"/>
          <w:szCs w:val="24"/>
        </w:rPr>
        <w:t xml:space="preserve"> </w:t>
      </w:r>
      <w:r w:rsidRPr="001608A9">
        <w:rPr>
          <w:rFonts w:ascii="Times New Roman" w:hAnsi="Times New Roman" w:cs="Times New Roman"/>
          <w:sz w:val="24"/>
          <w:szCs w:val="24"/>
        </w:rPr>
        <w:t xml:space="preserve">та не володіло контролем над будь-якими іншими суб’єктами господарювання. Також ТОВ «СТОК ЦЕНТР» та </w:t>
      </w:r>
      <w:r w:rsidR="008F27EC">
        <w:rPr>
          <w:rFonts w:ascii="Times New Roman" w:hAnsi="Times New Roman" w:cs="Times New Roman"/>
          <w:sz w:val="24"/>
          <w:szCs w:val="24"/>
        </w:rPr>
        <w:br/>
      </w:r>
      <w:r w:rsidRPr="001608A9">
        <w:rPr>
          <w:rFonts w:ascii="Times New Roman" w:hAnsi="Times New Roman" w:cs="Times New Roman"/>
          <w:sz w:val="24"/>
          <w:szCs w:val="24"/>
        </w:rPr>
        <w:t xml:space="preserve">АТ «Ю АР ДІ» не отримали жодного доходу внаслідок відсутності інформації про ТОВ </w:t>
      </w:r>
      <w:r w:rsidRPr="001608A9">
        <w:rPr>
          <w:rStyle w:val="normaltextrun"/>
          <w:rFonts w:ascii="Times New Roman" w:hAnsi="Times New Roman" w:cs="Times New Roman"/>
          <w:sz w:val="24"/>
          <w:szCs w:val="24"/>
          <w:shd w:val="clear" w:color="auto" w:fill="FFFFFF"/>
        </w:rPr>
        <w:t xml:space="preserve">«ЛІТХУТЕК-УКРАЇНА» </w:t>
      </w:r>
      <w:r w:rsidRPr="001608A9">
        <w:rPr>
          <w:rFonts w:ascii="Times New Roman" w:hAnsi="Times New Roman" w:cs="Times New Roman"/>
          <w:sz w:val="24"/>
          <w:szCs w:val="24"/>
        </w:rPr>
        <w:t xml:space="preserve"> у заяві від 22.07.2021 № 22-07.</w:t>
      </w:r>
    </w:p>
    <w:p w:rsidR="001608A9" w:rsidRPr="001608A9" w:rsidRDefault="001608A9" w:rsidP="00F03C34">
      <w:pPr>
        <w:pStyle w:val="21"/>
        <w:spacing w:before="120" w:after="120"/>
        <w:ind w:left="720" w:hanging="11"/>
        <w:rPr>
          <w:szCs w:val="24"/>
        </w:rPr>
      </w:pPr>
      <w:r w:rsidRPr="001608A9">
        <w:rPr>
          <w:szCs w:val="24"/>
        </w:rPr>
        <w:t>Суб’єкт господарювання у складі ТОВ «СТОК ЦЕНТР» та АТ «Ю АР ДІ» не мав наміру подавати до Комітету недостовірну інформацію, а отже, порушення вчинено без умислу.</w:t>
      </w:r>
    </w:p>
    <w:p w:rsidR="001608A9" w:rsidRPr="001608A9" w:rsidRDefault="001608A9" w:rsidP="00F03C34">
      <w:pPr>
        <w:pStyle w:val="21"/>
        <w:numPr>
          <w:ilvl w:val="0"/>
          <w:numId w:val="2"/>
        </w:numPr>
        <w:spacing w:before="120" w:after="120"/>
        <w:ind w:hanging="720"/>
        <w:rPr>
          <w:color w:val="000000"/>
          <w:szCs w:val="24"/>
        </w:rPr>
      </w:pPr>
      <w:r w:rsidRPr="001608A9">
        <w:rPr>
          <w:szCs w:val="24"/>
        </w:rPr>
        <w:t xml:space="preserve">Подана суб’єктом господарювання у складі ТОВ «СТОК ЦЕНТР» та АТ «Ю АР ДІ» Заява від 22.07.2021 № 22-07 не містила переліку всіх юридичних осіб, які входили, станом на дату подання заяви, до складу учасників концентрації і були зареєстровані на території України (як це передбачено підпунктом 5 пункту 2 </w:t>
      </w:r>
      <w:r w:rsidR="008F27EC">
        <w:rPr>
          <w:szCs w:val="24"/>
        </w:rPr>
        <w:t>р</w:t>
      </w:r>
      <w:r w:rsidRPr="001608A9">
        <w:rPr>
          <w:szCs w:val="24"/>
        </w:rPr>
        <w:t>озділу ІХ Положення про порядок подання та розгляду заяв про попереднє отримання дозволу органів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w:t>
      </w:r>
      <w:r w:rsidRPr="001608A9">
        <w:rPr>
          <w:szCs w:val="24"/>
          <w:lang w:val="en-US"/>
        </w:rPr>
        <w:t>.</w:t>
      </w:r>
    </w:p>
    <w:p w:rsidR="001608A9" w:rsidRPr="001608A9" w:rsidRDefault="001608A9" w:rsidP="00F03C34">
      <w:pPr>
        <w:pStyle w:val="21"/>
        <w:numPr>
          <w:ilvl w:val="0"/>
          <w:numId w:val="2"/>
        </w:numPr>
        <w:spacing w:before="120" w:after="120"/>
        <w:ind w:hanging="720"/>
        <w:rPr>
          <w:color w:val="000000"/>
          <w:szCs w:val="24"/>
        </w:rPr>
      </w:pPr>
      <w:r w:rsidRPr="001608A9">
        <w:rPr>
          <w:szCs w:val="24"/>
        </w:rPr>
        <w:t>Відповідно</w:t>
      </w:r>
      <w:r w:rsidRPr="001608A9">
        <w:rPr>
          <w:color w:val="000000"/>
          <w:szCs w:val="24"/>
        </w:rPr>
        <w:t xml:space="preserve"> до абзаців шостого та сьомого частини першої статті 26 Закону України «Про захист економічної конкуренції» заява про надання дозволу на концентрацію суб’єктів господарювання та додані до неї документи мають містити повну та достовірну інформацію та, у разі подання недостовірної інформації, заявники несуть відповідальність</w:t>
      </w:r>
      <w:r w:rsidR="005C0D46">
        <w:rPr>
          <w:color w:val="000000"/>
          <w:szCs w:val="24"/>
        </w:rPr>
        <w:t xml:space="preserve"> </w:t>
      </w:r>
      <w:r w:rsidRPr="001608A9">
        <w:rPr>
          <w:color w:val="000000"/>
          <w:szCs w:val="24"/>
        </w:rPr>
        <w:t>згідно із</w:t>
      </w:r>
      <w:r w:rsidR="005C0D46">
        <w:rPr>
          <w:color w:val="000000"/>
          <w:szCs w:val="24"/>
        </w:rPr>
        <w:t xml:space="preserve"> </w:t>
      </w:r>
      <w:hyperlink r:id="rId8" w:anchor="n478" w:history="1">
        <w:r w:rsidRPr="001608A9">
          <w:rPr>
            <w:color w:val="000000"/>
            <w:szCs w:val="24"/>
          </w:rPr>
          <w:t>статтею 52</w:t>
        </w:r>
      </w:hyperlink>
      <w:r w:rsidR="008A516A">
        <w:rPr>
          <w:color w:val="000000"/>
          <w:szCs w:val="24"/>
        </w:rPr>
        <w:t xml:space="preserve"> </w:t>
      </w:r>
      <w:r w:rsidRPr="001608A9">
        <w:rPr>
          <w:color w:val="000000"/>
          <w:szCs w:val="24"/>
        </w:rPr>
        <w:t>цього Закону.</w:t>
      </w:r>
    </w:p>
    <w:p w:rsidR="001608A9" w:rsidRPr="001608A9" w:rsidRDefault="001608A9" w:rsidP="00F03C34">
      <w:pPr>
        <w:pStyle w:val="21"/>
        <w:numPr>
          <w:ilvl w:val="0"/>
          <w:numId w:val="2"/>
        </w:numPr>
        <w:spacing w:before="120" w:after="120"/>
        <w:ind w:hanging="720"/>
        <w:rPr>
          <w:color w:val="000000"/>
          <w:szCs w:val="24"/>
        </w:rPr>
      </w:pPr>
      <w:r w:rsidRPr="001608A9">
        <w:rPr>
          <w:color w:val="000000"/>
          <w:szCs w:val="24"/>
        </w:rPr>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rsidR="001608A9" w:rsidRPr="001608A9" w:rsidRDefault="001608A9" w:rsidP="00F03C34">
      <w:pPr>
        <w:pStyle w:val="21"/>
        <w:numPr>
          <w:ilvl w:val="0"/>
          <w:numId w:val="2"/>
        </w:numPr>
        <w:spacing w:before="120" w:after="120"/>
        <w:ind w:hanging="720"/>
        <w:rPr>
          <w:szCs w:val="24"/>
        </w:rPr>
      </w:pPr>
      <w:r w:rsidRPr="001608A9">
        <w:rPr>
          <w:color w:val="000000"/>
          <w:szCs w:val="24"/>
        </w:rPr>
        <w:t>Відповідно</w:t>
      </w:r>
      <w:r w:rsidRPr="001608A9">
        <w:rPr>
          <w:szCs w:val="24"/>
        </w:rPr>
        <w:t xml:space="preserve"> до пункту 15 статті 50 Закону України «Про захист економічної конкуренції» подання недостовірної інформації Антимонопольному комітету України, його територіальному відділенню є порушенням законодавства про захист економічної конкуренції. </w:t>
      </w:r>
    </w:p>
    <w:p w:rsidR="001608A9" w:rsidRPr="001608A9" w:rsidRDefault="008F27EC" w:rsidP="00A76A56">
      <w:pPr>
        <w:pStyle w:val="21"/>
        <w:numPr>
          <w:ilvl w:val="0"/>
          <w:numId w:val="2"/>
        </w:numPr>
        <w:spacing w:before="120" w:after="120"/>
        <w:ind w:hanging="720"/>
        <w:rPr>
          <w:szCs w:val="24"/>
        </w:rPr>
      </w:pPr>
      <w:r>
        <w:rPr>
          <w:szCs w:val="24"/>
        </w:rPr>
        <w:lastRenderedPageBreak/>
        <w:t>Отже</w:t>
      </w:r>
      <w:r w:rsidR="001608A9" w:rsidRPr="001608A9">
        <w:rPr>
          <w:szCs w:val="24"/>
        </w:rPr>
        <w:t xml:space="preserve">, дії Відповідача, які полягали </w:t>
      </w:r>
      <w:r>
        <w:rPr>
          <w:szCs w:val="24"/>
        </w:rPr>
        <w:t>в</w:t>
      </w:r>
      <w:r w:rsidR="001608A9" w:rsidRPr="001608A9">
        <w:rPr>
          <w:szCs w:val="24"/>
        </w:rPr>
        <w:t xml:space="preserve"> поданні недостовірної інформації Антимонопольному комітету України </w:t>
      </w:r>
      <w:r>
        <w:rPr>
          <w:szCs w:val="24"/>
        </w:rPr>
        <w:t>в</w:t>
      </w:r>
      <w:r w:rsidR="001608A9" w:rsidRPr="001608A9">
        <w:rPr>
          <w:szCs w:val="24"/>
        </w:rPr>
        <w:t xml:space="preserve"> </w:t>
      </w:r>
      <w:r w:rsidR="00942324">
        <w:rPr>
          <w:szCs w:val="24"/>
        </w:rPr>
        <w:t>з</w:t>
      </w:r>
      <w:r w:rsidR="001608A9" w:rsidRPr="001608A9">
        <w:rPr>
          <w:szCs w:val="24"/>
        </w:rPr>
        <w:t>аяві від 22.07.2021 № 22-07 (зареєстрован</w:t>
      </w:r>
      <w:r>
        <w:rPr>
          <w:szCs w:val="24"/>
        </w:rPr>
        <w:t>ій</w:t>
      </w:r>
      <w:r w:rsidR="001608A9" w:rsidRPr="001608A9">
        <w:rPr>
          <w:szCs w:val="24"/>
        </w:rPr>
        <w:t xml:space="preserve"> </w:t>
      </w:r>
      <w:r>
        <w:rPr>
          <w:szCs w:val="24"/>
        </w:rPr>
        <w:t>у</w:t>
      </w:r>
      <w:r w:rsidR="001608A9" w:rsidRPr="001608A9">
        <w:rPr>
          <w:szCs w:val="24"/>
        </w:rPr>
        <w:t xml:space="preserve"> Комітеті 22.07.2021 за № 8-01/546-ЕК) про надання дозволу ТОВ «ІК «ВІТАГРО» на набуття у власність часток у статутному капіталі ТОВ «СТОК ЦЕНТР», що забезпечує перевищення 50 відсотків голосів у вищому органі управління товариства, є порушенням законодавства про захист економічної конкуренції, передбаченим пунктом 15 статті 50 Закону України «Про захист економічної конкуренції».</w:t>
      </w:r>
    </w:p>
    <w:p w:rsidR="00E36F2A" w:rsidRDefault="00E36F2A" w:rsidP="00A76A56">
      <w:pPr>
        <w:widowControl w:val="0"/>
        <w:tabs>
          <w:tab w:val="left" w:pos="709"/>
          <w:tab w:val="left" w:pos="993"/>
        </w:tabs>
        <w:spacing w:before="120" w:after="120" w:line="240" w:lineRule="auto"/>
        <w:jc w:val="both"/>
        <w:rPr>
          <w:rFonts w:ascii="Times New Roman" w:eastAsia="Calibri" w:hAnsi="Times New Roman" w:cs="Times New Roman"/>
          <w:b/>
          <w:sz w:val="24"/>
          <w:szCs w:val="24"/>
        </w:rPr>
      </w:pPr>
      <w:r w:rsidRPr="006E410E">
        <w:rPr>
          <w:rFonts w:ascii="Times New Roman" w:eastAsia="Calibri" w:hAnsi="Times New Roman" w:cs="Times New Roman"/>
          <w:b/>
          <w:sz w:val="24"/>
          <w:szCs w:val="24"/>
        </w:rPr>
        <w:t>6.        ЗАПЕРЕЧЕННЯ ВІДПОВІДАЧА ТА ЇХ СПРОСТУВАННЯ</w:t>
      </w:r>
    </w:p>
    <w:p w:rsidR="002329EB" w:rsidRPr="00A74D0B" w:rsidRDefault="00A74D0B" w:rsidP="00A76A56">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A74D0B">
        <w:rPr>
          <w:rFonts w:ascii="Times New Roman" w:hAnsi="Times New Roman"/>
          <w:sz w:val="24"/>
          <w:szCs w:val="24"/>
        </w:rPr>
        <w:t xml:space="preserve">ТОВ «СТОК ЦЕНТР» та АТ «Ю АР ДІ» </w:t>
      </w:r>
      <w:r w:rsidR="002329EB" w:rsidRPr="00A74D0B">
        <w:rPr>
          <w:rFonts w:ascii="Times New Roman" w:eastAsia="Times New Roman" w:hAnsi="Times New Roman" w:cs="Times New Roman"/>
          <w:sz w:val="24"/>
          <w:szCs w:val="24"/>
          <w:lang w:eastAsia="ru-RU"/>
        </w:rPr>
        <w:t>не надал</w:t>
      </w:r>
      <w:r w:rsidRPr="00A74D0B">
        <w:rPr>
          <w:rFonts w:ascii="Times New Roman" w:eastAsia="Times New Roman" w:hAnsi="Times New Roman" w:cs="Times New Roman"/>
          <w:sz w:val="24"/>
          <w:szCs w:val="24"/>
          <w:lang w:eastAsia="ru-RU"/>
        </w:rPr>
        <w:t>и</w:t>
      </w:r>
      <w:r w:rsidR="002329EB" w:rsidRPr="00A74D0B">
        <w:rPr>
          <w:rFonts w:ascii="Times New Roman" w:eastAsia="Times New Roman" w:hAnsi="Times New Roman" w:cs="Times New Roman"/>
          <w:sz w:val="24"/>
          <w:szCs w:val="24"/>
          <w:lang w:eastAsia="ru-RU"/>
        </w:rPr>
        <w:t xml:space="preserve"> своїх зауважень та заперечень до змісту Подання.</w:t>
      </w:r>
    </w:p>
    <w:p w:rsidR="00E36F2A" w:rsidRDefault="00E36F2A" w:rsidP="00A76A56">
      <w:pPr>
        <w:widowControl w:val="0"/>
        <w:tabs>
          <w:tab w:val="left" w:pos="709"/>
          <w:tab w:val="left" w:pos="993"/>
        </w:tabs>
        <w:spacing w:before="120" w:after="120" w:line="240" w:lineRule="auto"/>
        <w:jc w:val="both"/>
        <w:rPr>
          <w:rFonts w:ascii="Times New Roman" w:eastAsia="Calibri" w:hAnsi="Times New Roman" w:cs="Times New Roman"/>
          <w:b/>
          <w:sz w:val="24"/>
          <w:szCs w:val="24"/>
          <w:lang w:eastAsia="ru-RU"/>
        </w:rPr>
      </w:pPr>
      <w:r w:rsidRPr="009645D1">
        <w:rPr>
          <w:rFonts w:ascii="Times New Roman" w:eastAsia="Calibri" w:hAnsi="Times New Roman" w:cs="Times New Roman"/>
          <w:b/>
          <w:sz w:val="24"/>
          <w:szCs w:val="24"/>
          <w:lang w:eastAsia="ru-RU"/>
        </w:rPr>
        <w:t>7.         ОСТАТОЧНИЙ ВИСНОВОК У СПРАВІ</w:t>
      </w:r>
    </w:p>
    <w:p w:rsidR="00E36F2A" w:rsidRPr="00060A1D" w:rsidRDefault="00E36F2A" w:rsidP="00A76A56">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Доказами, зібраними у справі, доведено</w:t>
      </w:r>
      <w:r w:rsidR="00942324">
        <w:rPr>
          <w:rFonts w:ascii="Times New Roman" w:eastAsia="Times New Roman" w:hAnsi="Times New Roman" w:cs="Times New Roman"/>
          <w:sz w:val="24"/>
          <w:szCs w:val="24"/>
          <w:lang w:eastAsia="ru-RU"/>
        </w:rPr>
        <w:t>,</w:t>
      </w:r>
      <w:r w:rsidRPr="00060A1D">
        <w:rPr>
          <w:rFonts w:ascii="Times New Roman" w:eastAsia="Times New Roman" w:hAnsi="Times New Roman" w:cs="Times New Roman"/>
          <w:sz w:val="24"/>
          <w:szCs w:val="24"/>
          <w:lang w:eastAsia="ru-RU"/>
        </w:rPr>
        <w:t xml:space="preserve"> що дії</w:t>
      </w:r>
      <w:r>
        <w:rPr>
          <w:rFonts w:ascii="Times New Roman" w:hAnsi="Times New Roman"/>
          <w:sz w:val="24"/>
          <w:szCs w:val="24"/>
        </w:rPr>
        <w:t xml:space="preserve"> </w:t>
      </w:r>
      <w:r w:rsidR="003C797F">
        <w:rPr>
          <w:rFonts w:ascii="Times New Roman" w:hAnsi="Times New Roman"/>
          <w:sz w:val="24"/>
          <w:szCs w:val="24"/>
        </w:rPr>
        <w:t>с</w:t>
      </w:r>
      <w:r w:rsidR="003C797F" w:rsidRPr="003C797F">
        <w:rPr>
          <w:rFonts w:ascii="Times New Roman" w:hAnsi="Times New Roman"/>
          <w:sz w:val="24"/>
          <w:szCs w:val="24"/>
        </w:rPr>
        <w:t>уб’єкт</w:t>
      </w:r>
      <w:r w:rsidR="003C797F">
        <w:rPr>
          <w:rFonts w:ascii="Times New Roman" w:hAnsi="Times New Roman"/>
          <w:sz w:val="24"/>
          <w:szCs w:val="24"/>
        </w:rPr>
        <w:t>а</w:t>
      </w:r>
      <w:r w:rsidR="003C797F" w:rsidRPr="003C797F">
        <w:rPr>
          <w:rFonts w:ascii="Times New Roman" w:hAnsi="Times New Roman"/>
          <w:sz w:val="24"/>
          <w:szCs w:val="24"/>
        </w:rPr>
        <w:t xml:space="preserve"> господарювання у складі ТОВ «СТОК ЦЕНТР» та АТ «Ю АР ДІ»</w:t>
      </w:r>
      <w:r w:rsidRPr="00060A1D">
        <w:rPr>
          <w:rFonts w:ascii="Times New Roman" w:eastAsia="Times New Roman" w:hAnsi="Times New Roman" w:cs="Times New Roman"/>
          <w:sz w:val="24"/>
          <w:szCs w:val="24"/>
          <w:lang w:eastAsia="ru-RU"/>
        </w:rPr>
        <w:t>, які поляга</w:t>
      </w:r>
      <w:r w:rsidR="006D73E7">
        <w:rPr>
          <w:rFonts w:ascii="Times New Roman" w:eastAsia="Times New Roman" w:hAnsi="Times New Roman" w:cs="Times New Roman"/>
          <w:sz w:val="24"/>
          <w:szCs w:val="24"/>
          <w:lang w:eastAsia="ru-RU"/>
        </w:rPr>
        <w:t xml:space="preserve">ли </w:t>
      </w:r>
      <w:r w:rsidR="00942324">
        <w:rPr>
          <w:rFonts w:ascii="Times New Roman" w:eastAsia="Times New Roman" w:hAnsi="Times New Roman" w:cs="Times New Roman"/>
          <w:sz w:val="24"/>
          <w:szCs w:val="24"/>
          <w:lang w:eastAsia="ru-RU"/>
        </w:rPr>
        <w:t>в</w:t>
      </w:r>
      <w:r w:rsidRPr="00293DB4">
        <w:rPr>
          <w:rFonts w:ascii="Times New Roman" w:eastAsia="Times New Roman" w:hAnsi="Times New Roman" w:cs="Times New Roman"/>
          <w:sz w:val="24"/>
          <w:szCs w:val="24"/>
          <w:lang w:eastAsia="ru-RU"/>
        </w:rPr>
        <w:t xml:space="preserve"> </w:t>
      </w:r>
      <w:r w:rsidR="003C797F" w:rsidRPr="001608A9">
        <w:rPr>
          <w:rFonts w:ascii="Times New Roman" w:hAnsi="Times New Roman" w:cs="Times New Roman"/>
          <w:sz w:val="24"/>
          <w:szCs w:val="24"/>
        </w:rPr>
        <w:t xml:space="preserve">поданні недостовірної інформації Антимонопольному комітету України </w:t>
      </w:r>
      <w:r w:rsidR="00942324">
        <w:rPr>
          <w:rFonts w:ascii="Times New Roman" w:hAnsi="Times New Roman" w:cs="Times New Roman"/>
          <w:sz w:val="24"/>
          <w:szCs w:val="24"/>
        </w:rPr>
        <w:t>в</w:t>
      </w:r>
      <w:r w:rsidR="003C797F" w:rsidRPr="001608A9">
        <w:rPr>
          <w:rFonts w:ascii="Times New Roman" w:hAnsi="Times New Roman" w:cs="Times New Roman"/>
          <w:sz w:val="24"/>
          <w:szCs w:val="24"/>
        </w:rPr>
        <w:t xml:space="preserve"> Заяві від 22.07.2021 № 22-07</w:t>
      </w:r>
      <w:r w:rsidR="003E2A33">
        <w:rPr>
          <w:rFonts w:ascii="Times New Roman" w:hAnsi="Times New Roman" w:cs="Times New Roman"/>
          <w:sz w:val="24"/>
          <w:szCs w:val="24"/>
        </w:rPr>
        <w:t>,</w:t>
      </w:r>
      <w:r>
        <w:rPr>
          <w:rFonts w:ascii="Times New Roman" w:eastAsia="Times New Roman" w:hAnsi="Times New Roman" w:cs="Times New Roman"/>
          <w:sz w:val="24"/>
          <w:szCs w:val="24"/>
          <w:lang w:eastAsia="ru-RU"/>
        </w:rPr>
        <w:t xml:space="preserve"> є порушенням, </w:t>
      </w:r>
      <w:r w:rsidRPr="00060A1D">
        <w:rPr>
          <w:rFonts w:ascii="Times New Roman" w:eastAsia="Times New Roman" w:hAnsi="Times New Roman" w:cs="Times New Roman"/>
          <w:sz w:val="24"/>
          <w:szCs w:val="24"/>
          <w:lang w:eastAsia="ru-RU"/>
        </w:rPr>
        <w:t>передбачен</w:t>
      </w:r>
      <w:r>
        <w:rPr>
          <w:rFonts w:ascii="Times New Roman" w:eastAsia="Times New Roman" w:hAnsi="Times New Roman" w:cs="Times New Roman"/>
          <w:sz w:val="24"/>
          <w:szCs w:val="24"/>
          <w:lang w:eastAsia="ru-RU"/>
        </w:rPr>
        <w:t>им</w:t>
      </w:r>
      <w:r w:rsidRPr="00060A1D">
        <w:rPr>
          <w:rFonts w:ascii="Times New Roman" w:eastAsia="Times New Roman" w:hAnsi="Times New Roman" w:cs="Times New Roman"/>
          <w:sz w:val="24"/>
          <w:szCs w:val="24"/>
          <w:lang w:eastAsia="ru-RU"/>
        </w:rPr>
        <w:t xml:space="preserve"> пунктом 1</w:t>
      </w:r>
      <w:r w:rsidR="003C797F">
        <w:rPr>
          <w:rFonts w:ascii="Times New Roman" w:eastAsia="Times New Roman" w:hAnsi="Times New Roman" w:cs="Times New Roman"/>
          <w:sz w:val="24"/>
          <w:szCs w:val="24"/>
          <w:lang w:eastAsia="ru-RU"/>
        </w:rPr>
        <w:t>5</w:t>
      </w:r>
      <w:r w:rsidRPr="00060A1D">
        <w:rPr>
          <w:rFonts w:ascii="Times New Roman" w:eastAsia="Times New Roman" w:hAnsi="Times New Roman" w:cs="Times New Roman"/>
          <w:sz w:val="24"/>
          <w:szCs w:val="24"/>
          <w:lang w:eastAsia="ru-RU"/>
        </w:rPr>
        <w:t xml:space="preserve"> статті 50 Закону України «Про захист економічної конкуренції».</w:t>
      </w:r>
      <w:r>
        <w:rPr>
          <w:rFonts w:ascii="Times New Roman" w:eastAsia="Times New Roman" w:hAnsi="Times New Roman" w:cs="Times New Roman"/>
          <w:sz w:val="24"/>
          <w:szCs w:val="24"/>
          <w:lang w:eastAsia="ru-RU"/>
        </w:rPr>
        <w:t xml:space="preserve"> </w:t>
      </w:r>
    </w:p>
    <w:p w:rsidR="00E36F2A" w:rsidRPr="00C96672" w:rsidRDefault="00E36F2A" w:rsidP="00A76A56">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noProof/>
          <w:sz w:val="24"/>
          <w:szCs w:val="24"/>
          <w:lang w:eastAsia="ru-RU"/>
        </w:rPr>
      </w:pPr>
      <w:r w:rsidRPr="00060A1D">
        <w:rPr>
          <w:rFonts w:ascii="Times New Roman" w:eastAsia="Times New Roman" w:hAnsi="Times New Roman" w:cs="Times New Roman"/>
          <w:sz w:val="24"/>
          <w:szCs w:val="24"/>
          <w:lang w:eastAsia="ru-RU"/>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rsidR="00E36F2A" w:rsidRPr="00060A1D" w:rsidRDefault="00E36F2A" w:rsidP="00A76A56">
      <w:pPr>
        <w:widowControl w:val="0"/>
        <w:tabs>
          <w:tab w:val="left" w:pos="709"/>
          <w:tab w:val="left" w:pos="993"/>
        </w:tabs>
        <w:spacing w:before="120" w:after="120" w:line="240" w:lineRule="auto"/>
        <w:jc w:val="both"/>
        <w:rPr>
          <w:rFonts w:ascii="Times New Roman" w:eastAsia="Calibri" w:hAnsi="Times New Roman" w:cs="Times New Roman"/>
          <w:b/>
          <w:sz w:val="24"/>
          <w:szCs w:val="24"/>
          <w:lang w:eastAsia="ru-RU"/>
        </w:rPr>
      </w:pPr>
      <w:r w:rsidRPr="00060A1D">
        <w:rPr>
          <w:rFonts w:ascii="Times New Roman" w:eastAsia="Calibri" w:hAnsi="Times New Roman" w:cs="Times New Roman"/>
          <w:b/>
          <w:sz w:val="24"/>
          <w:szCs w:val="24"/>
          <w:lang w:eastAsia="ru-RU"/>
        </w:rPr>
        <w:t xml:space="preserve">8.        </w:t>
      </w:r>
      <w:r w:rsidR="00C51D70">
        <w:rPr>
          <w:rFonts w:ascii="Times New Roman" w:eastAsia="Calibri" w:hAnsi="Times New Roman" w:cs="Times New Roman"/>
          <w:b/>
          <w:sz w:val="24"/>
          <w:szCs w:val="24"/>
          <w:lang w:eastAsia="ru-RU"/>
        </w:rPr>
        <w:t>ОБ</w:t>
      </w:r>
      <w:r w:rsidR="00C51D70" w:rsidRPr="00B22983">
        <w:rPr>
          <w:rFonts w:ascii="Times New Roman" w:eastAsia="Calibri" w:hAnsi="Times New Roman" w:cs="Times New Roman"/>
          <w:b/>
          <w:sz w:val="24"/>
          <w:szCs w:val="24"/>
          <w:lang w:eastAsia="ru-RU"/>
        </w:rPr>
        <w:t>Ґ</w:t>
      </w:r>
      <w:r w:rsidR="00C51D70">
        <w:rPr>
          <w:rFonts w:ascii="Times New Roman" w:eastAsia="Calibri" w:hAnsi="Times New Roman" w:cs="Times New Roman"/>
          <w:b/>
          <w:sz w:val="24"/>
          <w:szCs w:val="24"/>
          <w:lang w:eastAsia="ru-RU"/>
        </w:rPr>
        <w:t>РУНТУВАННЯ РОЗРАХУНКУ</w:t>
      </w:r>
      <w:r w:rsidR="00C51D70" w:rsidRPr="00060A1D">
        <w:rPr>
          <w:rFonts w:ascii="Times New Roman" w:eastAsia="Calibri" w:hAnsi="Times New Roman" w:cs="Times New Roman"/>
          <w:b/>
          <w:sz w:val="24"/>
          <w:szCs w:val="24"/>
          <w:lang w:eastAsia="ru-RU"/>
        </w:rPr>
        <w:t xml:space="preserve"> РОЗМІРУ ШТРАФУ</w:t>
      </w:r>
    </w:p>
    <w:p w:rsidR="003C797F" w:rsidRPr="00EC1F58" w:rsidRDefault="003C797F" w:rsidP="00A76A56">
      <w:pPr>
        <w:pStyle w:val="21"/>
        <w:numPr>
          <w:ilvl w:val="0"/>
          <w:numId w:val="2"/>
        </w:numPr>
        <w:spacing w:before="120" w:after="120"/>
        <w:ind w:hanging="720"/>
      </w:pPr>
      <w:r w:rsidRPr="00E43FA5">
        <w:rPr>
          <w:szCs w:val="24"/>
        </w:rPr>
        <w:t xml:space="preserve">Відповідно до абзацу </w:t>
      </w:r>
      <w:r>
        <w:rPr>
          <w:szCs w:val="24"/>
        </w:rPr>
        <w:t>сьомого</w:t>
      </w:r>
      <w:r w:rsidRPr="00E43FA5">
        <w:rPr>
          <w:szCs w:val="24"/>
        </w:rPr>
        <w:t xml:space="preserve"> частини другої статті 52 Закону України «Про захист економічної конкуренції» за порушення, передбачене пунктом 1</w:t>
      </w:r>
      <w:r>
        <w:rPr>
          <w:szCs w:val="24"/>
        </w:rPr>
        <w:t>5</w:t>
      </w:r>
      <w:r w:rsidR="002A4592">
        <w:rPr>
          <w:szCs w:val="24"/>
        </w:rPr>
        <w:t xml:space="preserve"> статті 50</w:t>
      </w:r>
      <w:r w:rsidRPr="00E43FA5">
        <w:rPr>
          <w:szCs w:val="24"/>
        </w:rPr>
        <w:t xml:space="preserve"> цього Закону, накладається штраф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r>
        <w:rPr>
          <w:szCs w:val="24"/>
        </w:rPr>
        <w:t>.</w:t>
      </w:r>
    </w:p>
    <w:p w:rsidR="003C797F" w:rsidRDefault="003C797F" w:rsidP="00A76A56">
      <w:pPr>
        <w:pStyle w:val="21"/>
        <w:numPr>
          <w:ilvl w:val="0"/>
          <w:numId w:val="2"/>
        </w:numPr>
        <w:spacing w:before="120" w:after="120"/>
        <w:ind w:hanging="720"/>
      </w:pPr>
      <w:r w:rsidRPr="00EC1F58">
        <w:t xml:space="preserve">Згідно </w:t>
      </w:r>
      <w:r w:rsidR="00942324">
        <w:t>і</w:t>
      </w:r>
      <w:r w:rsidRPr="00EC1F58">
        <w:t xml:space="preserve">з частиною четвертою статті 52 Закону </w:t>
      </w:r>
      <w:r w:rsidR="00942324">
        <w:t xml:space="preserve">України </w:t>
      </w:r>
      <w:r w:rsidRPr="00EC1F58">
        <w:t>«Про захист економічної конкуренції» у разі, коли декілька юридичних та/або фізичних осіб - суб’єктів господарювання, які входять до групи, що визнається суб’єктом господарювання, вчинили діяння (дії, бездіяльність),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неможливим, та/або отримали чи можуть отримати переваги у конкуренції чи інші вигоди, штраф накладається на суб’єкт господарювання в особі юридичних та/або фізичних осіб, які вчинили наведені діяння (дії, бездіяльність) або отримали чи можуть отримати наведені вигоди. Під вигодою вважається, зокрема, можливість впливати на діяльність інших юридичних та/або фізичних осіб - суб’єктів господарювання, одержання частини їх прибутку.</w:t>
      </w:r>
    </w:p>
    <w:p w:rsidR="003C797F" w:rsidRDefault="003C797F" w:rsidP="003C797F">
      <w:pPr>
        <w:pStyle w:val="21"/>
        <w:spacing w:before="120" w:after="120"/>
        <w:ind w:left="720" w:firstLine="0"/>
      </w:pPr>
      <w:r>
        <w:t xml:space="preserve">Обов’язок сплати штрафу, накладеного на цих </w:t>
      </w:r>
      <w:r w:rsidRPr="00EC1F58">
        <w:t xml:space="preserve">юридичних та/або фізичних осіб </w:t>
      </w:r>
      <w:r w:rsidR="006F2123">
        <w:t xml:space="preserve">– </w:t>
      </w:r>
      <w:r w:rsidRPr="00EC1F58">
        <w:t>суб’єктів господарювання</w:t>
      </w:r>
      <w:r>
        <w:t>, є солідарним.</w:t>
      </w:r>
    </w:p>
    <w:p w:rsidR="002C64F8" w:rsidRPr="006B0F80" w:rsidRDefault="002C64F8" w:rsidP="002C64F8">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Відповідно до </w:t>
      </w:r>
      <w:r>
        <w:rPr>
          <w:rFonts w:ascii="Times New Roman" w:eastAsia="Times New Roman" w:hAnsi="Times New Roman" w:cs="Times New Roman"/>
          <w:sz w:val="24"/>
          <w:szCs w:val="24"/>
          <w:lang w:eastAsia="ru-RU"/>
        </w:rPr>
        <w:t xml:space="preserve">копії форми 2 «Звіт про фінансові результати» за 2023 рік, наданої </w:t>
      </w:r>
      <w:r w:rsidR="006F2123">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додатку до листа </w:t>
      </w:r>
      <w:r w:rsidRPr="002C64F8">
        <w:rPr>
          <w:rFonts w:ascii="Times New Roman" w:eastAsia="Times New Roman" w:hAnsi="Times New Roman" w:cs="Times New Roman"/>
          <w:sz w:val="24"/>
          <w:szCs w:val="24"/>
          <w:lang w:eastAsia="ru-RU"/>
        </w:rPr>
        <w:t>АТ «Ю АР ДІ» від 31.05.2024 № 31/05/24-01 (зареєстрован</w:t>
      </w:r>
      <w:r w:rsidR="006F2123">
        <w:rPr>
          <w:rFonts w:ascii="Times New Roman" w:eastAsia="Times New Roman" w:hAnsi="Times New Roman" w:cs="Times New Roman"/>
          <w:sz w:val="24"/>
          <w:szCs w:val="24"/>
          <w:lang w:eastAsia="ru-RU"/>
        </w:rPr>
        <w:t>ому</w:t>
      </w:r>
      <w:r w:rsidRPr="002C64F8">
        <w:rPr>
          <w:rFonts w:ascii="Times New Roman" w:eastAsia="Times New Roman" w:hAnsi="Times New Roman" w:cs="Times New Roman"/>
          <w:sz w:val="24"/>
          <w:szCs w:val="24"/>
          <w:lang w:eastAsia="ru-RU"/>
        </w:rPr>
        <w:t xml:space="preserve"> в Комітеті 03.06.2024 за № 8-03/7550)</w:t>
      </w:r>
      <w:r>
        <w:rPr>
          <w:rFonts w:ascii="Times New Roman" w:eastAsia="Times New Roman" w:hAnsi="Times New Roman" w:cs="Times New Roman"/>
          <w:sz w:val="24"/>
          <w:szCs w:val="24"/>
          <w:lang w:eastAsia="ru-RU"/>
        </w:rPr>
        <w:t xml:space="preserve">, дохід </w:t>
      </w:r>
      <w:r w:rsidRPr="002C64F8">
        <w:rPr>
          <w:rFonts w:ascii="Times New Roman" w:eastAsia="Times New Roman" w:hAnsi="Times New Roman" w:cs="Times New Roman"/>
          <w:sz w:val="24"/>
          <w:szCs w:val="24"/>
          <w:lang w:eastAsia="ru-RU"/>
        </w:rPr>
        <w:t>АТ «Ю АР ДІ»</w:t>
      </w:r>
      <w:r>
        <w:rPr>
          <w:rFonts w:ascii="Times New Roman" w:eastAsia="Times New Roman" w:hAnsi="Times New Roman" w:cs="Times New Roman"/>
          <w:sz w:val="24"/>
          <w:szCs w:val="24"/>
          <w:lang w:eastAsia="ru-RU"/>
        </w:rPr>
        <w:t xml:space="preserve"> від реалізації продукції (товарів, робіт, послуг) за 2023 рік становив </w:t>
      </w:r>
      <w:r w:rsidR="00CB7A4A" w:rsidRPr="00303D3F">
        <w:rPr>
          <w:rFonts w:ascii="Times New Roman" w:hAnsi="Times New Roman" w:cs="Times New Roman"/>
          <w:sz w:val="24"/>
          <w:szCs w:val="24"/>
        </w:rPr>
        <w:t>«Інформація, доступ до якої обмежено»</w:t>
      </w:r>
      <w:r w:rsidR="00CB7A4A">
        <w:rPr>
          <w:rFonts w:ascii="Times New Roman" w:hAnsi="Times New Roman" w:cs="Times New Roman"/>
          <w:sz w:val="24"/>
          <w:szCs w:val="24"/>
        </w:rPr>
        <w:t>.</w:t>
      </w:r>
    </w:p>
    <w:p w:rsidR="009F75CF" w:rsidRPr="006B0F80" w:rsidRDefault="009F75CF" w:rsidP="009F75CF">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EA6CC4">
        <w:rPr>
          <w:rFonts w:ascii="Times New Roman" w:eastAsia="Times New Roman" w:hAnsi="Times New Roman" w:cs="Times New Roman"/>
          <w:sz w:val="24"/>
          <w:szCs w:val="24"/>
          <w:lang w:eastAsia="ru-RU"/>
        </w:rPr>
        <w:t>Відповідно до копії форми 2</w:t>
      </w:r>
      <w:r w:rsidR="00EA6CC4" w:rsidRPr="00EA6CC4">
        <w:rPr>
          <w:rFonts w:ascii="Times New Roman" w:eastAsia="Times New Roman" w:hAnsi="Times New Roman" w:cs="Times New Roman"/>
          <w:sz w:val="24"/>
          <w:szCs w:val="24"/>
          <w:lang w:eastAsia="ru-RU"/>
        </w:rPr>
        <w:t>-м</w:t>
      </w:r>
      <w:r w:rsidRPr="00EA6CC4">
        <w:rPr>
          <w:rFonts w:ascii="Times New Roman" w:eastAsia="Times New Roman" w:hAnsi="Times New Roman" w:cs="Times New Roman"/>
          <w:sz w:val="24"/>
          <w:szCs w:val="24"/>
          <w:lang w:eastAsia="ru-RU"/>
        </w:rPr>
        <w:t xml:space="preserve"> «Звіт про фінансові результати» за 2023 рік, наданої </w:t>
      </w:r>
      <w:r w:rsidR="00B36201">
        <w:rPr>
          <w:rFonts w:ascii="Times New Roman" w:eastAsia="Times New Roman" w:hAnsi="Times New Roman" w:cs="Times New Roman"/>
          <w:sz w:val="24"/>
          <w:szCs w:val="24"/>
          <w:lang w:eastAsia="ru-RU"/>
        </w:rPr>
        <w:t>в</w:t>
      </w:r>
      <w:r w:rsidRPr="00EA6CC4">
        <w:rPr>
          <w:rFonts w:ascii="Times New Roman" w:eastAsia="Times New Roman" w:hAnsi="Times New Roman" w:cs="Times New Roman"/>
          <w:sz w:val="24"/>
          <w:szCs w:val="24"/>
          <w:lang w:eastAsia="ru-RU"/>
        </w:rPr>
        <w:t xml:space="preserve"> додатку до листа </w:t>
      </w:r>
      <w:r w:rsidR="00EA6CC4" w:rsidRPr="00EA6CC4">
        <w:rPr>
          <w:rFonts w:ascii="Times New Roman" w:eastAsia="Times New Roman" w:hAnsi="Times New Roman" w:cs="Times New Roman"/>
          <w:sz w:val="24"/>
          <w:szCs w:val="24"/>
          <w:lang w:eastAsia="ru-RU"/>
        </w:rPr>
        <w:t xml:space="preserve">ТОВ «СТОК ЦЕНТР» </w:t>
      </w:r>
      <w:r w:rsidRPr="00EA6CC4">
        <w:rPr>
          <w:rFonts w:ascii="Times New Roman" w:eastAsia="Times New Roman" w:hAnsi="Times New Roman" w:cs="Times New Roman"/>
          <w:sz w:val="24"/>
          <w:szCs w:val="24"/>
          <w:lang w:eastAsia="ru-RU"/>
        </w:rPr>
        <w:t xml:space="preserve">від </w:t>
      </w:r>
      <w:r w:rsidR="00EA6CC4" w:rsidRPr="00EA6CC4">
        <w:rPr>
          <w:rFonts w:ascii="Times New Roman" w:eastAsia="Times New Roman" w:hAnsi="Times New Roman" w:cs="Times New Roman"/>
          <w:sz w:val="24"/>
          <w:szCs w:val="24"/>
          <w:lang w:eastAsia="ru-RU"/>
        </w:rPr>
        <w:t>21.06</w:t>
      </w:r>
      <w:r w:rsidRPr="00EA6CC4">
        <w:rPr>
          <w:rFonts w:ascii="Times New Roman" w:eastAsia="Times New Roman" w:hAnsi="Times New Roman" w:cs="Times New Roman"/>
          <w:sz w:val="24"/>
          <w:szCs w:val="24"/>
          <w:lang w:eastAsia="ru-RU"/>
        </w:rPr>
        <w:t xml:space="preserve">.2024 № </w:t>
      </w:r>
      <w:r w:rsidR="00EA6CC4" w:rsidRPr="00EA6CC4">
        <w:rPr>
          <w:rFonts w:ascii="Times New Roman" w:eastAsia="Times New Roman" w:hAnsi="Times New Roman" w:cs="Times New Roman"/>
          <w:sz w:val="24"/>
          <w:szCs w:val="24"/>
          <w:lang w:eastAsia="ru-RU"/>
        </w:rPr>
        <w:t>21/06</w:t>
      </w:r>
      <w:r w:rsidRPr="00EA6CC4">
        <w:rPr>
          <w:rFonts w:ascii="Times New Roman" w:eastAsia="Times New Roman" w:hAnsi="Times New Roman" w:cs="Times New Roman"/>
          <w:sz w:val="24"/>
          <w:szCs w:val="24"/>
          <w:lang w:eastAsia="ru-RU"/>
        </w:rPr>
        <w:t>/24-01 (зареєстрован</w:t>
      </w:r>
      <w:r w:rsidR="00473F40">
        <w:rPr>
          <w:rFonts w:ascii="Times New Roman" w:eastAsia="Times New Roman" w:hAnsi="Times New Roman" w:cs="Times New Roman"/>
          <w:sz w:val="24"/>
          <w:szCs w:val="24"/>
          <w:lang w:eastAsia="ru-RU"/>
        </w:rPr>
        <w:t>ому</w:t>
      </w:r>
      <w:r w:rsidRPr="00EA6CC4">
        <w:rPr>
          <w:rFonts w:ascii="Times New Roman" w:eastAsia="Times New Roman" w:hAnsi="Times New Roman" w:cs="Times New Roman"/>
          <w:sz w:val="24"/>
          <w:szCs w:val="24"/>
          <w:lang w:eastAsia="ru-RU"/>
        </w:rPr>
        <w:t xml:space="preserve"> в Комітеті </w:t>
      </w:r>
      <w:r w:rsidR="00EA6CC4" w:rsidRPr="00EA6CC4">
        <w:rPr>
          <w:rFonts w:ascii="Times New Roman" w:eastAsia="Times New Roman" w:hAnsi="Times New Roman" w:cs="Times New Roman"/>
          <w:sz w:val="24"/>
          <w:szCs w:val="24"/>
          <w:lang w:eastAsia="ru-RU"/>
        </w:rPr>
        <w:t>21</w:t>
      </w:r>
      <w:r w:rsidRPr="00EA6CC4">
        <w:rPr>
          <w:rFonts w:ascii="Times New Roman" w:eastAsia="Times New Roman" w:hAnsi="Times New Roman" w:cs="Times New Roman"/>
          <w:sz w:val="24"/>
          <w:szCs w:val="24"/>
          <w:lang w:eastAsia="ru-RU"/>
        </w:rPr>
        <w:t>.06.2024 за № 8-03/</w:t>
      </w:r>
      <w:r w:rsidR="00EA6CC4" w:rsidRPr="00EA6CC4">
        <w:rPr>
          <w:rFonts w:ascii="Times New Roman" w:eastAsia="Times New Roman" w:hAnsi="Times New Roman" w:cs="Times New Roman"/>
          <w:sz w:val="24"/>
          <w:szCs w:val="24"/>
          <w:lang w:eastAsia="ru-RU"/>
        </w:rPr>
        <w:t>8445</w:t>
      </w:r>
      <w:r w:rsidRPr="00EA6CC4">
        <w:rPr>
          <w:rFonts w:ascii="Times New Roman" w:eastAsia="Times New Roman" w:hAnsi="Times New Roman" w:cs="Times New Roman"/>
          <w:sz w:val="24"/>
          <w:szCs w:val="24"/>
          <w:lang w:eastAsia="ru-RU"/>
        </w:rPr>
        <w:t xml:space="preserve">), </w:t>
      </w:r>
      <w:r w:rsidR="00EA6CC4" w:rsidRPr="00EA6CC4">
        <w:rPr>
          <w:rFonts w:ascii="Times New Roman" w:eastAsia="Times New Roman" w:hAnsi="Times New Roman" w:cs="Times New Roman"/>
          <w:sz w:val="24"/>
          <w:szCs w:val="24"/>
          <w:lang w:eastAsia="ru-RU"/>
        </w:rPr>
        <w:t xml:space="preserve">у ТОВ «СТОК ЦЕНТР» </w:t>
      </w:r>
      <w:r w:rsidR="00EA6CC4" w:rsidRPr="00EA6CC4">
        <w:rPr>
          <w:rFonts w:ascii="Times New Roman" w:eastAsia="Times New Roman" w:hAnsi="Times New Roman" w:cs="Times New Roman"/>
          <w:sz w:val="24"/>
          <w:szCs w:val="24"/>
          <w:lang w:eastAsia="ru-RU"/>
        </w:rPr>
        <w:lastRenderedPageBreak/>
        <w:t xml:space="preserve">відсутній дохід </w:t>
      </w:r>
      <w:r w:rsidRPr="00EA6CC4">
        <w:rPr>
          <w:rFonts w:ascii="Times New Roman" w:eastAsia="Times New Roman" w:hAnsi="Times New Roman" w:cs="Times New Roman"/>
          <w:sz w:val="24"/>
          <w:szCs w:val="24"/>
          <w:lang w:eastAsia="ru-RU"/>
        </w:rPr>
        <w:t>від реалізації продукції (товарів, робіт, послуг) за 2023 рік</w:t>
      </w:r>
      <w:r w:rsidR="00EA6CC4">
        <w:rPr>
          <w:rFonts w:ascii="Times New Roman" w:eastAsia="Times New Roman" w:hAnsi="Times New Roman" w:cs="Times New Roman"/>
          <w:sz w:val="24"/>
          <w:szCs w:val="24"/>
          <w:lang w:eastAsia="ru-RU"/>
        </w:rPr>
        <w:t>.</w:t>
      </w:r>
    </w:p>
    <w:p w:rsidR="006A1859" w:rsidRDefault="006A1859" w:rsidP="00F03C34">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C17AAE">
        <w:rPr>
          <w:rFonts w:ascii="Times New Roman" w:eastAsia="Times New Roman" w:hAnsi="Times New Roman" w:cs="Times New Roman"/>
          <w:sz w:val="24"/>
          <w:szCs w:val="24"/>
          <w:lang w:eastAsia="ru-RU"/>
        </w:rPr>
        <w:t xml:space="preserve">Беручи до уваги зазначене вище та керуючись частиною п’ятою статті 52 Закону України «Про захист економічної конкуренції»,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передбачений </w:t>
      </w:r>
      <w:r>
        <w:rPr>
          <w:rFonts w:ascii="Times New Roman" w:eastAsia="Times New Roman" w:hAnsi="Times New Roman" w:cs="Times New Roman"/>
          <w:sz w:val="24"/>
          <w:szCs w:val="24"/>
          <w:lang w:eastAsia="ru-RU"/>
        </w:rPr>
        <w:br/>
      </w:r>
      <w:r w:rsidRPr="00C17AAE">
        <w:rPr>
          <w:rFonts w:ascii="Times New Roman" w:eastAsia="Times New Roman" w:hAnsi="Times New Roman" w:cs="Times New Roman"/>
          <w:sz w:val="24"/>
          <w:szCs w:val="24"/>
          <w:lang w:eastAsia="ru-RU"/>
        </w:rPr>
        <w:t>частиною другою статті 52 Закону, накладається у розмірі до двох тисяч неоподатковуваних мінімумів доходів громадян.</w:t>
      </w:r>
    </w:p>
    <w:p w:rsidR="006A1859" w:rsidRDefault="00461F56" w:rsidP="007D4875">
      <w:pPr>
        <w:widowControl w:val="0"/>
        <w:numPr>
          <w:ilvl w:val="0"/>
          <w:numId w:val="2"/>
        </w:numPr>
        <w:tabs>
          <w:tab w:val="left" w:pos="709"/>
          <w:tab w:val="left" w:pos="993"/>
        </w:tabs>
        <w:spacing w:before="120" w:after="0" w:line="240" w:lineRule="auto"/>
        <w:ind w:hanging="720"/>
        <w:jc w:val="both"/>
        <w:rPr>
          <w:rFonts w:ascii="Times New Roman" w:eastAsia="Times New Roman" w:hAnsi="Times New Roman" w:cs="Times New Roman"/>
          <w:sz w:val="24"/>
          <w:szCs w:val="24"/>
          <w:lang w:eastAsia="ru-RU"/>
        </w:rPr>
      </w:pPr>
      <w:r w:rsidRPr="006D5CED">
        <w:rPr>
          <w:rFonts w:ascii="Times New Roman" w:eastAsia="Times New Roman" w:hAnsi="Times New Roman" w:cs="Times New Roman"/>
          <w:sz w:val="24"/>
          <w:szCs w:val="24"/>
          <w:lang w:eastAsia="ru-RU"/>
        </w:rPr>
        <w:t>Під час визначення розміру штрафу Комітет врах</w:t>
      </w:r>
      <w:r w:rsidR="00473F40">
        <w:rPr>
          <w:rFonts w:ascii="Times New Roman" w:eastAsia="Times New Roman" w:hAnsi="Times New Roman" w:cs="Times New Roman"/>
          <w:sz w:val="24"/>
          <w:szCs w:val="24"/>
          <w:lang w:eastAsia="ru-RU"/>
        </w:rPr>
        <w:t>ував</w:t>
      </w:r>
      <w:r w:rsidRPr="006D5CED">
        <w:rPr>
          <w:rFonts w:ascii="Times New Roman" w:eastAsia="Times New Roman" w:hAnsi="Times New Roman" w:cs="Times New Roman"/>
          <w:sz w:val="24"/>
          <w:szCs w:val="24"/>
          <w:lang w:eastAsia="ru-RU"/>
        </w:rPr>
        <w:t>, що</w:t>
      </w:r>
      <w:r w:rsidR="0037562C" w:rsidRPr="006D5CED">
        <w:rPr>
          <w:rFonts w:ascii="Times New Roman" w:eastAsia="Times New Roman" w:hAnsi="Times New Roman" w:cs="Times New Roman"/>
          <w:sz w:val="24"/>
          <w:szCs w:val="24"/>
          <w:lang w:eastAsia="ru-RU"/>
        </w:rPr>
        <w:t xml:space="preserve"> </w:t>
      </w:r>
      <w:r w:rsidR="006D5CED" w:rsidRPr="006D5CED">
        <w:rPr>
          <w:rFonts w:ascii="Times New Roman" w:eastAsia="Times New Roman" w:hAnsi="Times New Roman" w:cs="Times New Roman"/>
          <w:sz w:val="24"/>
          <w:szCs w:val="24"/>
          <w:lang w:eastAsia="ru-RU"/>
        </w:rPr>
        <w:t xml:space="preserve">подання суб’єктом господарювання у складі ТОВ «СТОК ЦЕНТР» та АТ «Ю АР ДІ» недостовірної інформації Антимонопольному комітету України </w:t>
      </w:r>
      <w:r w:rsidR="00473F40">
        <w:rPr>
          <w:rFonts w:ascii="Times New Roman" w:eastAsia="Times New Roman" w:hAnsi="Times New Roman" w:cs="Times New Roman"/>
          <w:sz w:val="24"/>
          <w:szCs w:val="24"/>
          <w:lang w:eastAsia="ru-RU"/>
        </w:rPr>
        <w:t>в</w:t>
      </w:r>
      <w:r w:rsidR="006D5CED" w:rsidRPr="006D5CED">
        <w:rPr>
          <w:rFonts w:ascii="Times New Roman" w:eastAsia="Times New Roman" w:hAnsi="Times New Roman" w:cs="Times New Roman"/>
          <w:sz w:val="24"/>
          <w:szCs w:val="24"/>
          <w:lang w:eastAsia="ru-RU"/>
        </w:rPr>
        <w:t xml:space="preserve"> Заяві від 22.07.2021 № 22-07 (зареєстрован</w:t>
      </w:r>
      <w:r w:rsidR="00473F40">
        <w:rPr>
          <w:rFonts w:ascii="Times New Roman" w:eastAsia="Times New Roman" w:hAnsi="Times New Roman" w:cs="Times New Roman"/>
          <w:sz w:val="24"/>
          <w:szCs w:val="24"/>
          <w:lang w:eastAsia="ru-RU"/>
        </w:rPr>
        <w:t xml:space="preserve">ій у </w:t>
      </w:r>
      <w:r w:rsidR="006D5CED" w:rsidRPr="006D5CED">
        <w:rPr>
          <w:rFonts w:ascii="Times New Roman" w:eastAsia="Times New Roman" w:hAnsi="Times New Roman" w:cs="Times New Roman"/>
          <w:sz w:val="24"/>
          <w:szCs w:val="24"/>
          <w:lang w:eastAsia="ru-RU"/>
        </w:rPr>
        <w:t xml:space="preserve">Комітеті 22.07.2021 за № 8-01/546-ЕК) про надання дозволу </w:t>
      </w:r>
      <w:r w:rsidR="006A3D49">
        <w:rPr>
          <w:rFonts w:ascii="Times New Roman" w:eastAsia="Times New Roman" w:hAnsi="Times New Roman" w:cs="Times New Roman"/>
          <w:sz w:val="24"/>
          <w:szCs w:val="24"/>
          <w:lang w:eastAsia="ru-RU"/>
        </w:rPr>
        <w:br/>
      </w:r>
      <w:r w:rsidR="006D5CED" w:rsidRPr="006D5CED">
        <w:rPr>
          <w:rFonts w:ascii="Times New Roman" w:eastAsia="Times New Roman" w:hAnsi="Times New Roman" w:cs="Times New Roman"/>
          <w:sz w:val="24"/>
          <w:szCs w:val="24"/>
          <w:lang w:eastAsia="ru-RU"/>
        </w:rPr>
        <w:t xml:space="preserve">ТОВ «ІК «ВІТАГРО» на набуття у власність часток у статутному капіталі </w:t>
      </w:r>
      <w:r w:rsidR="006A3D49">
        <w:rPr>
          <w:rFonts w:ascii="Times New Roman" w:eastAsia="Times New Roman" w:hAnsi="Times New Roman" w:cs="Times New Roman"/>
          <w:sz w:val="24"/>
          <w:szCs w:val="24"/>
          <w:lang w:eastAsia="ru-RU"/>
        </w:rPr>
        <w:br/>
      </w:r>
      <w:r w:rsidR="006D5CED" w:rsidRPr="006D5CED">
        <w:rPr>
          <w:rFonts w:ascii="Times New Roman" w:eastAsia="Times New Roman" w:hAnsi="Times New Roman" w:cs="Times New Roman"/>
          <w:sz w:val="24"/>
          <w:szCs w:val="24"/>
          <w:lang w:eastAsia="ru-RU"/>
        </w:rPr>
        <w:t>ТОВ «СТОК ЦЕНТР», що забезпечує перевищення 50 відсотків голосів у вищому органі управління товариства, не завдало шкоди економічній конкуренції і не призвело до прийняття Комітетом незаконного рішення щодо надання дозволу на концентрацію</w:t>
      </w:r>
      <w:r w:rsidR="007A1B7C">
        <w:rPr>
          <w:rFonts w:ascii="Times New Roman" w:eastAsia="Times New Roman" w:hAnsi="Times New Roman" w:cs="Times New Roman"/>
          <w:sz w:val="24"/>
          <w:szCs w:val="24"/>
          <w:lang w:eastAsia="ru-RU"/>
        </w:rPr>
        <w:t>.</w:t>
      </w:r>
    </w:p>
    <w:p w:rsidR="007A1B7C" w:rsidRPr="006D5CED" w:rsidRDefault="007A1B7C" w:rsidP="007A1B7C">
      <w:pPr>
        <w:widowControl w:val="0"/>
        <w:tabs>
          <w:tab w:val="left" w:pos="709"/>
          <w:tab w:val="left" w:pos="993"/>
        </w:tabs>
        <w:spacing w:before="120" w:after="0" w:line="240" w:lineRule="auto"/>
        <w:ind w:left="720"/>
        <w:jc w:val="both"/>
        <w:rPr>
          <w:rFonts w:ascii="Times New Roman" w:eastAsia="Times New Roman" w:hAnsi="Times New Roman" w:cs="Times New Roman"/>
          <w:sz w:val="24"/>
          <w:szCs w:val="24"/>
          <w:lang w:eastAsia="ru-RU"/>
        </w:rPr>
      </w:pPr>
    </w:p>
    <w:p w:rsidR="00E36F2A" w:rsidRPr="00F81512" w:rsidRDefault="00E36F2A" w:rsidP="007D4875">
      <w:pPr>
        <w:widowControl w:val="0"/>
        <w:spacing w:after="0" w:line="240" w:lineRule="auto"/>
        <w:ind w:firstLine="709"/>
        <w:jc w:val="both"/>
        <w:rPr>
          <w:rFonts w:ascii="Times New Roman" w:eastAsia="Calibri" w:hAnsi="Times New Roman" w:cs="Times New Roman"/>
          <w:sz w:val="24"/>
          <w:szCs w:val="24"/>
        </w:rPr>
      </w:pPr>
      <w:r w:rsidRPr="00BC3F7D">
        <w:rPr>
          <w:rFonts w:ascii="Times New Roman" w:eastAsia="Calibri" w:hAnsi="Times New Roman" w:cs="Times New Roman"/>
          <w:sz w:val="24"/>
          <w:szCs w:val="24"/>
        </w:rPr>
        <w:t>Враховуючи викладене, керуючись статт</w:t>
      </w:r>
      <w:r w:rsidR="0037562C">
        <w:rPr>
          <w:rFonts w:ascii="Times New Roman" w:eastAsia="Calibri" w:hAnsi="Times New Roman" w:cs="Times New Roman"/>
          <w:sz w:val="24"/>
          <w:szCs w:val="24"/>
        </w:rPr>
        <w:t xml:space="preserve">ею </w:t>
      </w:r>
      <w:r w:rsidRPr="00BC3F7D">
        <w:rPr>
          <w:rFonts w:ascii="Times New Roman" w:eastAsia="Calibri" w:hAnsi="Times New Roman" w:cs="Times New Roman"/>
          <w:sz w:val="24"/>
          <w:szCs w:val="24"/>
        </w:rPr>
        <w:t xml:space="preserve">7 Закону України «Про Антимонопольний комітет України», статтями 48 і 52 Закону України «Про захист економічної конкуренції» та пунктом </w:t>
      </w:r>
      <w:r>
        <w:rPr>
          <w:rFonts w:ascii="Times New Roman" w:eastAsia="Calibri" w:hAnsi="Times New Roman" w:cs="Times New Roman"/>
          <w:sz w:val="24"/>
          <w:szCs w:val="24"/>
        </w:rPr>
        <w:t xml:space="preserve">4 </w:t>
      </w:r>
      <w:r w:rsidRPr="00FA41CB">
        <w:rPr>
          <w:rFonts w:ascii="Times New Roman" w:eastAsia="Calibri" w:hAnsi="Times New Roman" w:cs="Times New Roman"/>
          <w:sz w:val="24"/>
          <w:szCs w:val="24"/>
        </w:rPr>
        <w:t>розділу VIII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w:t>
      </w:r>
      <w:r w:rsidR="000767BF">
        <w:rPr>
          <w:rFonts w:ascii="Times New Roman" w:eastAsia="Calibri" w:hAnsi="Times New Roman" w:cs="Times New Roman"/>
          <w:sz w:val="24"/>
          <w:szCs w:val="24"/>
        </w:rPr>
        <w:t>,</w:t>
      </w:r>
      <w:r w:rsidRPr="00FA41CB">
        <w:rPr>
          <w:rFonts w:ascii="Times New Roman" w:eastAsia="Calibri" w:hAnsi="Times New Roman" w:cs="Times New Roman"/>
          <w:sz w:val="24"/>
          <w:szCs w:val="24"/>
        </w:rPr>
        <w:t xml:space="preserve"> затвердженого розпорядженням Антимонопольного комітету України від 19 квітня 1994 року № 5 та зареєстрованого </w:t>
      </w:r>
      <w:r w:rsidR="00714863">
        <w:rPr>
          <w:rFonts w:ascii="Times New Roman" w:eastAsia="Calibri" w:hAnsi="Times New Roman" w:cs="Times New Roman"/>
          <w:sz w:val="24"/>
          <w:szCs w:val="24"/>
        </w:rPr>
        <w:t>в</w:t>
      </w:r>
      <w:r w:rsidRPr="00FA41CB">
        <w:rPr>
          <w:rFonts w:ascii="Times New Roman" w:eastAsia="Calibri" w:hAnsi="Times New Roman" w:cs="Times New Roman"/>
          <w:sz w:val="24"/>
          <w:szCs w:val="24"/>
        </w:rPr>
        <w:t xml:space="preserve"> Міністерстві юстиції України 6 травня 1994 року за № 90/299 (у редакції розпорядження Антимонопольного комітету України від 29 червня 1998 року № 169-р (зі змінами)</w:t>
      </w:r>
      <w:r w:rsidRPr="00BC3F7D">
        <w:rPr>
          <w:rFonts w:ascii="Times New Roman" w:eastAsia="Calibri" w:hAnsi="Times New Roman" w:cs="Times New Roman"/>
          <w:sz w:val="24"/>
          <w:szCs w:val="24"/>
        </w:rPr>
        <w:t>,</w:t>
      </w:r>
      <w:r w:rsidR="00FE79DE">
        <w:rPr>
          <w:rFonts w:ascii="Times New Roman" w:eastAsia="Calibri" w:hAnsi="Times New Roman" w:cs="Times New Roman"/>
          <w:sz w:val="24"/>
          <w:szCs w:val="24"/>
        </w:rPr>
        <w:br/>
      </w:r>
      <w:r w:rsidR="000767BF" w:rsidRPr="003E2A33">
        <w:rPr>
          <w:rFonts w:ascii="Times New Roman" w:eastAsia="Calibri" w:hAnsi="Times New Roman" w:cs="Times New Roman"/>
          <w:sz w:val="24"/>
          <w:szCs w:val="24"/>
        </w:rPr>
        <w:t>пунктом 8 розділу I</w:t>
      </w:r>
      <w:r w:rsidR="000767BF" w:rsidRPr="003E2A33">
        <w:rPr>
          <w:rFonts w:ascii="Times New Roman" w:eastAsia="Calibri" w:hAnsi="Times New Roman" w:cs="Times New Roman"/>
          <w:sz w:val="24"/>
          <w:szCs w:val="24"/>
          <w:lang w:val="en-US"/>
        </w:rPr>
        <w:t>V</w:t>
      </w:r>
      <w:r w:rsidR="00161394" w:rsidRPr="003E2A33">
        <w:rPr>
          <w:rFonts w:ascii="Times New Roman" w:eastAsia="Calibri" w:hAnsi="Times New Roman" w:cs="Times New Roman"/>
          <w:sz w:val="24"/>
          <w:szCs w:val="24"/>
        </w:rPr>
        <w:t xml:space="preserve"> </w:t>
      </w:r>
      <w:r w:rsidR="000767BF" w:rsidRPr="003E2A33">
        <w:rPr>
          <w:rFonts w:ascii="Times New Roman" w:eastAsia="Calibri" w:hAnsi="Times New Roman" w:cs="Times New Roman"/>
          <w:sz w:val="24"/>
          <w:szCs w:val="24"/>
        </w:rPr>
        <w:t xml:space="preserve">Порядку </w:t>
      </w:r>
      <w:r w:rsidRPr="0097470C">
        <w:rPr>
          <w:rFonts w:ascii="Times New Roman" w:eastAsia="Calibri" w:hAnsi="Times New Roman" w:cs="Times New Roman"/>
          <w:sz w:val="24"/>
          <w:szCs w:val="24"/>
        </w:rPr>
        <w:t xml:space="preserve">визначення розміру штрафу, що накладається за порушення законодавства про захист економічної конкуренції, затвердженого розпорядженням Антимонопольного комітету України від 14 грудня 2023 року № 22-рп, зареєстрованого </w:t>
      </w:r>
      <w:r w:rsidR="00714863">
        <w:rPr>
          <w:rFonts w:ascii="Times New Roman" w:eastAsia="Calibri" w:hAnsi="Times New Roman" w:cs="Times New Roman"/>
          <w:sz w:val="24"/>
          <w:szCs w:val="24"/>
        </w:rPr>
        <w:t>в</w:t>
      </w:r>
      <w:r w:rsidRPr="0097470C">
        <w:rPr>
          <w:rFonts w:ascii="Times New Roman" w:eastAsia="Calibri" w:hAnsi="Times New Roman" w:cs="Times New Roman"/>
          <w:sz w:val="24"/>
          <w:szCs w:val="24"/>
        </w:rPr>
        <w:t xml:space="preserve"> Міністерстві юстиції України 25 січня 2024 року за № 123/41468, </w:t>
      </w:r>
      <w:r w:rsidRPr="00BC3F7D">
        <w:rPr>
          <w:rFonts w:ascii="Times New Roman" w:eastAsia="Calibri" w:hAnsi="Times New Roman" w:cs="Times New Roman"/>
          <w:sz w:val="24"/>
          <w:szCs w:val="24"/>
        </w:rPr>
        <w:t>Антимонопольн</w:t>
      </w:r>
      <w:r w:rsidR="00193404">
        <w:rPr>
          <w:rFonts w:ascii="Times New Roman" w:eastAsia="Calibri" w:hAnsi="Times New Roman" w:cs="Times New Roman"/>
          <w:sz w:val="24"/>
          <w:szCs w:val="24"/>
        </w:rPr>
        <w:t xml:space="preserve">ий </w:t>
      </w:r>
      <w:r w:rsidRPr="00BC3F7D">
        <w:rPr>
          <w:rFonts w:ascii="Times New Roman" w:eastAsia="Calibri" w:hAnsi="Times New Roman" w:cs="Times New Roman"/>
          <w:sz w:val="24"/>
          <w:szCs w:val="24"/>
        </w:rPr>
        <w:t xml:space="preserve">комітет України </w:t>
      </w:r>
    </w:p>
    <w:p w:rsidR="00E36F2A" w:rsidRPr="00576FA7" w:rsidRDefault="00E36F2A" w:rsidP="00E36F2A">
      <w:pPr>
        <w:widowControl w:val="0"/>
        <w:spacing w:before="120" w:after="120" w:line="240" w:lineRule="auto"/>
        <w:jc w:val="center"/>
        <w:rPr>
          <w:rFonts w:ascii="Times New Roman" w:eastAsia="Calibri" w:hAnsi="Times New Roman" w:cs="Times New Roman"/>
          <w:b/>
          <w:sz w:val="24"/>
          <w:szCs w:val="24"/>
        </w:rPr>
      </w:pPr>
      <w:r w:rsidRPr="00BC3F7D">
        <w:rPr>
          <w:rFonts w:ascii="Times New Roman" w:eastAsia="Calibri" w:hAnsi="Times New Roman" w:cs="Times New Roman"/>
          <w:b/>
          <w:sz w:val="24"/>
          <w:szCs w:val="24"/>
        </w:rPr>
        <w:t>ПОСТАНОВИ</w:t>
      </w:r>
      <w:r w:rsidR="00694133">
        <w:rPr>
          <w:rFonts w:ascii="Times New Roman" w:eastAsia="Calibri" w:hAnsi="Times New Roman" w:cs="Times New Roman"/>
          <w:b/>
          <w:sz w:val="24"/>
          <w:szCs w:val="24"/>
        </w:rPr>
        <w:t>В</w:t>
      </w:r>
      <w:r w:rsidRPr="00BC3F7D">
        <w:rPr>
          <w:rFonts w:ascii="Times New Roman" w:eastAsia="Calibri" w:hAnsi="Times New Roman" w:cs="Times New Roman"/>
          <w:b/>
          <w:sz w:val="24"/>
          <w:szCs w:val="24"/>
        </w:rPr>
        <w:t>:</w:t>
      </w:r>
    </w:p>
    <w:p w:rsidR="00E36F2A" w:rsidRDefault="00E36F2A" w:rsidP="008210A3">
      <w:pPr>
        <w:widowControl w:val="0"/>
        <w:tabs>
          <w:tab w:val="left" w:pos="993"/>
        </w:tabs>
        <w:spacing w:before="120" w:after="120" w:line="240" w:lineRule="auto"/>
        <w:ind w:firstLine="709"/>
        <w:jc w:val="both"/>
        <w:rPr>
          <w:rFonts w:ascii="Times New Roman" w:eastAsia="Times New Roman" w:hAnsi="Times New Roman" w:cs="Times New Roman"/>
          <w:sz w:val="24"/>
          <w:szCs w:val="24"/>
          <w:lang w:eastAsia="ru-RU"/>
        </w:rPr>
      </w:pPr>
      <w:r w:rsidRPr="00AA1450">
        <w:rPr>
          <w:rFonts w:ascii="Times New Roman" w:eastAsia="Times New Roman" w:hAnsi="Times New Roman" w:cs="Times New Roman"/>
          <w:sz w:val="24"/>
          <w:szCs w:val="24"/>
          <w:lang w:eastAsia="ru-RU"/>
        </w:rPr>
        <w:t xml:space="preserve">1. </w:t>
      </w:r>
      <w:r w:rsidR="003C797F" w:rsidRPr="003C797F">
        <w:rPr>
          <w:rFonts w:ascii="Times New Roman" w:eastAsia="Times New Roman" w:hAnsi="Times New Roman" w:cs="Times New Roman"/>
          <w:sz w:val="24"/>
          <w:szCs w:val="24"/>
          <w:lang w:eastAsia="ru-RU"/>
        </w:rPr>
        <w:t>Визнати, що суб’єкт господарювання у складі товариства з обмеженою відповідальністю «СТОК ЦЕНТР» (</w:t>
      </w:r>
      <w:r w:rsidR="0099381B" w:rsidRPr="00303D3F">
        <w:rPr>
          <w:rFonts w:ascii="Times New Roman" w:hAnsi="Times New Roman" w:cs="Times New Roman"/>
          <w:sz w:val="24"/>
          <w:szCs w:val="24"/>
        </w:rPr>
        <w:t>«Інформація, доступ до якої обмежено»</w:t>
      </w:r>
      <w:r w:rsidR="003C797F" w:rsidRPr="003C797F">
        <w:rPr>
          <w:rFonts w:ascii="Times New Roman" w:eastAsia="Times New Roman" w:hAnsi="Times New Roman" w:cs="Times New Roman"/>
          <w:sz w:val="24"/>
          <w:szCs w:val="24"/>
          <w:lang w:eastAsia="ru-RU"/>
        </w:rPr>
        <w:t>) та акціонерного товариства «Ю АР ДІ УКРАЇНСЬКІ ДОРОГИ» (</w:t>
      </w:r>
      <w:r w:rsidR="0099381B" w:rsidRPr="00303D3F">
        <w:rPr>
          <w:rFonts w:ascii="Times New Roman" w:hAnsi="Times New Roman" w:cs="Times New Roman"/>
          <w:sz w:val="24"/>
          <w:szCs w:val="24"/>
        </w:rPr>
        <w:t>«Інформація, доступ до якої обмежено»</w:t>
      </w:r>
      <w:r w:rsidR="003C797F" w:rsidRPr="003C797F">
        <w:rPr>
          <w:rFonts w:ascii="Times New Roman" w:eastAsia="Times New Roman" w:hAnsi="Times New Roman" w:cs="Times New Roman"/>
          <w:sz w:val="24"/>
          <w:szCs w:val="24"/>
          <w:lang w:eastAsia="ru-RU"/>
        </w:rPr>
        <w:t xml:space="preserve">) вчинив порушення, передбачене пунктом 15 статті 50 Закону України «Про захист економічної конкуренції», у вигляді подання недостовірної інформації Антимонопольному комітету України </w:t>
      </w:r>
      <w:r w:rsidR="00714863">
        <w:rPr>
          <w:rFonts w:ascii="Times New Roman" w:eastAsia="Times New Roman" w:hAnsi="Times New Roman" w:cs="Times New Roman"/>
          <w:sz w:val="24"/>
          <w:szCs w:val="24"/>
          <w:lang w:eastAsia="ru-RU"/>
        </w:rPr>
        <w:t>в</w:t>
      </w:r>
      <w:r w:rsidR="003C797F" w:rsidRPr="003C797F">
        <w:rPr>
          <w:rFonts w:ascii="Times New Roman" w:eastAsia="Times New Roman" w:hAnsi="Times New Roman" w:cs="Times New Roman"/>
          <w:sz w:val="24"/>
          <w:szCs w:val="24"/>
          <w:lang w:eastAsia="ru-RU"/>
        </w:rPr>
        <w:t xml:space="preserve"> заяві від 22.07.2021 № 22-07 (зареєстрован</w:t>
      </w:r>
      <w:r w:rsidR="00714863">
        <w:rPr>
          <w:rFonts w:ascii="Times New Roman" w:eastAsia="Times New Roman" w:hAnsi="Times New Roman" w:cs="Times New Roman"/>
          <w:sz w:val="24"/>
          <w:szCs w:val="24"/>
          <w:lang w:eastAsia="ru-RU"/>
        </w:rPr>
        <w:t>ій у Комітеті</w:t>
      </w:r>
      <w:r w:rsidR="003C797F" w:rsidRPr="003C797F">
        <w:rPr>
          <w:rFonts w:ascii="Times New Roman" w:eastAsia="Times New Roman" w:hAnsi="Times New Roman" w:cs="Times New Roman"/>
          <w:sz w:val="24"/>
          <w:szCs w:val="24"/>
          <w:lang w:eastAsia="ru-RU"/>
        </w:rPr>
        <w:t xml:space="preserve"> 22.07.2021 за № 8-01/546-ЕК) про надання дозволу товариству з обмеженою відповідальністю «ІНВЕСТИЦІЙНА КОМПАНІЯ «ВІТАГРО» на набуття у власність часток у статутному капіталі товариства з обмеженою відповідальністю «СТОК ЦЕНТР», що забезпечує перевищення 50 відсотків голосів у вищому органі управління товариства.</w:t>
      </w:r>
    </w:p>
    <w:p w:rsidR="003C797F" w:rsidRPr="003C797F" w:rsidRDefault="003C797F" w:rsidP="008210A3">
      <w:pPr>
        <w:widowControl w:val="0"/>
        <w:tabs>
          <w:tab w:val="left" w:pos="993"/>
        </w:tabs>
        <w:spacing w:before="120" w:after="120" w:line="240" w:lineRule="auto"/>
        <w:ind w:firstLine="851"/>
        <w:jc w:val="both"/>
        <w:rPr>
          <w:rFonts w:ascii="Times New Roman" w:eastAsia="Times New Roman" w:hAnsi="Times New Roman" w:cs="Times New Roman"/>
          <w:sz w:val="24"/>
          <w:szCs w:val="24"/>
          <w:lang w:eastAsia="uk-UA"/>
        </w:rPr>
      </w:pPr>
      <w:r w:rsidRPr="003C797F">
        <w:rPr>
          <w:rFonts w:ascii="Times New Roman" w:eastAsia="Times New Roman" w:hAnsi="Times New Roman" w:cs="Times New Roman"/>
          <w:sz w:val="24"/>
          <w:szCs w:val="24"/>
          <w:lang w:eastAsia="uk-UA"/>
        </w:rPr>
        <w:t xml:space="preserve">2. За порушення, </w:t>
      </w:r>
      <w:r w:rsidR="004D4A5E">
        <w:rPr>
          <w:rFonts w:ascii="Times New Roman" w:eastAsia="Times New Roman" w:hAnsi="Times New Roman" w:cs="Times New Roman"/>
          <w:sz w:val="24"/>
          <w:szCs w:val="24"/>
          <w:lang w:eastAsia="uk-UA"/>
        </w:rPr>
        <w:t>за</w:t>
      </w:r>
      <w:r w:rsidRPr="003C797F">
        <w:rPr>
          <w:rFonts w:ascii="Times New Roman" w:eastAsia="Times New Roman" w:hAnsi="Times New Roman" w:cs="Times New Roman"/>
          <w:sz w:val="24"/>
          <w:szCs w:val="24"/>
          <w:lang w:eastAsia="uk-UA"/>
        </w:rPr>
        <w:t xml:space="preserve">значене </w:t>
      </w:r>
      <w:r w:rsidR="004D4A5E">
        <w:rPr>
          <w:rFonts w:ascii="Times New Roman" w:eastAsia="Times New Roman" w:hAnsi="Times New Roman" w:cs="Times New Roman"/>
          <w:sz w:val="24"/>
          <w:szCs w:val="24"/>
          <w:lang w:eastAsia="uk-UA"/>
        </w:rPr>
        <w:t>в</w:t>
      </w:r>
      <w:r w:rsidRPr="003C797F">
        <w:rPr>
          <w:rFonts w:ascii="Times New Roman" w:eastAsia="Times New Roman" w:hAnsi="Times New Roman" w:cs="Times New Roman"/>
          <w:sz w:val="24"/>
          <w:szCs w:val="24"/>
          <w:lang w:eastAsia="uk-UA"/>
        </w:rPr>
        <w:t xml:space="preserve"> пункті 1 резолютивної частини </w:t>
      </w:r>
      <w:r w:rsidRPr="00AA1450">
        <w:rPr>
          <w:rFonts w:ascii="Times New Roman" w:eastAsia="Times New Roman" w:hAnsi="Times New Roman" w:cs="Times New Roman"/>
          <w:sz w:val="24"/>
          <w:szCs w:val="24"/>
          <w:lang w:eastAsia="uk-UA"/>
        </w:rPr>
        <w:t>цього рішення</w:t>
      </w:r>
      <w:r w:rsidRPr="003C797F">
        <w:rPr>
          <w:rFonts w:ascii="Times New Roman" w:eastAsia="Times New Roman" w:hAnsi="Times New Roman" w:cs="Times New Roman"/>
          <w:sz w:val="24"/>
          <w:szCs w:val="24"/>
          <w:lang w:eastAsia="uk-UA"/>
        </w:rPr>
        <w:t>, накласти на суб’єкт господарювання в особі:</w:t>
      </w:r>
    </w:p>
    <w:p w:rsidR="003C797F" w:rsidRPr="003C797F" w:rsidRDefault="003C797F" w:rsidP="008210A3">
      <w:pPr>
        <w:widowControl w:val="0"/>
        <w:tabs>
          <w:tab w:val="left" w:pos="993"/>
        </w:tabs>
        <w:spacing w:before="120" w:after="120" w:line="240" w:lineRule="auto"/>
        <w:ind w:firstLine="851"/>
        <w:jc w:val="both"/>
        <w:rPr>
          <w:rFonts w:ascii="Times New Roman" w:eastAsia="Times New Roman" w:hAnsi="Times New Roman" w:cs="Times New Roman"/>
          <w:sz w:val="24"/>
          <w:szCs w:val="24"/>
          <w:lang w:eastAsia="uk-UA"/>
        </w:rPr>
      </w:pPr>
      <w:r w:rsidRPr="003C797F">
        <w:rPr>
          <w:rFonts w:ascii="Times New Roman" w:eastAsia="Times New Roman" w:hAnsi="Times New Roman" w:cs="Times New Roman"/>
          <w:sz w:val="24"/>
          <w:szCs w:val="24"/>
          <w:lang w:eastAsia="uk-UA"/>
        </w:rPr>
        <w:t xml:space="preserve">2.1. </w:t>
      </w:r>
      <w:r w:rsidR="004D4A5E">
        <w:rPr>
          <w:rFonts w:ascii="Times New Roman" w:eastAsia="Times New Roman" w:hAnsi="Times New Roman" w:cs="Times New Roman"/>
          <w:sz w:val="24"/>
          <w:szCs w:val="24"/>
          <w:lang w:eastAsia="uk-UA"/>
        </w:rPr>
        <w:t>Т</w:t>
      </w:r>
      <w:r w:rsidRPr="003C797F">
        <w:rPr>
          <w:rFonts w:ascii="Times New Roman" w:eastAsia="Times New Roman" w:hAnsi="Times New Roman" w:cs="Times New Roman"/>
          <w:sz w:val="24"/>
          <w:szCs w:val="24"/>
          <w:lang w:eastAsia="uk-UA"/>
        </w:rPr>
        <w:t>овариства з обмеженою відповідальністю «СТОК ЦЕНТР» (</w:t>
      </w:r>
      <w:r w:rsidR="0099381B" w:rsidRPr="00303D3F">
        <w:rPr>
          <w:rFonts w:ascii="Times New Roman" w:hAnsi="Times New Roman" w:cs="Times New Roman"/>
          <w:sz w:val="24"/>
          <w:szCs w:val="24"/>
        </w:rPr>
        <w:t>«Інформація, доступ до якої обмежено»</w:t>
      </w:r>
      <w:r w:rsidRPr="003C797F">
        <w:rPr>
          <w:rFonts w:ascii="Times New Roman" w:eastAsia="Times New Roman" w:hAnsi="Times New Roman" w:cs="Times New Roman"/>
          <w:sz w:val="24"/>
          <w:szCs w:val="24"/>
          <w:lang w:eastAsia="uk-UA"/>
        </w:rPr>
        <w:t xml:space="preserve">) штраф у розмірі </w:t>
      </w:r>
      <w:r w:rsidR="00262B91">
        <w:rPr>
          <w:rFonts w:ascii="Times New Roman" w:eastAsia="Times New Roman" w:hAnsi="Times New Roman" w:cs="Times New Roman"/>
          <w:sz w:val="24"/>
          <w:szCs w:val="24"/>
          <w:lang w:eastAsia="ru-RU"/>
        </w:rPr>
        <w:t>22 600</w:t>
      </w:r>
      <w:r>
        <w:rPr>
          <w:rFonts w:ascii="Times New Roman" w:eastAsia="Times New Roman" w:hAnsi="Times New Roman" w:cs="Times New Roman"/>
          <w:sz w:val="24"/>
          <w:szCs w:val="24"/>
          <w:lang w:eastAsia="ru-RU"/>
        </w:rPr>
        <w:t xml:space="preserve"> </w:t>
      </w:r>
      <w:r w:rsidRPr="00AA1450">
        <w:rPr>
          <w:rFonts w:ascii="Times New Roman" w:eastAsia="Times New Roman" w:hAnsi="Times New Roman" w:cs="Times New Roman"/>
          <w:sz w:val="24"/>
          <w:szCs w:val="24"/>
          <w:lang w:eastAsia="ru-RU"/>
        </w:rPr>
        <w:t>(</w:t>
      </w:r>
      <w:r w:rsidR="00262B91">
        <w:rPr>
          <w:rFonts w:ascii="Times New Roman" w:eastAsia="Times New Roman" w:hAnsi="Times New Roman" w:cs="Times New Roman"/>
          <w:sz w:val="24"/>
          <w:szCs w:val="24"/>
          <w:lang w:eastAsia="ru-RU"/>
        </w:rPr>
        <w:t xml:space="preserve">двадцять дві тисячі </w:t>
      </w:r>
      <w:r w:rsidR="00262B91">
        <w:rPr>
          <w:rFonts w:ascii="Times New Roman" w:eastAsia="Times New Roman" w:hAnsi="Times New Roman" w:cs="Times New Roman"/>
          <w:sz w:val="24"/>
          <w:szCs w:val="24"/>
          <w:lang w:eastAsia="ru-RU"/>
        </w:rPr>
        <w:br/>
        <w:t>шістсот</w:t>
      </w:r>
      <w:r w:rsidRPr="00AA1450">
        <w:rPr>
          <w:rFonts w:ascii="Times New Roman" w:eastAsia="Times New Roman" w:hAnsi="Times New Roman" w:cs="Times New Roman"/>
          <w:sz w:val="24"/>
          <w:szCs w:val="24"/>
          <w:lang w:eastAsia="ru-RU"/>
        </w:rPr>
        <w:t>) гривень</w:t>
      </w:r>
      <w:r w:rsidR="004D4A5E">
        <w:rPr>
          <w:rFonts w:ascii="Times New Roman" w:eastAsia="Times New Roman" w:hAnsi="Times New Roman" w:cs="Times New Roman"/>
          <w:sz w:val="24"/>
          <w:szCs w:val="24"/>
          <w:lang w:eastAsia="uk-UA"/>
        </w:rPr>
        <w:t>.</w:t>
      </w:r>
    </w:p>
    <w:p w:rsidR="008210A3" w:rsidRDefault="003C797F" w:rsidP="008210A3">
      <w:pPr>
        <w:widowControl w:val="0"/>
        <w:tabs>
          <w:tab w:val="left" w:pos="993"/>
        </w:tabs>
        <w:spacing w:before="120" w:after="120" w:line="240" w:lineRule="auto"/>
        <w:ind w:firstLine="851"/>
        <w:jc w:val="both"/>
        <w:rPr>
          <w:rFonts w:ascii="Times New Roman" w:eastAsia="Times New Roman" w:hAnsi="Times New Roman" w:cs="Times New Roman"/>
          <w:sz w:val="24"/>
          <w:szCs w:val="24"/>
          <w:lang w:eastAsia="uk-UA"/>
        </w:rPr>
      </w:pPr>
      <w:r w:rsidRPr="003C797F">
        <w:rPr>
          <w:rFonts w:ascii="Times New Roman" w:eastAsia="Times New Roman" w:hAnsi="Times New Roman" w:cs="Times New Roman"/>
          <w:sz w:val="24"/>
          <w:szCs w:val="24"/>
          <w:lang w:eastAsia="uk-UA"/>
        </w:rPr>
        <w:t xml:space="preserve">2.2. </w:t>
      </w:r>
      <w:r w:rsidR="004D4A5E">
        <w:rPr>
          <w:rFonts w:ascii="Times New Roman" w:eastAsia="Times New Roman" w:hAnsi="Times New Roman" w:cs="Times New Roman"/>
          <w:sz w:val="24"/>
          <w:szCs w:val="24"/>
          <w:lang w:eastAsia="uk-UA"/>
        </w:rPr>
        <w:t>А</w:t>
      </w:r>
      <w:r w:rsidRPr="003C797F">
        <w:rPr>
          <w:rFonts w:ascii="Times New Roman" w:eastAsia="Times New Roman" w:hAnsi="Times New Roman" w:cs="Times New Roman"/>
          <w:sz w:val="24"/>
          <w:szCs w:val="24"/>
          <w:lang w:eastAsia="uk-UA"/>
        </w:rPr>
        <w:t>кціонерного товариства «Ю АР ДІ УКРАЇНСЬКІ ДОРОГИ» (</w:t>
      </w:r>
      <w:r w:rsidR="0099381B" w:rsidRPr="00303D3F">
        <w:rPr>
          <w:rFonts w:ascii="Times New Roman" w:hAnsi="Times New Roman" w:cs="Times New Roman"/>
          <w:sz w:val="24"/>
          <w:szCs w:val="24"/>
        </w:rPr>
        <w:t>«Інформація, доступ до якої обмежено»</w:t>
      </w:r>
      <w:r w:rsidRPr="003C797F">
        <w:rPr>
          <w:rFonts w:ascii="Times New Roman" w:eastAsia="Times New Roman" w:hAnsi="Times New Roman" w:cs="Times New Roman"/>
          <w:sz w:val="24"/>
          <w:szCs w:val="24"/>
          <w:lang w:eastAsia="uk-UA"/>
        </w:rPr>
        <w:t xml:space="preserve">) штраф у розмірі </w:t>
      </w:r>
      <w:r w:rsidR="00262B91">
        <w:rPr>
          <w:rFonts w:ascii="Times New Roman" w:eastAsia="Times New Roman" w:hAnsi="Times New Roman" w:cs="Times New Roman"/>
          <w:sz w:val="24"/>
          <w:szCs w:val="24"/>
          <w:lang w:eastAsia="ru-RU"/>
        </w:rPr>
        <w:t>200 000</w:t>
      </w:r>
      <w:r w:rsidR="008210A3">
        <w:rPr>
          <w:rFonts w:ascii="Times New Roman" w:eastAsia="Times New Roman" w:hAnsi="Times New Roman" w:cs="Times New Roman"/>
          <w:sz w:val="24"/>
          <w:szCs w:val="24"/>
          <w:lang w:eastAsia="ru-RU"/>
        </w:rPr>
        <w:t xml:space="preserve"> </w:t>
      </w:r>
      <w:r w:rsidRPr="00AA1450">
        <w:rPr>
          <w:rFonts w:ascii="Times New Roman" w:eastAsia="Times New Roman" w:hAnsi="Times New Roman" w:cs="Times New Roman"/>
          <w:sz w:val="24"/>
          <w:szCs w:val="24"/>
          <w:lang w:eastAsia="ru-RU"/>
        </w:rPr>
        <w:t>(</w:t>
      </w:r>
      <w:r w:rsidR="00262B91">
        <w:rPr>
          <w:rFonts w:ascii="Times New Roman" w:eastAsia="Times New Roman" w:hAnsi="Times New Roman" w:cs="Times New Roman"/>
          <w:sz w:val="24"/>
          <w:szCs w:val="24"/>
          <w:lang w:eastAsia="ru-RU"/>
        </w:rPr>
        <w:t>двісті тисяч</w:t>
      </w:r>
      <w:r w:rsidRPr="00AA1450">
        <w:rPr>
          <w:rFonts w:ascii="Times New Roman" w:eastAsia="Times New Roman" w:hAnsi="Times New Roman" w:cs="Times New Roman"/>
          <w:sz w:val="24"/>
          <w:szCs w:val="24"/>
          <w:lang w:eastAsia="ru-RU"/>
        </w:rPr>
        <w:t>) гривень</w:t>
      </w:r>
      <w:r w:rsidRPr="003C797F">
        <w:rPr>
          <w:rFonts w:ascii="Times New Roman" w:eastAsia="Times New Roman" w:hAnsi="Times New Roman" w:cs="Times New Roman"/>
          <w:sz w:val="24"/>
          <w:szCs w:val="24"/>
          <w:lang w:eastAsia="uk-UA"/>
        </w:rPr>
        <w:t>.</w:t>
      </w:r>
      <w:r w:rsidR="008210A3">
        <w:rPr>
          <w:rFonts w:ascii="Times New Roman" w:eastAsia="Times New Roman" w:hAnsi="Times New Roman" w:cs="Times New Roman"/>
          <w:sz w:val="24"/>
          <w:szCs w:val="24"/>
          <w:lang w:eastAsia="uk-UA"/>
        </w:rPr>
        <w:t xml:space="preserve"> </w:t>
      </w:r>
    </w:p>
    <w:p w:rsidR="00E36F2A" w:rsidRPr="00BC3F7D" w:rsidRDefault="00E36F2A" w:rsidP="008210A3">
      <w:pPr>
        <w:widowControl w:val="0"/>
        <w:tabs>
          <w:tab w:val="left" w:pos="993"/>
        </w:tabs>
        <w:spacing w:before="120" w:after="120" w:line="240" w:lineRule="auto"/>
        <w:ind w:firstLine="851"/>
        <w:jc w:val="both"/>
        <w:rPr>
          <w:rFonts w:ascii="Times New Roman" w:eastAsia="Times New Roman" w:hAnsi="Times New Roman" w:cs="Times New Roman"/>
          <w:sz w:val="24"/>
          <w:szCs w:val="24"/>
          <w:lang w:eastAsia="ru-RU"/>
        </w:rPr>
      </w:pPr>
      <w:r w:rsidRPr="00BC3F7D">
        <w:rPr>
          <w:rFonts w:ascii="Times New Roman" w:eastAsia="Times New Roman" w:hAnsi="Times New Roman" w:cs="Times New Roman"/>
          <w:sz w:val="24"/>
          <w:szCs w:val="24"/>
          <w:lang w:eastAsia="ru-RU"/>
        </w:rPr>
        <w:lastRenderedPageBreak/>
        <w:t>Штраф підлягає сплаті у двомісячний строк з дня одержання рішення.</w:t>
      </w:r>
    </w:p>
    <w:p w:rsidR="00E36F2A" w:rsidRPr="00BC3F7D" w:rsidRDefault="00E36F2A" w:rsidP="008210A3">
      <w:pPr>
        <w:spacing w:before="120" w:after="120" w:line="240" w:lineRule="auto"/>
        <w:ind w:firstLine="851"/>
        <w:jc w:val="both"/>
        <w:rPr>
          <w:rFonts w:ascii="Times New Roman" w:eastAsia="Times New Roman" w:hAnsi="Times New Roman" w:cs="Times New Roman"/>
          <w:sz w:val="24"/>
          <w:szCs w:val="24"/>
          <w:lang w:eastAsia="ru-RU"/>
        </w:rPr>
      </w:pPr>
      <w:r w:rsidRPr="00BC3F7D">
        <w:rPr>
          <w:rFonts w:ascii="Times New Roman" w:eastAsia="Times New Roman" w:hAnsi="Times New Roman" w:cs="Times New Roman"/>
          <w:sz w:val="24"/>
          <w:szCs w:val="24"/>
          <w:lang w:eastAsia="ru-RU"/>
        </w:rPr>
        <w:t xml:space="preserve">Відповідно до частини </w:t>
      </w:r>
      <w:r w:rsidR="0037562C">
        <w:rPr>
          <w:rFonts w:ascii="Times New Roman" w:eastAsia="Times New Roman" w:hAnsi="Times New Roman" w:cs="Times New Roman"/>
          <w:sz w:val="24"/>
          <w:szCs w:val="24"/>
          <w:lang w:eastAsia="ru-RU"/>
        </w:rPr>
        <w:t>тринадцят</w:t>
      </w:r>
      <w:r w:rsidRPr="00BC3F7D">
        <w:rPr>
          <w:rFonts w:ascii="Times New Roman" w:eastAsia="Times New Roman" w:hAnsi="Times New Roman" w:cs="Times New Roman"/>
          <w:sz w:val="24"/>
          <w:szCs w:val="24"/>
          <w:lang w:eastAsia="ru-RU"/>
        </w:rPr>
        <w:t>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E36F2A" w:rsidRPr="00BC3F7D" w:rsidRDefault="00E36F2A" w:rsidP="008210A3">
      <w:pPr>
        <w:spacing w:before="120" w:after="120" w:line="240" w:lineRule="auto"/>
        <w:ind w:firstLine="851"/>
        <w:jc w:val="both"/>
        <w:rPr>
          <w:rFonts w:ascii="Times New Roman" w:eastAsia="Times New Roman" w:hAnsi="Times New Roman" w:cs="Times New Roman"/>
          <w:sz w:val="24"/>
          <w:szCs w:val="24"/>
          <w:lang w:eastAsia="ru-RU"/>
        </w:rPr>
      </w:pPr>
      <w:r w:rsidRPr="00BC3F7D">
        <w:rPr>
          <w:rFonts w:ascii="Times New Roman" w:eastAsia="Times New Roman" w:hAnsi="Times New Roman" w:cs="Times New Roman"/>
          <w:sz w:val="24"/>
          <w:szCs w:val="24"/>
          <w:lang w:eastAsia="ru-RU"/>
        </w:rPr>
        <w:t xml:space="preserve">Рішення може бути оскаржене до </w:t>
      </w:r>
      <w:r w:rsidR="00B1456B">
        <w:rPr>
          <w:rFonts w:ascii="Times New Roman" w:eastAsia="Times New Roman" w:hAnsi="Times New Roman" w:cs="Times New Roman"/>
          <w:sz w:val="24"/>
          <w:szCs w:val="24"/>
          <w:lang w:eastAsia="ru-RU"/>
        </w:rPr>
        <w:t>г</w:t>
      </w:r>
      <w:r w:rsidRPr="00BC3F7D">
        <w:rPr>
          <w:rFonts w:ascii="Times New Roman" w:eastAsia="Times New Roman" w:hAnsi="Times New Roman" w:cs="Times New Roman"/>
          <w:sz w:val="24"/>
          <w:szCs w:val="24"/>
          <w:lang w:eastAsia="ru-RU"/>
        </w:rPr>
        <w:t>осподарського суду міста Києва у двомісячний строк з дня його одержання.</w:t>
      </w:r>
    </w:p>
    <w:p w:rsidR="00E36F2A" w:rsidRPr="00BC3F7D" w:rsidRDefault="00E36F2A" w:rsidP="00E36F2A">
      <w:pPr>
        <w:spacing w:before="120" w:after="120" w:line="240" w:lineRule="auto"/>
        <w:ind w:left="720"/>
        <w:contextualSpacing/>
        <w:jc w:val="both"/>
        <w:rPr>
          <w:rFonts w:ascii="Times New Roman" w:eastAsia="Times New Roman" w:hAnsi="Times New Roman" w:cs="Times New Roman"/>
          <w:sz w:val="24"/>
          <w:szCs w:val="24"/>
          <w:lang w:eastAsia="ru-RU"/>
        </w:rPr>
      </w:pPr>
    </w:p>
    <w:p w:rsidR="00E36F2A" w:rsidRPr="00BC3F7D" w:rsidRDefault="00E36F2A" w:rsidP="00E36F2A">
      <w:pPr>
        <w:spacing w:before="120" w:after="120" w:line="240" w:lineRule="auto"/>
        <w:ind w:left="720"/>
        <w:contextualSpacing/>
        <w:jc w:val="both"/>
        <w:rPr>
          <w:rFonts w:ascii="Times New Roman" w:eastAsia="Times New Roman" w:hAnsi="Times New Roman" w:cs="Times New Roman"/>
          <w:sz w:val="24"/>
          <w:szCs w:val="24"/>
          <w:lang w:eastAsia="ru-RU"/>
        </w:rPr>
      </w:pPr>
    </w:p>
    <w:p w:rsidR="00E36F2A" w:rsidRPr="002C17CD" w:rsidRDefault="00E36F2A" w:rsidP="00E36F2A">
      <w:pPr>
        <w:tabs>
          <w:tab w:val="left" w:pos="7110"/>
        </w:tabs>
        <w:spacing w:before="120" w:after="120" w:line="240" w:lineRule="auto"/>
        <w:jc w:val="both"/>
        <w:rPr>
          <w:lang w:val="en-US"/>
        </w:rPr>
      </w:pPr>
      <w:r w:rsidRPr="0086042C">
        <w:rPr>
          <w:rFonts w:ascii="Times New Roman" w:eastAsia="Calibri" w:hAnsi="Times New Roman" w:cs="Times New Roman"/>
          <w:sz w:val="24"/>
          <w:szCs w:val="24"/>
          <w:lang w:eastAsia="uk-UA"/>
        </w:rPr>
        <w:t>Голова Ко</w:t>
      </w:r>
      <w:r w:rsidR="00AA1450">
        <w:rPr>
          <w:rFonts w:ascii="Times New Roman" w:eastAsia="Calibri" w:hAnsi="Times New Roman" w:cs="Times New Roman"/>
          <w:sz w:val="24"/>
          <w:szCs w:val="24"/>
          <w:lang w:eastAsia="uk-UA"/>
        </w:rPr>
        <w:t>мітету</w:t>
      </w:r>
      <w:r w:rsidRPr="0086042C">
        <w:rPr>
          <w:rFonts w:ascii="Times New Roman" w:eastAsia="Calibri" w:hAnsi="Times New Roman" w:cs="Times New Roman"/>
          <w:sz w:val="24"/>
          <w:szCs w:val="24"/>
          <w:lang w:eastAsia="uk-UA"/>
        </w:rPr>
        <w:t xml:space="preserve">                                                                </w:t>
      </w:r>
      <w:r w:rsidR="00991F74">
        <w:rPr>
          <w:rFonts w:ascii="Times New Roman" w:eastAsia="Calibri" w:hAnsi="Times New Roman" w:cs="Times New Roman"/>
          <w:sz w:val="24"/>
          <w:szCs w:val="24"/>
          <w:lang w:eastAsia="uk-UA"/>
        </w:rPr>
        <w:t xml:space="preserve">                             Павло КИРИЛЕНКО</w:t>
      </w:r>
      <w:r w:rsidRPr="0086042C">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 xml:space="preserve">     </w:t>
      </w:r>
    </w:p>
    <w:p w:rsidR="00860E93" w:rsidRPr="00860E93" w:rsidRDefault="00860E93" w:rsidP="0031625F">
      <w:pPr>
        <w:rPr>
          <w:rFonts w:ascii="Times New Roman" w:eastAsia="Times New Roman" w:hAnsi="Times New Roman" w:cs="Times New Roman"/>
          <w:sz w:val="24"/>
          <w:szCs w:val="24"/>
          <w:lang w:eastAsia="ru-RU"/>
        </w:rPr>
      </w:pPr>
    </w:p>
    <w:p w:rsidR="005B7E1F" w:rsidRDefault="005B7E1F"/>
    <w:sectPr w:rsidR="005B7E1F" w:rsidSect="00DD68D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852" w:rsidRDefault="00EE4852" w:rsidP="00E36F2A">
      <w:pPr>
        <w:spacing w:after="0" w:line="240" w:lineRule="auto"/>
      </w:pPr>
      <w:r>
        <w:separator/>
      </w:r>
    </w:p>
  </w:endnote>
  <w:endnote w:type="continuationSeparator" w:id="0">
    <w:p w:rsidR="00EE4852" w:rsidRDefault="00EE4852" w:rsidP="00E36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324" w:rsidRDefault="009D232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324" w:rsidRDefault="009D2324">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324" w:rsidRDefault="009D232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852" w:rsidRDefault="00EE4852" w:rsidP="00E36F2A">
      <w:pPr>
        <w:spacing w:after="0" w:line="240" w:lineRule="auto"/>
      </w:pPr>
      <w:r>
        <w:separator/>
      </w:r>
    </w:p>
  </w:footnote>
  <w:footnote w:type="continuationSeparator" w:id="0">
    <w:p w:rsidR="00EE4852" w:rsidRDefault="00EE4852" w:rsidP="00E36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324" w:rsidRDefault="009D232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16163"/>
      <w:docPartObj>
        <w:docPartGallery w:val="Page Numbers (Top of Page)"/>
        <w:docPartUnique/>
      </w:docPartObj>
    </w:sdtPr>
    <w:sdtEndPr>
      <w:rPr>
        <w:rFonts w:ascii="Times New Roman" w:hAnsi="Times New Roman" w:cs="Times New Roman"/>
        <w:sz w:val="24"/>
        <w:szCs w:val="24"/>
      </w:rPr>
    </w:sdtEndPr>
    <w:sdtContent>
      <w:p w:rsidR="00C13018" w:rsidRPr="00BD1011" w:rsidRDefault="001D6ADC">
        <w:pPr>
          <w:pStyle w:val="a3"/>
          <w:jc w:val="center"/>
          <w:rPr>
            <w:rFonts w:ascii="Times New Roman" w:hAnsi="Times New Roman" w:cs="Times New Roman"/>
            <w:sz w:val="24"/>
            <w:szCs w:val="24"/>
          </w:rPr>
        </w:pPr>
        <w:r w:rsidRPr="00BD1011">
          <w:rPr>
            <w:rFonts w:ascii="Times New Roman" w:hAnsi="Times New Roman" w:cs="Times New Roman"/>
            <w:sz w:val="24"/>
            <w:szCs w:val="24"/>
          </w:rPr>
          <w:fldChar w:fldCharType="begin"/>
        </w:r>
        <w:r w:rsidRPr="00BD1011">
          <w:rPr>
            <w:rFonts w:ascii="Times New Roman" w:hAnsi="Times New Roman" w:cs="Times New Roman"/>
            <w:sz w:val="24"/>
            <w:szCs w:val="24"/>
          </w:rPr>
          <w:instrText>PAGE   \* MERGEFORMAT</w:instrText>
        </w:r>
        <w:r w:rsidRPr="00BD1011">
          <w:rPr>
            <w:rFonts w:ascii="Times New Roman" w:hAnsi="Times New Roman" w:cs="Times New Roman"/>
            <w:sz w:val="24"/>
            <w:szCs w:val="24"/>
          </w:rPr>
          <w:fldChar w:fldCharType="separate"/>
        </w:r>
        <w:r w:rsidRPr="00BD1011">
          <w:rPr>
            <w:rFonts w:ascii="Times New Roman" w:hAnsi="Times New Roman" w:cs="Times New Roman"/>
            <w:sz w:val="24"/>
            <w:szCs w:val="24"/>
          </w:rPr>
          <w:t>2</w:t>
        </w:r>
        <w:r w:rsidRPr="00BD1011">
          <w:rPr>
            <w:rFonts w:ascii="Times New Roman" w:hAnsi="Times New Roman" w:cs="Times New Roman"/>
            <w:sz w:val="24"/>
            <w:szCs w:val="24"/>
          </w:rPr>
          <w:fldChar w:fldCharType="end"/>
        </w:r>
      </w:p>
    </w:sdtContent>
  </w:sdt>
  <w:p w:rsidR="00C13018" w:rsidRDefault="0069067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324" w:rsidRDefault="009D232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C5287"/>
    <w:multiLevelType w:val="hybridMultilevel"/>
    <w:tmpl w:val="5030D160"/>
    <w:lvl w:ilvl="0" w:tplc="A71A4466">
      <w:start w:val="1"/>
      <w:numFmt w:val="decimal"/>
      <w:lvlText w:val="(%1)"/>
      <w:lvlJc w:val="left"/>
      <w:pPr>
        <w:ind w:left="720" w:hanging="360"/>
      </w:pPr>
      <w:rPr>
        <w:rFonts w:ascii="Times New Roman" w:hAnsi="Times New Roman" w:cs="Times New Roman" w:hint="default"/>
        <w:b w:val="0"/>
        <w:i w:val="0"/>
        <w:color w:val="auto"/>
        <w:sz w:val="24"/>
        <w:szCs w:val="24"/>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C5E6869"/>
    <w:multiLevelType w:val="hybridMultilevel"/>
    <w:tmpl w:val="9D343F46"/>
    <w:lvl w:ilvl="0" w:tplc="C5A4D9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5ABA0582">
      <w:start w:val="1"/>
      <w:numFmt w:val="decimal"/>
      <w:lvlText w:val="%3."/>
      <w:lvlJc w:val="left"/>
      <w:pPr>
        <w:ind w:left="2700" w:hanging="720"/>
      </w:pPr>
      <w:rPr>
        <w:rFonts w:ascii="Times New Roman" w:hAnsi="Times New Roman" w:cs="Times New Roman" w:hint="default"/>
        <w:sz w:val="24"/>
      </w:rPr>
    </w:lvl>
    <w:lvl w:ilvl="3" w:tplc="2528D590">
      <w:start w:val="1"/>
      <w:numFmt w:val="decimal"/>
      <w:lvlText w:val="%4)"/>
      <w:lvlJc w:val="left"/>
      <w:pPr>
        <w:ind w:left="2880" w:hanging="360"/>
      </w:pPr>
      <w:rPr>
        <w:rFonts w:hint="default"/>
      </w:rPr>
    </w:lvl>
    <w:lvl w:ilvl="4" w:tplc="BE984A2A">
      <w:start w:val="6"/>
      <w:numFmt w:val="bullet"/>
      <w:lvlText w:val="-"/>
      <w:lvlJc w:val="left"/>
      <w:pPr>
        <w:ind w:left="3600" w:hanging="360"/>
      </w:pPr>
      <w:rPr>
        <w:rFonts w:ascii="Times New Roman" w:eastAsia="Calibri" w:hAnsi="Times New Roman"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E04073"/>
    <w:multiLevelType w:val="hybridMultilevel"/>
    <w:tmpl w:val="DCECE01A"/>
    <w:lvl w:ilvl="0" w:tplc="15CEEDD8">
      <w:start w:val="1"/>
      <w:numFmt w:val="decimal"/>
      <w:lvlText w:val="(%1)"/>
      <w:lvlJc w:val="left"/>
      <w:pPr>
        <w:ind w:left="502" w:hanging="360"/>
      </w:pPr>
      <w:rPr>
        <w:rFonts w:hint="default"/>
        <w:b w:val="0"/>
        <w:color w:val="auto"/>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F2A"/>
    <w:rsid w:val="00016065"/>
    <w:rsid w:val="00025CC9"/>
    <w:rsid w:val="0005677E"/>
    <w:rsid w:val="000712BD"/>
    <w:rsid w:val="000767BF"/>
    <w:rsid w:val="00091624"/>
    <w:rsid w:val="000E3973"/>
    <w:rsid w:val="001272D8"/>
    <w:rsid w:val="00132DBC"/>
    <w:rsid w:val="001608A9"/>
    <w:rsid w:val="00161394"/>
    <w:rsid w:val="00187452"/>
    <w:rsid w:val="00193404"/>
    <w:rsid w:val="001A60BF"/>
    <w:rsid w:val="001D6ADC"/>
    <w:rsid w:val="001F1C04"/>
    <w:rsid w:val="002329EB"/>
    <w:rsid w:val="00262B91"/>
    <w:rsid w:val="00274B86"/>
    <w:rsid w:val="00287F22"/>
    <w:rsid w:val="002A4592"/>
    <w:rsid w:val="002C64F8"/>
    <w:rsid w:val="002C705C"/>
    <w:rsid w:val="002D3182"/>
    <w:rsid w:val="00303D3F"/>
    <w:rsid w:val="0031625F"/>
    <w:rsid w:val="00357183"/>
    <w:rsid w:val="0037562C"/>
    <w:rsid w:val="00381DF0"/>
    <w:rsid w:val="003946BA"/>
    <w:rsid w:val="003C797F"/>
    <w:rsid w:val="003D31ED"/>
    <w:rsid w:val="003D3899"/>
    <w:rsid w:val="003E0C1A"/>
    <w:rsid w:val="003E2A33"/>
    <w:rsid w:val="003F1FAF"/>
    <w:rsid w:val="004235BA"/>
    <w:rsid w:val="00430C05"/>
    <w:rsid w:val="00441436"/>
    <w:rsid w:val="00445D61"/>
    <w:rsid w:val="00461F56"/>
    <w:rsid w:val="00473F40"/>
    <w:rsid w:val="00486194"/>
    <w:rsid w:val="004A2CAC"/>
    <w:rsid w:val="004D4A5E"/>
    <w:rsid w:val="004D4B90"/>
    <w:rsid w:val="004F3850"/>
    <w:rsid w:val="00504783"/>
    <w:rsid w:val="00506C4D"/>
    <w:rsid w:val="005115A2"/>
    <w:rsid w:val="00514192"/>
    <w:rsid w:val="005340F2"/>
    <w:rsid w:val="00547ACD"/>
    <w:rsid w:val="00553A4B"/>
    <w:rsid w:val="00565BC3"/>
    <w:rsid w:val="0059092A"/>
    <w:rsid w:val="005A18A2"/>
    <w:rsid w:val="005B2FBA"/>
    <w:rsid w:val="005B7E1F"/>
    <w:rsid w:val="005C0612"/>
    <w:rsid w:val="005C0D46"/>
    <w:rsid w:val="005C66E5"/>
    <w:rsid w:val="005C7224"/>
    <w:rsid w:val="005E25AC"/>
    <w:rsid w:val="005E2EF8"/>
    <w:rsid w:val="005E45B8"/>
    <w:rsid w:val="005E6AED"/>
    <w:rsid w:val="005F7ABB"/>
    <w:rsid w:val="0062212E"/>
    <w:rsid w:val="0063437D"/>
    <w:rsid w:val="00637C6F"/>
    <w:rsid w:val="00694133"/>
    <w:rsid w:val="006945C4"/>
    <w:rsid w:val="006A1859"/>
    <w:rsid w:val="006A2B20"/>
    <w:rsid w:val="006A3D49"/>
    <w:rsid w:val="006D5CED"/>
    <w:rsid w:val="006D73E7"/>
    <w:rsid w:val="006E297F"/>
    <w:rsid w:val="006E5368"/>
    <w:rsid w:val="006F2123"/>
    <w:rsid w:val="007022BA"/>
    <w:rsid w:val="00714863"/>
    <w:rsid w:val="00736354"/>
    <w:rsid w:val="0074213B"/>
    <w:rsid w:val="00761CF2"/>
    <w:rsid w:val="007A10B4"/>
    <w:rsid w:val="007A1B7C"/>
    <w:rsid w:val="007B35BF"/>
    <w:rsid w:val="007D1EAB"/>
    <w:rsid w:val="007D4875"/>
    <w:rsid w:val="00806D5D"/>
    <w:rsid w:val="00816927"/>
    <w:rsid w:val="00817B36"/>
    <w:rsid w:val="008210A3"/>
    <w:rsid w:val="00822B92"/>
    <w:rsid w:val="00833AA0"/>
    <w:rsid w:val="008531DB"/>
    <w:rsid w:val="00860E93"/>
    <w:rsid w:val="008651D2"/>
    <w:rsid w:val="00872DEB"/>
    <w:rsid w:val="00891346"/>
    <w:rsid w:val="00893BE0"/>
    <w:rsid w:val="008A516A"/>
    <w:rsid w:val="008D284B"/>
    <w:rsid w:val="008D3AC7"/>
    <w:rsid w:val="008F27EC"/>
    <w:rsid w:val="00942324"/>
    <w:rsid w:val="00966D85"/>
    <w:rsid w:val="00991F74"/>
    <w:rsid w:val="0099381B"/>
    <w:rsid w:val="009C27C4"/>
    <w:rsid w:val="009D2324"/>
    <w:rsid w:val="009F75CF"/>
    <w:rsid w:val="00A01D9E"/>
    <w:rsid w:val="00A25E89"/>
    <w:rsid w:val="00A43BF7"/>
    <w:rsid w:val="00A444F9"/>
    <w:rsid w:val="00A55EE8"/>
    <w:rsid w:val="00A659C5"/>
    <w:rsid w:val="00A73D69"/>
    <w:rsid w:val="00A74D0B"/>
    <w:rsid w:val="00A76A56"/>
    <w:rsid w:val="00A915FA"/>
    <w:rsid w:val="00AA1450"/>
    <w:rsid w:val="00AA5342"/>
    <w:rsid w:val="00AB0ED0"/>
    <w:rsid w:val="00AF6107"/>
    <w:rsid w:val="00B01473"/>
    <w:rsid w:val="00B1456B"/>
    <w:rsid w:val="00B1500D"/>
    <w:rsid w:val="00B20F48"/>
    <w:rsid w:val="00B36201"/>
    <w:rsid w:val="00BC0F40"/>
    <w:rsid w:val="00BE3F41"/>
    <w:rsid w:val="00C2695F"/>
    <w:rsid w:val="00C37987"/>
    <w:rsid w:val="00C4236E"/>
    <w:rsid w:val="00C504B4"/>
    <w:rsid w:val="00C51D70"/>
    <w:rsid w:val="00C56E79"/>
    <w:rsid w:val="00C7033C"/>
    <w:rsid w:val="00CB7A4A"/>
    <w:rsid w:val="00CE43FE"/>
    <w:rsid w:val="00CF5846"/>
    <w:rsid w:val="00D350FA"/>
    <w:rsid w:val="00DA3A66"/>
    <w:rsid w:val="00DB2BB8"/>
    <w:rsid w:val="00DF4A48"/>
    <w:rsid w:val="00E21393"/>
    <w:rsid w:val="00E245D1"/>
    <w:rsid w:val="00E36F2A"/>
    <w:rsid w:val="00E81F3D"/>
    <w:rsid w:val="00E82A57"/>
    <w:rsid w:val="00EA51BF"/>
    <w:rsid w:val="00EA6CC4"/>
    <w:rsid w:val="00EB14C2"/>
    <w:rsid w:val="00EC1C74"/>
    <w:rsid w:val="00ED09C3"/>
    <w:rsid w:val="00ED3A97"/>
    <w:rsid w:val="00EE4852"/>
    <w:rsid w:val="00EE74DA"/>
    <w:rsid w:val="00F03C34"/>
    <w:rsid w:val="00F46702"/>
    <w:rsid w:val="00F60531"/>
    <w:rsid w:val="00F81512"/>
    <w:rsid w:val="00FC44A0"/>
    <w:rsid w:val="00FC5BD4"/>
    <w:rsid w:val="00FE2BD7"/>
    <w:rsid w:val="00FE79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B8D29"/>
  <w15:chartTrackingRefBased/>
  <w15:docId w15:val="{5CA843FC-1D3D-45A1-9F5D-B1F885C1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2B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6F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6F2A"/>
  </w:style>
  <w:style w:type="paragraph" w:styleId="a5">
    <w:name w:val="List Paragraph"/>
    <w:basedOn w:val="a"/>
    <w:uiPriority w:val="34"/>
    <w:qFormat/>
    <w:rsid w:val="00E36F2A"/>
    <w:pPr>
      <w:ind w:left="720"/>
      <w:contextualSpacing/>
    </w:pPr>
  </w:style>
  <w:style w:type="paragraph" w:styleId="a6">
    <w:name w:val="footnote text"/>
    <w:basedOn w:val="a"/>
    <w:link w:val="a7"/>
    <w:uiPriority w:val="99"/>
    <w:semiHidden/>
    <w:unhideWhenUsed/>
    <w:rsid w:val="00E36F2A"/>
    <w:pPr>
      <w:spacing w:after="0" w:line="240" w:lineRule="auto"/>
    </w:pPr>
    <w:rPr>
      <w:sz w:val="20"/>
      <w:szCs w:val="20"/>
    </w:rPr>
  </w:style>
  <w:style w:type="character" w:customStyle="1" w:styleId="a7">
    <w:name w:val="Текст сноски Знак"/>
    <w:basedOn w:val="a0"/>
    <w:link w:val="a6"/>
    <w:uiPriority w:val="99"/>
    <w:semiHidden/>
    <w:rsid w:val="00E36F2A"/>
    <w:rPr>
      <w:sz w:val="20"/>
      <w:szCs w:val="20"/>
    </w:rPr>
  </w:style>
  <w:style w:type="character" w:styleId="a8">
    <w:name w:val="footnote reference"/>
    <w:basedOn w:val="a0"/>
    <w:uiPriority w:val="99"/>
    <w:semiHidden/>
    <w:unhideWhenUsed/>
    <w:rsid w:val="00E36F2A"/>
    <w:rPr>
      <w:vertAlign w:val="superscript"/>
    </w:rPr>
  </w:style>
  <w:style w:type="paragraph" w:customStyle="1" w:styleId="21">
    <w:name w:val="Основной текст 21"/>
    <w:basedOn w:val="a"/>
    <w:rsid w:val="001F1C04"/>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uk-UA"/>
    </w:rPr>
  </w:style>
  <w:style w:type="character" w:customStyle="1" w:styleId="normaltextrun">
    <w:name w:val="normaltextrun"/>
    <w:rsid w:val="001608A9"/>
  </w:style>
  <w:style w:type="paragraph" w:styleId="a9">
    <w:name w:val="Balloon Text"/>
    <w:basedOn w:val="a"/>
    <w:link w:val="aa"/>
    <w:uiPriority w:val="99"/>
    <w:semiHidden/>
    <w:unhideWhenUsed/>
    <w:rsid w:val="00AB0ED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B0ED0"/>
    <w:rPr>
      <w:rFonts w:ascii="Segoe UI" w:hAnsi="Segoe UI" w:cs="Segoe UI"/>
      <w:sz w:val="18"/>
      <w:szCs w:val="18"/>
    </w:rPr>
  </w:style>
  <w:style w:type="paragraph" w:styleId="ab">
    <w:name w:val="footer"/>
    <w:basedOn w:val="a"/>
    <w:link w:val="ac"/>
    <w:uiPriority w:val="99"/>
    <w:unhideWhenUsed/>
    <w:rsid w:val="009D232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2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650192">
      <w:bodyDiv w:val="1"/>
      <w:marLeft w:val="0"/>
      <w:marRight w:val="0"/>
      <w:marTop w:val="0"/>
      <w:marBottom w:val="0"/>
      <w:divBdr>
        <w:top w:val="none" w:sz="0" w:space="0" w:color="auto"/>
        <w:left w:val="none" w:sz="0" w:space="0" w:color="auto"/>
        <w:bottom w:val="none" w:sz="0" w:space="0" w:color="auto"/>
        <w:right w:val="none" w:sz="0" w:space="0" w:color="auto"/>
      </w:divBdr>
    </w:div>
    <w:div w:id="1448083973">
      <w:bodyDiv w:val="1"/>
      <w:marLeft w:val="0"/>
      <w:marRight w:val="0"/>
      <w:marTop w:val="0"/>
      <w:marBottom w:val="0"/>
      <w:divBdr>
        <w:top w:val="none" w:sz="0" w:space="0" w:color="auto"/>
        <w:left w:val="none" w:sz="0" w:space="0" w:color="auto"/>
        <w:bottom w:val="none" w:sz="0" w:space="0" w:color="auto"/>
        <w:right w:val="none" w:sz="0" w:space="0" w:color="auto"/>
      </w:divBdr>
    </w:div>
    <w:div w:id="1832674465">
      <w:bodyDiv w:val="1"/>
      <w:marLeft w:val="0"/>
      <w:marRight w:val="0"/>
      <w:marTop w:val="0"/>
      <w:marBottom w:val="0"/>
      <w:divBdr>
        <w:top w:val="none" w:sz="0" w:space="0" w:color="auto"/>
        <w:left w:val="none" w:sz="0" w:space="0" w:color="auto"/>
        <w:bottom w:val="none" w:sz="0" w:space="0" w:color="auto"/>
        <w:right w:val="none" w:sz="0" w:space="0" w:color="auto"/>
      </w:divBdr>
    </w:div>
    <w:div w:id="21366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10-14?find=1&amp;text=%D0%B2%D1%96%D0%B4%D0%BF%D0%BE%D0%B2%D1%96%D0%B4%D0%B0%D0%BB%D1%8C%D0%BD%D1%96%D1%81%D1%82%D1%8C"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3309</Words>
  <Characters>18867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Шаршун Наталя Володимирівна</dc:creator>
  <cp:keywords/>
  <dc:description/>
  <cp:lastModifiedBy>Василенко Альона Валеріївна</cp:lastModifiedBy>
  <cp:revision>8</cp:revision>
  <cp:lastPrinted>2024-10-28T09:17:00Z</cp:lastPrinted>
  <dcterms:created xsi:type="dcterms:W3CDTF">2024-11-04T13:07:00Z</dcterms:created>
  <dcterms:modified xsi:type="dcterms:W3CDTF">2024-11-04T13:51:00Z</dcterms:modified>
</cp:coreProperties>
</file>