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 wp14:anchorId="49C2F1D2" wp14:editId="56C3DE3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D77590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val="ru-RU" w:eastAsia="ru-RU"/>
        </w:rPr>
      </w:pPr>
    </w:p>
    <w:p w:rsidR="009A6EDF" w:rsidRPr="00D77590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ru-RU"/>
        </w:rPr>
        <w:t>АНТИМОНОПОЛЬНИЙ КОМІТЕТ УКРАЇНИ</w:t>
      </w:r>
    </w:p>
    <w:p w:rsidR="009A6EDF" w:rsidRPr="00D77590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12"/>
          <w:lang w:eastAsia="ru-RU"/>
        </w:rPr>
      </w:pPr>
    </w:p>
    <w:p w:rsidR="00F5396B" w:rsidRPr="00D77590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РІШЕННЯ</w:t>
      </w:r>
    </w:p>
    <w:p w:rsidR="004050BF" w:rsidRPr="00D77590" w:rsidRDefault="004050B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390629" w:rsidRPr="00AD0930" w:rsidRDefault="000D528B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11 </w:t>
      </w:r>
      <w:r w:rsidR="00645E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травня</w:t>
      </w:r>
      <w:r w:rsidR="004A48A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20</w:t>
      </w:r>
      <w:r w:rsidR="007851E5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2</w:t>
      </w:r>
      <w:r w:rsidR="00ED56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3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р. </w:t>
      </w:r>
      <w:r w:rsidR="00744C3F" w:rsidRPr="00D775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46728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</w:t>
      </w:r>
      <w:r w:rsidR="004B402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</w:t>
      </w:r>
      <w:r w:rsidR="0046728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Київ               </w:t>
      </w:r>
      <w:r w:rsidR="00D64C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</w:t>
      </w:r>
      <w:r w:rsidR="004B402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</w:t>
      </w:r>
      <w:r w:rsidR="00400F83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                    </w:t>
      </w:r>
      <w:r w:rsidR="001F2D8C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</w:t>
      </w:r>
      <w:r w:rsidR="00D77590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  </w:t>
      </w:r>
      <w:r w:rsidR="00744C3F" w:rsidRPr="00D7759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 xml:space="preserve">№ </w:t>
      </w:r>
      <w:r w:rsidR="00327D3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>115</w:t>
      </w:r>
      <w:r w:rsidR="00790828" w:rsidRPr="00AD0930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  <w:t>-р</w:t>
      </w:r>
    </w:p>
    <w:p w:rsidR="004050BF" w:rsidRPr="00AD0930" w:rsidRDefault="004050BF" w:rsidP="00790828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uk-UA"/>
        </w:rPr>
      </w:pPr>
    </w:p>
    <w:p w:rsidR="009A6EDF" w:rsidRPr="00D77590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9A6EDF"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 надання дозволу </w:t>
      </w:r>
    </w:p>
    <w:p w:rsidR="009A6EDF" w:rsidRPr="00D77590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D775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концентрацію</w:t>
      </w:r>
    </w:p>
    <w:p w:rsidR="00C33909" w:rsidRPr="003A4E72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26A2" w:rsidRPr="00467287" w:rsidRDefault="00390629" w:rsidP="00ED56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Антимонопольний комітет України</w:t>
      </w:r>
      <w:r w:rsidR="00645E6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(далі – Комітет)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, розглянувши </w:t>
      </w:r>
      <w:r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уповноваженого представника</w:t>
      </w:r>
      <w:r w:rsidR="00ED5695" w:rsidRPr="00ED56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695" w:rsidRPr="007F6B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фізичної особи – громадянина України Козицького Зіновія Ярославовича </w:t>
      </w:r>
      <w:r w:rsidR="004A3CCD" w:rsidRPr="004A3CCD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A3C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далі – Козицький З. Я.) </w:t>
      </w:r>
      <w:r w:rsidR="00ED5695" w:rsidRPr="007F6B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товариства з обмеженою відповідальністю «ВЕСТ ЕНЕРДЖІ» (далі – ТОВ «ВЕСТ ЕНЕРДЖІ»)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обмежено»),</w:t>
      </w:r>
      <w:r w:rsidR="00E27659" w:rsidRPr="00E27659">
        <w:rPr>
          <w:color w:val="000000"/>
          <w:sz w:val="24"/>
          <w:szCs w:val="24"/>
        </w:rPr>
        <w:t xml:space="preserve"> </w:t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про надання дозволу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концентрацію</w:t>
      </w:r>
      <w:r w:rsidR="00ED5695" w:rsidRPr="007F6B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7611CE" w:rsidRPr="003A4E72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9774A" w:rsidRPr="004050BF" w:rsidRDefault="0099774A" w:rsidP="009977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050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ВСТАНОВИВ:</w:t>
      </w:r>
    </w:p>
    <w:p w:rsidR="0099774A" w:rsidRPr="003A4E72" w:rsidRDefault="0099774A" w:rsidP="00645E67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highlight w:val="yellow"/>
          <w:lang w:val="uk-UA" w:eastAsia="ru-RU"/>
        </w:rPr>
      </w:pPr>
    </w:p>
    <w:p w:rsidR="00ED5695" w:rsidRPr="00672FEE" w:rsidRDefault="00467287" w:rsidP="0064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Концентрація полягає 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в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придбанні </w:t>
      </w:r>
      <w:bookmarkStart w:id="0" w:name="_Hlk115876978"/>
      <w:r w:rsidR="00ED5695" w:rsidRPr="00672FEE">
        <w:rPr>
          <w:rFonts w:ascii="Times New Roman" w:hAnsi="Times New Roman" w:cs="Times New Roman"/>
          <w:color w:val="000000" w:themeColor="text1"/>
          <w:sz w:val="24"/>
          <w:szCs w:val="24"/>
        </w:rPr>
        <w:t>фізичною особою – громадянином України Козицьким З.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695" w:rsidRPr="00672FEE">
        <w:rPr>
          <w:rFonts w:ascii="Times New Roman" w:hAnsi="Times New Roman" w:cs="Times New Roman"/>
          <w:color w:val="000000" w:themeColor="text1"/>
          <w:sz w:val="24"/>
          <w:szCs w:val="24"/>
        </w:rPr>
        <w:t>Я. частки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="00ED5695" w:rsidRPr="00672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695">
        <w:rPr>
          <w:rFonts w:ascii="Times New Roman" w:hAnsi="Times New Roman" w:cs="Times New Roman"/>
          <w:color w:val="000000" w:themeColor="text1"/>
          <w:sz w:val="24"/>
          <w:szCs w:val="24"/>
        </w:rPr>
        <w:t>статутно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ED56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капітал</w:t>
      </w:r>
      <w:r w:rsidR="00645E67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ED56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695" w:rsidRPr="00672FEE">
        <w:rPr>
          <w:rFonts w:ascii="Times New Roman" w:hAnsi="Times New Roman" w:cs="Times New Roman"/>
          <w:color w:val="000000" w:themeColor="text1"/>
          <w:sz w:val="24"/>
          <w:szCs w:val="24"/>
        </w:rPr>
        <w:t>ТОВ «ВЕСТ ЕНЕРДЖІ»</w:t>
      </w:r>
      <w:r w:rsidR="00ED56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що </w:t>
      </w:r>
      <w:r w:rsidR="00ED5695" w:rsidRPr="007F6B71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забезпечує перевищення 50 відсотків голосів у вищому органі управління товариства</w:t>
      </w:r>
      <w:r w:rsidR="00AD09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:rsidR="00645E67" w:rsidRDefault="00645E67" w:rsidP="00645E67">
      <w:pPr>
        <w:spacing w:after="0" w:line="240" w:lineRule="auto"/>
        <w:ind w:firstLine="709"/>
        <w:jc w:val="both"/>
        <w:rPr>
          <w:color w:val="000000" w:themeColor="text1"/>
          <w:shd w:val="clear" w:color="auto" w:fill="FFFFFF"/>
        </w:rPr>
      </w:pPr>
    </w:p>
    <w:p w:rsidR="00645E67" w:rsidRPr="00645E67" w:rsidRDefault="00645E67" w:rsidP="0064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E67">
        <w:rPr>
          <w:rFonts w:ascii="Times New Roman" w:hAnsi="Times New Roman" w:cs="Times New Roman"/>
          <w:color w:val="000000"/>
          <w:sz w:val="24"/>
          <w:szCs w:val="24"/>
        </w:rPr>
        <w:t>За інформацією заявників:</w:t>
      </w:r>
    </w:p>
    <w:p w:rsidR="00645E67" w:rsidRPr="00E27659" w:rsidRDefault="00645E67" w:rsidP="00645E67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 «ВЕСТ ЕНЕРДЖІ» не здійснює господарської діяльності (запланований вид діяльності: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володіє часткою у розмірі 50 відсотків у статутному капіталі </w:t>
      </w:r>
      <w:r w:rsidR="00AD0930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товариства з обмеженою відповідальністю «НОРМАЗ ПЛАЗА» (далі – ТОВ «НОРМАЗ ПЛАЗА»)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, яке планує здійснювати діяльність</w:t>
      </w:r>
      <w:r w:rsidR="00AD0930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45E67" w:rsidRDefault="00AD0930" w:rsidP="00645E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930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над</w:t>
      </w:r>
      <w:r w:rsidRPr="00AD09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0930">
        <w:rPr>
          <w:rFonts w:ascii="Times New Roman" w:hAnsi="Times New Roman" w:cs="Times New Roman"/>
          <w:color w:val="000000" w:themeColor="text1"/>
          <w:sz w:val="24"/>
          <w:szCs w:val="24"/>
        </w:rPr>
        <w:t>ТОВ «ВЕСТ ЕНЕРДЖІ» здійснює фізична особа – громадянин України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D0930" w:rsidRPr="00AD0930" w:rsidRDefault="00AD0930" w:rsidP="00645E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</w:p>
    <w:p w:rsidR="00645E67" w:rsidRPr="00E27659" w:rsidRDefault="00AD0930" w:rsidP="0064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78463323"/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 над ТОВ «НОРМАЗ ПЛАЗА» ТОВ «ВЕСТ ЕНЕРДЖІ» </w:t>
      </w:r>
      <w:r w:rsidR="004B75E6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здійснює 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разом з  фізичною особою – громадянином України, як</w:t>
      </w:r>
      <w:r w:rsidR="00D911A8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ий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пов’язан</w:t>
      </w:r>
      <w:r w:rsidR="00D911A8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ий</w:t>
      </w:r>
      <w:r w:rsidR="00645E67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відносинами контролю з суб’єктами господарювання, що разом утворюють Групу «ОПТІМА КАПІТАЛ»;</w:t>
      </w:r>
    </w:p>
    <w:p w:rsidR="00645E67" w:rsidRPr="00E27659" w:rsidRDefault="00645E67" w:rsidP="0064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Група «ОПТІМА КАПІТАЛ» в Україні здійснює господарську діяльність, зокрема із: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45E67" w:rsidRPr="00E27659" w:rsidRDefault="00645E67" w:rsidP="00645E67">
      <w:pPr>
        <w:overflowPunct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645E67" w:rsidRPr="00E27659" w:rsidRDefault="00645E67" w:rsidP="00645E67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88062051"/>
      <w:bookmarkEnd w:id="1"/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фізична особа – громадянин України Козицький З. Я.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пов’язаний відносинами контролю з суб’єктами господарювання – резидентами та нерезидентами України, що разом утворюють Групу Покупця;</w:t>
      </w:r>
    </w:p>
    <w:p w:rsidR="00645E67" w:rsidRPr="00E27659" w:rsidRDefault="00645E67" w:rsidP="0064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Група Покупця в Україні здійснює господарську діяльність, зокрема, із: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="00E276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2"/>
    <w:p w:rsidR="00645E67" w:rsidRDefault="00645E67" w:rsidP="00645E67">
      <w:pPr>
        <w:spacing w:after="0" w:line="240" w:lineRule="auto"/>
        <w:ind w:firstLine="709"/>
        <w:jc w:val="both"/>
        <w:rPr>
          <w:color w:val="000000" w:themeColor="text1"/>
          <w:shd w:val="clear" w:color="auto" w:fill="FFFFFF"/>
        </w:rPr>
      </w:pPr>
    </w:p>
    <w:p w:rsidR="009A6EDF" w:rsidRPr="00467287" w:rsidRDefault="00C8757A" w:rsidP="00645E67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9A6EDF" w:rsidRPr="00467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3A4E72" w:rsidRDefault="009A6EDF" w:rsidP="00645E6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A6EDF" w:rsidRPr="00467287" w:rsidRDefault="009A6EDF" w:rsidP="00645E6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br/>
      </w:r>
      <w:r w:rsidR="0092658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</w:t>
      </w:r>
      <w:r w:rsidR="0092658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озділу ХІІ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9E42A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</w:t>
      </w:r>
      <w:r w:rsidR="009E42A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lastRenderedPageBreak/>
        <w:t xml:space="preserve">попереднє отримання дозволу Антимонопольного </w:t>
      </w:r>
      <w:r w:rsidR="00E327C5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</w:t>
      </w:r>
      <w:r w:rsidR="009E42A9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омітету України від  21.06.2016  № 14-рп)</w:t>
      </w:r>
      <w:r w:rsidRPr="0046728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467287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C33909" w:rsidRPr="00467287" w:rsidRDefault="00C33909" w:rsidP="00645E6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ПОСТАНОВИВ:</w:t>
      </w:r>
    </w:p>
    <w:p w:rsidR="00C33909" w:rsidRPr="003A4E72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ED5695" w:rsidRPr="00E27659" w:rsidRDefault="004050B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Надати дозвіл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Hlk131602289"/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фізичній особі – громадянину України Козицькому </w:t>
      </w:r>
      <w:r w:rsidR="005147CA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Зіновію Ярославовичу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="005147CA" w:rsidRPr="00E2765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45E67" w:rsidRPr="00E27659">
        <w:rPr>
          <w:rFonts w:ascii="Times New Roman" w:hAnsi="Times New Roman" w:cs="Times New Roman"/>
          <w:spacing w:val="-4"/>
          <w:sz w:val="24"/>
          <w:szCs w:val="24"/>
        </w:rPr>
        <w:t xml:space="preserve">на придбання 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частки </w:t>
      </w:r>
      <w:r w:rsidR="00645E67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147CA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статутно</w:t>
      </w:r>
      <w:r w:rsidR="005147CA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капітал</w:t>
      </w:r>
      <w:r w:rsidR="005147CA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7CA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товариства з обмеженою відповідальністю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«ВЕСТ ЕНЕРДЖІ»</w:t>
      </w:r>
      <w:r w:rsidR="00E27659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7659" w:rsidRPr="00E27659">
        <w:rPr>
          <w:rFonts w:ascii="Times New Roman" w:hAnsi="Times New Roman" w:cs="Times New Roman"/>
          <w:color w:val="000000"/>
          <w:sz w:val="24"/>
          <w:szCs w:val="24"/>
        </w:rPr>
        <w:t>(«Інформація, доступ до якої обмежено»)</w:t>
      </w:r>
      <w:r w:rsidR="00ED5695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товариства</w:t>
      </w:r>
      <w:r w:rsidR="004A3CCD" w:rsidRPr="00E276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3"/>
    <w:p w:rsidR="00ED5695" w:rsidRPr="00E27659" w:rsidRDefault="00ED5695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41EF" w:rsidRPr="00467287" w:rsidRDefault="000141EF" w:rsidP="001F2D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GoBack"/>
    </w:p>
    <w:bookmarkEnd w:id="4"/>
    <w:p w:rsidR="004050BF" w:rsidRPr="00467287" w:rsidRDefault="004050B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7287" w:rsidRPr="00467287" w:rsidRDefault="00467287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9FE" w:rsidRPr="00467287" w:rsidRDefault="00872039" w:rsidP="007809FE">
      <w:pPr>
        <w:tabs>
          <w:tab w:val="left" w:pos="7371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Голов</w:t>
      </w:r>
      <w:r w:rsidR="00A026A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</w:t>
      </w:r>
      <w:r w:rsidR="007809FE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7287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Ольга</w:t>
      </w:r>
      <w:r w:rsidR="007809FE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6A2" w:rsidRPr="00467287">
        <w:rPr>
          <w:rFonts w:ascii="Times New Roman" w:hAnsi="Times New Roman" w:cs="Times New Roman"/>
          <w:color w:val="000000" w:themeColor="text1"/>
          <w:sz w:val="24"/>
          <w:szCs w:val="24"/>
        </w:rPr>
        <w:t>ПІЩАНСЬКА</w:t>
      </w:r>
    </w:p>
    <w:sectPr w:rsidR="007809FE" w:rsidRPr="00467287" w:rsidSect="004B402F">
      <w:headerReference w:type="default" r:id="rId8"/>
      <w:pgSz w:w="11906" w:h="16838"/>
      <w:pgMar w:top="113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132" w:rsidRDefault="00777132" w:rsidP="000071E4">
      <w:pPr>
        <w:spacing w:after="0" w:line="240" w:lineRule="auto"/>
      </w:pPr>
      <w:r>
        <w:separator/>
      </w:r>
    </w:p>
  </w:endnote>
  <w:endnote w:type="continuationSeparator" w:id="0">
    <w:p w:rsidR="00777132" w:rsidRDefault="00777132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132" w:rsidRDefault="00777132" w:rsidP="000071E4">
      <w:pPr>
        <w:spacing w:after="0" w:line="240" w:lineRule="auto"/>
      </w:pPr>
      <w:r>
        <w:separator/>
      </w:r>
    </w:p>
  </w:footnote>
  <w:footnote w:type="continuationSeparator" w:id="0">
    <w:p w:rsidR="00777132" w:rsidRDefault="00777132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67287" w:rsidRPr="008330EC" w:rsidRDefault="00467287" w:rsidP="00E8160B">
        <w:pPr>
          <w:pStyle w:val="a3"/>
          <w:jc w:val="center"/>
          <w:rPr>
            <w:sz w:val="10"/>
            <w:szCs w:val="10"/>
          </w:rPr>
        </w:pPr>
      </w:p>
      <w:p w:rsidR="00467287" w:rsidRDefault="00467287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7287">
          <w:rPr>
            <w:noProof/>
            <w:lang w:val="ru-RU"/>
          </w:rPr>
          <w:t>2</w:t>
        </w:r>
        <w:r>
          <w:fldChar w:fldCharType="end"/>
        </w:r>
      </w:p>
      <w:p w:rsidR="00467287" w:rsidRPr="008330EC" w:rsidRDefault="00777132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F"/>
    <w:rsid w:val="00001744"/>
    <w:rsid w:val="000071E4"/>
    <w:rsid w:val="000141EF"/>
    <w:rsid w:val="00017F10"/>
    <w:rsid w:val="00035714"/>
    <w:rsid w:val="00045201"/>
    <w:rsid w:val="00051C14"/>
    <w:rsid w:val="00056DEC"/>
    <w:rsid w:val="00075A95"/>
    <w:rsid w:val="00084FF2"/>
    <w:rsid w:val="000D528B"/>
    <w:rsid w:val="000E0EF5"/>
    <w:rsid w:val="000E1D7B"/>
    <w:rsid w:val="00113ABA"/>
    <w:rsid w:val="001312F8"/>
    <w:rsid w:val="00135651"/>
    <w:rsid w:val="0015744F"/>
    <w:rsid w:val="00163123"/>
    <w:rsid w:val="00182AE3"/>
    <w:rsid w:val="001952BD"/>
    <w:rsid w:val="00196905"/>
    <w:rsid w:val="001C1802"/>
    <w:rsid w:val="001C6E54"/>
    <w:rsid w:val="001E557C"/>
    <w:rsid w:val="001F2D8C"/>
    <w:rsid w:val="002041BE"/>
    <w:rsid w:val="00204EC0"/>
    <w:rsid w:val="00206B18"/>
    <w:rsid w:val="00223BEB"/>
    <w:rsid w:val="00224777"/>
    <w:rsid w:val="00225CD3"/>
    <w:rsid w:val="0024373B"/>
    <w:rsid w:val="00280F9B"/>
    <w:rsid w:val="00287585"/>
    <w:rsid w:val="002956C5"/>
    <w:rsid w:val="0029709F"/>
    <w:rsid w:val="002E5503"/>
    <w:rsid w:val="00325E2B"/>
    <w:rsid w:val="00325FF8"/>
    <w:rsid w:val="00327D3F"/>
    <w:rsid w:val="00345B94"/>
    <w:rsid w:val="0036077B"/>
    <w:rsid w:val="0038770E"/>
    <w:rsid w:val="00390629"/>
    <w:rsid w:val="003938DE"/>
    <w:rsid w:val="003A4E72"/>
    <w:rsid w:val="003A55E2"/>
    <w:rsid w:val="003B5432"/>
    <w:rsid w:val="003D1DD8"/>
    <w:rsid w:val="003D1E1D"/>
    <w:rsid w:val="003D6EEE"/>
    <w:rsid w:val="003E0DA8"/>
    <w:rsid w:val="003E1618"/>
    <w:rsid w:val="003F4771"/>
    <w:rsid w:val="00400F83"/>
    <w:rsid w:val="0040106F"/>
    <w:rsid w:val="00402A87"/>
    <w:rsid w:val="004050BF"/>
    <w:rsid w:val="0040706F"/>
    <w:rsid w:val="00420B96"/>
    <w:rsid w:val="0044508D"/>
    <w:rsid w:val="00446CAA"/>
    <w:rsid w:val="00447E9E"/>
    <w:rsid w:val="00467287"/>
    <w:rsid w:val="00467CE6"/>
    <w:rsid w:val="004744AF"/>
    <w:rsid w:val="00482B66"/>
    <w:rsid w:val="004A3CCD"/>
    <w:rsid w:val="004A48AF"/>
    <w:rsid w:val="004A5919"/>
    <w:rsid w:val="004B11B4"/>
    <w:rsid w:val="004B402F"/>
    <w:rsid w:val="004B75E6"/>
    <w:rsid w:val="004C1CE3"/>
    <w:rsid w:val="004D45FD"/>
    <w:rsid w:val="004D792D"/>
    <w:rsid w:val="004E4F2C"/>
    <w:rsid w:val="004F00B0"/>
    <w:rsid w:val="005147CA"/>
    <w:rsid w:val="00532109"/>
    <w:rsid w:val="00534321"/>
    <w:rsid w:val="00536B53"/>
    <w:rsid w:val="00554C1D"/>
    <w:rsid w:val="0056688C"/>
    <w:rsid w:val="00593661"/>
    <w:rsid w:val="005A7196"/>
    <w:rsid w:val="005C07B9"/>
    <w:rsid w:val="005D111F"/>
    <w:rsid w:val="005F4D2C"/>
    <w:rsid w:val="0060539D"/>
    <w:rsid w:val="00627A46"/>
    <w:rsid w:val="00636928"/>
    <w:rsid w:val="006427BF"/>
    <w:rsid w:val="00645E67"/>
    <w:rsid w:val="00654B7C"/>
    <w:rsid w:val="00687885"/>
    <w:rsid w:val="006B3FF5"/>
    <w:rsid w:val="006D0796"/>
    <w:rsid w:val="006E6588"/>
    <w:rsid w:val="006F67C6"/>
    <w:rsid w:val="00706680"/>
    <w:rsid w:val="007217A4"/>
    <w:rsid w:val="00727EB4"/>
    <w:rsid w:val="007449BE"/>
    <w:rsid w:val="00744C3F"/>
    <w:rsid w:val="00755FB2"/>
    <w:rsid w:val="00760296"/>
    <w:rsid w:val="007611CE"/>
    <w:rsid w:val="00777132"/>
    <w:rsid w:val="007809FE"/>
    <w:rsid w:val="00781662"/>
    <w:rsid w:val="007851E5"/>
    <w:rsid w:val="00790828"/>
    <w:rsid w:val="007A3E4E"/>
    <w:rsid w:val="007E6C31"/>
    <w:rsid w:val="0080156C"/>
    <w:rsid w:val="0080202D"/>
    <w:rsid w:val="00814B16"/>
    <w:rsid w:val="008268BC"/>
    <w:rsid w:val="008272D4"/>
    <w:rsid w:val="00840202"/>
    <w:rsid w:val="00872039"/>
    <w:rsid w:val="0087493D"/>
    <w:rsid w:val="00883C6A"/>
    <w:rsid w:val="008849AC"/>
    <w:rsid w:val="00893934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774A"/>
    <w:rsid w:val="009A6EDF"/>
    <w:rsid w:val="009A7902"/>
    <w:rsid w:val="009B5282"/>
    <w:rsid w:val="009C2247"/>
    <w:rsid w:val="009C2D2F"/>
    <w:rsid w:val="009E42A9"/>
    <w:rsid w:val="009F04E2"/>
    <w:rsid w:val="00A026A2"/>
    <w:rsid w:val="00A10466"/>
    <w:rsid w:val="00A13113"/>
    <w:rsid w:val="00A27A68"/>
    <w:rsid w:val="00A45B90"/>
    <w:rsid w:val="00A54270"/>
    <w:rsid w:val="00A8652D"/>
    <w:rsid w:val="00AB0D0B"/>
    <w:rsid w:val="00AB72F7"/>
    <w:rsid w:val="00AC58B1"/>
    <w:rsid w:val="00AD0930"/>
    <w:rsid w:val="00AF2F3C"/>
    <w:rsid w:val="00B040CD"/>
    <w:rsid w:val="00B05135"/>
    <w:rsid w:val="00B25D45"/>
    <w:rsid w:val="00B3261D"/>
    <w:rsid w:val="00B36386"/>
    <w:rsid w:val="00B37EEF"/>
    <w:rsid w:val="00B4015C"/>
    <w:rsid w:val="00B47737"/>
    <w:rsid w:val="00B56E2B"/>
    <w:rsid w:val="00B57149"/>
    <w:rsid w:val="00B96FAE"/>
    <w:rsid w:val="00B9736E"/>
    <w:rsid w:val="00BA2F20"/>
    <w:rsid w:val="00BA6B4B"/>
    <w:rsid w:val="00BB2930"/>
    <w:rsid w:val="00BB6734"/>
    <w:rsid w:val="00BB7E17"/>
    <w:rsid w:val="00BC24B6"/>
    <w:rsid w:val="00BC3DD6"/>
    <w:rsid w:val="00BE447C"/>
    <w:rsid w:val="00C06DBD"/>
    <w:rsid w:val="00C3241A"/>
    <w:rsid w:val="00C33909"/>
    <w:rsid w:val="00C52493"/>
    <w:rsid w:val="00C74E32"/>
    <w:rsid w:val="00C86247"/>
    <w:rsid w:val="00C8757A"/>
    <w:rsid w:val="00CA4E2E"/>
    <w:rsid w:val="00CB0D41"/>
    <w:rsid w:val="00CB22D8"/>
    <w:rsid w:val="00CC46F8"/>
    <w:rsid w:val="00CC67E9"/>
    <w:rsid w:val="00CC67FD"/>
    <w:rsid w:val="00CD7B7B"/>
    <w:rsid w:val="00D00DCC"/>
    <w:rsid w:val="00D14DFB"/>
    <w:rsid w:val="00D16332"/>
    <w:rsid w:val="00D32A3E"/>
    <w:rsid w:val="00D44D54"/>
    <w:rsid w:val="00D6497D"/>
    <w:rsid w:val="00D64C83"/>
    <w:rsid w:val="00D77590"/>
    <w:rsid w:val="00D813D3"/>
    <w:rsid w:val="00D911A8"/>
    <w:rsid w:val="00D93B88"/>
    <w:rsid w:val="00D95626"/>
    <w:rsid w:val="00D95F2D"/>
    <w:rsid w:val="00D961AD"/>
    <w:rsid w:val="00D97956"/>
    <w:rsid w:val="00DB2E56"/>
    <w:rsid w:val="00DE2538"/>
    <w:rsid w:val="00DF349C"/>
    <w:rsid w:val="00E01CED"/>
    <w:rsid w:val="00E17580"/>
    <w:rsid w:val="00E26329"/>
    <w:rsid w:val="00E26A71"/>
    <w:rsid w:val="00E27659"/>
    <w:rsid w:val="00E327C5"/>
    <w:rsid w:val="00E51D43"/>
    <w:rsid w:val="00E55C51"/>
    <w:rsid w:val="00E639B4"/>
    <w:rsid w:val="00E8160B"/>
    <w:rsid w:val="00E90ABF"/>
    <w:rsid w:val="00EB7DF7"/>
    <w:rsid w:val="00EC4E5F"/>
    <w:rsid w:val="00ED5695"/>
    <w:rsid w:val="00EF1C2B"/>
    <w:rsid w:val="00F16CC5"/>
    <w:rsid w:val="00F22BD8"/>
    <w:rsid w:val="00F5396B"/>
    <w:rsid w:val="00F560A0"/>
    <w:rsid w:val="00F92E64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C634E"/>
  <w15:docId w15:val="{FCC565EE-6D1E-46B1-B0AF-9681AF9D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5">
    <w:name w:val="Основной текст5"/>
    <w:basedOn w:val="a"/>
    <w:rsid w:val="000141EF"/>
    <w:pPr>
      <w:widowControl w:val="0"/>
      <w:shd w:val="clear" w:color="auto" w:fill="FFFFFF"/>
      <w:spacing w:before="120" w:after="0" w:line="288" w:lineRule="exact"/>
      <w:ind w:hanging="860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customStyle="1" w:styleId="10">
    <w:name w:val="Знак Знак1"/>
    <w:basedOn w:val="a"/>
    <w:rsid w:val="005147C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B9EB2-9DA9-4818-998D-39BB6FEB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1996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Ковальчук Оксана Анатоліївна</cp:lastModifiedBy>
  <cp:revision>6</cp:revision>
  <cp:lastPrinted>2023-04-26T11:35:00Z</cp:lastPrinted>
  <dcterms:created xsi:type="dcterms:W3CDTF">2023-05-11T10:32:00Z</dcterms:created>
  <dcterms:modified xsi:type="dcterms:W3CDTF">2023-05-16T10:37:00Z</dcterms:modified>
</cp:coreProperties>
</file>