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76A" w:rsidRPr="001019BE" w:rsidRDefault="00D8476A" w:rsidP="00D8476A">
      <w:pPr>
        <w:rPr>
          <w:b/>
          <w:strike/>
        </w:rPr>
      </w:pPr>
      <w:bookmarkStart w:id="0" w:name="_GoBack"/>
      <w:bookmarkEnd w:id="0"/>
    </w:p>
    <w:tbl>
      <w:tblPr>
        <w:tblpPr w:leftFromText="180" w:rightFromText="180" w:bottomFromText="200" w:vertAnchor="page" w:horzAnchor="margin" w:tblpY="1066"/>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D8476A" w:rsidRPr="006F0204" w:rsidTr="001A5D77">
        <w:trPr>
          <w:trHeight w:val="707"/>
        </w:trPr>
        <w:tc>
          <w:tcPr>
            <w:tcW w:w="9747" w:type="dxa"/>
            <w:tcBorders>
              <w:top w:val="nil"/>
              <w:left w:val="nil"/>
              <w:bottom w:val="nil"/>
              <w:right w:val="nil"/>
            </w:tcBorders>
          </w:tcPr>
          <w:p w:rsidR="00D8476A" w:rsidRPr="00830576" w:rsidRDefault="00BC45A6" w:rsidP="001A5D77">
            <w:pPr>
              <w:tabs>
                <w:tab w:val="left" w:pos="426"/>
              </w:tabs>
              <w:ind w:left="426" w:hanging="426"/>
              <w:jc w:val="center"/>
              <w:rPr>
                <w:sz w:val="16"/>
                <w:szCs w:val="16"/>
              </w:rPr>
            </w:pPr>
            <w:r>
              <w:rPr>
                <w:noProof/>
                <w:sz w:val="32"/>
                <w:szCs w:val="32"/>
                <w:lang w:val="ru-RU" w:eastAsia="ru-RU"/>
              </w:rPr>
              <w:drawing>
                <wp:inline distT="0" distB="0" distL="0" distR="0">
                  <wp:extent cx="612140" cy="6838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rsidR="00D8476A" w:rsidRPr="006F0204" w:rsidRDefault="00D8476A" w:rsidP="001A5D77">
            <w:pPr>
              <w:tabs>
                <w:tab w:val="left" w:pos="426"/>
              </w:tabs>
              <w:ind w:left="426" w:hanging="426"/>
              <w:jc w:val="center"/>
              <w:rPr>
                <w:sz w:val="32"/>
                <w:szCs w:val="32"/>
              </w:rPr>
            </w:pPr>
            <w:r w:rsidRPr="006F0204">
              <w:rPr>
                <w:b/>
                <w:sz w:val="32"/>
                <w:szCs w:val="32"/>
              </w:rPr>
              <w:t>АНТИМОНОПОЛЬНИЙ КОМІТЕТ УКРАЇНИ</w:t>
            </w:r>
          </w:p>
        </w:tc>
      </w:tr>
    </w:tbl>
    <w:p w:rsidR="00D8476A" w:rsidRPr="006F0204" w:rsidRDefault="00D8476A" w:rsidP="00D8476A">
      <w:pPr>
        <w:tabs>
          <w:tab w:val="left" w:pos="426"/>
          <w:tab w:val="left" w:pos="4678"/>
        </w:tabs>
        <w:ind w:left="426" w:hanging="426"/>
        <w:jc w:val="center"/>
        <w:rPr>
          <w:b/>
          <w:sz w:val="32"/>
          <w:szCs w:val="32"/>
        </w:rPr>
      </w:pPr>
      <w:r w:rsidRPr="006F0204">
        <w:rPr>
          <w:b/>
          <w:sz w:val="32"/>
          <w:szCs w:val="32"/>
        </w:rPr>
        <w:t>РІШЕННЯ</w:t>
      </w:r>
    </w:p>
    <w:p w:rsidR="00D8476A" w:rsidRPr="006F0204" w:rsidRDefault="00D8476A" w:rsidP="00D8476A">
      <w:pPr>
        <w:tabs>
          <w:tab w:val="left" w:pos="426"/>
        </w:tabs>
        <w:ind w:left="426" w:hanging="426"/>
      </w:pPr>
    </w:p>
    <w:p w:rsidR="00D8476A" w:rsidRPr="006F0204" w:rsidRDefault="00D8476A" w:rsidP="00D8476A">
      <w:pPr>
        <w:tabs>
          <w:tab w:val="left" w:pos="426"/>
        </w:tabs>
        <w:ind w:left="426" w:hanging="426"/>
        <w:jc w:val="center"/>
      </w:pPr>
    </w:p>
    <w:p w:rsidR="00D8476A" w:rsidRPr="006F0204" w:rsidRDefault="00264CFD" w:rsidP="00D8476A">
      <w:pPr>
        <w:tabs>
          <w:tab w:val="left" w:pos="426"/>
        </w:tabs>
        <w:ind w:left="426" w:hanging="426"/>
        <w:rPr>
          <w:rFonts w:eastAsia="Calibri"/>
        </w:rPr>
      </w:pPr>
      <w:r>
        <w:t xml:space="preserve">06 </w:t>
      </w:r>
      <w:r w:rsidR="00D8476A">
        <w:t>серпня</w:t>
      </w:r>
      <w:r w:rsidR="00D8476A" w:rsidRPr="006F0204">
        <w:t xml:space="preserve"> 2020 р.</w:t>
      </w:r>
      <w:r w:rsidR="00D8476A" w:rsidRPr="006F0204">
        <w:tab/>
      </w:r>
      <w:r w:rsidR="00D8476A" w:rsidRPr="006F0204">
        <w:tab/>
        <w:t xml:space="preserve">                            Київ</w:t>
      </w:r>
      <w:r w:rsidR="00D8476A">
        <w:tab/>
        <w:t xml:space="preserve">                           </w:t>
      </w:r>
      <w:r w:rsidR="00D0565D">
        <w:t xml:space="preserve">                      </w:t>
      </w:r>
      <w:r w:rsidR="00D8476A">
        <w:t xml:space="preserve">№ </w:t>
      </w:r>
      <w:r>
        <w:rPr>
          <w:lang w:val="ru-RU"/>
        </w:rPr>
        <w:t>494</w:t>
      </w:r>
      <w:r w:rsidR="00D8476A" w:rsidRPr="006F0204">
        <w:t>-р</w:t>
      </w:r>
    </w:p>
    <w:p w:rsidR="00D8476A" w:rsidRPr="006F0204" w:rsidRDefault="00D8476A" w:rsidP="00D8476A">
      <w:pPr>
        <w:tabs>
          <w:tab w:val="left" w:pos="426"/>
        </w:tabs>
        <w:ind w:left="426" w:hanging="426"/>
      </w:pPr>
    </w:p>
    <w:p w:rsidR="00D8476A" w:rsidRPr="006F0204" w:rsidRDefault="00D8476A" w:rsidP="00D8476A">
      <w:pPr>
        <w:tabs>
          <w:tab w:val="left" w:pos="426"/>
        </w:tabs>
        <w:ind w:left="426" w:hanging="426"/>
      </w:pPr>
    </w:p>
    <w:p w:rsidR="00D8476A" w:rsidRPr="006F0204" w:rsidRDefault="00D8476A" w:rsidP="00D8476A">
      <w:pPr>
        <w:tabs>
          <w:tab w:val="left" w:pos="426"/>
        </w:tabs>
        <w:ind w:left="426" w:hanging="426"/>
      </w:pPr>
    </w:p>
    <w:p w:rsidR="00D8476A" w:rsidRPr="006F0204" w:rsidRDefault="00D8476A" w:rsidP="00D8476A">
      <w:pPr>
        <w:tabs>
          <w:tab w:val="left" w:pos="426"/>
        </w:tabs>
        <w:ind w:left="426" w:right="141" w:hanging="426"/>
      </w:pPr>
      <w:r w:rsidRPr="006F0204">
        <w:t>П</w:t>
      </w:r>
      <w:r>
        <w:t>ро розгляд справи № 500-26.15/</w:t>
      </w:r>
      <w:r>
        <w:rPr>
          <w:lang w:val="ru-RU"/>
        </w:rPr>
        <w:t>25</w:t>
      </w:r>
      <w:r w:rsidRPr="006F0204">
        <w:t>-20-ДД</w:t>
      </w:r>
    </w:p>
    <w:p w:rsidR="00D8476A" w:rsidRPr="006F0204" w:rsidRDefault="00D8476A" w:rsidP="00D8476A">
      <w:pPr>
        <w:tabs>
          <w:tab w:val="left" w:pos="426"/>
        </w:tabs>
        <w:ind w:left="426" w:hanging="426"/>
      </w:pPr>
      <w:r w:rsidRPr="006F0204">
        <w:t>про державну допомогу</w:t>
      </w:r>
    </w:p>
    <w:p w:rsidR="00D8476A" w:rsidRPr="006F0204" w:rsidRDefault="00D8476A" w:rsidP="00D8476A">
      <w:pPr>
        <w:tabs>
          <w:tab w:val="left" w:pos="426"/>
          <w:tab w:val="left" w:pos="1380"/>
        </w:tabs>
        <w:ind w:left="426" w:hanging="426"/>
        <w:jc w:val="both"/>
      </w:pPr>
      <w:r w:rsidRPr="006F0204">
        <w:tab/>
      </w:r>
    </w:p>
    <w:p w:rsidR="00D8476A" w:rsidRPr="006F0204" w:rsidRDefault="00D8476A" w:rsidP="00D8476A">
      <w:pPr>
        <w:tabs>
          <w:tab w:val="left" w:pos="0"/>
          <w:tab w:val="left" w:pos="426"/>
        </w:tabs>
        <w:jc w:val="both"/>
      </w:pPr>
      <w:r w:rsidRPr="006F0204">
        <w:tab/>
        <w:t xml:space="preserve">Антимонопольний комітет України (далі – Комітет), розглянувши справу                      </w:t>
      </w:r>
      <w:r>
        <w:t xml:space="preserve">                  № 500-26.15/25</w:t>
      </w:r>
      <w:r w:rsidRPr="006F0204">
        <w:t>-20-ДД про державну допомогу та подання Департаменту моніторингу і контролю державної допомоги про попередні результати розгляду справ</w:t>
      </w:r>
      <w:r>
        <w:t>и від  27.07</w:t>
      </w:r>
      <w:r w:rsidRPr="006F0204">
        <w:t xml:space="preserve">.2020                        </w:t>
      </w:r>
      <w:r>
        <w:t xml:space="preserve">                   № 500-26.15/25-20-ДД/347</w:t>
      </w:r>
      <w:r w:rsidRPr="006F0204">
        <w:t xml:space="preserve">-спр, </w:t>
      </w:r>
    </w:p>
    <w:p w:rsidR="00D8476A" w:rsidRPr="006F0204" w:rsidRDefault="00D8476A" w:rsidP="00D8476A">
      <w:pPr>
        <w:tabs>
          <w:tab w:val="left" w:pos="426"/>
        </w:tabs>
        <w:ind w:left="426" w:hanging="426"/>
        <w:jc w:val="both"/>
      </w:pPr>
    </w:p>
    <w:p w:rsidR="001C6810" w:rsidRPr="00D8476A" w:rsidRDefault="00D8476A" w:rsidP="00D8476A">
      <w:pPr>
        <w:tabs>
          <w:tab w:val="left" w:pos="426"/>
        </w:tabs>
        <w:ind w:left="426" w:hanging="426"/>
        <w:jc w:val="center"/>
        <w:rPr>
          <w:b/>
        </w:rPr>
      </w:pPr>
      <w:r w:rsidRPr="006F0204">
        <w:rPr>
          <w:b/>
        </w:rPr>
        <w:t>ВСТАНОВИВ:</w:t>
      </w:r>
    </w:p>
    <w:p w:rsidR="00A958CA" w:rsidRDefault="00A958CA" w:rsidP="00CC05B8">
      <w:pPr>
        <w:tabs>
          <w:tab w:val="left" w:pos="284"/>
        </w:tabs>
        <w:jc w:val="both"/>
      </w:pPr>
    </w:p>
    <w:p w:rsidR="00D0565D" w:rsidRPr="00DE4A4D" w:rsidRDefault="00D0565D" w:rsidP="00CC05B8">
      <w:pPr>
        <w:tabs>
          <w:tab w:val="left" w:pos="284"/>
        </w:tabs>
        <w:jc w:val="both"/>
      </w:pPr>
    </w:p>
    <w:p w:rsidR="00D8476A" w:rsidRPr="000E608C" w:rsidRDefault="00D8476A" w:rsidP="00D8476A">
      <w:pPr>
        <w:numPr>
          <w:ilvl w:val="0"/>
          <w:numId w:val="4"/>
        </w:numPr>
        <w:tabs>
          <w:tab w:val="left" w:pos="426"/>
        </w:tabs>
        <w:ind w:hanging="720"/>
        <w:jc w:val="both"/>
        <w:rPr>
          <w:b/>
          <w:bCs/>
        </w:rPr>
      </w:pPr>
      <w:r w:rsidRPr="001019BE">
        <w:rPr>
          <w:b/>
        </w:rPr>
        <w:t xml:space="preserve">ПОРЯДОК </w:t>
      </w:r>
      <w:r w:rsidRPr="00C44889">
        <w:rPr>
          <w:b/>
        </w:rPr>
        <w:t>ПОВІДОМЛЕННЯ ПРО ПІДТРИМКУ</w:t>
      </w:r>
    </w:p>
    <w:p w:rsidR="00A215E4" w:rsidRPr="00DE4A4D" w:rsidRDefault="00A215E4" w:rsidP="00D8476A">
      <w:pPr>
        <w:tabs>
          <w:tab w:val="left" w:pos="284"/>
        </w:tabs>
        <w:jc w:val="both"/>
      </w:pPr>
    </w:p>
    <w:p w:rsidR="00A215E4" w:rsidRPr="00DE4A4D" w:rsidRDefault="00A215E4" w:rsidP="00DF4286">
      <w:pPr>
        <w:numPr>
          <w:ilvl w:val="0"/>
          <w:numId w:val="5"/>
        </w:numPr>
        <w:tabs>
          <w:tab w:val="left" w:pos="426"/>
        </w:tabs>
        <w:ind w:left="426" w:hanging="426"/>
        <w:jc w:val="both"/>
      </w:pPr>
      <w:r w:rsidRPr="00DE4A4D">
        <w:t xml:space="preserve">Департаментом соціального захисту населення Донецької обласної державної адміністрації </w:t>
      </w:r>
      <w:r w:rsidRPr="00DE4A4D">
        <w:rPr>
          <w:szCs w:val="20"/>
          <w:lang w:eastAsia="ru-RU"/>
        </w:rPr>
        <w:t xml:space="preserve">відповідно до статті 9 Закону України «Про державну допомогу суб’єктам господарювання» подано до Антимонопольного комітету України </w:t>
      </w:r>
      <w:r w:rsidRPr="00DE4A4D">
        <w:rPr>
          <w:szCs w:val="20"/>
          <w:lang w:eastAsia="ru-RU"/>
        </w:rPr>
        <w:br/>
        <w:t xml:space="preserve">(далі – Комітет) повідомлення про нову державну допомогу, зареєстроване в Комітеті </w:t>
      </w:r>
      <w:r w:rsidR="00264CFD">
        <w:rPr>
          <w:szCs w:val="20"/>
          <w:lang w:eastAsia="ru-RU"/>
        </w:rPr>
        <w:t>(вх.</w:t>
      </w:r>
      <w:r w:rsidRPr="00DE4A4D">
        <w:rPr>
          <w:szCs w:val="20"/>
          <w:lang w:eastAsia="ru-RU"/>
        </w:rPr>
        <w:t xml:space="preserve"> </w:t>
      </w:r>
      <w:r w:rsidRPr="00DE4A4D">
        <w:t>№ 730-ПДД від 03.12.2019</w:t>
      </w:r>
      <w:r w:rsidR="008C7DE8">
        <w:t>)</w:t>
      </w:r>
      <w:r w:rsidRPr="00DE4A4D">
        <w:rPr>
          <w:szCs w:val="20"/>
          <w:lang w:eastAsia="ru-RU"/>
        </w:rPr>
        <w:t>.</w:t>
      </w:r>
    </w:p>
    <w:p w:rsidR="00A215E4" w:rsidRPr="00DE4A4D" w:rsidRDefault="00A215E4" w:rsidP="00A215E4">
      <w:pPr>
        <w:ind w:left="426"/>
        <w:contextualSpacing/>
        <w:jc w:val="both"/>
      </w:pPr>
    </w:p>
    <w:p w:rsidR="00A215E4" w:rsidRPr="00DE4A4D" w:rsidRDefault="00A215E4" w:rsidP="00DF4286">
      <w:pPr>
        <w:pStyle w:val="rvps2"/>
        <w:numPr>
          <w:ilvl w:val="0"/>
          <w:numId w:val="5"/>
        </w:numPr>
        <w:spacing w:before="0" w:beforeAutospacing="0" w:after="0" w:afterAutospacing="0"/>
        <w:ind w:left="426" w:hanging="426"/>
        <w:jc w:val="both"/>
        <w:rPr>
          <w:lang w:val="uk-UA" w:eastAsia="uk-UA"/>
        </w:rPr>
      </w:pPr>
      <w:r w:rsidRPr="00DE4A4D">
        <w:rPr>
          <w:lang w:val="uk-UA"/>
        </w:rPr>
        <w:t>За результатами розгляду По</w:t>
      </w:r>
      <w:r w:rsidR="008C7DE8">
        <w:rPr>
          <w:lang w:val="uk-UA"/>
        </w:rPr>
        <w:t>відомлення розпорядженням державного уповноваженого</w:t>
      </w:r>
      <w:r w:rsidRPr="00DE4A4D">
        <w:rPr>
          <w:lang w:val="uk-UA"/>
        </w:rPr>
        <w:t xml:space="preserve"> Антимонопольного комітету України від 17.02.2020 № 07</w:t>
      </w:r>
      <w:r w:rsidR="008C7DE8">
        <w:rPr>
          <w:lang w:val="uk-UA"/>
        </w:rPr>
        <w:t xml:space="preserve">/61-р розпочато розгляд справи </w:t>
      </w:r>
      <w:r w:rsidRPr="00DE4A4D">
        <w:rPr>
          <w:lang w:val="uk-UA"/>
        </w:rPr>
        <w:t>№ 500-26.15/25-20-ДД про державну допомогу для проведення поглибленого аналізу допустимості державної допомоги для ко</w:t>
      </w:r>
      <w:r w:rsidR="00165A61" w:rsidRPr="00DE4A4D">
        <w:rPr>
          <w:lang w:val="uk-UA"/>
        </w:rPr>
        <w:t>нкуренції. Листом Комітету від 1</w:t>
      </w:r>
      <w:r w:rsidRPr="00DE4A4D">
        <w:rPr>
          <w:lang w:val="uk-UA"/>
        </w:rPr>
        <w:t>8</w:t>
      </w:r>
      <w:r w:rsidR="00165A61" w:rsidRPr="00DE4A4D">
        <w:rPr>
          <w:lang w:val="uk-UA"/>
        </w:rPr>
        <w:t>.02.2020 № 500-26.15</w:t>
      </w:r>
      <w:r w:rsidRPr="00DE4A4D">
        <w:rPr>
          <w:lang w:val="uk-UA"/>
        </w:rPr>
        <w:t>/0</w:t>
      </w:r>
      <w:r w:rsidR="00165A61" w:rsidRPr="00DE4A4D">
        <w:rPr>
          <w:lang w:val="uk-UA"/>
        </w:rPr>
        <w:t>7-2573</w:t>
      </w:r>
      <w:r w:rsidRPr="00DE4A4D">
        <w:rPr>
          <w:lang w:val="uk-UA"/>
        </w:rPr>
        <w:t xml:space="preserve"> надавачу направлено копію </w:t>
      </w:r>
      <w:r w:rsidR="008C7DE8">
        <w:rPr>
          <w:lang w:val="uk-UA"/>
        </w:rPr>
        <w:t xml:space="preserve">зазначеного </w:t>
      </w:r>
      <w:r w:rsidRPr="00DE4A4D">
        <w:rPr>
          <w:lang w:val="uk-UA"/>
        </w:rPr>
        <w:t>розпорядження</w:t>
      </w:r>
      <w:r w:rsidR="00264CFD">
        <w:rPr>
          <w:lang w:val="uk-UA"/>
        </w:rPr>
        <w:t xml:space="preserve">. На офіційному </w:t>
      </w:r>
      <w:proofErr w:type="spellStart"/>
      <w:r w:rsidR="00264CFD">
        <w:rPr>
          <w:lang w:val="uk-UA"/>
        </w:rPr>
        <w:t>веб</w:t>
      </w:r>
      <w:r w:rsidRPr="00DE4A4D">
        <w:rPr>
          <w:lang w:val="uk-UA"/>
        </w:rPr>
        <w:t>порталі</w:t>
      </w:r>
      <w:proofErr w:type="spellEnd"/>
      <w:r w:rsidRPr="00DE4A4D">
        <w:rPr>
          <w:lang w:val="uk-UA"/>
        </w:rPr>
        <w:t xml:space="preserve"> Комітету опубліковано інформацію про початок розгляду справи про державну допомогу зі зверненням до всіх заінтересованих осіб щодо подання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 </w:t>
      </w:r>
    </w:p>
    <w:p w:rsidR="00A215E4" w:rsidRPr="00DE4A4D" w:rsidRDefault="00A215E4" w:rsidP="00A215E4">
      <w:pPr>
        <w:tabs>
          <w:tab w:val="left" w:pos="284"/>
        </w:tabs>
        <w:ind w:left="284"/>
        <w:jc w:val="both"/>
        <w:rPr>
          <w:b/>
          <w:bCs/>
        </w:rPr>
      </w:pPr>
    </w:p>
    <w:p w:rsidR="00A215E4" w:rsidRPr="00DE4A4D" w:rsidRDefault="00165A61" w:rsidP="00DF4286">
      <w:pPr>
        <w:numPr>
          <w:ilvl w:val="0"/>
          <w:numId w:val="5"/>
        </w:numPr>
        <w:tabs>
          <w:tab w:val="left" w:pos="426"/>
        </w:tabs>
        <w:ind w:left="426" w:hanging="426"/>
        <w:jc w:val="both"/>
        <w:rPr>
          <w:b/>
          <w:bCs/>
        </w:rPr>
      </w:pPr>
      <w:r w:rsidRPr="00DE4A4D">
        <w:t>Комітетом листами</w:t>
      </w:r>
      <w:r w:rsidR="00A215E4" w:rsidRPr="00DE4A4D">
        <w:t xml:space="preserve"> від </w:t>
      </w:r>
      <w:r w:rsidR="00735231" w:rsidRPr="00DE4A4D">
        <w:t>23</w:t>
      </w:r>
      <w:r w:rsidR="00A215E4" w:rsidRPr="00DE4A4D">
        <w:t>.0</w:t>
      </w:r>
      <w:r w:rsidR="00735231" w:rsidRPr="00DE4A4D">
        <w:t>4</w:t>
      </w:r>
      <w:r w:rsidR="00A215E4" w:rsidRPr="00DE4A4D">
        <w:t>.2020 № 500-26.15/0</w:t>
      </w:r>
      <w:r w:rsidR="00735231" w:rsidRPr="00DE4A4D">
        <w:t>7</w:t>
      </w:r>
      <w:r w:rsidR="00A215E4" w:rsidRPr="00DE4A4D">
        <w:t>-</w:t>
      </w:r>
      <w:r w:rsidR="00735231" w:rsidRPr="00DE4A4D">
        <w:t xml:space="preserve">5903 та від 02.07.2020 </w:t>
      </w:r>
      <w:r w:rsidR="00735231" w:rsidRPr="00DE4A4D">
        <w:br/>
        <w:t>№ 500-29/07-9343</w:t>
      </w:r>
      <w:r w:rsidRPr="00DE4A4D">
        <w:t xml:space="preserve"> </w:t>
      </w:r>
      <w:r w:rsidR="00A215E4" w:rsidRPr="00DE4A4D">
        <w:t xml:space="preserve">було запитано додаткову інформацію для розгляду справи про державну допомогу. </w:t>
      </w:r>
    </w:p>
    <w:p w:rsidR="00A215E4" w:rsidRPr="00DE4A4D" w:rsidRDefault="00A215E4" w:rsidP="00A215E4">
      <w:pPr>
        <w:tabs>
          <w:tab w:val="left" w:pos="284"/>
        </w:tabs>
        <w:ind w:left="284"/>
        <w:jc w:val="both"/>
        <w:rPr>
          <w:b/>
          <w:bCs/>
        </w:rPr>
      </w:pPr>
    </w:p>
    <w:p w:rsidR="00A215E4" w:rsidRPr="00D8476A" w:rsidRDefault="00735231" w:rsidP="00DF4286">
      <w:pPr>
        <w:numPr>
          <w:ilvl w:val="0"/>
          <w:numId w:val="5"/>
        </w:numPr>
        <w:ind w:left="426" w:hanging="426"/>
        <w:jc w:val="both"/>
        <w:rPr>
          <w:b/>
          <w:bCs/>
        </w:rPr>
      </w:pPr>
      <w:r w:rsidRPr="00DE4A4D">
        <w:t xml:space="preserve">Департаментом соціального захисту населення Донецької обласної державної адміністрації листами </w:t>
      </w:r>
      <w:r w:rsidR="00A215E4" w:rsidRPr="00DE4A4D">
        <w:t xml:space="preserve">від </w:t>
      </w:r>
      <w:r w:rsidRPr="00DE4A4D">
        <w:t>18</w:t>
      </w:r>
      <w:r w:rsidR="00A215E4" w:rsidRPr="00DE4A4D">
        <w:t>.0</w:t>
      </w:r>
      <w:r w:rsidRPr="00DE4A4D">
        <w:t>5</w:t>
      </w:r>
      <w:r w:rsidR="00A215E4" w:rsidRPr="00DE4A4D">
        <w:t>.2020 № 0</w:t>
      </w:r>
      <w:r w:rsidRPr="00DE4A4D">
        <w:t>1-21/3208/0/201-20</w:t>
      </w:r>
      <w:r w:rsidR="00A215E4" w:rsidRPr="00DE4A4D">
        <w:t xml:space="preserve"> (вх. № 5-01/</w:t>
      </w:r>
      <w:r w:rsidRPr="00DE4A4D">
        <w:t>8263</w:t>
      </w:r>
      <w:r w:rsidR="00264CFD" w:rsidRPr="00264CFD">
        <w:t xml:space="preserve"> </w:t>
      </w:r>
      <w:r w:rsidR="00264CFD">
        <w:t xml:space="preserve">                                               </w:t>
      </w:r>
      <w:r w:rsidR="00264CFD" w:rsidRPr="00DE4A4D">
        <w:t>від 26.06.2020</w:t>
      </w:r>
      <w:r w:rsidR="00A215E4" w:rsidRPr="00DE4A4D">
        <w:t xml:space="preserve">) </w:t>
      </w:r>
      <w:r w:rsidRPr="00DE4A4D">
        <w:t xml:space="preserve">та від 10.07.2020 № 01-21/4437/0/201-20 (вх. </w:t>
      </w:r>
      <w:r w:rsidR="00D07BBB" w:rsidRPr="00DE4A4D">
        <w:t>№ 5-01/8967 від 10.07.2020</w:t>
      </w:r>
      <w:r w:rsidRPr="00DE4A4D">
        <w:t xml:space="preserve">) </w:t>
      </w:r>
      <w:r w:rsidR="009F7833" w:rsidRPr="00DE4A4D">
        <w:lastRenderedPageBreak/>
        <w:t>надіслано запитувану</w:t>
      </w:r>
      <w:r w:rsidR="00A215E4" w:rsidRPr="00DE4A4D">
        <w:t xml:space="preserve"> інформацію для розгляду справи про державну допомогу </w:t>
      </w:r>
      <w:r w:rsidR="00AB28BC" w:rsidRPr="00DE4A4D">
        <w:br/>
      </w:r>
      <w:r w:rsidR="00A215E4" w:rsidRPr="00DE4A4D">
        <w:t>(далі – Лист про додаткову інформацію).</w:t>
      </w:r>
    </w:p>
    <w:p w:rsidR="00D8476A" w:rsidRDefault="00D8476A" w:rsidP="00D8476A">
      <w:pPr>
        <w:pStyle w:val="a3"/>
        <w:rPr>
          <w:b/>
          <w:bCs/>
        </w:rPr>
      </w:pPr>
    </w:p>
    <w:p w:rsidR="00D8476A" w:rsidRPr="00DF099F" w:rsidRDefault="00D8476A" w:rsidP="00D8476A">
      <w:pPr>
        <w:pStyle w:val="a3"/>
        <w:numPr>
          <w:ilvl w:val="0"/>
          <w:numId w:val="5"/>
        </w:numPr>
        <w:ind w:left="426" w:hanging="426"/>
        <w:jc w:val="both"/>
      </w:pPr>
      <w:r w:rsidRPr="00DF099F">
        <w:t xml:space="preserve">Листом </w:t>
      </w:r>
      <w:r w:rsidR="00DF099F">
        <w:rPr>
          <w:lang w:val="uk-UA"/>
        </w:rPr>
        <w:t xml:space="preserve">Комітету </w:t>
      </w:r>
      <w:r w:rsidRPr="00F47C30">
        <w:rPr>
          <w:lang w:val="uk-UA"/>
        </w:rPr>
        <w:t>від</w:t>
      </w:r>
      <w:r w:rsidRPr="00DF099F">
        <w:t xml:space="preserve"> </w:t>
      </w:r>
      <w:r w:rsidRPr="00DF099F">
        <w:rPr>
          <w:lang w:val="uk-UA"/>
        </w:rPr>
        <w:t>2</w:t>
      </w:r>
      <w:r w:rsidRPr="00DF099F">
        <w:t>7.07.2020 № 500-26.15/0</w:t>
      </w:r>
      <w:r w:rsidRPr="00DF099F">
        <w:rPr>
          <w:lang w:val="uk-UA"/>
        </w:rPr>
        <w:t>7</w:t>
      </w:r>
      <w:r w:rsidRPr="00DF099F">
        <w:t>-10</w:t>
      </w:r>
      <w:r w:rsidRPr="00DF099F">
        <w:rPr>
          <w:lang w:val="uk-UA"/>
        </w:rPr>
        <w:t>451</w:t>
      </w:r>
      <w:r w:rsidRPr="00DF099F">
        <w:t xml:space="preserve"> Департаменту </w:t>
      </w:r>
      <w:r w:rsidRPr="00F47C30">
        <w:rPr>
          <w:lang w:val="uk-UA"/>
        </w:rPr>
        <w:t>соціального</w:t>
      </w:r>
      <w:r w:rsidRPr="00DF099F">
        <w:t xml:space="preserve"> </w:t>
      </w:r>
      <w:r w:rsidRPr="00F47C30">
        <w:rPr>
          <w:lang w:val="uk-UA"/>
        </w:rPr>
        <w:t>захисту</w:t>
      </w:r>
      <w:r w:rsidRPr="00DF099F">
        <w:t xml:space="preserve"> </w:t>
      </w:r>
      <w:r w:rsidRPr="00F47C30">
        <w:rPr>
          <w:lang w:val="uk-UA"/>
        </w:rPr>
        <w:t>населення</w:t>
      </w:r>
      <w:r w:rsidRPr="00DF099F">
        <w:t xml:space="preserve"> </w:t>
      </w:r>
      <w:r w:rsidRPr="00F47C30">
        <w:rPr>
          <w:lang w:val="uk-UA"/>
        </w:rPr>
        <w:t>Донецької</w:t>
      </w:r>
      <w:r w:rsidRPr="00DF099F">
        <w:t xml:space="preserve"> </w:t>
      </w:r>
      <w:r w:rsidRPr="00F47C30">
        <w:rPr>
          <w:lang w:val="uk-UA"/>
        </w:rPr>
        <w:t>обласної</w:t>
      </w:r>
      <w:r w:rsidRPr="00DF099F">
        <w:t xml:space="preserve"> </w:t>
      </w:r>
      <w:r w:rsidRPr="00F47C30">
        <w:rPr>
          <w:lang w:val="uk-UA"/>
        </w:rPr>
        <w:t xml:space="preserve">державної адміністрації </w:t>
      </w:r>
      <w:r w:rsidRPr="00DF099F">
        <w:t xml:space="preserve">листами </w:t>
      </w:r>
      <w:r w:rsidRPr="00F47C30">
        <w:rPr>
          <w:lang w:val="uk-UA"/>
        </w:rPr>
        <w:t xml:space="preserve">надіслано подання </w:t>
      </w:r>
      <w:r w:rsidRPr="00DF099F">
        <w:t xml:space="preserve">про </w:t>
      </w:r>
      <w:r w:rsidRPr="00F47C30">
        <w:rPr>
          <w:lang w:val="uk-UA"/>
        </w:rPr>
        <w:t xml:space="preserve">попередні результати розгляду справи від </w:t>
      </w:r>
      <w:r w:rsidRPr="00DF099F">
        <w:t>27.07.2020 № 500-26.15/25-20-ДД/347-спр</w:t>
      </w:r>
      <w:r w:rsidR="00F47C30" w:rsidRPr="00F47C30">
        <w:rPr>
          <w:lang w:val="ru-RU"/>
        </w:rPr>
        <w:t xml:space="preserve"> </w:t>
      </w:r>
      <w:r w:rsidRPr="00DF099F">
        <w:t>(</w:t>
      </w:r>
      <w:r w:rsidRPr="00F47C30">
        <w:rPr>
          <w:lang w:val="uk-UA"/>
        </w:rPr>
        <w:t>далі</w:t>
      </w:r>
      <w:r w:rsidRPr="00DF099F">
        <w:t xml:space="preserve"> – </w:t>
      </w:r>
      <w:r w:rsidRPr="00F47C30">
        <w:rPr>
          <w:lang w:val="uk-UA"/>
        </w:rPr>
        <w:t>Подання</w:t>
      </w:r>
      <w:r w:rsidRPr="00DF099F">
        <w:t xml:space="preserve">). </w:t>
      </w:r>
    </w:p>
    <w:p w:rsidR="00D8476A" w:rsidRPr="00D8476A" w:rsidRDefault="00D8476A" w:rsidP="00D8476A">
      <w:pPr>
        <w:pStyle w:val="a3"/>
        <w:tabs>
          <w:tab w:val="left" w:pos="284"/>
          <w:tab w:val="left" w:pos="426"/>
        </w:tabs>
        <w:ind w:left="567" w:hanging="567"/>
        <w:rPr>
          <w:color w:val="FF0000"/>
        </w:rPr>
      </w:pPr>
    </w:p>
    <w:p w:rsidR="00766001" w:rsidRPr="00DF099F" w:rsidRDefault="00DF099F" w:rsidP="00D8476A">
      <w:pPr>
        <w:numPr>
          <w:ilvl w:val="0"/>
          <w:numId w:val="5"/>
        </w:numPr>
        <w:tabs>
          <w:tab w:val="left" w:pos="426"/>
        </w:tabs>
        <w:ind w:left="426" w:hanging="426"/>
        <w:contextualSpacing/>
        <w:jc w:val="both"/>
      </w:pPr>
      <w:r>
        <w:t xml:space="preserve">Листом від 31.07.2020 № 01-21/4999/0/201-20 </w:t>
      </w:r>
      <w:r w:rsidR="00D0565D">
        <w:rPr>
          <w:shd w:val="clear" w:color="auto" w:fill="FFFFFF"/>
        </w:rPr>
        <w:t xml:space="preserve">(вх. № 5-01/10020 </w:t>
      </w:r>
      <w:r>
        <w:rPr>
          <w:shd w:val="clear" w:color="auto" w:fill="FFFFFF"/>
        </w:rPr>
        <w:t>від 04.08</w:t>
      </w:r>
      <w:r w:rsidR="00D8476A" w:rsidRPr="00DF099F">
        <w:rPr>
          <w:shd w:val="clear" w:color="auto" w:fill="FFFFFF"/>
        </w:rPr>
        <w:t xml:space="preserve">.2020) </w:t>
      </w:r>
      <w:r w:rsidR="00D8476A" w:rsidRPr="00DF099F">
        <w:rPr>
          <w:szCs w:val="20"/>
          <w:lang w:eastAsia="ru-RU"/>
        </w:rPr>
        <w:t xml:space="preserve">Департамент </w:t>
      </w:r>
      <w:r w:rsidR="00D8476A" w:rsidRPr="00DF099F">
        <w:t>соціального захисту населення Донецької обласної державної адміністрації</w:t>
      </w:r>
      <w:r w:rsidR="00D8476A" w:rsidRPr="00DF099F">
        <w:rPr>
          <w:szCs w:val="20"/>
          <w:lang w:eastAsia="ru-RU"/>
        </w:rPr>
        <w:t xml:space="preserve"> </w:t>
      </w:r>
      <w:r>
        <w:t>надав зауваження</w:t>
      </w:r>
      <w:r w:rsidR="00D8476A" w:rsidRPr="00DF099F">
        <w:t xml:space="preserve"> до Подання</w:t>
      </w:r>
      <w:r>
        <w:t>, які враховано</w:t>
      </w:r>
      <w:r w:rsidR="00D8476A" w:rsidRPr="00DF099F">
        <w:t xml:space="preserve">. </w:t>
      </w:r>
    </w:p>
    <w:p w:rsidR="008C7DE8" w:rsidRDefault="008C7DE8" w:rsidP="00CC05B8">
      <w:pPr>
        <w:tabs>
          <w:tab w:val="left" w:pos="284"/>
        </w:tabs>
        <w:jc w:val="both"/>
        <w:rPr>
          <w:b/>
        </w:rPr>
      </w:pPr>
    </w:p>
    <w:p w:rsidR="00D0565D" w:rsidRDefault="00D0565D" w:rsidP="00CC05B8">
      <w:pPr>
        <w:tabs>
          <w:tab w:val="left" w:pos="284"/>
        </w:tabs>
        <w:jc w:val="both"/>
        <w:rPr>
          <w:b/>
        </w:rPr>
      </w:pPr>
    </w:p>
    <w:p w:rsidR="00597747" w:rsidRPr="00DE4A4D" w:rsidRDefault="00597747" w:rsidP="00DF4286">
      <w:pPr>
        <w:numPr>
          <w:ilvl w:val="0"/>
          <w:numId w:val="4"/>
        </w:numPr>
        <w:tabs>
          <w:tab w:val="left" w:pos="284"/>
        </w:tabs>
        <w:ind w:left="0" w:firstLine="0"/>
        <w:jc w:val="both"/>
        <w:rPr>
          <w:b/>
        </w:rPr>
      </w:pPr>
      <w:r w:rsidRPr="00DE4A4D">
        <w:rPr>
          <w:b/>
          <w:lang w:eastAsia="ru-RU"/>
        </w:rPr>
        <w:t>ВІДОМОСТІ ТА ІНФОРМАЦІЯ ВІД НАДАВАЧА ПІДТРИМКИ</w:t>
      </w:r>
    </w:p>
    <w:p w:rsidR="00597747" w:rsidRPr="00DE4A4D" w:rsidRDefault="00597747" w:rsidP="00597747">
      <w:pPr>
        <w:ind w:firstLine="709"/>
        <w:jc w:val="both"/>
        <w:rPr>
          <w:b/>
          <w:bCs/>
        </w:rPr>
      </w:pPr>
    </w:p>
    <w:p w:rsidR="00597747" w:rsidRPr="00DE4A4D" w:rsidRDefault="00597747" w:rsidP="00DF4286">
      <w:pPr>
        <w:pStyle w:val="rvps2"/>
        <w:numPr>
          <w:ilvl w:val="1"/>
          <w:numId w:val="7"/>
        </w:numPr>
        <w:tabs>
          <w:tab w:val="left" w:pos="426"/>
        </w:tabs>
        <w:spacing w:before="0" w:beforeAutospacing="0" w:after="0" w:afterAutospacing="0"/>
        <w:jc w:val="both"/>
        <w:rPr>
          <w:b/>
          <w:bCs/>
          <w:lang w:val="uk-UA" w:eastAsia="uk-UA"/>
        </w:rPr>
      </w:pPr>
      <w:r w:rsidRPr="00DE4A4D">
        <w:rPr>
          <w:b/>
          <w:bCs/>
          <w:lang w:val="uk-UA" w:eastAsia="uk-UA"/>
        </w:rPr>
        <w:t>Н</w:t>
      </w:r>
      <w:r w:rsidR="00E6745D" w:rsidRPr="00DE4A4D">
        <w:rPr>
          <w:b/>
          <w:bCs/>
          <w:lang w:val="uk-UA" w:eastAsia="uk-UA"/>
        </w:rPr>
        <w:t>адавач підтримки</w:t>
      </w:r>
    </w:p>
    <w:p w:rsidR="00597747" w:rsidRPr="00DE4A4D" w:rsidRDefault="00597747" w:rsidP="00CC05B8">
      <w:pPr>
        <w:pStyle w:val="rvps2"/>
        <w:tabs>
          <w:tab w:val="left" w:pos="709"/>
        </w:tabs>
        <w:spacing w:before="0" w:beforeAutospacing="0" w:after="0" w:afterAutospacing="0"/>
        <w:ind w:left="284" w:hanging="284"/>
        <w:jc w:val="both"/>
        <w:rPr>
          <w:lang w:val="uk-UA" w:eastAsia="uk-UA"/>
        </w:rPr>
      </w:pPr>
    </w:p>
    <w:p w:rsidR="00597747" w:rsidRPr="00DE4A4D" w:rsidRDefault="005153CF" w:rsidP="00CA0E2B">
      <w:pPr>
        <w:numPr>
          <w:ilvl w:val="0"/>
          <w:numId w:val="5"/>
        </w:numPr>
        <w:tabs>
          <w:tab w:val="left" w:pos="426"/>
        </w:tabs>
        <w:ind w:left="284" w:hanging="284"/>
        <w:jc w:val="both"/>
      </w:pPr>
      <w:r w:rsidRPr="00DE4A4D">
        <w:t>Департамент</w:t>
      </w:r>
      <w:r w:rsidR="008C09BD" w:rsidRPr="00DE4A4D">
        <w:t xml:space="preserve"> соц</w:t>
      </w:r>
      <w:r w:rsidR="00DA39CF" w:rsidRPr="00DE4A4D">
        <w:t>іального захисту населення Донец</w:t>
      </w:r>
      <w:r w:rsidR="008C09BD" w:rsidRPr="00DE4A4D">
        <w:t>ької обласної державної адміністрації</w:t>
      </w:r>
      <w:r w:rsidR="00090B54" w:rsidRPr="00DE4A4D">
        <w:t xml:space="preserve"> </w:t>
      </w:r>
      <w:r w:rsidR="00D0565D">
        <w:t xml:space="preserve">(далі – Надавач, Департамент) </w:t>
      </w:r>
      <w:r w:rsidR="00300839" w:rsidRPr="00DE4A4D">
        <w:t>(</w:t>
      </w:r>
      <w:r w:rsidR="008C09BD" w:rsidRPr="00DE4A4D">
        <w:t>84333</w:t>
      </w:r>
      <w:r w:rsidR="00FA1970" w:rsidRPr="00DE4A4D">
        <w:t xml:space="preserve">, </w:t>
      </w:r>
      <w:r w:rsidR="00300839" w:rsidRPr="00DE4A4D">
        <w:t xml:space="preserve">м. </w:t>
      </w:r>
      <w:r w:rsidR="008C09BD" w:rsidRPr="00DE4A4D">
        <w:t>Краматорськ</w:t>
      </w:r>
      <w:r w:rsidR="00300839" w:rsidRPr="00DE4A4D">
        <w:t xml:space="preserve">, </w:t>
      </w:r>
      <w:r w:rsidR="00122EE6" w:rsidRPr="00DE4A4D">
        <w:t>вул</w:t>
      </w:r>
      <w:r w:rsidR="00603622" w:rsidRPr="00DE4A4D">
        <w:t xml:space="preserve">. </w:t>
      </w:r>
      <w:proofErr w:type="spellStart"/>
      <w:r w:rsidR="008C09BD" w:rsidRPr="00DE4A4D">
        <w:t>Рум’янцева</w:t>
      </w:r>
      <w:proofErr w:type="spellEnd"/>
      <w:r w:rsidR="00603622" w:rsidRPr="00DE4A4D">
        <w:t xml:space="preserve">, </w:t>
      </w:r>
      <w:r w:rsidR="008C09BD" w:rsidRPr="00DE4A4D">
        <w:t>буд. 16</w:t>
      </w:r>
      <w:r w:rsidR="00603622" w:rsidRPr="00DE4A4D">
        <w:t xml:space="preserve">, ідентифікаційний код юридичної особи </w:t>
      </w:r>
      <w:r w:rsidR="008C09BD" w:rsidRPr="00DE4A4D">
        <w:t>25917627</w:t>
      </w:r>
      <w:r w:rsidR="00603622" w:rsidRPr="00DE4A4D">
        <w:t>)</w:t>
      </w:r>
      <w:r w:rsidR="00597747" w:rsidRPr="00DE4A4D">
        <w:t>.</w:t>
      </w:r>
    </w:p>
    <w:p w:rsidR="00597747" w:rsidRDefault="00597747" w:rsidP="00CC05B8">
      <w:pPr>
        <w:pStyle w:val="rvps2"/>
        <w:spacing w:before="0" w:beforeAutospacing="0" w:after="0" w:afterAutospacing="0"/>
        <w:ind w:left="284" w:hanging="284"/>
        <w:jc w:val="both"/>
        <w:rPr>
          <w:lang w:val="uk-UA" w:eastAsia="uk-UA"/>
        </w:rPr>
      </w:pPr>
    </w:p>
    <w:p w:rsidR="0057114F" w:rsidRPr="00DE4A4D" w:rsidRDefault="0057114F" w:rsidP="00CC05B8">
      <w:pPr>
        <w:pStyle w:val="rvps2"/>
        <w:spacing w:before="0" w:beforeAutospacing="0" w:after="0" w:afterAutospacing="0"/>
        <w:ind w:left="284" w:hanging="284"/>
        <w:jc w:val="both"/>
        <w:rPr>
          <w:lang w:val="uk-UA" w:eastAsia="uk-UA"/>
        </w:rPr>
      </w:pPr>
    </w:p>
    <w:p w:rsidR="00597747" w:rsidRPr="00DE4A4D" w:rsidRDefault="00597747" w:rsidP="00DF4286">
      <w:pPr>
        <w:pStyle w:val="rvps2"/>
        <w:numPr>
          <w:ilvl w:val="1"/>
          <w:numId w:val="6"/>
        </w:numPr>
        <w:tabs>
          <w:tab w:val="left" w:pos="284"/>
          <w:tab w:val="left" w:pos="426"/>
        </w:tabs>
        <w:spacing w:before="0" w:beforeAutospacing="0" w:after="0" w:afterAutospacing="0"/>
        <w:ind w:left="284" w:hanging="284"/>
        <w:jc w:val="both"/>
        <w:rPr>
          <w:b/>
          <w:bCs/>
          <w:lang w:val="uk-UA" w:eastAsia="uk-UA"/>
        </w:rPr>
      </w:pPr>
      <w:r w:rsidRPr="00DE4A4D">
        <w:rPr>
          <w:b/>
          <w:bCs/>
          <w:lang w:val="uk-UA" w:eastAsia="uk-UA"/>
        </w:rPr>
        <w:t>О</w:t>
      </w:r>
      <w:r w:rsidR="00E6745D" w:rsidRPr="00DE4A4D">
        <w:rPr>
          <w:b/>
          <w:bCs/>
          <w:lang w:val="uk-UA" w:eastAsia="uk-UA"/>
        </w:rPr>
        <w:t>тримувач підтримки</w:t>
      </w:r>
    </w:p>
    <w:p w:rsidR="00597747" w:rsidRPr="00DE4A4D" w:rsidRDefault="00597747" w:rsidP="00CC05B8">
      <w:pPr>
        <w:pStyle w:val="rvps2"/>
        <w:spacing w:before="0" w:beforeAutospacing="0" w:after="0" w:afterAutospacing="0"/>
        <w:ind w:left="284" w:hanging="284"/>
        <w:jc w:val="both"/>
        <w:rPr>
          <w:b/>
          <w:bCs/>
          <w:lang w:val="uk-UA" w:eastAsia="uk-UA"/>
        </w:rPr>
      </w:pPr>
    </w:p>
    <w:p w:rsidR="00597747" w:rsidRPr="00DE4A4D" w:rsidRDefault="008C09BD" w:rsidP="00CA0E2B">
      <w:pPr>
        <w:pStyle w:val="rvps2"/>
        <w:numPr>
          <w:ilvl w:val="0"/>
          <w:numId w:val="5"/>
        </w:numPr>
        <w:spacing w:before="0" w:beforeAutospacing="0" w:after="0" w:afterAutospacing="0"/>
        <w:ind w:left="426" w:hanging="426"/>
        <w:jc w:val="both"/>
        <w:rPr>
          <w:lang w:val="uk-UA"/>
        </w:rPr>
      </w:pPr>
      <w:r w:rsidRPr="00DE4A4D">
        <w:rPr>
          <w:lang w:val="uk-UA" w:eastAsia="uk-UA"/>
        </w:rPr>
        <w:t xml:space="preserve">Комунальне підприємство «Обласний </w:t>
      </w:r>
      <w:r w:rsidR="00DA39CF" w:rsidRPr="00DE4A4D">
        <w:rPr>
          <w:lang w:val="uk-UA" w:eastAsia="uk-UA"/>
        </w:rPr>
        <w:t>дитячо-молодіжний санаторно-оздоровчий комплекс «Перлина Донеччини»</w:t>
      </w:r>
      <w:r w:rsidR="00FA1970" w:rsidRPr="00DE4A4D">
        <w:rPr>
          <w:lang w:val="uk-UA" w:eastAsia="uk-UA"/>
        </w:rPr>
        <w:t xml:space="preserve"> </w:t>
      </w:r>
      <w:r w:rsidR="00A31754" w:rsidRPr="00DE4A4D">
        <w:rPr>
          <w:lang w:val="uk-UA" w:eastAsia="uk-UA"/>
        </w:rPr>
        <w:t xml:space="preserve">(далі – </w:t>
      </w:r>
      <w:r w:rsidR="00DA39CF" w:rsidRPr="00DE4A4D">
        <w:rPr>
          <w:lang w:val="uk-UA" w:eastAsia="uk-UA"/>
        </w:rPr>
        <w:t>КП «Перлина Донеччини»</w:t>
      </w:r>
      <w:r w:rsidR="00560467" w:rsidRPr="00DE4A4D">
        <w:rPr>
          <w:lang w:val="uk-UA" w:eastAsia="uk-UA"/>
        </w:rPr>
        <w:t xml:space="preserve">, </w:t>
      </w:r>
      <w:r w:rsidR="00002C96" w:rsidRPr="00DE4A4D">
        <w:rPr>
          <w:lang w:val="uk-UA" w:eastAsia="uk-UA"/>
        </w:rPr>
        <w:t>Комплекс</w:t>
      </w:r>
      <w:r w:rsidR="00242623" w:rsidRPr="00DE4A4D">
        <w:rPr>
          <w:lang w:val="uk-UA" w:eastAsia="uk-UA"/>
        </w:rPr>
        <w:t>, Отримувач</w:t>
      </w:r>
      <w:r w:rsidR="00A31754" w:rsidRPr="00DE4A4D">
        <w:rPr>
          <w:lang w:val="uk-UA" w:eastAsia="uk-UA"/>
        </w:rPr>
        <w:t>)</w:t>
      </w:r>
      <w:r w:rsidR="00603622" w:rsidRPr="00DE4A4D">
        <w:rPr>
          <w:lang w:val="uk-UA" w:eastAsia="uk-UA"/>
        </w:rPr>
        <w:t xml:space="preserve"> </w:t>
      </w:r>
      <w:r w:rsidR="00A31754" w:rsidRPr="00DE4A4D">
        <w:rPr>
          <w:lang w:val="uk-UA" w:eastAsia="uk-UA"/>
        </w:rPr>
        <w:t>(</w:t>
      </w:r>
      <w:r w:rsidR="00DA39CF" w:rsidRPr="00DE4A4D">
        <w:rPr>
          <w:lang w:val="uk-UA" w:eastAsia="uk-UA"/>
        </w:rPr>
        <w:t>84130</w:t>
      </w:r>
      <w:r w:rsidR="00603622" w:rsidRPr="00DE4A4D">
        <w:rPr>
          <w:lang w:val="uk-UA" w:eastAsia="uk-UA"/>
        </w:rPr>
        <w:t xml:space="preserve">, </w:t>
      </w:r>
      <w:r w:rsidR="00DA39CF" w:rsidRPr="00DE4A4D">
        <w:rPr>
          <w:lang w:val="uk-UA" w:eastAsia="uk-UA"/>
        </w:rPr>
        <w:t>Донецька</w:t>
      </w:r>
      <w:r w:rsidR="00122EE6" w:rsidRPr="00DE4A4D">
        <w:rPr>
          <w:lang w:val="uk-UA" w:eastAsia="uk-UA"/>
        </w:rPr>
        <w:t xml:space="preserve"> обл.</w:t>
      </w:r>
      <w:r w:rsidR="00603622" w:rsidRPr="00DE4A4D">
        <w:rPr>
          <w:lang w:val="uk-UA" w:eastAsia="uk-UA"/>
        </w:rPr>
        <w:t>,</w:t>
      </w:r>
      <w:r w:rsidR="00122EE6" w:rsidRPr="00DE4A4D">
        <w:rPr>
          <w:lang w:val="uk-UA" w:eastAsia="uk-UA"/>
        </w:rPr>
        <w:t xml:space="preserve"> </w:t>
      </w:r>
      <w:r w:rsidR="00DA39CF" w:rsidRPr="00DE4A4D">
        <w:rPr>
          <w:lang w:val="uk-UA" w:eastAsia="uk-UA"/>
        </w:rPr>
        <w:t>м. Слов’янськ</w:t>
      </w:r>
      <w:r w:rsidR="00122EE6" w:rsidRPr="00DE4A4D">
        <w:rPr>
          <w:lang w:val="uk-UA" w:eastAsia="uk-UA"/>
        </w:rPr>
        <w:t>,</w:t>
      </w:r>
      <w:r w:rsidR="00603622" w:rsidRPr="00DE4A4D">
        <w:rPr>
          <w:lang w:val="uk-UA" w:eastAsia="uk-UA"/>
        </w:rPr>
        <w:t xml:space="preserve"> вул</w:t>
      </w:r>
      <w:r w:rsidR="00DA39CF" w:rsidRPr="00DE4A4D">
        <w:rPr>
          <w:lang w:val="uk-UA" w:eastAsia="uk-UA"/>
        </w:rPr>
        <w:t>. Кільцева</w:t>
      </w:r>
      <w:r w:rsidR="00603622" w:rsidRPr="00DE4A4D">
        <w:rPr>
          <w:lang w:val="uk-UA" w:eastAsia="uk-UA"/>
        </w:rPr>
        <w:t xml:space="preserve">, </w:t>
      </w:r>
      <w:r w:rsidR="00DA39CF" w:rsidRPr="00DE4A4D">
        <w:rPr>
          <w:lang w:val="uk-UA" w:eastAsia="uk-UA"/>
        </w:rPr>
        <w:t>буд. 25</w:t>
      </w:r>
      <w:r w:rsidR="00603622" w:rsidRPr="00DE4A4D">
        <w:rPr>
          <w:lang w:val="uk-UA" w:eastAsia="uk-UA"/>
        </w:rPr>
        <w:t xml:space="preserve">, ідентифікаційний код юридичної особи </w:t>
      </w:r>
      <w:r w:rsidR="00DA39CF" w:rsidRPr="00DE4A4D">
        <w:rPr>
          <w:lang w:val="uk-UA" w:eastAsia="uk-UA"/>
        </w:rPr>
        <w:t>20394018</w:t>
      </w:r>
      <w:r w:rsidR="00A31754" w:rsidRPr="00DE4A4D">
        <w:rPr>
          <w:lang w:val="uk-UA" w:eastAsia="uk-UA"/>
        </w:rPr>
        <w:t>)</w:t>
      </w:r>
      <w:r w:rsidR="00603622" w:rsidRPr="00DE4A4D">
        <w:rPr>
          <w:lang w:val="uk-UA" w:eastAsia="uk-UA"/>
        </w:rPr>
        <w:t>.</w:t>
      </w:r>
    </w:p>
    <w:p w:rsidR="00597747" w:rsidRDefault="00597747" w:rsidP="00597747">
      <w:pPr>
        <w:pStyle w:val="rvps2"/>
        <w:spacing w:before="0" w:beforeAutospacing="0" w:after="0" w:afterAutospacing="0"/>
        <w:jc w:val="both"/>
        <w:rPr>
          <w:lang w:val="uk-UA" w:eastAsia="uk-UA"/>
        </w:rPr>
      </w:pPr>
    </w:p>
    <w:p w:rsidR="0057114F" w:rsidRPr="00DE4A4D" w:rsidRDefault="0057114F" w:rsidP="00597747">
      <w:pPr>
        <w:pStyle w:val="rvps2"/>
        <w:spacing w:before="0" w:beforeAutospacing="0" w:after="0" w:afterAutospacing="0"/>
        <w:jc w:val="both"/>
        <w:rPr>
          <w:lang w:val="uk-UA" w:eastAsia="uk-UA"/>
        </w:rPr>
      </w:pPr>
    </w:p>
    <w:p w:rsidR="00597747" w:rsidRPr="00DE4A4D" w:rsidRDefault="00597747" w:rsidP="00DF4286">
      <w:pPr>
        <w:pStyle w:val="rvps2"/>
        <w:numPr>
          <w:ilvl w:val="1"/>
          <w:numId w:val="6"/>
        </w:numPr>
        <w:tabs>
          <w:tab w:val="left" w:pos="426"/>
        </w:tabs>
        <w:spacing w:before="0" w:beforeAutospacing="0" w:after="0" w:afterAutospacing="0"/>
        <w:jc w:val="both"/>
        <w:rPr>
          <w:b/>
          <w:bCs/>
          <w:lang w:val="uk-UA" w:eastAsia="uk-UA"/>
        </w:rPr>
      </w:pPr>
      <w:r w:rsidRPr="00DE4A4D">
        <w:rPr>
          <w:b/>
          <w:bCs/>
          <w:lang w:val="uk-UA" w:eastAsia="uk-UA"/>
        </w:rPr>
        <w:t>М</w:t>
      </w:r>
      <w:r w:rsidR="00E6745D" w:rsidRPr="00DE4A4D">
        <w:rPr>
          <w:b/>
          <w:bCs/>
          <w:lang w:val="uk-UA" w:eastAsia="uk-UA"/>
        </w:rPr>
        <w:t>ета (ціль) підтримки</w:t>
      </w:r>
    </w:p>
    <w:p w:rsidR="00597747" w:rsidRPr="00DE4A4D" w:rsidRDefault="00597747" w:rsidP="00597747">
      <w:pPr>
        <w:pStyle w:val="rvps2"/>
        <w:spacing w:before="0" w:beforeAutospacing="0" w:after="0" w:afterAutospacing="0"/>
        <w:jc w:val="both"/>
        <w:rPr>
          <w:b/>
          <w:bCs/>
          <w:lang w:val="uk-UA" w:eastAsia="uk-UA"/>
        </w:rPr>
      </w:pPr>
    </w:p>
    <w:p w:rsidR="00A958CA" w:rsidRPr="00DE4A4D" w:rsidRDefault="00597747" w:rsidP="00DF4286">
      <w:pPr>
        <w:pStyle w:val="rvps2"/>
        <w:numPr>
          <w:ilvl w:val="0"/>
          <w:numId w:val="5"/>
        </w:numPr>
        <w:spacing w:before="0" w:beforeAutospacing="0" w:after="0" w:afterAutospacing="0"/>
        <w:ind w:left="426" w:hanging="426"/>
        <w:jc w:val="both"/>
        <w:rPr>
          <w:lang w:val="uk-UA" w:eastAsia="uk-UA"/>
        </w:rPr>
      </w:pPr>
      <w:r w:rsidRPr="00DE4A4D">
        <w:rPr>
          <w:lang w:val="uk-UA" w:eastAsia="uk-UA"/>
        </w:rPr>
        <w:t xml:space="preserve">Метою (ціллю) підтримки </w:t>
      </w:r>
      <w:r w:rsidR="00D06ACD" w:rsidRPr="00DE4A4D">
        <w:rPr>
          <w:lang w:val="uk-UA" w:eastAsia="uk-UA"/>
        </w:rPr>
        <w:t xml:space="preserve">є </w:t>
      </w:r>
      <w:r w:rsidR="004E0152" w:rsidRPr="00DE4A4D">
        <w:rPr>
          <w:lang w:val="uk-UA" w:eastAsia="uk-UA"/>
        </w:rPr>
        <w:t>створення умов для безпечного та комфортного перебування дітей під час оздоровлення та відпочинку в санаторно-оздоровчому комплексі</w:t>
      </w:r>
      <w:r w:rsidR="008C7DE8">
        <w:rPr>
          <w:lang w:val="uk-UA" w:eastAsia="uk-UA"/>
        </w:rPr>
        <w:t>.</w:t>
      </w:r>
    </w:p>
    <w:p w:rsidR="001E1D7D" w:rsidRDefault="001E1D7D" w:rsidP="001E1D7D">
      <w:pPr>
        <w:pStyle w:val="rvps2"/>
        <w:spacing w:before="0" w:beforeAutospacing="0" w:after="0" w:afterAutospacing="0"/>
        <w:ind w:left="786"/>
        <w:jc w:val="both"/>
        <w:rPr>
          <w:lang w:val="uk-UA" w:eastAsia="uk-UA"/>
        </w:rPr>
      </w:pPr>
    </w:p>
    <w:p w:rsidR="0057114F" w:rsidRPr="00DE4A4D" w:rsidRDefault="0057114F" w:rsidP="001E1D7D">
      <w:pPr>
        <w:pStyle w:val="rvps2"/>
        <w:spacing w:before="0" w:beforeAutospacing="0" w:after="0" w:afterAutospacing="0"/>
        <w:ind w:left="786"/>
        <w:jc w:val="both"/>
        <w:rPr>
          <w:lang w:val="uk-UA" w:eastAsia="uk-UA"/>
        </w:rPr>
      </w:pPr>
    </w:p>
    <w:p w:rsidR="00597747" w:rsidRPr="00DE4A4D" w:rsidRDefault="00597747" w:rsidP="00DF4286">
      <w:pPr>
        <w:pStyle w:val="rvps2"/>
        <w:numPr>
          <w:ilvl w:val="1"/>
          <w:numId w:val="6"/>
        </w:numPr>
        <w:spacing w:before="0" w:beforeAutospacing="0" w:after="0" w:afterAutospacing="0"/>
        <w:ind w:left="426" w:hanging="426"/>
        <w:jc w:val="both"/>
        <w:rPr>
          <w:b/>
          <w:bCs/>
          <w:lang w:val="uk-UA" w:eastAsia="uk-UA"/>
        </w:rPr>
      </w:pPr>
      <w:r w:rsidRPr="00DE4A4D">
        <w:rPr>
          <w:b/>
          <w:bCs/>
          <w:lang w:val="uk-UA" w:eastAsia="uk-UA"/>
        </w:rPr>
        <w:t>Ф</w:t>
      </w:r>
      <w:r w:rsidR="00E6745D" w:rsidRPr="00DE4A4D">
        <w:rPr>
          <w:b/>
          <w:bCs/>
          <w:lang w:val="uk-UA" w:eastAsia="uk-UA"/>
        </w:rPr>
        <w:t>орма підтримки</w:t>
      </w:r>
    </w:p>
    <w:p w:rsidR="00597747" w:rsidRPr="00DE4A4D" w:rsidRDefault="00597747" w:rsidP="00CC05B8">
      <w:pPr>
        <w:pStyle w:val="rvps2"/>
        <w:spacing w:before="0" w:beforeAutospacing="0" w:after="0" w:afterAutospacing="0"/>
        <w:jc w:val="both"/>
        <w:rPr>
          <w:b/>
          <w:bCs/>
          <w:lang w:val="uk-UA" w:eastAsia="uk-UA"/>
        </w:rPr>
      </w:pPr>
    </w:p>
    <w:p w:rsidR="00454758" w:rsidRPr="00DE4A4D" w:rsidRDefault="004E0152" w:rsidP="00DF4286">
      <w:pPr>
        <w:pStyle w:val="rvps2"/>
        <w:numPr>
          <w:ilvl w:val="0"/>
          <w:numId w:val="5"/>
        </w:numPr>
        <w:tabs>
          <w:tab w:val="left" w:pos="426"/>
        </w:tabs>
        <w:spacing w:before="0" w:beforeAutospacing="0" w:after="0" w:afterAutospacing="0"/>
        <w:ind w:left="0" w:firstLine="0"/>
        <w:jc w:val="both"/>
        <w:rPr>
          <w:lang w:val="uk-UA" w:eastAsia="uk-UA"/>
        </w:rPr>
      </w:pPr>
      <w:r w:rsidRPr="00DE4A4D">
        <w:rPr>
          <w:lang w:val="uk-UA" w:eastAsia="uk-UA"/>
        </w:rPr>
        <w:t>Поточні трансферти.</w:t>
      </w:r>
    </w:p>
    <w:p w:rsidR="00597747" w:rsidRDefault="00597747" w:rsidP="00CC05B8">
      <w:pPr>
        <w:pStyle w:val="a3"/>
        <w:ind w:left="0"/>
        <w:rPr>
          <w:lang w:val="uk-UA"/>
        </w:rPr>
      </w:pPr>
    </w:p>
    <w:p w:rsidR="0057114F" w:rsidRPr="00DE4A4D" w:rsidRDefault="0057114F" w:rsidP="00CC05B8">
      <w:pPr>
        <w:pStyle w:val="a3"/>
        <w:ind w:left="0"/>
        <w:rPr>
          <w:lang w:val="uk-UA"/>
        </w:rPr>
      </w:pPr>
    </w:p>
    <w:p w:rsidR="00454758" w:rsidRPr="00DE4A4D" w:rsidRDefault="00454758" w:rsidP="00DF4286">
      <w:pPr>
        <w:pStyle w:val="rvps2"/>
        <w:numPr>
          <w:ilvl w:val="1"/>
          <w:numId w:val="6"/>
        </w:numPr>
        <w:tabs>
          <w:tab w:val="left" w:pos="426"/>
        </w:tabs>
        <w:spacing w:before="0" w:beforeAutospacing="0" w:after="0" w:afterAutospacing="0"/>
        <w:ind w:left="0" w:firstLine="0"/>
        <w:jc w:val="both"/>
        <w:rPr>
          <w:b/>
          <w:bCs/>
          <w:lang w:val="uk-UA" w:eastAsia="uk-UA"/>
        </w:rPr>
      </w:pPr>
      <w:r w:rsidRPr="00DE4A4D">
        <w:rPr>
          <w:b/>
          <w:bCs/>
          <w:lang w:val="uk-UA" w:eastAsia="uk-UA"/>
        </w:rPr>
        <w:t>О</w:t>
      </w:r>
      <w:r w:rsidR="00E6745D" w:rsidRPr="00DE4A4D">
        <w:rPr>
          <w:b/>
          <w:bCs/>
          <w:lang w:val="uk-UA" w:eastAsia="uk-UA"/>
        </w:rPr>
        <w:t>бсяг підтримки</w:t>
      </w:r>
    </w:p>
    <w:p w:rsidR="001E1D7D" w:rsidRPr="00DE4A4D" w:rsidRDefault="001E1D7D" w:rsidP="00CC05B8">
      <w:pPr>
        <w:pStyle w:val="rvps2"/>
        <w:tabs>
          <w:tab w:val="left" w:pos="426"/>
        </w:tabs>
        <w:spacing w:before="0" w:beforeAutospacing="0" w:after="0" w:afterAutospacing="0"/>
        <w:jc w:val="both"/>
        <w:rPr>
          <w:b/>
          <w:bCs/>
          <w:lang w:val="uk-UA" w:eastAsia="uk-UA"/>
        </w:rPr>
      </w:pPr>
    </w:p>
    <w:p w:rsidR="00454758" w:rsidRDefault="007C5D7D" w:rsidP="00DF4286">
      <w:pPr>
        <w:numPr>
          <w:ilvl w:val="0"/>
          <w:numId w:val="5"/>
        </w:numPr>
        <w:tabs>
          <w:tab w:val="left" w:pos="426"/>
        </w:tabs>
        <w:ind w:left="0" w:firstLine="0"/>
        <w:contextualSpacing/>
        <w:jc w:val="both"/>
      </w:pPr>
      <w:r w:rsidRPr="00DE4A4D">
        <w:t xml:space="preserve">Загальний обсяг </w:t>
      </w:r>
      <w:r w:rsidR="004A4D38">
        <w:t>підтримки</w:t>
      </w:r>
      <w:r w:rsidRPr="00DE4A4D">
        <w:t xml:space="preserve"> становить </w:t>
      </w:r>
      <w:r w:rsidR="00DF099F">
        <w:t>14 185 656</w:t>
      </w:r>
      <w:r w:rsidR="00BA0DB2" w:rsidRPr="00DE4A4D">
        <w:t xml:space="preserve"> грн</w:t>
      </w:r>
      <w:r w:rsidR="00DF099F">
        <w:t>, з них:</w:t>
      </w:r>
    </w:p>
    <w:p w:rsidR="001E1D7D" w:rsidRDefault="00DF099F" w:rsidP="00DF099F">
      <w:pPr>
        <w:ind w:left="426"/>
        <w:contextualSpacing/>
        <w:jc w:val="both"/>
      </w:pPr>
      <w:r>
        <w:t>на 2019 рік передбачено 9 580 256 грн;</w:t>
      </w:r>
    </w:p>
    <w:p w:rsidR="00DF099F" w:rsidRDefault="00DF099F" w:rsidP="00DF099F">
      <w:pPr>
        <w:ind w:left="426"/>
        <w:contextualSpacing/>
        <w:jc w:val="both"/>
      </w:pPr>
      <w:r>
        <w:t>на 2020 рік передбачено 4 605 400 грн.</w:t>
      </w:r>
    </w:p>
    <w:p w:rsidR="00DF099F" w:rsidRDefault="00DF099F" w:rsidP="00DF099F">
      <w:pPr>
        <w:ind w:left="426"/>
        <w:contextualSpacing/>
        <w:jc w:val="both"/>
      </w:pPr>
    </w:p>
    <w:p w:rsidR="0057114F" w:rsidRPr="00DE4A4D" w:rsidRDefault="0057114F" w:rsidP="00DF099F">
      <w:pPr>
        <w:ind w:left="426"/>
        <w:contextualSpacing/>
        <w:jc w:val="both"/>
      </w:pPr>
    </w:p>
    <w:p w:rsidR="00454758" w:rsidRPr="00DE4A4D" w:rsidRDefault="00454758" w:rsidP="00DF4286">
      <w:pPr>
        <w:pStyle w:val="rvps2"/>
        <w:numPr>
          <w:ilvl w:val="1"/>
          <w:numId w:val="6"/>
        </w:numPr>
        <w:tabs>
          <w:tab w:val="left" w:pos="426"/>
        </w:tabs>
        <w:spacing w:before="0" w:beforeAutospacing="0" w:after="0" w:afterAutospacing="0"/>
        <w:ind w:left="0" w:firstLine="0"/>
        <w:jc w:val="both"/>
        <w:rPr>
          <w:b/>
          <w:bCs/>
          <w:lang w:val="uk-UA" w:eastAsia="uk-UA"/>
        </w:rPr>
      </w:pPr>
      <w:r w:rsidRPr="00DE4A4D">
        <w:rPr>
          <w:b/>
          <w:bCs/>
          <w:lang w:val="uk-UA" w:eastAsia="uk-UA"/>
        </w:rPr>
        <w:t>Т</w:t>
      </w:r>
      <w:r w:rsidR="00E6745D" w:rsidRPr="00DE4A4D">
        <w:rPr>
          <w:b/>
          <w:bCs/>
          <w:lang w:val="uk-UA" w:eastAsia="uk-UA"/>
        </w:rPr>
        <w:t>ривалість підтримки</w:t>
      </w:r>
    </w:p>
    <w:p w:rsidR="00454758" w:rsidRPr="00DE4A4D" w:rsidRDefault="00454758" w:rsidP="00CC05B8">
      <w:pPr>
        <w:pStyle w:val="rvps2"/>
        <w:spacing w:before="0" w:beforeAutospacing="0" w:after="0" w:afterAutospacing="0"/>
        <w:jc w:val="both"/>
        <w:rPr>
          <w:b/>
          <w:bCs/>
          <w:lang w:val="uk-UA" w:eastAsia="uk-UA"/>
        </w:rPr>
      </w:pPr>
    </w:p>
    <w:p w:rsidR="00454758" w:rsidRPr="00DE4A4D" w:rsidRDefault="00BA0DB2" w:rsidP="00DF4286">
      <w:pPr>
        <w:pStyle w:val="rvps2"/>
        <w:numPr>
          <w:ilvl w:val="0"/>
          <w:numId w:val="5"/>
        </w:numPr>
        <w:tabs>
          <w:tab w:val="left" w:pos="426"/>
        </w:tabs>
        <w:spacing w:before="0" w:beforeAutospacing="0" w:after="0" w:afterAutospacing="0"/>
        <w:ind w:left="0" w:firstLine="0"/>
        <w:jc w:val="both"/>
        <w:rPr>
          <w:bCs/>
          <w:lang w:val="uk-UA" w:eastAsia="uk-UA"/>
        </w:rPr>
      </w:pPr>
      <w:r w:rsidRPr="00DE4A4D">
        <w:rPr>
          <w:lang w:val="uk-UA" w:eastAsia="uk-UA"/>
        </w:rPr>
        <w:t>З 08.02</w:t>
      </w:r>
      <w:r w:rsidR="00454758" w:rsidRPr="00DE4A4D">
        <w:rPr>
          <w:lang w:val="uk-UA" w:eastAsia="uk-UA"/>
        </w:rPr>
        <w:t>.201</w:t>
      </w:r>
      <w:r w:rsidRPr="00DE4A4D">
        <w:rPr>
          <w:lang w:val="uk-UA" w:eastAsia="uk-UA"/>
        </w:rPr>
        <w:t>9</w:t>
      </w:r>
      <w:r w:rsidR="00454758" w:rsidRPr="00DE4A4D">
        <w:rPr>
          <w:lang w:val="uk-UA" w:eastAsia="uk-UA"/>
        </w:rPr>
        <w:t xml:space="preserve"> </w:t>
      </w:r>
      <w:r w:rsidRPr="00DE4A4D">
        <w:rPr>
          <w:lang w:val="uk-UA" w:eastAsia="uk-UA"/>
        </w:rPr>
        <w:t>по</w:t>
      </w:r>
      <w:r w:rsidR="00454758" w:rsidRPr="00DE4A4D">
        <w:rPr>
          <w:lang w:val="uk-UA" w:eastAsia="uk-UA"/>
        </w:rPr>
        <w:t xml:space="preserve"> 31.12.20</w:t>
      </w:r>
      <w:r w:rsidR="00DF099F">
        <w:rPr>
          <w:lang w:val="uk-UA" w:eastAsia="uk-UA"/>
        </w:rPr>
        <w:t>20</w:t>
      </w:r>
      <w:r w:rsidR="00454758" w:rsidRPr="00DE4A4D">
        <w:rPr>
          <w:lang w:val="uk-UA" w:eastAsia="uk-UA"/>
        </w:rPr>
        <w:t>.</w:t>
      </w:r>
    </w:p>
    <w:p w:rsidR="00454758" w:rsidRDefault="00454758" w:rsidP="00CC05B8">
      <w:pPr>
        <w:pStyle w:val="rvps2"/>
        <w:spacing w:before="0" w:beforeAutospacing="0" w:after="0" w:afterAutospacing="0"/>
        <w:jc w:val="both"/>
        <w:rPr>
          <w:b/>
          <w:bCs/>
          <w:lang w:val="uk-UA" w:eastAsia="uk-UA"/>
        </w:rPr>
      </w:pPr>
    </w:p>
    <w:p w:rsidR="00597747" w:rsidRPr="00DE4A4D" w:rsidRDefault="00E6745D" w:rsidP="00DF4286">
      <w:pPr>
        <w:pStyle w:val="rvps2"/>
        <w:numPr>
          <w:ilvl w:val="1"/>
          <w:numId w:val="6"/>
        </w:numPr>
        <w:spacing w:before="0" w:beforeAutospacing="0" w:after="0" w:afterAutospacing="0"/>
        <w:ind w:left="426" w:hanging="426"/>
        <w:jc w:val="both"/>
        <w:rPr>
          <w:b/>
          <w:bCs/>
          <w:lang w:val="uk-UA" w:eastAsia="uk-UA"/>
        </w:rPr>
      </w:pPr>
      <w:r w:rsidRPr="00DE4A4D">
        <w:rPr>
          <w:b/>
          <w:bCs/>
          <w:lang w:val="uk-UA" w:eastAsia="uk-UA"/>
        </w:rPr>
        <w:lastRenderedPageBreak/>
        <w:t>Підстава для надання підтримки</w:t>
      </w:r>
    </w:p>
    <w:p w:rsidR="00597747" w:rsidRPr="00DE4A4D" w:rsidRDefault="00597747" w:rsidP="00CC05B8">
      <w:pPr>
        <w:pStyle w:val="rvps2"/>
        <w:tabs>
          <w:tab w:val="left" w:pos="851"/>
        </w:tabs>
        <w:spacing w:before="0" w:beforeAutospacing="0" w:after="0" w:afterAutospacing="0"/>
        <w:jc w:val="both"/>
        <w:rPr>
          <w:lang w:val="uk-UA" w:eastAsia="uk-UA"/>
        </w:rPr>
      </w:pPr>
    </w:p>
    <w:p w:rsidR="002D7A33" w:rsidRDefault="00A77DB7" w:rsidP="00DF4286">
      <w:pPr>
        <w:pStyle w:val="a3"/>
        <w:numPr>
          <w:ilvl w:val="0"/>
          <w:numId w:val="5"/>
        </w:numPr>
        <w:tabs>
          <w:tab w:val="left" w:pos="426"/>
        </w:tabs>
        <w:ind w:left="426" w:hanging="426"/>
        <w:jc w:val="both"/>
        <w:rPr>
          <w:lang w:val="uk-UA"/>
        </w:rPr>
      </w:pPr>
      <w:r w:rsidRPr="00DE4A4D">
        <w:rPr>
          <w:lang w:val="uk-UA"/>
        </w:rPr>
        <w:t>Програма економічного і соціального розвитку Донецької області на 2019 рік та основні напрями розвитку на 2</w:t>
      </w:r>
      <w:r w:rsidR="00D06ACD" w:rsidRPr="00DE4A4D">
        <w:rPr>
          <w:lang w:val="uk-UA"/>
        </w:rPr>
        <w:t>0</w:t>
      </w:r>
      <w:r w:rsidRPr="00DE4A4D">
        <w:rPr>
          <w:lang w:val="uk-UA"/>
        </w:rPr>
        <w:t>20 і 2021 роки</w:t>
      </w:r>
      <w:r w:rsidR="008C7DE8">
        <w:rPr>
          <w:lang w:val="uk-UA"/>
        </w:rPr>
        <w:t xml:space="preserve"> (зі змінами)</w:t>
      </w:r>
      <w:r w:rsidR="007674F2">
        <w:rPr>
          <w:lang w:val="uk-UA"/>
        </w:rPr>
        <w:t>,</w:t>
      </w:r>
      <w:r w:rsidRPr="00DE4A4D">
        <w:rPr>
          <w:lang w:val="uk-UA"/>
        </w:rPr>
        <w:t xml:space="preserve"> затверджена розпорядженням голови облдержадміністрації, керівника обласної військо-цивільної адміністрації від 01.02.2019 № 79/5-19</w:t>
      </w:r>
      <w:r w:rsidR="00D86687" w:rsidRPr="00DE4A4D">
        <w:rPr>
          <w:lang w:val="uk-UA"/>
        </w:rPr>
        <w:t xml:space="preserve"> (далі – Програма).</w:t>
      </w:r>
    </w:p>
    <w:p w:rsidR="00D8476A" w:rsidRDefault="00D8476A" w:rsidP="00CC05B8">
      <w:pPr>
        <w:pStyle w:val="a3"/>
        <w:tabs>
          <w:tab w:val="left" w:pos="851"/>
        </w:tabs>
        <w:ind w:left="0"/>
        <w:jc w:val="both"/>
        <w:rPr>
          <w:bCs/>
          <w:lang w:val="uk-UA"/>
        </w:rPr>
      </w:pPr>
    </w:p>
    <w:p w:rsidR="00DF099F" w:rsidRDefault="00DF099F" w:rsidP="00DF099F">
      <w:pPr>
        <w:pStyle w:val="a3"/>
        <w:numPr>
          <w:ilvl w:val="0"/>
          <w:numId w:val="5"/>
        </w:numPr>
        <w:tabs>
          <w:tab w:val="left" w:pos="567"/>
        </w:tabs>
        <w:ind w:left="567" w:hanging="567"/>
        <w:jc w:val="both"/>
        <w:rPr>
          <w:bCs/>
          <w:lang w:val="uk-UA"/>
        </w:rPr>
      </w:pPr>
      <w:r>
        <w:rPr>
          <w:bCs/>
          <w:lang w:val="uk-UA"/>
        </w:rPr>
        <w:t xml:space="preserve">Програма економічного і соціального розвитку </w:t>
      </w:r>
      <w:r>
        <w:rPr>
          <w:lang w:val="uk-UA"/>
        </w:rPr>
        <w:t>Донецької області на 2020</w:t>
      </w:r>
      <w:r w:rsidRPr="00DE4A4D">
        <w:rPr>
          <w:lang w:val="uk-UA"/>
        </w:rPr>
        <w:t xml:space="preserve"> рік</w:t>
      </w:r>
      <w:r>
        <w:rPr>
          <w:lang w:val="uk-UA"/>
        </w:rPr>
        <w:t xml:space="preserve">, </w:t>
      </w:r>
      <w:r w:rsidRPr="00DE4A4D">
        <w:rPr>
          <w:lang w:val="uk-UA"/>
        </w:rPr>
        <w:t>затверджена розпорядженням голови облдержадміністрації, керівника обласної військо-цивільної адміністрації від</w:t>
      </w:r>
      <w:r>
        <w:rPr>
          <w:lang w:val="uk-UA"/>
        </w:rPr>
        <w:t xml:space="preserve"> 27.12.2019 № 1490/5-19 (зі змінами).</w:t>
      </w:r>
    </w:p>
    <w:p w:rsidR="00D8476A" w:rsidRDefault="00D8476A" w:rsidP="00CC05B8">
      <w:pPr>
        <w:pStyle w:val="a3"/>
        <w:tabs>
          <w:tab w:val="left" w:pos="851"/>
        </w:tabs>
        <w:ind w:left="0"/>
        <w:jc w:val="both"/>
        <w:rPr>
          <w:bCs/>
          <w:lang w:val="uk-UA"/>
        </w:rPr>
      </w:pPr>
    </w:p>
    <w:p w:rsidR="0057114F" w:rsidRPr="00DE4A4D" w:rsidRDefault="0057114F" w:rsidP="00CC05B8">
      <w:pPr>
        <w:pStyle w:val="a3"/>
        <w:tabs>
          <w:tab w:val="left" w:pos="851"/>
        </w:tabs>
        <w:ind w:left="0"/>
        <w:jc w:val="both"/>
        <w:rPr>
          <w:bCs/>
          <w:lang w:val="uk-UA"/>
        </w:rPr>
      </w:pPr>
    </w:p>
    <w:p w:rsidR="00E6745D" w:rsidRPr="00DE4A4D" w:rsidRDefault="00E6745D" w:rsidP="00DF4286">
      <w:pPr>
        <w:numPr>
          <w:ilvl w:val="0"/>
          <w:numId w:val="8"/>
        </w:numPr>
        <w:contextualSpacing/>
        <w:jc w:val="both"/>
        <w:rPr>
          <w:b/>
        </w:rPr>
      </w:pPr>
      <w:r w:rsidRPr="00DE4A4D">
        <w:rPr>
          <w:b/>
        </w:rPr>
        <w:t>ІНФОРМАЦІЯ</w:t>
      </w:r>
      <w:r w:rsidR="007674F2">
        <w:rPr>
          <w:b/>
        </w:rPr>
        <w:t>, ОТРИМАНА ПІД ЧАС РОЗГЛЯДУ СПРАВИ</w:t>
      </w:r>
    </w:p>
    <w:p w:rsidR="008B4BF3" w:rsidRPr="00DE4A4D" w:rsidRDefault="008B4BF3" w:rsidP="00CC05B8">
      <w:pPr>
        <w:pStyle w:val="a3"/>
        <w:ind w:left="0"/>
        <w:jc w:val="both"/>
        <w:rPr>
          <w:lang w:val="uk-UA"/>
        </w:rPr>
      </w:pPr>
    </w:p>
    <w:p w:rsidR="00C82E14" w:rsidRPr="00DE4A4D" w:rsidRDefault="00D0565D" w:rsidP="00DF4286">
      <w:pPr>
        <w:pStyle w:val="HTML"/>
        <w:numPr>
          <w:ilvl w:val="0"/>
          <w:numId w:val="5"/>
        </w:numPr>
        <w:shd w:val="clear" w:color="auto" w:fill="FFFFFF"/>
        <w:tabs>
          <w:tab w:val="left" w:pos="426"/>
          <w:tab w:val="left" w:pos="851"/>
        </w:tabs>
        <w:ind w:left="426" w:hanging="426"/>
        <w:jc w:val="both"/>
        <w:rPr>
          <w:rFonts w:ascii="Times New Roman" w:hAnsi="Times New Roman"/>
          <w:sz w:val="24"/>
          <w:szCs w:val="24"/>
          <w:lang w:val="uk-UA"/>
        </w:rPr>
      </w:pPr>
      <w:r>
        <w:rPr>
          <w:rFonts w:ascii="Times New Roman" w:hAnsi="Times New Roman"/>
          <w:sz w:val="24"/>
          <w:szCs w:val="24"/>
          <w:lang w:val="uk-UA"/>
        </w:rPr>
        <w:t xml:space="preserve">Відповідно до пункту 1.1 </w:t>
      </w:r>
      <w:r w:rsidR="008C7DE8">
        <w:rPr>
          <w:rFonts w:ascii="Times New Roman" w:hAnsi="Times New Roman"/>
          <w:sz w:val="24"/>
          <w:szCs w:val="24"/>
          <w:lang w:val="uk-UA"/>
        </w:rPr>
        <w:t>С</w:t>
      </w:r>
      <w:r w:rsidR="00002C96" w:rsidRPr="00DE4A4D">
        <w:rPr>
          <w:rFonts w:ascii="Times New Roman" w:hAnsi="Times New Roman"/>
          <w:sz w:val="24"/>
          <w:szCs w:val="24"/>
          <w:lang w:val="uk-UA"/>
        </w:rPr>
        <w:t>татуту</w:t>
      </w:r>
      <w:r w:rsidR="00D06ACD" w:rsidRPr="00DE4A4D">
        <w:rPr>
          <w:rFonts w:ascii="Times New Roman" w:hAnsi="Times New Roman"/>
          <w:sz w:val="24"/>
          <w:szCs w:val="24"/>
          <w:lang w:val="uk-UA"/>
        </w:rPr>
        <w:t>,</w:t>
      </w:r>
      <w:r w:rsidR="00002C96" w:rsidRPr="00DE4A4D">
        <w:rPr>
          <w:rFonts w:ascii="Times New Roman" w:hAnsi="Times New Roman"/>
          <w:sz w:val="24"/>
          <w:szCs w:val="24"/>
          <w:lang w:val="uk-UA"/>
        </w:rPr>
        <w:t xml:space="preserve"> затвердженого розпорядженням голови облдержадміністрації </w:t>
      </w:r>
      <w:r>
        <w:rPr>
          <w:rFonts w:ascii="Times New Roman" w:hAnsi="Times New Roman"/>
          <w:sz w:val="24"/>
          <w:szCs w:val="24"/>
          <w:lang w:val="uk-UA"/>
        </w:rPr>
        <w:t>від 28.11.2018</w:t>
      </w:r>
      <w:r w:rsidR="00002C96" w:rsidRPr="00DE4A4D">
        <w:rPr>
          <w:rFonts w:ascii="Times New Roman" w:hAnsi="Times New Roman"/>
          <w:sz w:val="24"/>
          <w:szCs w:val="24"/>
          <w:lang w:val="uk-UA"/>
        </w:rPr>
        <w:t xml:space="preserve"> № 587 (в редакції розпорядження голови облдержадміністрації, керівника обласної військово</w:t>
      </w:r>
      <w:r w:rsidR="008C7DE8">
        <w:rPr>
          <w:rFonts w:ascii="Times New Roman" w:hAnsi="Times New Roman"/>
          <w:sz w:val="24"/>
          <w:szCs w:val="24"/>
          <w:lang w:val="uk-UA"/>
        </w:rPr>
        <w:t>-цивільної адміністрації від 28.03.</w:t>
      </w:r>
      <w:r w:rsidR="00002C96" w:rsidRPr="00DE4A4D">
        <w:rPr>
          <w:rFonts w:ascii="Times New Roman" w:hAnsi="Times New Roman"/>
          <w:sz w:val="24"/>
          <w:szCs w:val="24"/>
          <w:lang w:val="uk-UA"/>
        </w:rPr>
        <w:t>2017 № 270)</w:t>
      </w:r>
      <w:r w:rsidR="00DA04E7" w:rsidRPr="00DE4A4D">
        <w:rPr>
          <w:rFonts w:ascii="Times New Roman" w:hAnsi="Times New Roman"/>
          <w:sz w:val="24"/>
          <w:szCs w:val="24"/>
          <w:lang w:val="uk-UA"/>
        </w:rPr>
        <w:t xml:space="preserve"> (далі – Статут)</w:t>
      </w:r>
      <w:r w:rsidR="00D06ACD" w:rsidRPr="00DE4A4D">
        <w:rPr>
          <w:rFonts w:ascii="Times New Roman" w:hAnsi="Times New Roman"/>
          <w:sz w:val="24"/>
          <w:szCs w:val="24"/>
          <w:lang w:val="uk-UA"/>
        </w:rPr>
        <w:t>,</w:t>
      </w:r>
      <w:r w:rsidR="00002C96" w:rsidRPr="00DE4A4D">
        <w:rPr>
          <w:rFonts w:ascii="Times New Roman" w:hAnsi="Times New Roman"/>
          <w:sz w:val="24"/>
          <w:szCs w:val="24"/>
          <w:lang w:val="uk-UA"/>
        </w:rPr>
        <w:t xml:space="preserve"> </w:t>
      </w:r>
      <w:r w:rsidR="007674F2" w:rsidRPr="007674F2">
        <w:rPr>
          <w:rFonts w:ascii="Times New Roman" w:hAnsi="Times New Roman"/>
          <w:sz w:val="24"/>
          <w:szCs w:val="24"/>
          <w:lang w:val="uk-UA"/>
        </w:rPr>
        <w:t>КП «Перлина Донеччини»</w:t>
      </w:r>
      <w:r w:rsidR="00C82E14" w:rsidRPr="00DE4A4D">
        <w:rPr>
          <w:rFonts w:ascii="Times New Roman" w:hAnsi="Times New Roman"/>
          <w:sz w:val="24"/>
          <w:szCs w:val="24"/>
          <w:lang w:val="uk-UA"/>
        </w:rPr>
        <w:t xml:space="preserve"> є об’єктом спільної власності територіальних громад сіл, селищ, міст, що перебуває в управлінні Донецької обласної ради. Підприємство створено рішенням</w:t>
      </w:r>
      <w:r w:rsidR="008C7DE8">
        <w:rPr>
          <w:rFonts w:ascii="Times New Roman" w:hAnsi="Times New Roman"/>
          <w:sz w:val="24"/>
          <w:szCs w:val="24"/>
          <w:lang w:val="uk-UA"/>
        </w:rPr>
        <w:t xml:space="preserve"> Донецької обласної ради від 27.02.</w:t>
      </w:r>
      <w:r w:rsidR="00C82E14" w:rsidRPr="00DE4A4D">
        <w:rPr>
          <w:rFonts w:ascii="Times New Roman" w:hAnsi="Times New Roman"/>
          <w:sz w:val="24"/>
          <w:szCs w:val="24"/>
          <w:lang w:val="uk-UA"/>
        </w:rPr>
        <w:t>1999 № 68 «О</w:t>
      </w:r>
      <w:r w:rsidR="007674F2">
        <w:rPr>
          <w:rFonts w:ascii="Times New Roman" w:hAnsi="Times New Roman"/>
          <w:sz w:val="24"/>
          <w:szCs w:val="24"/>
          <w:lang w:val="uk-UA"/>
        </w:rPr>
        <w:t xml:space="preserve"> </w:t>
      </w:r>
      <w:proofErr w:type="spellStart"/>
      <w:r w:rsidR="00C82E14" w:rsidRPr="00DE4A4D">
        <w:rPr>
          <w:rFonts w:ascii="Times New Roman" w:hAnsi="Times New Roman"/>
          <w:sz w:val="24"/>
          <w:szCs w:val="24"/>
          <w:lang w:val="uk-UA"/>
        </w:rPr>
        <w:t>создании</w:t>
      </w:r>
      <w:proofErr w:type="spellEnd"/>
      <w:r w:rsidR="00C82E14" w:rsidRPr="00DE4A4D">
        <w:rPr>
          <w:rFonts w:ascii="Times New Roman" w:hAnsi="Times New Roman"/>
          <w:sz w:val="24"/>
          <w:szCs w:val="24"/>
          <w:lang w:val="uk-UA"/>
        </w:rPr>
        <w:t xml:space="preserve"> </w:t>
      </w:r>
      <w:proofErr w:type="spellStart"/>
      <w:r w:rsidR="00C82E14" w:rsidRPr="00DE4A4D">
        <w:rPr>
          <w:rFonts w:ascii="Times New Roman" w:hAnsi="Times New Roman"/>
          <w:sz w:val="24"/>
          <w:szCs w:val="24"/>
          <w:lang w:val="uk-UA"/>
        </w:rPr>
        <w:t>хозрасчетной</w:t>
      </w:r>
      <w:proofErr w:type="spellEnd"/>
      <w:r w:rsidR="00C82E14" w:rsidRPr="00DE4A4D">
        <w:rPr>
          <w:rFonts w:ascii="Times New Roman" w:hAnsi="Times New Roman"/>
          <w:sz w:val="24"/>
          <w:szCs w:val="24"/>
          <w:lang w:val="uk-UA"/>
        </w:rPr>
        <w:t xml:space="preserve"> </w:t>
      </w:r>
      <w:proofErr w:type="spellStart"/>
      <w:r w:rsidR="00C82E14" w:rsidRPr="00DE4A4D">
        <w:rPr>
          <w:rFonts w:ascii="Times New Roman" w:hAnsi="Times New Roman"/>
          <w:sz w:val="24"/>
          <w:szCs w:val="24"/>
          <w:lang w:val="uk-UA"/>
        </w:rPr>
        <w:t>организации</w:t>
      </w:r>
      <w:proofErr w:type="spellEnd"/>
      <w:r w:rsidR="00C82E14" w:rsidRPr="00DE4A4D">
        <w:rPr>
          <w:rFonts w:ascii="Times New Roman" w:hAnsi="Times New Roman"/>
          <w:sz w:val="24"/>
          <w:szCs w:val="24"/>
          <w:lang w:val="uk-UA"/>
        </w:rPr>
        <w:t xml:space="preserve"> «</w:t>
      </w:r>
      <w:proofErr w:type="spellStart"/>
      <w:r w:rsidR="00C82E14" w:rsidRPr="00DE4A4D">
        <w:rPr>
          <w:rFonts w:ascii="Times New Roman" w:hAnsi="Times New Roman"/>
          <w:sz w:val="24"/>
          <w:szCs w:val="24"/>
          <w:lang w:val="uk-UA"/>
        </w:rPr>
        <w:t>Детский</w:t>
      </w:r>
      <w:proofErr w:type="spellEnd"/>
      <w:r w:rsidR="00C82E14" w:rsidRPr="00DE4A4D">
        <w:rPr>
          <w:rFonts w:ascii="Times New Roman" w:hAnsi="Times New Roman"/>
          <w:sz w:val="24"/>
          <w:szCs w:val="24"/>
          <w:lang w:val="uk-UA"/>
        </w:rPr>
        <w:t xml:space="preserve"> </w:t>
      </w:r>
      <w:proofErr w:type="spellStart"/>
      <w:r w:rsidR="00C82E14" w:rsidRPr="00DE4A4D">
        <w:rPr>
          <w:rFonts w:ascii="Times New Roman" w:hAnsi="Times New Roman"/>
          <w:sz w:val="24"/>
          <w:szCs w:val="24"/>
          <w:lang w:val="uk-UA"/>
        </w:rPr>
        <w:t>оздоровительный</w:t>
      </w:r>
      <w:proofErr w:type="spellEnd"/>
      <w:r w:rsidR="00C82E14" w:rsidRPr="00DE4A4D">
        <w:rPr>
          <w:rFonts w:ascii="Times New Roman" w:hAnsi="Times New Roman"/>
          <w:sz w:val="24"/>
          <w:szCs w:val="24"/>
          <w:lang w:val="uk-UA"/>
        </w:rPr>
        <w:t xml:space="preserve"> </w:t>
      </w:r>
      <w:proofErr w:type="spellStart"/>
      <w:r w:rsidR="00C82E14" w:rsidRPr="00DE4A4D">
        <w:rPr>
          <w:rFonts w:ascii="Times New Roman" w:hAnsi="Times New Roman"/>
          <w:sz w:val="24"/>
          <w:szCs w:val="24"/>
          <w:lang w:val="uk-UA"/>
        </w:rPr>
        <w:t>лагерь</w:t>
      </w:r>
      <w:proofErr w:type="spellEnd"/>
      <w:r w:rsidR="00C82E14" w:rsidRPr="00DE4A4D">
        <w:rPr>
          <w:rFonts w:ascii="Times New Roman" w:hAnsi="Times New Roman"/>
          <w:sz w:val="24"/>
          <w:szCs w:val="24"/>
          <w:lang w:val="uk-UA"/>
        </w:rPr>
        <w:t xml:space="preserve"> «</w:t>
      </w:r>
      <w:proofErr w:type="spellStart"/>
      <w:r w:rsidR="00C82E14" w:rsidRPr="00DE4A4D">
        <w:rPr>
          <w:rFonts w:ascii="Times New Roman" w:hAnsi="Times New Roman"/>
          <w:sz w:val="24"/>
          <w:szCs w:val="24"/>
          <w:lang w:val="uk-UA"/>
        </w:rPr>
        <w:t>Красная</w:t>
      </w:r>
      <w:proofErr w:type="spellEnd"/>
      <w:r w:rsidR="00C82E14" w:rsidRPr="00DE4A4D">
        <w:rPr>
          <w:rFonts w:ascii="Times New Roman" w:hAnsi="Times New Roman"/>
          <w:sz w:val="24"/>
          <w:szCs w:val="24"/>
          <w:lang w:val="uk-UA"/>
        </w:rPr>
        <w:t xml:space="preserve"> гвоздика» з метою організації та проведення оздоровлення дітей та молоді, які потребують особливої уваги та підтримки, дітей з батьками.</w:t>
      </w:r>
    </w:p>
    <w:p w:rsidR="00C82E14" w:rsidRPr="00DE4A4D" w:rsidRDefault="00C82E14" w:rsidP="00C82E14">
      <w:pPr>
        <w:pStyle w:val="HTML"/>
        <w:shd w:val="clear" w:color="auto" w:fill="FFFFFF"/>
        <w:tabs>
          <w:tab w:val="clear" w:pos="916"/>
          <w:tab w:val="clear" w:pos="1832"/>
          <w:tab w:val="left" w:pos="426"/>
          <w:tab w:val="left" w:pos="851"/>
        </w:tabs>
        <w:ind w:left="426"/>
        <w:jc w:val="both"/>
        <w:rPr>
          <w:rFonts w:ascii="Times New Roman" w:hAnsi="Times New Roman"/>
          <w:sz w:val="24"/>
          <w:szCs w:val="24"/>
          <w:lang w:val="uk-UA"/>
        </w:rPr>
      </w:pPr>
    </w:p>
    <w:p w:rsidR="00002C96" w:rsidRPr="00DE4A4D" w:rsidRDefault="00D0565D" w:rsidP="00DF4286">
      <w:pPr>
        <w:pStyle w:val="HTML"/>
        <w:numPr>
          <w:ilvl w:val="0"/>
          <w:numId w:val="5"/>
        </w:numPr>
        <w:shd w:val="clear" w:color="auto" w:fill="FFFFFF"/>
        <w:tabs>
          <w:tab w:val="clear" w:pos="916"/>
          <w:tab w:val="clear" w:pos="1832"/>
          <w:tab w:val="left" w:pos="426"/>
          <w:tab w:val="left" w:pos="851"/>
        </w:tabs>
        <w:ind w:left="426" w:hanging="426"/>
        <w:jc w:val="both"/>
        <w:rPr>
          <w:rFonts w:ascii="Times New Roman" w:hAnsi="Times New Roman"/>
          <w:sz w:val="24"/>
          <w:szCs w:val="24"/>
          <w:lang w:val="uk-UA"/>
        </w:rPr>
      </w:pPr>
      <w:r>
        <w:rPr>
          <w:rFonts w:ascii="Times New Roman" w:hAnsi="Times New Roman"/>
          <w:sz w:val="24"/>
          <w:szCs w:val="24"/>
          <w:lang w:val="uk-UA"/>
        </w:rPr>
        <w:t>Згідно з пунктом 2.3</w:t>
      </w:r>
      <w:r w:rsidR="00C82E14" w:rsidRPr="00DE4A4D">
        <w:rPr>
          <w:rFonts w:ascii="Times New Roman" w:hAnsi="Times New Roman"/>
          <w:sz w:val="24"/>
          <w:szCs w:val="24"/>
          <w:lang w:val="uk-UA"/>
        </w:rPr>
        <w:t xml:space="preserve"> Статуту </w:t>
      </w:r>
      <w:r w:rsidR="00002C96" w:rsidRPr="00DE4A4D">
        <w:rPr>
          <w:rFonts w:ascii="Times New Roman" w:hAnsi="Times New Roman"/>
          <w:sz w:val="24"/>
          <w:szCs w:val="24"/>
          <w:lang w:val="uk-UA"/>
        </w:rPr>
        <w:t>Комплекс є самостійним суб’єктом господарювання, має право укладати угоди, набувати майнові та особисті немайнові права, нести обов’язки, бу</w:t>
      </w:r>
      <w:r w:rsidR="00D06ACD" w:rsidRPr="00DE4A4D">
        <w:rPr>
          <w:rFonts w:ascii="Times New Roman" w:hAnsi="Times New Roman"/>
          <w:sz w:val="24"/>
          <w:szCs w:val="24"/>
          <w:lang w:val="uk-UA"/>
        </w:rPr>
        <w:t>ти позивачем та відповідачем в</w:t>
      </w:r>
      <w:r w:rsidR="00002C96" w:rsidRPr="00DE4A4D">
        <w:rPr>
          <w:rFonts w:ascii="Times New Roman" w:hAnsi="Times New Roman"/>
          <w:sz w:val="24"/>
          <w:szCs w:val="24"/>
          <w:lang w:val="uk-UA"/>
        </w:rPr>
        <w:t xml:space="preserve"> судових органах.</w:t>
      </w:r>
    </w:p>
    <w:p w:rsidR="002767DB" w:rsidRPr="00DE4A4D" w:rsidRDefault="002767DB" w:rsidP="002767DB">
      <w:pPr>
        <w:pStyle w:val="HTML"/>
        <w:shd w:val="clear" w:color="auto" w:fill="FFFFFF"/>
        <w:tabs>
          <w:tab w:val="clear" w:pos="916"/>
          <w:tab w:val="clear" w:pos="1832"/>
          <w:tab w:val="left" w:pos="426"/>
          <w:tab w:val="left" w:pos="851"/>
        </w:tabs>
        <w:ind w:left="426"/>
        <w:jc w:val="both"/>
        <w:rPr>
          <w:rFonts w:ascii="Times New Roman" w:hAnsi="Times New Roman"/>
          <w:sz w:val="24"/>
          <w:szCs w:val="24"/>
          <w:lang w:val="uk-UA"/>
        </w:rPr>
      </w:pPr>
    </w:p>
    <w:p w:rsidR="00045FE8" w:rsidRPr="00DE4A4D" w:rsidRDefault="00D0565D" w:rsidP="00DF4286">
      <w:pPr>
        <w:pStyle w:val="HTML"/>
        <w:numPr>
          <w:ilvl w:val="0"/>
          <w:numId w:val="5"/>
        </w:numPr>
        <w:shd w:val="clear" w:color="auto" w:fill="FFFFFF"/>
        <w:tabs>
          <w:tab w:val="clear" w:pos="916"/>
          <w:tab w:val="clear" w:pos="1832"/>
          <w:tab w:val="left" w:pos="426"/>
          <w:tab w:val="left" w:pos="851"/>
        </w:tabs>
        <w:ind w:left="426" w:hanging="426"/>
        <w:jc w:val="both"/>
        <w:rPr>
          <w:rFonts w:ascii="Times New Roman" w:hAnsi="Times New Roman"/>
          <w:sz w:val="24"/>
          <w:szCs w:val="24"/>
          <w:lang w:val="uk-UA"/>
        </w:rPr>
      </w:pPr>
      <w:r>
        <w:rPr>
          <w:rFonts w:ascii="Times New Roman" w:hAnsi="Times New Roman"/>
          <w:sz w:val="24"/>
          <w:szCs w:val="24"/>
          <w:lang w:val="uk-UA"/>
        </w:rPr>
        <w:t>Пунктом 3.2</w:t>
      </w:r>
      <w:r w:rsidR="00E40FA0" w:rsidRPr="00DE4A4D">
        <w:rPr>
          <w:rFonts w:ascii="Times New Roman" w:hAnsi="Times New Roman"/>
          <w:sz w:val="24"/>
          <w:szCs w:val="24"/>
          <w:lang w:val="uk-UA"/>
        </w:rPr>
        <w:t xml:space="preserve"> Статуту передбачено, що о</w:t>
      </w:r>
      <w:r w:rsidR="00066B45" w:rsidRPr="00DE4A4D">
        <w:rPr>
          <w:rFonts w:ascii="Times New Roman" w:hAnsi="Times New Roman"/>
          <w:sz w:val="24"/>
          <w:szCs w:val="24"/>
          <w:lang w:val="uk-UA"/>
        </w:rPr>
        <w:t>сновною метою діяльності Комплексу є реалізація права на повноцінний відпочинок, оздоровлення, забезпечення змістовного дозвілля, задоволення інтересів і духовних запитів відповідно до індивідуальних потреб, забезпечення</w:t>
      </w:r>
      <w:r w:rsidR="00821E6E" w:rsidRPr="00DE4A4D">
        <w:rPr>
          <w:rFonts w:ascii="Times New Roman" w:hAnsi="Times New Roman"/>
          <w:sz w:val="24"/>
          <w:szCs w:val="24"/>
          <w:lang w:val="uk-UA"/>
        </w:rPr>
        <w:t xml:space="preserve"> кваліфікованою реабілітаційно-оздоровчою допомогою дітей, молоді, різних категорій сімей на основі сучасних методик оздоровлення.</w:t>
      </w:r>
    </w:p>
    <w:p w:rsidR="00D07BBB" w:rsidRPr="00DE4A4D" w:rsidRDefault="00D07BBB" w:rsidP="00D07BBB">
      <w:pPr>
        <w:pStyle w:val="HTML"/>
        <w:shd w:val="clear" w:color="auto" w:fill="FFFFFF"/>
        <w:tabs>
          <w:tab w:val="clear" w:pos="916"/>
          <w:tab w:val="clear" w:pos="1832"/>
          <w:tab w:val="left" w:pos="426"/>
        </w:tabs>
        <w:jc w:val="both"/>
        <w:rPr>
          <w:rFonts w:ascii="Times New Roman" w:hAnsi="Times New Roman"/>
          <w:sz w:val="24"/>
          <w:szCs w:val="24"/>
          <w:lang w:val="uk-UA"/>
        </w:rPr>
      </w:pPr>
    </w:p>
    <w:p w:rsidR="00821E6E" w:rsidRPr="00DE4A4D" w:rsidRDefault="00821E6E" w:rsidP="00DF4286">
      <w:pPr>
        <w:pStyle w:val="HTML"/>
        <w:numPr>
          <w:ilvl w:val="0"/>
          <w:numId w:val="5"/>
        </w:numPr>
        <w:shd w:val="clear" w:color="auto" w:fill="FFFFFF"/>
        <w:tabs>
          <w:tab w:val="clear" w:pos="916"/>
          <w:tab w:val="clear" w:pos="1832"/>
          <w:tab w:val="left" w:pos="426"/>
          <w:tab w:val="left" w:pos="851"/>
        </w:tabs>
        <w:ind w:left="426" w:hanging="426"/>
        <w:jc w:val="both"/>
        <w:rPr>
          <w:rFonts w:ascii="Times New Roman" w:hAnsi="Times New Roman"/>
          <w:sz w:val="24"/>
          <w:szCs w:val="24"/>
          <w:lang w:val="uk-UA"/>
        </w:rPr>
      </w:pPr>
      <w:r w:rsidRPr="00DE4A4D">
        <w:rPr>
          <w:rFonts w:ascii="Times New Roman" w:hAnsi="Times New Roman"/>
          <w:sz w:val="24"/>
          <w:szCs w:val="24"/>
          <w:lang w:val="uk-UA"/>
        </w:rPr>
        <w:t>Відповідно до мети та напряму своєї діяльності Комплекс здійснює такі види діяльності:</w:t>
      </w:r>
    </w:p>
    <w:p w:rsidR="00821E6E" w:rsidRPr="00DE4A4D" w:rsidRDefault="00AA3FC0" w:rsidP="00DF4286">
      <w:pPr>
        <w:pStyle w:val="HTML"/>
        <w:numPr>
          <w:ilvl w:val="0"/>
          <w:numId w:val="3"/>
        </w:numPr>
        <w:shd w:val="clear" w:color="auto" w:fill="FFFFFF"/>
        <w:tabs>
          <w:tab w:val="clear" w:pos="916"/>
          <w:tab w:val="clear" w:pos="1832"/>
          <w:tab w:val="clear" w:pos="2748"/>
          <w:tab w:val="left" w:pos="709"/>
          <w:tab w:val="left" w:pos="851"/>
          <w:tab w:val="left" w:pos="2127"/>
        </w:tabs>
        <w:ind w:left="709" w:hanging="142"/>
        <w:jc w:val="both"/>
        <w:rPr>
          <w:rFonts w:ascii="Times New Roman" w:hAnsi="Times New Roman"/>
          <w:sz w:val="24"/>
          <w:szCs w:val="24"/>
          <w:lang w:val="uk-UA"/>
        </w:rPr>
      </w:pPr>
      <w:r w:rsidRPr="00DE4A4D">
        <w:rPr>
          <w:rFonts w:ascii="Times New Roman" w:hAnsi="Times New Roman"/>
          <w:sz w:val="24"/>
          <w:szCs w:val="24"/>
          <w:lang w:val="uk-UA"/>
        </w:rPr>
        <w:t>о</w:t>
      </w:r>
      <w:r w:rsidR="00821E6E" w:rsidRPr="00DE4A4D">
        <w:rPr>
          <w:rFonts w:ascii="Times New Roman" w:hAnsi="Times New Roman"/>
          <w:sz w:val="24"/>
          <w:szCs w:val="24"/>
          <w:lang w:val="uk-UA"/>
        </w:rPr>
        <w:t>рганізація в</w:t>
      </w:r>
      <w:r w:rsidR="006342F6" w:rsidRPr="00DE4A4D">
        <w:rPr>
          <w:rFonts w:ascii="Times New Roman" w:hAnsi="Times New Roman"/>
          <w:sz w:val="24"/>
          <w:szCs w:val="24"/>
          <w:lang w:val="uk-UA"/>
        </w:rPr>
        <w:t xml:space="preserve">ідпочинку та оздоровлення дітей, </w:t>
      </w:r>
      <w:r w:rsidR="00D0565D">
        <w:rPr>
          <w:rFonts w:ascii="Times New Roman" w:hAnsi="Times New Roman"/>
          <w:sz w:val="24"/>
          <w:szCs w:val="24"/>
          <w:lang w:val="uk-UA"/>
        </w:rPr>
        <w:t>насамперед</w:t>
      </w:r>
      <w:r w:rsidR="006342F6" w:rsidRPr="00DE4A4D">
        <w:rPr>
          <w:rFonts w:ascii="Times New Roman" w:hAnsi="Times New Roman"/>
          <w:sz w:val="24"/>
          <w:szCs w:val="24"/>
          <w:lang w:val="uk-UA"/>
        </w:rPr>
        <w:t xml:space="preserve"> дітей, які потребують особливої уваги та підтримки;</w:t>
      </w:r>
    </w:p>
    <w:p w:rsidR="006342F6" w:rsidRPr="00DE4A4D" w:rsidRDefault="00AA3FC0" w:rsidP="00DF4286">
      <w:pPr>
        <w:pStyle w:val="HTML"/>
        <w:numPr>
          <w:ilvl w:val="0"/>
          <w:numId w:val="3"/>
        </w:numPr>
        <w:shd w:val="clear" w:color="auto" w:fill="FFFFFF"/>
        <w:tabs>
          <w:tab w:val="clear" w:pos="916"/>
          <w:tab w:val="clear" w:pos="1832"/>
          <w:tab w:val="clear" w:pos="2748"/>
          <w:tab w:val="left" w:pos="709"/>
          <w:tab w:val="left" w:pos="851"/>
          <w:tab w:val="left" w:pos="2127"/>
        </w:tabs>
        <w:ind w:left="709" w:hanging="142"/>
        <w:jc w:val="both"/>
        <w:rPr>
          <w:rFonts w:ascii="Times New Roman" w:hAnsi="Times New Roman"/>
          <w:sz w:val="24"/>
          <w:szCs w:val="24"/>
          <w:lang w:val="uk-UA"/>
        </w:rPr>
      </w:pPr>
      <w:r w:rsidRPr="00DE4A4D">
        <w:rPr>
          <w:rFonts w:ascii="Times New Roman" w:hAnsi="Times New Roman"/>
          <w:sz w:val="24"/>
          <w:szCs w:val="24"/>
          <w:lang w:val="uk-UA"/>
        </w:rPr>
        <w:t>о</w:t>
      </w:r>
      <w:r w:rsidR="006342F6" w:rsidRPr="00DE4A4D">
        <w:rPr>
          <w:rFonts w:ascii="Times New Roman" w:hAnsi="Times New Roman"/>
          <w:sz w:val="24"/>
          <w:szCs w:val="24"/>
          <w:lang w:val="uk-UA"/>
        </w:rPr>
        <w:t>рганізація відпочинку та оздоровлення молоді, інвалідів, молодих сімей, які потребують особливої соціальної уваги та підтримки;</w:t>
      </w:r>
    </w:p>
    <w:p w:rsidR="006342F6" w:rsidRPr="00DE4A4D" w:rsidRDefault="00AA3FC0" w:rsidP="00DF4286">
      <w:pPr>
        <w:pStyle w:val="HTML"/>
        <w:numPr>
          <w:ilvl w:val="0"/>
          <w:numId w:val="3"/>
        </w:numPr>
        <w:shd w:val="clear" w:color="auto" w:fill="FFFFFF"/>
        <w:tabs>
          <w:tab w:val="clear" w:pos="916"/>
          <w:tab w:val="clear" w:pos="1832"/>
          <w:tab w:val="clear" w:pos="2748"/>
          <w:tab w:val="left" w:pos="709"/>
          <w:tab w:val="left" w:pos="851"/>
          <w:tab w:val="left" w:pos="2127"/>
        </w:tabs>
        <w:ind w:left="709" w:hanging="142"/>
        <w:jc w:val="both"/>
        <w:rPr>
          <w:rFonts w:ascii="Times New Roman" w:hAnsi="Times New Roman"/>
          <w:sz w:val="24"/>
          <w:szCs w:val="24"/>
          <w:lang w:val="uk-UA"/>
        </w:rPr>
      </w:pPr>
      <w:r w:rsidRPr="00DE4A4D">
        <w:rPr>
          <w:rFonts w:ascii="Times New Roman" w:hAnsi="Times New Roman"/>
          <w:sz w:val="24"/>
          <w:szCs w:val="24"/>
          <w:lang w:val="uk-UA"/>
        </w:rPr>
        <w:t>о</w:t>
      </w:r>
      <w:r w:rsidR="006342F6" w:rsidRPr="00DE4A4D">
        <w:rPr>
          <w:rFonts w:ascii="Times New Roman" w:hAnsi="Times New Roman"/>
          <w:sz w:val="24"/>
          <w:szCs w:val="24"/>
          <w:lang w:val="uk-UA"/>
        </w:rPr>
        <w:t>рганізація відпочинку та оздоровлення сімей, дитячих будинк</w:t>
      </w:r>
      <w:r w:rsidRPr="00DE4A4D">
        <w:rPr>
          <w:rFonts w:ascii="Times New Roman" w:hAnsi="Times New Roman"/>
          <w:sz w:val="24"/>
          <w:szCs w:val="24"/>
          <w:lang w:val="uk-UA"/>
        </w:rPr>
        <w:t>ів сімейного типу;</w:t>
      </w:r>
    </w:p>
    <w:p w:rsidR="00AA3FC0" w:rsidRPr="00DE4A4D" w:rsidRDefault="00AA3FC0" w:rsidP="00DF4286">
      <w:pPr>
        <w:pStyle w:val="HTML"/>
        <w:numPr>
          <w:ilvl w:val="0"/>
          <w:numId w:val="3"/>
        </w:numPr>
        <w:shd w:val="clear" w:color="auto" w:fill="FFFFFF"/>
        <w:tabs>
          <w:tab w:val="clear" w:pos="916"/>
          <w:tab w:val="clear" w:pos="1832"/>
          <w:tab w:val="clear" w:pos="2748"/>
          <w:tab w:val="left" w:pos="709"/>
          <w:tab w:val="left" w:pos="851"/>
          <w:tab w:val="left" w:pos="2127"/>
        </w:tabs>
        <w:ind w:left="709" w:hanging="142"/>
        <w:jc w:val="both"/>
        <w:rPr>
          <w:rFonts w:ascii="Times New Roman" w:hAnsi="Times New Roman"/>
          <w:sz w:val="24"/>
          <w:szCs w:val="24"/>
          <w:lang w:val="uk-UA"/>
        </w:rPr>
      </w:pPr>
      <w:r w:rsidRPr="00DE4A4D">
        <w:rPr>
          <w:rFonts w:ascii="Times New Roman" w:hAnsi="Times New Roman"/>
          <w:sz w:val="24"/>
          <w:szCs w:val="24"/>
          <w:lang w:val="uk-UA"/>
        </w:rPr>
        <w:t xml:space="preserve">вивчення та </w:t>
      </w:r>
      <w:r w:rsidR="00BA565F">
        <w:rPr>
          <w:rFonts w:ascii="Times New Roman" w:hAnsi="Times New Roman"/>
          <w:sz w:val="24"/>
          <w:szCs w:val="24"/>
          <w:lang w:val="uk-UA"/>
        </w:rPr>
        <w:t>в</w:t>
      </w:r>
      <w:r w:rsidRPr="00DE4A4D">
        <w:rPr>
          <w:rFonts w:ascii="Times New Roman" w:hAnsi="Times New Roman"/>
          <w:sz w:val="24"/>
          <w:szCs w:val="24"/>
          <w:lang w:val="uk-UA"/>
        </w:rPr>
        <w:t>провадження</w:t>
      </w:r>
      <w:r w:rsidR="008375DB" w:rsidRPr="00DE4A4D">
        <w:rPr>
          <w:rFonts w:ascii="Times New Roman" w:hAnsi="Times New Roman"/>
          <w:sz w:val="24"/>
          <w:szCs w:val="24"/>
          <w:lang w:val="uk-UA"/>
        </w:rPr>
        <w:t xml:space="preserve"> в практику роботи передових форм і нових методів оздоровлення та відпочинку, поєднання індивідуального підходу з колективною творчою діяльністю;</w:t>
      </w:r>
    </w:p>
    <w:p w:rsidR="008375DB" w:rsidRPr="00DE4A4D" w:rsidRDefault="008375DB" w:rsidP="00DF4286">
      <w:pPr>
        <w:pStyle w:val="HTML"/>
        <w:numPr>
          <w:ilvl w:val="0"/>
          <w:numId w:val="3"/>
        </w:numPr>
        <w:shd w:val="clear" w:color="auto" w:fill="FFFFFF"/>
        <w:tabs>
          <w:tab w:val="clear" w:pos="916"/>
          <w:tab w:val="clear" w:pos="1832"/>
          <w:tab w:val="clear" w:pos="2748"/>
          <w:tab w:val="left" w:pos="709"/>
          <w:tab w:val="left" w:pos="851"/>
          <w:tab w:val="left" w:pos="2127"/>
        </w:tabs>
        <w:ind w:left="709" w:hanging="142"/>
        <w:jc w:val="both"/>
        <w:rPr>
          <w:rFonts w:ascii="Times New Roman" w:hAnsi="Times New Roman"/>
          <w:sz w:val="24"/>
          <w:szCs w:val="24"/>
          <w:lang w:val="uk-UA"/>
        </w:rPr>
      </w:pPr>
      <w:r w:rsidRPr="00DE4A4D">
        <w:rPr>
          <w:rFonts w:ascii="Times New Roman" w:hAnsi="Times New Roman"/>
          <w:sz w:val="24"/>
          <w:szCs w:val="24"/>
          <w:lang w:val="uk-UA"/>
        </w:rPr>
        <w:t>організація методичної роботи з кадрами дитячих оздоровчих закладів області, підвищення їх кваліфікації;</w:t>
      </w:r>
    </w:p>
    <w:p w:rsidR="008375DB" w:rsidRPr="00DE4A4D" w:rsidRDefault="008375DB" w:rsidP="00DF4286">
      <w:pPr>
        <w:pStyle w:val="HTML"/>
        <w:numPr>
          <w:ilvl w:val="0"/>
          <w:numId w:val="3"/>
        </w:numPr>
        <w:shd w:val="clear" w:color="auto" w:fill="FFFFFF"/>
        <w:tabs>
          <w:tab w:val="clear" w:pos="916"/>
          <w:tab w:val="clear" w:pos="1832"/>
          <w:tab w:val="clear" w:pos="2748"/>
          <w:tab w:val="left" w:pos="709"/>
          <w:tab w:val="left" w:pos="851"/>
          <w:tab w:val="left" w:pos="2127"/>
        </w:tabs>
        <w:ind w:left="709" w:hanging="142"/>
        <w:jc w:val="both"/>
        <w:rPr>
          <w:rFonts w:ascii="Times New Roman" w:hAnsi="Times New Roman"/>
          <w:sz w:val="24"/>
          <w:szCs w:val="24"/>
          <w:lang w:val="uk-UA"/>
        </w:rPr>
      </w:pPr>
      <w:r w:rsidRPr="00DE4A4D">
        <w:rPr>
          <w:rFonts w:ascii="Times New Roman" w:hAnsi="Times New Roman"/>
          <w:sz w:val="24"/>
          <w:szCs w:val="24"/>
          <w:lang w:val="uk-UA"/>
        </w:rPr>
        <w:t>медичне обслуговування;</w:t>
      </w:r>
    </w:p>
    <w:p w:rsidR="008375DB" w:rsidRPr="00DE4A4D" w:rsidRDefault="00BA565F" w:rsidP="00DF4286">
      <w:pPr>
        <w:pStyle w:val="HTML"/>
        <w:numPr>
          <w:ilvl w:val="0"/>
          <w:numId w:val="3"/>
        </w:numPr>
        <w:shd w:val="clear" w:color="auto" w:fill="FFFFFF"/>
        <w:tabs>
          <w:tab w:val="clear" w:pos="916"/>
          <w:tab w:val="clear" w:pos="1832"/>
          <w:tab w:val="clear" w:pos="2748"/>
          <w:tab w:val="left" w:pos="709"/>
          <w:tab w:val="left" w:pos="851"/>
          <w:tab w:val="left" w:pos="2127"/>
        </w:tabs>
        <w:ind w:left="709" w:hanging="142"/>
        <w:jc w:val="both"/>
        <w:rPr>
          <w:rFonts w:ascii="Times New Roman" w:hAnsi="Times New Roman"/>
          <w:sz w:val="24"/>
          <w:szCs w:val="24"/>
          <w:lang w:val="uk-UA"/>
        </w:rPr>
      </w:pPr>
      <w:r>
        <w:rPr>
          <w:rFonts w:ascii="Times New Roman" w:hAnsi="Times New Roman"/>
          <w:sz w:val="24"/>
          <w:szCs w:val="24"/>
          <w:lang w:val="uk-UA"/>
        </w:rPr>
        <w:t xml:space="preserve">організація та робота </w:t>
      </w:r>
      <w:proofErr w:type="spellStart"/>
      <w:r>
        <w:rPr>
          <w:rFonts w:ascii="Times New Roman" w:hAnsi="Times New Roman"/>
          <w:sz w:val="24"/>
          <w:szCs w:val="24"/>
          <w:lang w:val="uk-UA"/>
        </w:rPr>
        <w:t>між</w:t>
      </w:r>
      <w:r w:rsidR="008375DB" w:rsidRPr="00DE4A4D">
        <w:rPr>
          <w:rFonts w:ascii="Times New Roman" w:hAnsi="Times New Roman"/>
          <w:sz w:val="24"/>
          <w:szCs w:val="24"/>
          <w:lang w:val="uk-UA"/>
        </w:rPr>
        <w:t>табірної</w:t>
      </w:r>
      <w:proofErr w:type="spellEnd"/>
      <w:r w:rsidR="008375DB" w:rsidRPr="00DE4A4D">
        <w:rPr>
          <w:rFonts w:ascii="Times New Roman" w:hAnsi="Times New Roman"/>
          <w:sz w:val="24"/>
          <w:szCs w:val="24"/>
          <w:lang w:val="uk-UA"/>
        </w:rPr>
        <w:t xml:space="preserve"> поліклініки під час літнього оздоровлення;</w:t>
      </w:r>
    </w:p>
    <w:p w:rsidR="008375DB" w:rsidRPr="00DE4A4D" w:rsidRDefault="008375DB" w:rsidP="00DF4286">
      <w:pPr>
        <w:pStyle w:val="HTML"/>
        <w:numPr>
          <w:ilvl w:val="0"/>
          <w:numId w:val="3"/>
        </w:numPr>
        <w:shd w:val="clear" w:color="auto" w:fill="FFFFFF"/>
        <w:tabs>
          <w:tab w:val="clear" w:pos="916"/>
          <w:tab w:val="clear" w:pos="1832"/>
          <w:tab w:val="clear" w:pos="2748"/>
          <w:tab w:val="left" w:pos="709"/>
          <w:tab w:val="left" w:pos="851"/>
          <w:tab w:val="left" w:pos="2127"/>
        </w:tabs>
        <w:ind w:left="709" w:hanging="142"/>
        <w:jc w:val="both"/>
        <w:rPr>
          <w:rFonts w:ascii="Times New Roman" w:hAnsi="Times New Roman"/>
          <w:sz w:val="24"/>
          <w:szCs w:val="24"/>
          <w:lang w:val="uk-UA"/>
        </w:rPr>
      </w:pPr>
      <w:r w:rsidRPr="00DE4A4D">
        <w:rPr>
          <w:rFonts w:ascii="Times New Roman" w:hAnsi="Times New Roman"/>
          <w:sz w:val="24"/>
          <w:szCs w:val="24"/>
          <w:lang w:val="uk-UA"/>
        </w:rPr>
        <w:t>надання п</w:t>
      </w:r>
      <w:r w:rsidR="00EC7BBC" w:rsidRPr="00DE4A4D">
        <w:rPr>
          <w:rFonts w:ascii="Times New Roman" w:hAnsi="Times New Roman"/>
          <w:sz w:val="24"/>
          <w:szCs w:val="24"/>
          <w:lang w:val="uk-UA"/>
        </w:rPr>
        <w:t>обутових послуг населенню;</w:t>
      </w:r>
    </w:p>
    <w:p w:rsidR="00EC7BBC" w:rsidRPr="00DE4A4D" w:rsidRDefault="00EC7BBC" w:rsidP="00DF4286">
      <w:pPr>
        <w:pStyle w:val="HTML"/>
        <w:numPr>
          <w:ilvl w:val="0"/>
          <w:numId w:val="3"/>
        </w:numPr>
        <w:shd w:val="clear" w:color="auto" w:fill="FFFFFF"/>
        <w:tabs>
          <w:tab w:val="clear" w:pos="916"/>
          <w:tab w:val="clear" w:pos="1832"/>
          <w:tab w:val="clear" w:pos="2748"/>
          <w:tab w:val="left" w:pos="709"/>
          <w:tab w:val="left" w:pos="851"/>
          <w:tab w:val="left" w:pos="2127"/>
        </w:tabs>
        <w:ind w:left="709" w:hanging="142"/>
        <w:jc w:val="both"/>
        <w:rPr>
          <w:rFonts w:ascii="Times New Roman" w:hAnsi="Times New Roman"/>
          <w:sz w:val="24"/>
          <w:szCs w:val="24"/>
          <w:lang w:val="uk-UA"/>
        </w:rPr>
      </w:pPr>
      <w:r w:rsidRPr="00DE4A4D">
        <w:rPr>
          <w:rFonts w:ascii="Times New Roman" w:hAnsi="Times New Roman"/>
          <w:sz w:val="24"/>
          <w:szCs w:val="24"/>
          <w:lang w:val="uk-UA"/>
        </w:rPr>
        <w:t>прокат речей особистого користування та побутових товарів;</w:t>
      </w:r>
    </w:p>
    <w:p w:rsidR="00EC7BBC" w:rsidRPr="00DE4A4D" w:rsidRDefault="00EC7BBC" w:rsidP="00DF4286">
      <w:pPr>
        <w:pStyle w:val="HTML"/>
        <w:numPr>
          <w:ilvl w:val="0"/>
          <w:numId w:val="3"/>
        </w:numPr>
        <w:shd w:val="clear" w:color="auto" w:fill="FFFFFF"/>
        <w:tabs>
          <w:tab w:val="clear" w:pos="916"/>
          <w:tab w:val="clear" w:pos="1832"/>
          <w:tab w:val="clear" w:pos="2748"/>
          <w:tab w:val="left" w:pos="709"/>
          <w:tab w:val="left" w:pos="851"/>
          <w:tab w:val="left" w:pos="2127"/>
        </w:tabs>
        <w:ind w:left="709" w:hanging="142"/>
        <w:jc w:val="both"/>
        <w:rPr>
          <w:rFonts w:ascii="Times New Roman" w:hAnsi="Times New Roman"/>
          <w:sz w:val="24"/>
          <w:szCs w:val="24"/>
          <w:lang w:val="uk-UA"/>
        </w:rPr>
      </w:pPr>
      <w:r w:rsidRPr="00DE4A4D">
        <w:rPr>
          <w:rFonts w:ascii="Times New Roman" w:hAnsi="Times New Roman"/>
          <w:sz w:val="24"/>
          <w:szCs w:val="24"/>
          <w:lang w:val="uk-UA"/>
        </w:rPr>
        <w:t>організація харчування;</w:t>
      </w:r>
    </w:p>
    <w:p w:rsidR="00EC7BBC" w:rsidRPr="00DE4A4D" w:rsidRDefault="001875B9" w:rsidP="00DF4286">
      <w:pPr>
        <w:pStyle w:val="HTML"/>
        <w:numPr>
          <w:ilvl w:val="0"/>
          <w:numId w:val="3"/>
        </w:numPr>
        <w:shd w:val="clear" w:color="auto" w:fill="FFFFFF"/>
        <w:tabs>
          <w:tab w:val="clear" w:pos="916"/>
          <w:tab w:val="clear" w:pos="1832"/>
          <w:tab w:val="clear" w:pos="2748"/>
          <w:tab w:val="left" w:pos="709"/>
          <w:tab w:val="left" w:pos="851"/>
          <w:tab w:val="left" w:pos="2127"/>
        </w:tabs>
        <w:ind w:left="709" w:hanging="142"/>
        <w:jc w:val="both"/>
        <w:rPr>
          <w:rFonts w:ascii="Times New Roman" w:hAnsi="Times New Roman"/>
          <w:sz w:val="24"/>
          <w:szCs w:val="24"/>
          <w:lang w:val="uk-UA"/>
        </w:rPr>
      </w:pPr>
      <w:r w:rsidRPr="00DE4A4D">
        <w:rPr>
          <w:rFonts w:ascii="Times New Roman" w:hAnsi="Times New Roman"/>
          <w:sz w:val="24"/>
          <w:szCs w:val="24"/>
          <w:lang w:val="uk-UA"/>
        </w:rPr>
        <w:t xml:space="preserve">організація виховної </w:t>
      </w:r>
      <w:r w:rsidR="00EC7BBC" w:rsidRPr="00DE4A4D">
        <w:rPr>
          <w:rFonts w:ascii="Times New Roman" w:hAnsi="Times New Roman"/>
          <w:sz w:val="24"/>
          <w:szCs w:val="24"/>
          <w:lang w:val="uk-UA"/>
        </w:rPr>
        <w:t>діяльності та дозвілля, діяльність у сфері відпочинку та розваг, інформації;</w:t>
      </w:r>
    </w:p>
    <w:p w:rsidR="00EC7BBC" w:rsidRPr="00DE4A4D" w:rsidRDefault="00EC7BBC" w:rsidP="00DF4286">
      <w:pPr>
        <w:pStyle w:val="HTML"/>
        <w:numPr>
          <w:ilvl w:val="0"/>
          <w:numId w:val="3"/>
        </w:numPr>
        <w:shd w:val="clear" w:color="auto" w:fill="FFFFFF"/>
        <w:tabs>
          <w:tab w:val="clear" w:pos="916"/>
          <w:tab w:val="clear" w:pos="1832"/>
          <w:tab w:val="clear" w:pos="2748"/>
          <w:tab w:val="left" w:pos="709"/>
          <w:tab w:val="left" w:pos="851"/>
          <w:tab w:val="left" w:pos="2127"/>
        </w:tabs>
        <w:ind w:left="709" w:hanging="142"/>
        <w:jc w:val="both"/>
        <w:rPr>
          <w:rFonts w:ascii="Times New Roman" w:hAnsi="Times New Roman"/>
          <w:sz w:val="24"/>
          <w:szCs w:val="24"/>
          <w:lang w:val="uk-UA"/>
        </w:rPr>
      </w:pPr>
      <w:r w:rsidRPr="00DE4A4D">
        <w:rPr>
          <w:rFonts w:ascii="Times New Roman" w:hAnsi="Times New Roman"/>
          <w:sz w:val="24"/>
          <w:szCs w:val="24"/>
          <w:lang w:val="uk-UA"/>
        </w:rPr>
        <w:lastRenderedPageBreak/>
        <w:t>послуги з організації фізкультурно-спортивної діяльності;</w:t>
      </w:r>
    </w:p>
    <w:p w:rsidR="00EC7BBC" w:rsidRPr="00DE4A4D" w:rsidRDefault="00EC7BBC" w:rsidP="00DF4286">
      <w:pPr>
        <w:pStyle w:val="HTML"/>
        <w:numPr>
          <w:ilvl w:val="0"/>
          <w:numId w:val="3"/>
        </w:numPr>
        <w:shd w:val="clear" w:color="auto" w:fill="FFFFFF"/>
        <w:tabs>
          <w:tab w:val="clear" w:pos="916"/>
          <w:tab w:val="clear" w:pos="1832"/>
          <w:tab w:val="clear" w:pos="2748"/>
          <w:tab w:val="left" w:pos="709"/>
          <w:tab w:val="left" w:pos="851"/>
          <w:tab w:val="left" w:pos="2127"/>
        </w:tabs>
        <w:ind w:left="709" w:hanging="142"/>
        <w:jc w:val="both"/>
        <w:rPr>
          <w:rFonts w:ascii="Times New Roman" w:hAnsi="Times New Roman"/>
          <w:sz w:val="24"/>
          <w:szCs w:val="24"/>
          <w:lang w:val="uk-UA"/>
        </w:rPr>
      </w:pPr>
      <w:r w:rsidRPr="00DE4A4D">
        <w:rPr>
          <w:rFonts w:ascii="Times New Roman" w:hAnsi="Times New Roman"/>
          <w:sz w:val="24"/>
          <w:szCs w:val="24"/>
          <w:lang w:val="uk-UA"/>
        </w:rPr>
        <w:t>послуги з надання місць короткотермінового проживання та розміщення, включаючи послуги конференц-залу;</w:t>
      </w:r>
    </w:p>
    <w:p w:rsidR="00EC7BBC" w:rsidRPr="00DE4A4D" w:rsidRDefault="00EC7BBC" w:rsidP="00DF4286">
      <w:pPr>
        <w:pStyle w:val="HTML"/>
        <w:numPr>
          <w:ilvl w:val="0"/>
          <w:numId w:val="3"/>
        </w:numPr>
        <w:shd w:val="clear" w:color="auto" w:fill="FFFFFF"/>
        <w:tabs>
          <w:tab w:val="clear" w:pos="916"/>
          <w:tab w:val="clear" w:pos="1832"/>
          <w:tab w:val="clear" w:pos="2748"/>
          <w:tab w:val="left" w:pos="709"/>
          <w:tab w:val="left" w:pos="851"/>
          <w:tab w:val="left" w:pos="2127"/>
        </w:tabs>
        <w:ind w:left="709" w:hanging="142"/>
        <w:jc w:val="both"/>
        <w:rPr>
          <w:rFonts w:ascii="Times New Roman" w:hAnsi="Times New Roman"/>
          <w:sz w:val="24"/>
          <w:szCs w:val="24"/>
          <w:lang w:val="uk-UA"/>
        </w:rPr>
      </w:pPr>
      <w:r w:rsidRPr="00DE4A4D">
        <w:rPr>
          <w:rFonts w:ascii="Times New Roman" w:hAnsi="Times New Roman"/>
          <w:sz w:val="24"/>
          <w:szCs w:val="24"/>
          <w:lang w:val="uk-UA"/>
        </w:rPr>
        <w:t>діяльність з організації ярмарок, виставок, конгресів, семінарів тощо;</w:t>
      </w:r>
    </w:p>
    <w:p w:rsidR="00EC7BBC" w:rsidRPr="00DE4A4D" w:rsidRDefault="00EC7BBC" w:rsidP="00DF4286">
      <w:pPr>
        <w:pStyle w:val="HTML"/>
        <w:numPr>
          <w:ilvl w:val="0"/>
          <w:numId w:val="3"/>
        </w:numPr>
        <w:shd w:val="clear" w:color="auto" w:fill="FFFFFF"/>
        <w:tabs>
          <w:tab w:val="clear" w:pos="916"/>
          <w:tab w:val="clear" w:pos="1832"/>
          <w:tab w:val="clear" w:pos="2748"/>
          <w:tab w:val="left" w:pos="709"/>
          <w:tab w:val="left" w:pos="851"/>
          <w:tab w:val="left" w:pos="2127"/>
        </w:tabs>
        <w:ind w:left="709" w:hanging="142"/>
        <w:jc w:val="both"/>
        <w:rPr>
          <w:rFonts w:ascii="Times New Roman" w:hAnsi="Times New Roman"/>
          <w:sz w:val="24"/>
          <w:szCs w:val="24"/>
          <w:lang w:val="uk-UA"/>
        </w:rPr>
      </w:pPr>
      <w:r w:rsidRPr="00DE4A4D">
        <w:rPr>
          <w:rFonts w:ascii="Times New Roman" w:hAnsi="Times New Roman"/>
          <w:sz w:val="24"/>
          <w:szCs w:val="24"/>
          <w:lang w:val="uk-UA"/>
        </w:rPr>
        <w:t>психологічні послуги;</w:t>
      </w:r>
    </w:p>
    <w:p w:rsidR="00EC7BBC" w:rsidRPr="00DE4A4D" w:rsidRDefault="00EC7BBC" w:rsidP="00DF4286">
      <w:pPr>
        <w:pStyle w:val="HTML"/>
        <w:numPr>
          <w:ilvl w:val="0"/>
          <w:numId w:val="3"/>
        </w:numPr>
        <w:shd w:val="clear" w:color="auto" w:fill="FFFFFF"/>
        <w:tabs>
          <w:tab w:val="clear" w:pos="916"/>
          <w:tab w:val="clear" w:pos="1832"/>
          <w:tab w:val="clear" w:pos="2748"/>
          <w:tab w:val="left" w:pos="709"/>
          <w:tab w:val="left" w:pos="851"/>
          <w:tab w:val="left" w:pos="2127"/>
        </w:tabs>
        <w:ind w:left="709" w:hanging="142"/>
        <w:jc w:val="both"/>
        <w:rPr>
          <w:rFonts w:ascii="Times New Roman" w:hAnsi="Times New Roman"/>
          <w:sz w:val="24"/>
          <w:szCs w:val="24"/>
          <w:lang w:val="uk-UA"/>
        </w:rPr>
      </w:pPr>
      <w:r w:rsidRPr="00DE4A4D">
        <w:rPr>
          <w:rFonts w:ascii="Times New Roman" w:hAnsi="Times New Roman"/>
          <w:sz w:val="24"/>
          <w:szCs w:val="24"/>
          <w:lang w:val="uk-UA"/>
        </w:rPr>
        <w:t>організація навчального процесу;</w:t>
      </w:r>
    </w:p>
    <w:p w:rsidR="00EC7BBC" w:rsidRPr="00DE4A4D" w:rsidRDefault="00EC7BBC" w:rsidP="00DF4286">
      <w:pPr>
        <w:pStyle w:val="HTML"/>
        <w:numPr>
          <w:ilvl w:val="0"/>
          <w:numId w:val="3"/>
        </w:numPr>
        <w:shd w:val="clear" w:color="auto" w:fill="FFFFFF"/>
        <w:tabs>
          <w:tab w:val="clear" w:pos="916"/>
          <w:tab w:val="clear" w:pos="1832"/>
          <w:tab w:val="clear" w:pos="2748"/>
          <w:tab w:val="left" w:pos="709"/>
          <w:tab w:val="left" w:pos="851"/>
          <w:tab w:val="left" w:pos="2127"/>
        </w:tabs>
        <w:ind w:left="709" w:hanging="142"/>
        <w:jc w:val="both"/>
        <w:rPr>
          <w:rFonts w:ascii="Times New Roman" w:hAnsi="Times New Roman"/>
          <w:sz w:val="24"/>
          <w:szCs w:val="24"/>
          <w:lang w:val="uk-UA"/>
        </w:rPr>
      </w:pPr>
      <w:r w:rsidRPr="00DE4A4D">
        <w:rPr>
          <w:rFonts w:ascii="Times New Roman" w:hAnsi="Times New Roman"/>
          <w:sz w:val="24"/>
          <w:szCs w:val="24"/>
          <w:lang w:val="uk-UA"/>
        </w:rPr>
        <w:t>пасажирські автомобільні перевезення, технічне обслуговування та ремонт автомобілів;</w:t>
      </w:r>
    </w:p>
    <w:p w:rsidR="00EC7BBC" w:rsidRPr="00DE4A4D" w:rsidRDefault="00E6745D" w:rsidP="00DF4286">
      <w:pPr>
        <w:pStyle w:val="HTML"/>
        <w:numPr>
          <w:ilvl w:val="0"/>
          <w:numId w:val="3"/>
        </w:numPr>
        <w:shd w:val="clear" w:color="auto" w:fill="FFFFFF"/>
        <w:tabs>
          <w:tab w:val="clear" w:pos="916"/>
          <w:tab w:val="clear" w:pos="1832"/>
          <w:tab w:val="clear" w:pos="2748"/>
          <w:tab w:val="left" w:pos="709"/>
          <w:tab w:val="left" w:pos="851"/>
          <w:tab w:val="left" w:pos="2127"/>
        </w:tabs>
        <w:ind w:left="709" w:hanging="142"/>
        <w:jc w:val="both"/>
        <w:rPr>
          <w:rFonts w:ascii="Times New Roman" w:hAnsi="Times New Roman"/>
          <w:sz w:val="24"/>
          <w:szCs w:val="24"/>
          <w:lang w:val="uk-UA"/>
        </w:rPr>
      </w:pPr>
      <w:r w:rsidRPr="00DE4A4D">
        <w:rPr>
          <w:rFonts w:ascii="Times New Roman" w:hAnsi="Times New Roman"/>
          <w:sz w:val="24"/>
          <w:szCs w:val="24"/>
          <w:lang w:val="uk-UA"/>
        </w:rPr>
        <w:t xml:space="preserve">здійснення інших </w:t>
      </w:r>
      <w:r w:rsidR="00EC7BBC" w:rsidRPr="00DE4A4D">
        <w:rPr>
          <w:rFonts w:ascii="Times New Roman" w:hAnsi="Times New Roman"/>
          <w:sz w:val="24"/>
          <w:szCs w:val="24"/>
          <w:lang w:val="uk-UA"/>
        </w:rPr>
        <w:t>видів діяльності, не заборонених чинним законодавством.</w:t>
      </w:r>
    </w:p>
    <w:p w:rsidR="004F1DB6" w:rsidRPr="00DE4A4D" w:rsidRDefault="004F1DB6" w:rsidP="00F53AF4">
      <w:pPr>
        <w:pStyle w:val="HTML"/>
        <w:shd w:val="clear" w:color="auto" w:fill="FFFFFF"/>
        <w:tabs>
          <w:tab w:val="clear" w:pos="916"/>
          <w:tab w:val="clear" w:pos="1832"/>
          <w:tab w:val="left" w:pos="426"/>
        </w:tabs>
        <w:jc w:val="both"/>
        <w:rPr>
          <w:rFonts w:ascii="Times New Roman" w:hAnsi="Times New Roman"/>
          <w:sz w:val="24"/>
          <w:szCs w:val="24"/>
          <w:shd w:val="clear" w:color="auto" w:fill="FFFFFF"/>
          <w:lang w:val="uk-UA"/>
        </w:rPr>
      </w:pPr>
    </w:p>
    <w:p w:rsidR="00E703A6" w:rsidRPr="00DE4A4D" w:rsidRDefault="00D0565D" w:rsidP="00CA0E2B">
      <w:pPr>
        <w:pStyle w:val="HTML"/>
        <w:numPr>
          <w:ilvl w:val="0"/>
          <w:numId w:val="5"/>
        </w:numPr>
        <w:shd w:val="clear" w:color="auto" w:fill="FFFFFF"/>
        <w:tabs>
          <w:tab w:val="left" w:pos="426"/>
        </w:tabs>
        <w:ind w:left="426" w:hanging="426"/>
        <w:jc w:val="both"/>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Відповідно до напрям</w:t>
      </w:r>
      <w:r w:rsidR="00E703A6" w:rsidRPr="00DE4A4D">
        <w:rPr>
          <w:rFonts w:ascii="Times New Roman" w:hAnsi="Times New Roman"/>
          <w:sz w:val="24"/>
          <w:szCs w:val="24"/>
          <w:shd w:val="clear" w:color="auto" w:fill="FFFFFF"/>
          <w:lang w:val="uk-UA"/>
        </w:rPr>
        <w:t xml:space="preserve">ів основної діяльності КП «Перлина Донеччини» </w:t>
      </w:r>
      <w:r>
        <w:rPr>
          <w:rFonts w:ascii="Times New Roman" w:hAnsi="Times New Roman"/>
          <w:sz w:val="24"/>
          <w:szCs w:val="24"/>
          <w:shd w:val="clear" w:color="auto" w:fill="FFFFFF"/>
          <w:lang w:val="uk-UA"/>
        </w:rPr>
        <w:t>належить</w:t>
      </w:r>
      <w:r w:rsidR="00E703A6" w:rsidRPr="00DE4A4D">
        <w:rPr>
          <w:rFonts w:ascii="Times New Roman" w:hAnsi="Times New Roman"/>
          <w:sz w:val="24"/>
          <w:szCs w:val="24"/>
          <w:shd w:val="clear" w:color="auto" w:fill="FFFFFF"/>
          <w:lang w:val="uk-UA"/>
        </w:rPr>
        <w:t xml:space="preserve"> до дитячих закладів оздоровлення та відпочинку.</w:t>
      </w:r>
    </w:p>
    <w:p w:rsidR="00E703A6" w:rsidRPr="00DE4A4D" w:rsidRDefault="00E703A6" w:rsidP="00E703A6">
      <w:pPr>
        <w:pStyle w:val="HTML"/>
        <w:shd w:val="clear" w:color="auto" w:fill="FFFFFF"/>
        <w:tabs>
          <w:tab w:val="left" w:pos="426"/>
        </w:tabs>
        <w:ind w:left="426"/>
        <w:jc w:val="both"/>
        <w:rPr>
          <w:rFonts w:ascii="Times New Roman" w:hAnsi="Times New Roman"/>
          <w:sz w:val="24"/>
          <w:szCs w:val="24"/>
          <w:shd w:val="clear" w:color="auto" w:fill="FFFFFF"/>
          <w:lang w:val="uk-UA"/>
        </w:rPr>
      </w:pPr>
    </w:p>
    <w:p w:rsidR="00E703A6" w:rsidRDefault="00E6745D" w:rsidP="00CA0E2B">
      <w:pPr>
        <w:pStyle w:val="HTML"/>
        <w:numPr>
          <w:ilvl w:val="0"/>
          <w:numId w:val="5"/>
        </w:numPr>
        <w:shd w:val="clear" w:color="auto" w:fill="FFFFFF"/>
        <w:tabs>
          <w:tab w:val="clear" w:pos="916"/>
          <w:tab w:val="clear" w:pos="1832"/>
          <w:tab w:val="left" w:pos="426"/>
        </w:tabs>
        <w:ind w:left="426" w:hanging="426"/>
        <w:jc w:val="both"/>
        <w:rPr>
          <w:rFonts w:ascii="Times New Roman" w:hAnsi="Times New Roman"/>
          <w:sz w:val="24"/>
          <w:szCs w:val="24"/>
          <w:shd w:val="clear" w:color="auto" w:fill="FFFFFF"/>
          <w:lang w:val="uk-UA"/>
        </w:rPr>
      </w:pPr>
      <w:r w:rsidRPr="00DE4A4D">
        <w:rPr>
          <w:rFonts w:ascii="Times New Roman" w:hAnsi="Times New Roman"/>
          <w:sz w:val="24"/>
          <w:szCs w:val="24"/>
          <w:shd w:val="clear" w:color="auto" w:fill="FFFFFF"/>
          <w:lang w:val="uk-UA"/>
        </w:rPr>
        <w:t xml:space="preserve">Відповідно до статті </w:t>
      </w:r>
      <w:r w:rsidR="00E703A6" w:rsidRPr="00DE4A4D">
        <w:rPr>
          <w:rFonts w:ascii="Times New Roman" w:hAnsi="Times New Roman"/>
          <w:sz w:val="24"/>
          <w:szCs w:val="24"/>
          <w:shd w:val="clear" w:color="auto" w:fill="FFFFFF"/>
          <w:lang w:val="uk-UA"/>
        </w:rPr>
        <w:t xml:space="preserve">15 Закону </w:t>
      </w:r>
      <w:r w:rsidR="00D0565D">
        <w:rPr>
          <w:rFonts w:ascii="Times New Roman" w:hAnsi="Times New Roman"/>
          <w:sz w:val="24"/>
          <w:szCs w:val="24"/>
          <w:shd w:val="clear" w:color="auto" w:fill="FFFFFF"/>
          <w:lang w:val="uk-UA"/>
        </w:rPr>
        <w:t xml:space="preserve">України </w:t>
      </w:r>
      <w:r w:rsidR="00E703A6" w:rsidRPr="00DE4A4D">
        <w:rPr>
          <w:rFonts w:ascii="Times New Roman" w:hAnsi="Times New Roman"/>
          <w:sz w:val="24"/>
          <w:szCs w:val="24"/>
          <w:shd w:val="clear" w:color="auto" w:fill="FFFFFF"/>
          <w:lang w:val="uk-UA"/>
        </w:rPr>
        <w:t xml:space="preserve">«Про оздоровлення та відпочинок дітей» та постанови Кабінету Міністрів України від 29.06.2019 № 580 «Деякі питання ведення Державного реєстру майнових об’єктів оздоровлення та відпочинку дітей» відомості про </w:t>
      </w:r>
      <w:r w:rsidR="008C7DE8">
        <w:rPr>
          <w:rFonts w:ascii="Times New Roman" w:hAnsi="Times New Roman"/>
          <w:sz w:val="24"/>
          <w:szCs w:val="24"/>
          <w:shd w:val="clear" w:color="auto" w:fill="FFFFFF"/>
          <w:lang w:val="uk-UA"/>
        </w:rPr>
        <w:br/>
      </w:r>
      <w:r w:rsidR="00E703A6" w:rsidRPr="00DE4A4D">
        <w:rPr>
          <w:rFonts w:ascii="Times New Roman" w:hAnsi="Times New Roman"/>
          <w:sz w:val="24"/>
          <w:szCs w:val="24"/>
          <w:shd w:val="clear" w:color="auto" w:fill="FFFFFF"/>
          <w:lang w:val="uk-UA"/>
        </w:rPr>
        <w:t>КП «Перлина Донеччини» внесено до Державного реєстру майнових об’єктів оздоровлення та відпочинку дітей та присвоєно реєстраційний номер – 659 (</w:t>
      </w:r>
      <w:hyperlink r:id="rId10" w:history="1">
        <w:r w:rsidR="00E703A6" w:rsidRPr="00DE4A4D">
          <w:rPr>
            <w:rStyle w:val="af5"/>
            <w:rFonts w:ascii="Times New Roman" w:hAnsi="Times New Roman"/>
            <w:sz w:val="24"/>
            <w:szCs w:val="24"/>
            <w:shd w:val="clear" w:color="auto" w:fill="FFFFFF"/>
            <w:lang w:val="uk-UA"/>
          </w:rPr>
          <w:t>https://rstmo.ioc.gov.ua/mop/review/10654</w:t>
        </w:r>
      </w:hyperlink>
      <w:r w:rsidR="00E703A6" w:rsidRPr="00DE4A4D">
        <w:rPr>
          <w:rFonts w:ascii="Times New Roman" w:hAnsi="Times New Roman"/>
          <w:sz w:val="24"/>
          <w:szCs w:val="24"/>
          <w:shd w:val="clear" w:color="auto" w:fill="FFFFFF"/>
          <w:lang w:val="uk-UA"/>
        </w:rPr>
        <w:t>).</w:t>
      </w:r>
    </w:p>
    <w:p w:rsidR="00D8476A" w:rsidRPr="00DE4A4D" w:rsidRDefault="00D8476A" w:rsidP="00D8476A">
      <w:pPr>
        <w:pStyle w:val="HTML"/>
        <w:shd w:val="clear" w:color="auto" w:fill="FFFFFF"/>
        <w:tabs>
          <w:tab w:val="clear" w:pos="916"/>
          <w:tab w:val="clear" w:pos="1832"/>
          <w:tab w:val="left" w:pos="426"/>
        </w:tabs>
        <w:jc w:val="both"/>
        <w:rPr>
          <w:rFonts w:ascii="Times New Roman" w:hAnsi="Times New Roman"/>
          <w:sz w:val="24"/>
          <w:szCs w:val="24"/>
          <w:shd w:val="clear" w:color="auto" w:fill="FFFFFF"/>
          <w:lang w:val="uk-UA"/>
        </w:rPr>
      </w:pPr>
    </w:p>
    <w:p w:rsidR="00E703A6" w:rsidRPr="00DE4A4D" w:rsidRDefault="00E703A6" w:rsidP="00DF4286">
      <w:pPr>
        <w:pStyle w:val="HTML"/>
        <w:numPr>
          <w:ilvl w:val="0"/>
          <w:numId w:val="5"/>
        </w:numPr>
        <w:shd w:val="clear" w:color="auto" w:fill="FFFFFF"/>
        <w:tabs>
          <w:tab w:val="clear" w:pos="916"/>
          <w:tab w:val="left" w:pos="426"/>
        </w:tabs>
        <w:ind w:left="426" w:hanging="426"/>
        <w:jc w:val="both"/>
        <w:rPr>
          <w:rFonts w:ascii="Times New Roman" w:hAnsi="Times New Roman"/>
          <w:sz w:val="24"/>
          <w:szCs w:val="24"/>
          <w:shd w:val="clear" w:color="auto" w:fill="FFFFFF"/>
          <w:lang w:val="uk-UA"/>
        </w:rPr>
      </w:pPr>
      <w:r w:rsidRPr="00DE4A4D">
        <w:rPr>
          <w:rFonts w:ascii="Times New Roman" w:hAnsi="Times New Roman"/>
          <w:sz w:val="24"/>
          <w:szCs w:val="24"/>
          <w:shd w:val="clear" w:color="auto" w:fill="FFFFFF"/>
          <w:lang w:val="uk-UA"/>
        </w:rPr>
        <w:t xml:space="preserve">КП «Перлина Донеччини» здійснює свою діяльність на основі свідоцтва про державну атестацію дитячого закладу оздоровлення та відпочинку від 12.10.2015 серія ІІ-АН </w:t>
      </w:r>
      <w:r w:rsidRPr="00DE4A4D">
        <w:rPr>
          <w:rFonts w:ascii="Times New Roman" w:hAnsi="Times New Roman"/>
          <w:sz w:val="24"/>
          <w:szCs w:val="24"/>
          <w:shd w:val="clear" w:color="auto" w:fill="FFFFFF"/>
          <w:lang w:val="uk-UA"/>
        </w:rPr>
        <w:br/>
        <w:t>№ 00579.</w:t>
      </w:r>
    </w:p>
    <w:p w:rsidR="00D07BBB" w:rsidRPr="00DE4A4D" w:rsidRDefault="00D07BBB" w:rsidP="00D07BBB">
      <w:pPr>
        <w:pStyle w:val="HTML"/>
        <w:shd w:val="clear" w:color="auto" w:fill="FFFFFF"/>
        <w:tabs>
          <w:tab w:val="clear" w:pos="916"/>
          <w:tab w:val="clear" w:pos="1832"/>
          <w:tab w:val="left" w:pos="426"/>
        </w:tabs>
        <w:jc w:val="both"/>
        <w:rPr>
          <w:rFonts w:ascii="Times New Roman" w:hAnsi="Times New Roman"/>
          <w:sz w:val="24"/>
          <w:szCs w:val="24"/>
          <w:shd w:val="clear" w:color="auto" w:fill="FFFFFF"/>
          <w:lang w:val="uk-UA"/>
        </w:rPr>
      </w:pPr>
    </w:p>
    <w:p w:rsidR="00D07BBB" w:rsidRPr="00DE4A4D" w:rsidRDefault="00D0565D" w:rsidP="00DF4286">
      <w:pPr>
        <w:pStyle w:val="HTML"/>
        <w:numPr>
          <w:ilvl w:val="0"/>
          <w:numId w:val="5"/>
        </w:numPr>
        <w:shd w:val="clear" w:color="auto" w:fill="FFFFFF"/>
        <w:tabs>
          <w:tab w:val="clear" w:pos="916"/>
          <w:tab w:val="clear" w:pos="1832"/>
          <w:tab w:val="left" w:pos="426"/>
        </w:tabs>
        <w:ind w:left="426" w:hanging="426"/>
        <w:jc w:val="both"/>
        <w:rPr>
          <w:rFonts w:ascii="Times New Roman" w:hAnsi="Times New Roman"/>
          <w:sz w:val="24"/>
          <w:szCs w:val="24"/>
          <w:lang w:val="uk-UA"/>
        </w:rPr>
      </w:pPr>
      <w:r>
        <w:rPr>
          <w:rFonts w:ascii="Times New Roman" w:hAnsi="Times New Roman"/>
          <w:sz w:val="24"/>
          <w:szCs w:val="24"/>
          <w:lang w:val="uk-UA"/>
        </w:rPr>
        <w:t>Надавачем у</w:t>
      </w:r>
      <w:r w:rsidR="00D07BBB" w:rsidRPr="00DE4A4D">
        <w:rPr>
          <w:rFonts w:ascii="Times New Roman" w:hAnsi="Times New Roman"/>
          <w:sz w:val="24"/>
          <w:szCs w:val="24"/>
          <w:lang w:val="uk-UA"/>
        </w:rPr>
        <w:t xml:space="preserve"> рамках розгляду справи надано інформацію про те, що діяльність Комплексу має соціальну</w:t>
      </w:r>
      <w:r>
        <w:rPr>
          <w:rFonts w:ascii="Times New Roman" w:hAnsi="Times New Roman"/>
          <w:sz w:val="24"/>
          <w:szCs w:val="24"/>
          <w:lang w:val="uk-UA"/>
        </w:rPr>
        <w:t xml:space="preserve"> спрямованість. Основним напрям</w:t>
      </w:r>
      <w:r w:rsidR="00D07BBB" w:rsidRPr="00DE4A4D">
        <w:rPr>
          <w:rFonts w:ascii="Times New Roman" w:hAnsi="Times New Roman"/>
          <w:sz w:val="24"/>
          <w:szCs w:val="24"/>
          <w:lang w:val="uk-UA"/>
        </w:rPr>
        <w:t>ом діяльності Комплексу є реалізація права на повноцінний відпочинок, оздоровлення, забезпечення зміс</w:t>
      </w:r>
      <w:r w:rsidR="00E33FA0">
        <w:rPr>
          <w:rFonts w:ascii="Times New Roman" w:hAnsi="Times New Roman"/>
          <w:sz w:val="24"/>
          <w:szCs w:val="24"/>
          <w:lang w:val="uk-UA"/>
        </w:rPr>
        <w:t>товного дозвілля, кваліфікован</w:t>
      </w:r>
      <w:r w:rsidR="00E33FA0" w:rsidRPr="00E33FA0">
        <w:rPr>
          <w:rFonts w:ascii="Times New Roman" w:hAnsi="Times New Roman"/>
          <w:sz w:val="24"/>
          <w:szCs w:val="24"/>
          <w:lang w:val="uk-UA"/>
        </w:rPr>
        <w:t>а</w:t>
      </w:r>
      <w:r w:rsidR="00E33FA0">
        <w:rPr>
          <w:rFonts w:ascii="Times New Roman" w:hAnsi="Times New Roman"/>
          <w:sz w:val="24"/>
          <w:szCs w:val="24"/>
          <w:lang w:val="uk-UA"/>
        </w:rPr>
        <w:t xml:space="preserve"> реабілітаційно-оздоровча допомога дітям</w:t>
      </w:r>
      <w:r>
        <w:rPr>
          <w:rFonts w:ascii="Times New Roman" w:hAnsi="Times New Roman"/>
          <w:sz w:val="24"/>
          <w:szCs w:val="24"/>
          <w:lang w:val="uk-UA"/>
        </w:rPr>
        <w:t>, осо</w:t>
      </w:r>
      <w:r w:rsidR="00D2235D" w:rsidRPr="00DE4A4D">
        <w:rPr>
          <w:rFonts w:ascii="Times New Roman" w:hAnsi="Times New Roman"/>
          <w:sz w:val="24"/>
          <w:szCs w:val="24"/>
          <w:lang w:val="uk-UA"/>
        </w:rPr>
        <w:t>б</w:t>
      </w:r>
      <w:r w:rsidR="00E33FA0">
        <w:rPr>
          <w:rFonts w:ascii="Times New Roman" w:hAnsi="Times New Roman"/>
          <w:sz w:val="24"/>
          <w:szCs w:val="24"/>
          <w:lang w:val="uk-UA"/>
        </w:rPr>
        <w:t>ам</w:t>
      </w:r>
      <w:r w:rsidR="00D2235D" w:rsidRPr="00DE4A4D">
        <w:rPr>
          <w:rFonts w:ascii="Times New Roman" w:hAnsi="Times New Roman"/>
          <w:sz w:val="24"/>
          <w:szCs w:val="24"/>
          <w:lang w:val="uk-UA"/>
        </w:rPr>
        <w:t xml:space="preserve"> з інвалідністю</w:t>
      </w:r>
      <w:r w:rsidR="00E33FA0">
        <w:rPr>
          <w:rFonts w:ascii="Times New Roman" w:hAnsi="Times New Roman"/>
          <w:sz w:val="24"/>
          <w:szCs w:val="24"/>
          <w:lang w:val="uk-UA"/>
        </w:rPr>
        <w:t xml:space="preserve"> та молоді, </w:t>
      </w:r>
      <w:r>
        <w:rPr>
          <w:rFonts w:ascii="Times New Roman" w:hAnsi="Times New Roman"/>
          <w:sz w:val="24"/>
          <w:szCs w:val="24"/>
          <w:lang w:val="uk-UA"/>
        </w:rPr>
        <w:t>насамперед</w:t>
      </w:r>
      <w:r w:rsidR="00E33FA0">
        <w:rPr>
          <w:rFonts w:ascii="Times New Roman" w:hAnsi="Times New Roman"/>
          <w:sz w:val="24"/>
          <w:szCs w:val="24"/>
          <w:lang w:val="uk-UA"/>
        </w:rPr>
        <w:t xml:space="preserve"> дітям</w:t>
      </w:r>
      <w:r w:rsidR="00D07BBB" w:rsidRPr="00DE4A4D">
        <w:rPr>
          <w:rFonts w:ascii="Times New Roman" w:hAnsi="Times New Roman"/>
          <w:sz w:val="24"/>
          <w:szCs w:val="24"/>
          <w:lang w:val="uk-UA"/>
        </w:rPr>
        <w:t>, які потребують особливої соціальної уваги та підтримки.</w:t>
      </w:r>
    </w:p>
    <w:p w:rsidR="00D07BBB" w:rsidRPr="00DE4A4D" w:rsidRDefault="00D07BBB" w:rsidP="00D07BBB">
      <w:pPr>
        <w:pStyle w:val="HTML"/>
        <w:shd w:val="clear" w:color="auto" w:fill="FFFFFF"/>
        <w:tabs>
          <w:tab w:val="clear" w:pos="916"/>
          <w:tab w:val="clear" w:pos="1832"/>
          <w:tab w:val="left" w:pos="426"/>
        </w:tabs>
        <w:ind w:left="426"/>
        <w:jc w:val="both"/>
        <w:rPr>
          <w:rFonts w:ascii="Times New Roman" w:hAnsi="Times New Roman"/>
          <w:sz w:val="24"/>
          <w:szCs w:val="24"/>
          <w:lang w:val="uk-UA"/>
        </w:rPr>
      </w:pPr>
    </w:p>
    <w:p w:rsidR="00F14588" w:rsidRPr="00DE4A4D" w:rsidRDefault="00E33FA0" w:rsidP="00DF4286">
      <w:pPr>
        <w:pStyle w:val="HTML"/>
        <w:numPr>
          <w:ilvl w:val="0"/>
          <w:numId w:val="5"/>
        </w:numPr>
        <w:shd w:val="clear" w:color="auto" w:fill="FFFFFF"/>
        <w:tabs>
          <w:tab w:val="clear" w:pos="916"/>
          <w:tab w:val="left" w:pos="426"/>
        </w:tabs>
        <w:ind w:left="426" w:hanging="426"/>
        <w:jc w:val="both"/>
        <w:rPr>
          <w:rFonts w:ascii="Times New Roman" w:hAnsi="Times New Roman"/>
          <w:sz w:val="24"/>
          <w:szCs w:val="24"/>
          <w:shd w:val="clear" w:color="auto" w:fill="FFFFFF"/>
          <w:lang w:val="uk-UA"/>
        </w:rPr>
      </w:pPr>
      <w:r>
        <w:rPr>
          <w:rFonts w:ascii="Times New Roman" w:hAnsi="Times New Roman"/>
          <w:sz w:val="24"/>
          <w:szCs w:val="24"/>
          <w:lang w:val="uk-UA"/>
        </w:rPr>
        <w:t>З</w:t>
      </w:r>
      <w:r w:rsidR="00D07BBB" w:rsidRPr="00DE4A4D">
        <w:rPr>
          <w:rFonts w:ascii="Times New Roman" w:hAnsi="Times New Roman"/>
          <w:sz w:val="24"/>
          <w:szCs w:val="24"/>
          <w:lang w:val="uk-UA"/>
        </w:rPr>
        <w:t xml:space="preserve"> 2014 року на території Донецької області проводиться антитерористична операція. </w:t>
      </w:r>
      <w:r w:rsidR="00A56E64" w:rsidRPr="00DE4A4D">
        <w:rPr>
          <w:rFonts w:ascii="Times New Roman" w:hAnsi="Times New Roman"/>
          <w:sz w:val="24"/>
          <w:szCs w:val="24"/>
          <w:lang w:val="uk-UA"/>
        </w:rPr>
        <w:t xml:space="preserve">У зв'язку </w:t>
      </w:r>
      <w:r w:rsidR="00537B20">
        <w:rPr>
          <w:rFonts w:ascii="Times New Roman" w:hAnsi="Times New Roman"/>
          <w:sz w:val="24"/>
          <w:szCs w:val="24"/>
          <w:lang w:val="uk-UA"/>
        </w:rPr>
        <w:t>і</w:t>
      </w:r>
      <w:r w:rsidR="00D0565D">
        <w:rPr>
          <w:rFonts w:ascii="Times New Roman" w:hAnsi="Times New Roman"/>
          <w:sz w:val="24"/>
          <w:szCs w:val="24"/>
          <w:lang w:val="uk-UA"/>
        </w:rPr>
        <w:t>з цим</w:t>
      </w:r>
      <w:r w:rsidR="00A56E64" w:rsidRPr="00DE4A4D">
        <w:rPr>
          <w:rFonts w:ascii="Times New Roman" w:hAnsi="Times New Roman"/>
          <w:sz w:val="24"/>
          <w:szCs w:val="24"/>
          <w:lang w:val="uk-UA"/>
        </w:rPr>
        <w:t xml:space="preserve"> протягом 2014</w:t>
      </w:r>
      <w:r w:rsidR="00D0565D">
        <w:rPr>
          <w:rFonts w:ascii="Times New Roman" w:hAnsi="Times New Roman"/>
          <w:sz w:val="24"/>
          <w:szCs w:val="24"/>
          <w:lang w:val="uk-UA"/>
        </w:rPr>
        <w:t xml:space="preserve"> </w:t>
      </w:r>
      <w:r w:rsidR="00537B20">
        <w:rPr>
          <w:rFonts w:ascii="Times New Roman" w:hAnsi="Times New Roman"/>
          <w:sz w:val="24"/>
          <w:szCs w:val="24"/>
          <w:lang w:val="uk-UA"/>
        </w:rPr>
        <w:t>–</w:t>
      </w:r>
      <w:r w:rsidR="00D0565D">
        <w:rPr>
          <w:rFonts w:ascii="Times New Roman" w:hAnsi="Times New Roman"/>
          <w:sz w:val="24"/>
          <w:szCs w:val="24"/>
          <w:lang w:val="uk-UA"/>
        </w:rPr>
        <w:t xml:space="preserve"> </w:t>
      </w:r>
      <w:r w:rsidR="00537B20">
        <w:rPr>
          <w:rFonts w:ascii="Times New Roman" w:hAnsi="Times New Roman"/>
          <w:sz w:val="24"/>
          <w:szCs w:val="24"/>
          <w:lang w:val="uk-UA"/>
        </w:rPr>
        <w:t xml:space="preserve">2017 років </w:t>
      </w:r>
      <w:r w:rsidR="00A56E64" w:rsidRPr="00DE4A4D">
        <w:rPr>
          <w:rFonts w:ascii="Times New Roman" w:hAnsi="Times New Roman"/>
          <w:sz w:val="24"/>
          <w:szCs w:val="24"/>
          <w:lang w:val="uk-UA"/>
        </w:rPr>
        <w:t xml:space="preserve">(особливо під час активних бойових дій) Комплекс розміщував у спальних корпусах громадян, які є внутрішньо переміщеними особами (м. Дебальцеве, м. </w:t>
      </w:r>
      <w:proofErr w:type="spellStart"/>
      <w:r w:rsidR="00A56E64" w:rsidRPr="00DE4A4D">
        <w:rPr>
          <w:rFonts w:ascii="Times New Roman" w:hAnsi="Times New Roman"/>
          <w:sz w:val="24"/>
          <w:szCs w:val="24"/>
          <w:lang w:val="uk-UA"/>
        </w:rPr>
        <w:t>Авдіївка</w:t>
      </w:r>
      <w:proofErr w:type="spellEnd"/>
      <w:r w:rsidR="00A56E64" w:rsidRPr="00DE4A4D">
        <w:rPr>
          <w:rFonts w:ascii="Times New Roman" w:hAnsi="Times New Roman"/>
          <w:sz w:val="24"/>
          <w:szCs w:val="24"/>
          <w:lang w:val="uk-UA"/>
        </w:rPr>
        <w:t xml:space="preserve">, м. Горлівка, м. Донецьк тощо), на безоплатній для громадян основі, що призвело до втрати можливостей в отриманні доходів </w:t>
      </w:r>
      <w:r w:rsidR="00583927">
        <w:rPr>
          <w:rFonts w:ascii="Times New Roman" w:hAnsi="Times New Roman"/>
          <w:sz w:val="24"/>
          <w:szCs w:val="24"/>
          <w:lang w:val="uk-UA"/>
        </w:rPr>
        <w:t>від реалізації путівок. Тобто, у</w:t>
      </w:r>
      <w:r w:rsidR="00A56E64" w:rsidRPr="00DE4A4D">
        <w:rPr>
          <w:rFonts w:ascii="Times New Roman" w:hAnsi="Times New Roman"/>
          <w:sz w:val="24"/>
          <w:szCs w:val="24"/>
          <w:lang w:val="uk-UA"/>
        </w:rPr>
        <w:t xml:space="preserve"> Комплексу було вимушене обмеження використання виробничих потужностей та зменшення обсягу надання послуг з основного виду діяльності</w:t>
      </w:r>
      <w:r w:rsidR="00583927">
        <w:rPr>
          <w:rFonts w:ascii="Times New Roman" w:hAnsi="Times New Roman"/>
          <w:sz w:val="24"/>
          <w:szCs w:val="24"/>
          <w:lang w:val="uk-UA"/>
        </w:rPr>
        <w:t>,</w:t>
      </w:r>
      <w:r w:rsidR="00A56E64" w:rsidRPr="00DE4A4D">
        <w:rPr>
          <w:rFonts w:ascii="Times New Roman" w:hAnsi="Times New Roman"/>
          <w:sz w:val="24"/>
          <w:szCs w:val="24"/>
          <w:lang w:val="uk-UA"/>
        </w:rPr>
        <w:t xml:space="preserve"> що призвело до значних збитків. </w:t>
      </w:r>
    </w:p>
    <w:p w:rsidR="00661373" w:rsidRPr="00DE4A4D" w:rsidRDefault="00661373" w:rsidP="00661373">
      <w:pPr>
        <w:pStyle w:val="HTML"/>
        <w:shd w:val="clear" w:color="auto" w:fill="FFFFFF"/>
        <w:tabs>
          <w:tab w:val="clear" w:pos="916"/>
          <w:tab w:val="left" w:pos="426"/>
        </w:tabs>
        <w:ind w:left="426"/>
        <w:jc w:val="both"/>
        <w:rPr>
          <w:rFonts w:ascii="Times New Roman" w:hAnsi="Times New Roman"/>
          <w:sz w:val="24"/>
          <w:szCs w:val="24"/>
          <w:shd w:val="clear" w:color="auto" w:fill="FFFFFF"/>
          <w:lang w:val="uk-UA"/>
        </w:rPr>
      </w:pPr>
    </w:p>
    <w:p w:rsidR="00F14588" w:rsidRPr="00DE4A4D" w:rsidRDefault="00D07BBB" w:rsidP="00DF4286">
      <w:pPr>
        <w:pStyle w:val="HTML"/>
        <w:numPr>
          <w:ilvl w:val="0"/>
          <w:numId w:val="5"/>
        </w:numPr>
        <w:shd w:val="clear" w:color="auto" w:fill="FFFFFF"/>
        <w:tabs>
          <w:tab w:val="clear" w:pos="916"/>
          <w:tab w:val="left" w:pos="426"/>
        </w:tabs>
        <w:ind w:left="426" w:hanging="426"/>
        <w:jc w:val="both"/>
        <w:rPr>
          <w:rFonts w:ascii="Times New Roman" w:hAnsi="Times New Roman"/>
          <w:sz w:val="24"/>
          <w:szCs w:val="24"/>
          <w:shd w:val="clear" w:color="auto" w:fill="FFFFFF"/>
          <w:lang w:val="uk-UA"/>
        </w:rPr>
      </w:pPr>
      <w:r w:rsidRPr="00DE4A4D">
        <w:rPr>
          <w:rFonts w:ascii="Times New Roman" w:hAnsi="Times New Roman"/>
          <w:sz w:val="24"/>
          <w:szCs w:val="24"/>
          <w:shd w:val="clear" w:color="auto" w:fill="FFFFFF"/>
          <w:lang w:val="uk-UA"/>
        </w:rPr>
        <w:t xml:space="preserve">Разом </w:t>
      </w:r>
      <w:r w:rsidR="00583927">
        <w:rPr>
          <w:rFonts w:ascii="Times New Roman" w:hAnsi="Times New Roman"/>
          <w:sz w:val="24"/>
          <w:szCs w:val="24"/>
          <w:shd w:val="clear" w:color="auto" w:fill="FFFFFF"/>
          <w:lang w:val="uk-UA"/>
        </w:rPr>
        <w:t>і</w:t>
      </w:r>
      <w:r w:rsidRPr="00DE4A4D">
        <w:rPr>
          <w:rFonts w:ascii="Times New Roman" w:hAnsi="Times New Roman"/>
          <w:sz w:val="24"/>
          <w:szCs w:val="24"/>
          <w:shd w:val="clear" w:color="auto" w:fill="FFFFFF"/>
          <w:lang w:val="uk-UA"/>
        </w:rPr>
        <w:t>з ти</w:t>
      </w:r>
      <w:r w:rsidR="00E33FA0">
        <w:rPr>
          <w:rFonts w:ascii="Times New Roman" w:hAnsi="Times New Roman"/>
          <w:sz w:val="24"/>
          <w:szCs w:val="24"/>
          <w:shd w:val="clear" w:color="auto" w:fill="FFFFFF"/>
          <w:lang w:val="uk-UA"/>
        </w:rPr>
        <w:t>м</w:t>
      </w:r>
      <w:r w:rsidRPr="00DE4A4D">
        <w:rPr>
          <w:rFonts w:ascii="Times New Roman" w:hAnsi="Times New Roman"/>
          <w:sz w:val="24"/>
          <w:szCs w:val="24"/>
          <w:shd w:val="clear" w:color="auto" w:fill="FFFFFF"/>
          <w:lang w:val="uk-UA"/>
        </w:rPr>
        <w:t>, в</w:t>
      </w:r>
      <w:r w:rsidR="00F14588" w:rsidRPr="00DE4A4D">
        <w:rPr>
          <w:rFonts w:ascii="Times New Roman" w:hAnsi="Times New Roman"/>
          <w:sz w:val="24"/>
          <w:szCs w:val="24"/>
          <w:shd w:val="clear" w:color="auto" w:fill="FFFFFF"/>
          <w:lang w:val="uk-UA"/>
        </w:rPr>
        <w:t xml:space="preserve">ідповідно </w:t>
      </w:r>
      <w:r w:rsidR="00E33FA0">
        <w:rPr>
          <w:rFonts w:ascii="Times New Roman" w:hAnsi="Times New Roman"/>
          <w:sz w:val="24"/>
          <w:szCs w:val="24"/>
          <w:shd w:val="clear" w:color="auto" w:fill="FFFFFF"/>
          <w:lang w:val="uk-UA"/>
        </w:rPr>
        <w:t xml:space="preserve">до </w:t>
      </w:r>
      <w:r w:rsidR="00583927">
        <w:rPr>
          <w:rFonts w:ascii="Times New Roman" w:hAnsi="Times New Roman"/>
          <w:sz w:val="24"/>
          <w:szCs w:val="24"/>
          <w:shd w:val="clear" w:color="auto" w:fill="FFFFFF"/>
          <w:lang w:val="uk-UA"/>
        </w:rPr>
        <w:t xml:space="preserve">інформації </w:t>
      </w:r>
      <w:r w:rsidR="00E33FA0">
        <w:rPr>
          <w:rFonts w:ascii="Times New Roman" w:hAnsi="Times New Roman"/>
          <w:sz w:val="24"/>
          <w:szCs w:val="24"/>
          <w:shd w:val="clear" w:color="auto" w:fill="FFFFFF"/>
          <w:lang w:val="uk-UA"/>
        </w:rPr>
        <w:t>Надавач</w:t>
      </w:r>
      <w:r w:rsidR="00583927">
        <w:rPr>
          <w:rFonts w:ascii="Times New Roman" w:hAnsi="Times New Roman"/>
          <w:sz w:val="24"/>
          <w:szCs w:val="24"/>
          <w:shd w:val="clear" w:color="auto" w:fill="FFFFFF"/>
          <w:lang w:val="uk-UA"/>
        </w:rPr>
        <w:t>а</w:t>
      </w:r>
      <w:r w:rsidR="00E33FA0">
        <w:rPr>
          <w:rFonts w:ascii="Times New Roman" w:hAnsi="Times New Roman"/>
          <w:sz w:val="24"/>
          <w:szCs w:val="24"/>
          <w:shd w:val="clear" w:color="auto" w:fill="FFFFFF"/>
          <w:lang w:val="uk-UA"/>
        </w:rPr>
        <w:t xml:space="preserve"> </w:t>
      </w:r>
      <w:r w:rsidR="008C7DE8">
        <w:rPr>
          <w:rFonts w:ascii="Times New Roman" w:hAnsi="Times New Roman"/>
          <w:sz w:val="24"/>
          <w:szCs w:val="24"/>
          <w:shd w:val="clear" w:color="auto" w:fill="FFFFFF"/>
          <w:lang w:val="uk-UA"/>
        </w:rPr>
        <w:t xml:space="preserve">КП </w:t>
      </w:r>
      <w:r w:rsidR="00F14588" w:rsidRPr="00DE4A4D">
        <w:rPr>
          <w:rFonts w:ascii="Times New Roman" w:hAnsi="Times New Roman"/>
          <w:sz w:val="24"/>
          <w:szCs w:val="24"/>
          <w:shd w:val="clear" w:color="auto" w:fill="FFFFFF"/>
          <w:lang w:val="uk-UA"/>
        </w:rPr>
        <w:t xml:space="preserve">«Перлина Донеччини» відповідно до Статуту надає </w:t>
      </w:r>
      <w:r w:rsidR="00583927">
        <w:rPr>
          <w:rFonts w:ascii="Times New Roman" w:hAnsi="Times New Roman"/>
          <w:sz w:val="24"/>
          <w:szCs w:val="24"/>
          <w:shd w:val="clear" w:color="auto" w:fill="FFFFFF"/>
          <w:lang w:val="uk-UA"/>
        </w:rPr>
        <w:t>такі</w:t>
      </w:r>
      <w:r w:rsidR="00F14588" w:rsidRPr="00DE4A4D">
        <w:rPr>
          <w:rFonts w:ascii="Times New Roman" w:hAnsi="Times New Roman"/>
          <w:sz w:val="24"/>
          <w:szCs w:val="24"/>
          <w:shd w:val="clear" w:color="auto" w:fill="FFFFFF"/>
          <w:lang w:val="uk-UA"/>
        </w:rPr>
        <w:t xml:space="preserve"> послуги на платній основі:</w:t>
      </w:r>
    </w:p>
    <w:p w:rsidR="00F14588" w:rsidRPr="00DE4A4D" w:rsidRDefault="00F14588" w:rsidP="00F14588">
      <w:pPr>
        <w:pStyle w:val="HTML"/>
        <w:shd w:val="clear" w:color="auto" w:fill="FFFFFF"/>
        <w:tabs>
          <w:tab w:val="clear" w:pos="916"/>
          <w:tab w:val="left" w:pos="426"/>
        </w:tabs>
        <w:ind w:left="426"/>
        <w:jc w:val="both"/>
        <w:rPr>
          <w:rFonts w:ascii="Times New Roman" w:hAnsi="Times New Roman"/>
          <w:sz w:val="24"/>
          <w:szCs w:val="24"/>
          <w:shd w:val="clear" w:color="auto" w:fill="FFFFFF"/>
          <w:lang w:val="uk-UA"/>
        </w:rPr>
      </w:pPr>
      <w:r w:rsidRPr="00DE4A4D">
        <w:rPr>
          <w:rFonts w:ascii="Times New Roman" w:hAnsi="Times New Roman"/>
          <w:sz w:val="24"/>
          <w:szCs w:val="24"/>
          <w:shd w:val="clear" w:color="auto" w:fill="FFFFFF"/>
          <w:lang w:val="uk-UA"/>
        </w:rPr>
        <w:t xml:space="preserve">- організація відпочинку та оздоровлення дітей, </w:t>
      </w:r>
      <w:r w:rsidR="00583927">
        <w:rPr>
          <w:rFonts w:ascii="Times New Roman" w:hAnsi="Times New Roman"/>
          <w:sz w:val="24"/>
          <w:szCs w:val="24"/>
          <w:shd w:val="clear" w:color="auto" w:fill="FFFFFF"/>
          <w:lang w:val="uk-UA"/>
        </w:rPr>
        <w:t>насамперед,</w:t>
      </w:r>
      <w:r w:rsidRPr="00DE4A4D">
        <w:rPr>
          <w:rFonts w:ascii="Times New Roman" w:hAnsi="Times New Roman"/>
          <w:sz w:val="24"/>
          <w:szCs w:val="24"/>
          <w:shd w:val="clear" w:color="auto" w:fill="FFFFFF"/>
          <w:lang w:val="uk-UA"/>
        </w:rPr>
        <w:t xml:space="preserve"> дітей, які потребують особливої соціальної уваги та підтримки;</w:t>
      </w:r>
    </w:p>
    <w:p w:rsidR="00F14588" w:rsidRPr="00DE4A4D" w:rsidRDefault="00F14588" w:rsidP="00F14588">
      <w:pPr>
        <w:pStyle w:val="HTML"/>
        <w:shd w:val="clear" w:color="auto" w:fill="FFFFFF"/>
        <w:tabs>
          <w:tab w:val="clear" w:pos="916"/>
          <w:tab w:val="left" w:pos="426"/>
        </w:tabs>
        <w:ind w:left="426"/>
        <w:jc w:val="both"/>
        <w:rPr>
          <w:rFonts w:ascii="Times New Roman" w:hAnsi="Times New Roman"/>
          <w:sz w:val="24"/>
          <w:szCs w:val="24"/>
          <w:shd w:val="clear" w:color="auto" w:fill="FFFFFF"/>
          <w:lang w:val="uk-UA"/>
        </w:rPr>
      </w:pPr>
      <w:r w:rsidRPr="00DE4A4D">
        <w:rPr>
          <w:rFonts w:ascii="Times New Roman" w:hAnsi="Times New Roman"/>
          <w:sz w:val="24"/>
          <w:szCs w:val="24"/>
          <w:shd w:val="clear" w:color="auto" w:fill="FFFFFF"/>
          <w:lang w:val="uk-UA"/>
        </w:rPr>
        <w:t>- організація відпочинку та оздоровлення молоді, осіб з інвалідністю, молодих сімей, які потребують особливої соціальної уваги та підтримки;</w:t>
      </w:r>
    </w:p>
    <w:p w:rsidR="00F14588" w:rsidRPr="00DE4A4D" w:rsidRDefault="00F14588" w:rsidP="00F14588">
      <w:pPr>
        <w:pStyle w:val="HTML"/>
        <w:shd w:val="clear" w:color="auto" w:fill="FFFFFF"/>
        <w:tabs>
          <w:tab w:val="clear" w:pos="916"/>
          <w:tab w:val="left" w:pos="426"/>
        </w:tabs>
        <w:ind w:left="426"/>
        <w:jc w:val="both"/>
        <w:rPr>
          <w:rFonts w:ascii="Times New Roman" w:hAnsi="Times New Roman"/>
          <w:sz w:val="24"/>
          <w:szCs w:val="24"/>
          <w:shd w:val="clear" w:color="auto" w:fill="FFFFFF"/>
          <w:lang w:val="uk-UA"/>
        </w:rPr>
      </w:pPr>
      <w:r w:rsidRPr="00DE4A4D">
        <w:rPr>
          <w:rFonts w:ascii="Times New Roman" w:hAnsi="Times New Roman"/>
          <w:sz w:val="24"/>
          <w:szCs w:val="24"/>
          <w:shd w:val="clear" w:color="auto" w:fill="FFFFFF"/>
          <w:lang w:val="uk-UA"/>
        </w:rPr>
        <w:t>- організація відпочинку та оздоровлення сімей, дитячих будинків сімейного типу;</w:t>
      </w:r>
    </w:p>
    <w:p w:rsidR="00F14588" w:rsidRPr="00DE4A4D" w:rsidRDefault="00F14588" w:rsidP="00F14588">
      <w:pPr>
        <w:pStyle w:val="HTML"/>
        <w:shd w:val="clear" w:color="auto" w:fill="FFFFFF"/>
        <w:tabs>
          <w:tab w:val="clear" w:pos="916"/>
          <w:tab w:val="left" w:pos="426"/>
        </w:tabs>
        <w:ind w:left="426"/>
        <w:jc w:val="both"/>
        <w:rPr>
          <w:rFonts w:ascii="Times New Roman" w:hAnsi="Times New Roman"/>
          <w:sz w:val="24"/>
          <w:szCs w:val="24"/>
          <w:shd w:val="clear" w:color="auto" w:fill="FFFFFF"/>
          <w:lang w:val="uk-UA"/>
        </w:rPr>
      </w:pPr>
      <w:r w:rsidRPr="00DE4A4D">
        <w:rPr>
          <w:rFonts w:ascii="Times New Roman" w:hAnsi="Times New Roman"/>
          <w:sz w:val="24"/>
          <w:szCs w:val="24"/>
          <w:shd w:val="clear" w:color="auto" w:fill="FFFFFF"/>
          <w:lang w:val="uk-UA"/>
        </w:rPr>
        <w:t>- медичне обслуговування;</w:t>
      </w:r>
    </w:p>
    <w:p w:rsidR="00F14588" w:rsidRPr="00DE4A4D" w:rsidRDefault="00F14588" w:rsidP="00F14588">
      <w:pPr>
        <w:pStyle w:val="HTML"/>
        <w:shd w:val="clear" w:color="auto" w:fill="FFFFFF"/>
        <w:tabs>
          <w:tab w:val="clear" w:pos="916"/>
          <w:tab w:val="left" w:pos="426"/>
        </w:tabs>
        <w:ind w:left="426"/>
        <w:jc w:val="both"/>
        <w:rPr>
          <w:rFonts w:ascii="Times New Roman" w:hAnsi="Times New Roman"/>
          <w:sz w:val="24"/>
          <w:szCs w:val="24"/>
          <w:shd w:val="clear" w:color="auto" w:fill="FFFFFF"/>
          <w:lang w:val="uk-UA"/>
        </w:rPr>
      </w:pPr>
      <w:r w:rsidRPr="00DE4A4D">
        <w:rPr>
          <w:rFonts w:ascii="Times New Roman" w:hAnsi="Times New Roman"/>
          <w:sz w:val="24"/>
          <w:szCs w:val="24"/>
          <w:shd w:val="clear" w:color="auto" w:fill="FFFFFF"/>
          <w:lang w:val="uk-UA"/>
        </w:rPr>
        <w:t>- організація харчування;</w:t>
      </w:r>
    </w:p>
    <w:p w:rsidR="00F14588" w:rsidRPr="00DE4A4D" w:rsidRDefault="00F14588" w:rsidP="00F14588">
      <w:pPr>
        <w:pStyle w:val="HTML"/>
        <w:shd w:val="clear" w:color="auto" w:fill="FFFFFF"/>
        <w:tabs>
          <w:tab w:val="clear" w:pos="916"/>
          <w:tab w:val="left" w:pos="426"/>
        </w:tabs>
        <w:ind w:left="426"/>
        <w:jc w:val="both"/>
        <w:rPr>
          <w:rFonts w:ascii="Times New Roman" w:hAnsi="Times New Roman"/>
          <w:sz w:val="24"/>
          <w:szCs w:val="24"/>
          <w:shd w:val="clear" w:color="auto" w:fill="FFFFFF"/>
          <w:lang w:val="uk-UA"/>
        </w:rPr>
      </w:pPr>
      <w:r w:rsidRPr="00DE4A4D">
        <w:rPr>
          <w:rFonts w:ascii="Times New Roman" w:hAnsi="Times New Roman"/>
          <w:sz w:val="24"/>
          <w:szCs w:val="24"/>
          <w:shd w:val="clear" w:color="auto" w:fill="FFFFFF"/>
          <w:lang w:val="uk-UA"/>
        </w:rPr>
        <w:t>- послуги з організації фізкультурно-спортивної діяльності;</w:t>
      </w:r>
    </w:p>
    <w:p w:rsidR="00F14588" w:rsidRPr="00DE4A4D" w:rsidRDefault="00F14588" w:rsidP="00F14588">
      <w:pPr>
        <w:pStyle w:val="HTML"/>
        <w:shd w:val="clear" w:color="auto" w:fill="FFFFFF"/>
        <w:tabs>
          <w:tab w:val="clear" w:pos="916"/>
          <w:tab w:val="left" w:pos="426"/>
        </w:tabs>
        <w:ind w:left="426"/>
        <w:jc w:val="both"/>
        <w:rPr>
          <w:rFonts w:ascii="Times New Roman" w:hAnsi="Times New Roman"/>
          <w:sz w:val="24"/>
          <w:szCs w:val="24"/>
          <w:shd w:val="clear" w:color="auto" w:fill="FFFFFF"/>
          <w:lang w:val="uk-UA"/>
        </w:rPr>
      </w:pPr>
      <w:r w:rsidRPr="00DE4A4D">
        <w:rPr>
          <w:rFonts w:ascii="Times New Roman" w:hAnsi="Times New Roman"/>
          <w:sz w:val="24"/>
          <w:szCs w:val="24"/>
          <w:shd w:val="clear" w:color="auto" w:fill="FFFFFF"/>
          <w:lang w:val="uk-UA"/>
        </w:rPr>
        <w:t>- послуги з надання місць короткотермінового проживання та розміщення, включаючи послуги конференц-залу;</w:t>
      </w:r>
    </w:p>
    <w:p w:rsidR="00F14588" w:rsidRPr="00DE4A4D" w:rsidRDefault="00F14588" w:rsidP="00F14588">
      <w:pPr>
        <w:pStyle w:val="HTML"/>
        <w:shd w:val="clear" w:color="auto" w:fill="FFFFFF"/>
        <w:tabs>
          <w:tab w:val="clear" w:pos="916"/>
          <w:tab w:val="left" w:pos="426"/>
        </w:tabs>
        <w:ind w:left="426"/>
        <w:jc w:val="both"/>
        <w:rPr>
          <w:rFonts w:ascii="Times New Roman" w:hAnsi="Times New Roman"/>
          <w:sz w:val="24"/>
          <w:szCs w:val="24"/>
          <w:shd w:val="clear" w:color="auto" w:fill="FFFFFF"/>
          <w:lang w:val="uk-UA"/>
        </w:rPr>
      </w:pPr>
      <w:r w:rsidRPr="00DE4A4D">
        <w:rPr>
          <w:rFonts w:ascii="Times New Roman" w:hAnsi="Times New Roman"/>
          <w:sz w:val="24"/>
          <w:szCs w:val="24"/>
          <w:shd w:val="clear" w:color="auto" w:fill="FFFFFF"/>
          <w:lang w:val="uk-UA"/>
        </w:rPr>
        <w:t>- діяльність з організації ярмарок, виставок, конгресів, семінарів тощо;</w:t>
      </w:r>
    </w:p>
    <w:p w:rsidR="00F14588" w:rsidRPr="00DE4A4D" w:rsidRDefault="00F14588" w:rsidP="00F14588">
      <w:pPr>
        <w:pStyle w:val="HTML"/>
        <w:shd w:val="clear" w:color="auto" w:fill="FFFFFF"/>
        <w:tabs>
          <w:tab w:val="clear" w:pos="916"/>
          <w:tab w:val="left" w:pos="426"/>
        </w:tabs>
        <w:ind w:left="426"/>
        <w:jc w:val="both"/>
        <w:rPr>
          <w:rFonts w:ascii="Times New Roman" w:hAnsi="Times New Roman"/>
          <w:sz w:val="24"/>
          <w:szCs w:val="24"/>
          <w:shd w:val="clear" w:color="auto" w:fill="FFFFFF"/>
          <w:lang w:val="uk-UA"/>
        </w:rPr>
      </w:pPr>
      <w:r w:rsidRPr="00DE4A4D">
        <w:rPr>
          <w:rFonts w:ascii="Times New Roman" w:hAnsi="Times New Roman"/>
          <w:sz w:val="24"/>
          <w:szCs w:val="24"/>
          <w:shd w:val="clear" w:color="auto" w:fill="FFFFFF"/>
          <w:lang w:val="uk-UA"/>
        </w:rPr>
        <w:lastRenderedPageBreak/>
        <w:t>- організація навчального процесу;</w:t>
      </w:r>
    </w:p>
    <w:p w:rsidR="00F14588" w:rsidRPr="00DE4A4D" w:rsidRDefault="00F14588" w:rsidP="00F14588">
      <w:pPr>
        <w:pStyle w:val="HTML"/>
        <w:shd w:val="clear" w:color="auto" w:fill="FFFFFF"/>
        <w:tabs>
          <w:tab w:val="clear" w:pos="916"/>
          <w:tab w:val="clear" w:pos="1832"/>
          <w:tab w:val="left" w:pos="426"/>
        </w:tabs>
        <w:ind w:left="426"/>
        <w:jc w:val="both"/>
        <w:rPr>
          <w:rFonts w:ascii="Times New Roman" w:hAnsi="Times New Roman"/>
          <w:sz w:val="24"/>
          <w:szCs w:val="24"/>
          <w:shd w:val="clear" w:color="auto" w:fill="FFFFFF"/>
          <w:lang w:val="uk-UA"/>
        </w:rPr>
      </w:pPr>
      <w:r w:rsidRPr="00DE4A4D">
        <w:rPr>
          <w:rFonts w:ascii="Times New Roman" w:hAnsi="Times New Roman"/>
          <w:sz w:val="24"/>
          <w:szCs w:val="24"/>
          <w:shd w:val="clear" w:color="auto" w:fill="FFFFFF"/>
          <w:lang w:val="uk-UA"/>
        </w:rPr>
        <w:t>- здійснення інших видів діяльності, не заборонених чинним законодавством.</w:t>
      </w:r>
    </w:p>
    <w:p w:rsidR="00A83B99" w:rsidRPr="00DE4A4D" w:rsidRDefault="00A83B99" w:rsidP="00A83B99">
      <w:pPr>
        <w:pStyle w:val="HTML"/>
        <w:shd w:val="clear" w:color="auto" w:fill="FFFFFF"/>
        <w:tabs>
          <w:tab w:val="clear" w:pos="916"/>
          <w:tab w:val="clear" w:pos="1832"/>
          <w:tab w:val="left" w:pos="426"/>
        </w:tabs>
        <w:jc w:val="both"/>
        <w:rPr>
          <w:rFonts w:ascii="Times New Roman" w:hAnsi="Times New Roman"/>
          <w:sz w:val="24"/>
          <w:szCs w:val="24"/>
          <w:shd w:val="clear" w:color="auto" w:fill="FFFFFF"/>
          <w:lang w:val="uk-UA"/>
        </w:rPr>
      </w:pPr>
    </w:p>
    <w:p w:rsidR="00A83B99" w:rsidRPr="00DE4A4D" w:rsidRDefault="00583927" w:rsidP="00DF4286">
      <w:pPr>
        <w:pStyle w:val="HTML"/>
        <w:numPr>
          <w:ilvl w:val="0"/>
          <w:numId w:val="5"/>
        </w:numPr>
        <w:shd w:val="clear" w:color="auto" w:fill="FFFFFF"/>
        <w:tabs>
          <w:tab w:val="left" w:pos="426"/>
        </w:tabs>
        <w:ind w:left="426" w:hanging="426"/>
        <w:jc w:val="both"/>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Однак</w:t>
      </w:r>
      <w:r w:rsidR="00A83B99" w:rsidRPr="00DE4A4D">
        <w:rPr>
          <w:rFonts w:ascii="Times New Roman" w:hAnsi="Times New Roman"/>
          <w:sz w:val="24"/>
          <w:szCs w:val="24"/>
          <w:shd w:val="clear" w:color="auto" w:fill="FFFFFF"/>
          <w:lang w:val="uk-UA"/>
        </w:rPr>
        <w:t xml:space="preserve"> через низку фа</w:t>
      </w:r>
      <w:r w:rsidR="008C7DE8">
        <w:rPr>
          <w:rFonts w:ascii="Times New Roman" w:hAnsi="Times New Roman"/>
          <w:sz w:val="24"/>
          <w:szCs w:val="24"/>
          <w:shd w:val="clear" w:color="auto" w:fill="FFFFFF"/>
          <w:lang w:val="uk-UA"/>
        </w:rPr>
        <w:t>кторів (причин), вказаних вище</w:t>
      </w:r>
      <w:r w:rsidR="00E33FA0">
        <w:rPr>
          <w:rFonts w:ascii="Times New Roman" w:hAnsi="Times New Roman"/>
          <w:sz w:val="24"/>
          <w:szCs w:val="24"/>
          <w:shd w:val="clear" w:color="auto" w:fill="FFFFFF"/>
          <w:lang w:val="uk-UA"/>
        </w:rPr>
        <w:t>, починаючи з 2014 року</w:t>
      </w:r>
      <w:r>
        <w:rPr>
          <w:rFonts w:ascii="Times New Roman" w:hAnsi="Times New Roman"/>
          <w:sz w:val="24"/>
          <w:szCs w:val="24"/>
          <w:shd w:val="clear" w:color="auto" w:fill="FFFFFF"/>
          <w:lang w:val="uk-UA"/>
        </w:rPr>
        <w:t>,</w:t>
      </w:r>
      <w:r w:rsidR="00A83B99" w:rsidRPr="00DE4A4D">
        <w:rPr>
          <w:rFonts w:ascii="Times New Roman" w:hAnsi="Times New Roman"/>
          <w:sz w:val="24"/>
          <w:szCs w:val="24"/>
          <w:shd w:val="clear" w:color="auto" w:fill="FFFFFF"/>
          <w:lang w:val="uk-UA"/>
        </w:rPr>
        <w:t xml:space="preserve"> діяльність Комплексу була збитковою, а саме: чистий фінансовий результат (прибуток</w:t>
      </w:r>
      <w:r>
        <w:rPr>
          <w:rFonts w:ascii="Times New Roman" w:hAnsi="Times New Roman"/>
          <w:sz w:val="24"/>
          <w:szCs w:val="24"/>
          <w:shd w:val="clear" w:color="auto" w:fill="FFFFFF"/>
          <w:lang w:val="uk-UA"/>
        </w:rPr>
        <w:t xml:space="preserve"> </w:t>
      </w:r>
      <w:r w:rsidR="00A83B99" w:rsidRPr="00DE4A4D">
        <w:rPr>
          <w:rFonts w:ascii="Times New Roman" w:hAnsi="Times New Roman"/>
          <w:sz w:val="24"/>
          <w:szCs w:val="24"/>
          <w:shd w:val="clear" w:color="auto" w:fill="FFFFFF"/>
          <w:lang w:val="uk-UA"/>
        </w:rPr>
        <w:t>/</w:t>
      </w:r>
      <w:r>
        <w:rPr>
          <w:rFonts w:ascii="Times New Roman" w:hAnsi="Times New Roman"/>
          <w:sz w:val="24"/>
          <w:szCs w:val="24"/>
          <w:shd w:val="clear" w:color="auto" w:fill="FFFFFF"/>
          <w:lang w:val="uk-UA"/>
        </w:rPr>
        <w:t xml:space="preserve"> </w:t>
      </w:r>
      <w:r w:rsidR="00A83B99" w:rsidRPr="00DE4A4D">
        <w:rPr>
          <w:rFonts w:ascii="Times New Roman" w:hAnsi="Times New Roman"/>
          <w:sz w:val="24"/>
          <w:szCs w:val="24"/>
          <w:shd w:val="clear" w:color="auto" w:fill="FFFFFF"/>
          <w:lang w:val="uk-UA"/>
        </w:rPr>
        <w:t>збитки)</w:t>
      </w:r>
      <w:r>
        <w:rPr>
          <w:rFonts w:ascii="Times New Roman" w:hAnsi="Times New Roman"/>
          <w:sz w:val="24"/>
          <w:szCs w:val="24"/>
          <w:shd w:val="clear" w:color="auto" w:fill="FFFFFF"/>
          <w:lang w:val="uk-UA"/>
        </w:rPr>
        <w:t xml:space="preserve"> становив</w:t>
      </w:r>
      <w:r w:rsidR="00A83B99" w:rsidRPr="00DE4A4D">
        <w:rPr>
          <w:rFonts w:ascii="Times New Roman" w:hAnsi="Times New Roman"/>
          <w:sz w:val="24"/>
          <w:szCs w:val="24"/>
          <w:shd w:val="clear" w:color="auto" w:fill="FFFFFF"/>
          <w:lang w:val="uk-UA"/>
        </w:rPr>
        <w:t>:</w:t>
      </w:r>
    </w:p>
    <w:p w:rsidR="00A83B99" w:rsidRPr="00DE4A4D" w:rsidRDefault="00A83B99" w:rsidP="00A83B99">
      <w:pPr>
        <w:pStyle w:val="HTML"/>
        <w:shd w:val="clear" w:color="auto" w:fill="FFFFFF"/>
        <w:tabs>
          <w:tab w:val="left" w:pos="426"/>
        </w:tabs>
        <w:ind w:left="426"/>
        <w:jc w:val="both"/>
        <w:rPr>
          <w:rFonts w:ascii="Times New Roman" w:hAnsi="Times New Roman"/>
          <w:sz w:val="24"/>
          <w:szCs w:val="24"/>
          <w:shd w:val="clear" w:color="auto" w:fill="FFFFFF"/>
          <w:lang w:val="uk-UA"/>
        </w:rPr>
      </w:pPr>
      <w:r w:rsidRPr="00DE4A4D">
        <w:rPr>
          <w:rFonts w:ascii="Times New Roman" w:hAnsi="Times New Roman"/>
          <w:sz w:val="24"/>
          <w:szCs w:val="24"/>
          <w:shd w:val="clear" w:color="auto" w:fill="FFFFFF"/>
          <w:lang w:val="uk-UA"/>
        </w:rPr>
        <w:t xml:space="preserve">- </w:t>
      </w:r>
      <w:r w:rsidR="00661373" w:rsidRPr="00DE4A4D">
        <w:rPr>
          <w:rFonts w:ascii="Times New Roman" w:hAnsi="Times New Roman"/>
          <w:sz w:val="24"/>
          <w:szCs w:val="24"/>
          <w:shd w:val="clear" w:color="auto" w:fill="FFFFFF"/>
          <w:lang w:val="uk-UA"/>
        </w:rPr>
        <w:t>2014 р</w:t>
      </w:r>
      <w:r w:rsidR="008C7DE8">
        <w:rPr>
          <w:rFonts w:ascii="Times New Roman" w:hAnsi="Times New Roman"/>
          <w:sz w:val="24"/>
          <w:szCs w:val="24"/>
          <w:shd w:val="clear" w:color="auto" w:fill="FFFFFF"/>
          <w:lang w:val="uk-UA"/>
        </w:rPr>
        <w:t>ік</w:t>
      </w:r>
      <w:r w:rsidR="00661373" w:rsidRPr="00DE4A4D">
        <w:rPr>
          <w:rFonts w:ascii="Times New Roman" w:hAnsi="Times New Roman"/>
          <w:sz w:val="24"/>
          <w:szCs w:val="24"/>
          <w:shd w:val="clear" w:color="auto" w:fill="FFFFFF"/>
          <w:lang w:val="uk-UA"/>
        </w:rPr>
        <w:t xml:space="preserve"> </w:t>
      </w:r>
      <w:r w:rsidR="00583927">
        <w:rPr>
          <w:rFonts w:ascii="Times New Roman" w:hAnsi="Times New Roman"/>
          <w:sz w:val="24"/>
          <w:szCs w:val="24"/>
          <w:shd w:val="clear" w:color="auto" w:fill="FFFFFF"/>
          <w:lang w:val="uk-UA"/>
        </w:rPr>
        <w:t xml:space="preserve">– </w:t>
      </w:r>
      <w:r w:rsidR="00661373" w:rsidRPr="00DE4A4D">
        <w:rPr>
          <w:rFonts w:ascii="Times New Roman" w:hAnsi="Times New Roman"/>
          <w:sz w:val="24"/>
          <w:szCs w:val="24"/>
          <w:shd w:val="clear" w:color="auto" w:fill="FFFFFF"/>
          <w:lang w:val="uk-UA"/>
        </w:rPr>
        <w:t>74,0</w:t>
      </w:r>
      <w:r w:rsidR="008C7DE8">
        <w:rPr>
          <w:rFonts w:ascii="Times New Roman" w:hAnsi="Times New Roman"/>
          <w:sz w:val="24"/>
          <w:szCs w:val="24"/>
          <w:shd w:val="clear" w:color="auto" w:fill="FFFFFF"/>
          <w:lang w:val="uk-UA"/>
        </w:rPr>
        <w:t xml:space="preserve"> </w:t>
      </w:r>
      <w:r w:rsidR="00661373" w:rsidRPr="00DE4A4D">
        <w:rPr>
          <w:rFonts w:ascii="Times New Roman" w:hAnsi="Times New Roman"/>
          <w:sz w:val="24"/>
          <w:szCs w:val="24"/>
          <w:shd w:val="clear" w:color="auto" w:fill="FFFFFF"/>
          <w:lang w:val="uk-UA"/>
        </w:rPr>
        <w:t>/</w:t>
      </w:r>
      <w:r w:rsidR="008C7DE8">
        <w:rPr>
          <w:rFonts w:ascii="Times New Roman" w:hAnsi="Times New Roman"/>
          <w:sz w:val="24"/>
          <w:szCs w:val="24"/>
          <w:shd w:val="clear" w:color="auto" w:fill="FFFFFF"/>
          <w:lang w:val="uk-UA"/>
        </w:rPr>
        <w:t xml:space="preserve"> </w:t>
      </w:r>
      <w:r w:rsidR="00661373" w:rsidRPr="00DE4A4D">
        <w:rPr>
          <w:rFonts w:ascii="Times New Roman" w:hAnsi="Times New Roman"/>
          <w:sz w:val="24"/>
          <w:szCs w:val="24"/>
          <w:shd w:val="clear" w:color="auto" w:fill="FFFFFF"/>
          <w:lang w:val="uk-UA"/>
        </w:rPr>
        <w:t>0 тис. грн</w:t>
      </w:r>
      <w:r w:rsidRPr="00DE4A4D">
        <w:rPr>
          <w:rFonts w:ascii="Times New Roman" w:hAnsi="Times New Roman"/>
          <w:sz w:val="24"/>
          <w:szCs w:val="24"/>
          <w:shd w:val="clear" w:color="auto" w:fill="FFFFFF"/>
          <w:lang w:val="uk-UA"/>
        </w:rPr>
        <w:t>;</w:t>
      </w:r>
    </w:p>
    <w:p w:rsidR="00A83B99" w:rsidRPr="00DE4A4D" w:rsidRDefault="00A83B99" w:rsidP="00A83B99">
      <w:pPr>
        <w:pStyle w:val="HTML"/>
        <w:shd w:val="clear" w:color="auto" w:fill="FFFFFF"/>
        <w:tabs>
          <w:tab w:val="left" w:pos="426"/>
        </w:tabs>
        <w:ind w:left="426"/>
        <w:jc w:val="both"/>
        <w:rPr>
          <w:rFonts w:ascii="Times New Roman" w:hAnsi="Times New Roman"/>
          <w:sz w:val="24"/>
          <w:szCs w:val="24"/>
          <w:shd w:val="clear" w:color="auto" w:fill="FFFFFF"/>
          <w:lang w:val="uk-UA"/>
        </w:rPr>
      </w:pPr>
      <w:r w:rsidRPr="00DE4A4D">
        <w:rPr>
          <w:rFonts w:ascii="Times New Roman" w:hAnsi="Times New Roman"/>
          <w:sz w:val="24"/>
          <w:szCs w:val="24"/>
          <w:shd w:val="clear" w:color="auto" w:fill="FFFFFF"/>
          <w:lang w:val="uk-UA"/>
        </w:rPr>
        <w:t xml:space="preserve">- </w:t>
      </w:r>
      <w:r w:rsidR="008C7DE8">
        <w:rPr>
          <w:rFonts w:ascii="Times New Roman" w:hAnsi="Times New Roman"/>
          <w:sz w:val="24"/>
          <w:szCs w:val="24"/>
          <w:shd w:val="clear" w:color="auto" w:fill="FFFFFF"/>
          <w:lang w:val="uk-UA"/>
        </w:rPr>
        <w:t xml:space="preserve">2015 </w:t>
      </w:r>
      <w:r w:rsidR="008C7DE8" w:rsidRPr="00DE4A4D">
        <w:rPr>
          <w:rFonts w:ascii="Times New Roman" w:hAnsi="Times New Roman"/>
          <w:sz w:val="24"/>
          <w:szCs w:val="24"/>
          <w:shd w:val="clear" w:color="auto" w:fill="FFFFFF"/>
          <w:lang w:val="uk-UA"/>
        </w:rPr>
        <w:t>р</w:t>
      </w:r>
      <w:r w:rsidR="008C7DE8">
        <w:rPr>
          <w:rFonts w:ascii="Times New Roman" w:hAnsi="Times New Roman"/>
          <w:sz w:val="24"/>
          <w:szCs w:val="24"/>
          <w:shd w:val="clear" w:color="auto" w:fill="FFFFFF"/>
          <w:lang w:val="uk-UA"/>
        </w:rPr>
        <w:t>ік</w:t>
      </w:r>
      <w:r w:rsidR="00661373" w:rsidRPr="00DE4A4D">
        <w:rPr>
          <w:rFonts w:ascii="Times New Roman" w:hAnsi="Times New Roman"/>
          <w:sz w:val="24"/>
          <w:szCs w:val="24"/>
          <w:shd w:val="clear" w:color="auto" w:fill="FFFFFF"/>
          <w:lang w:val="uk-UA"/>
        </w:rPr>
        <w:t xml:space="preserve"> </w:t>
      </w:r>
      <w:r w:rsidR="00583927">
        <w:rPr>
          <w:rFonts w:ascii="Times New Roman" w:hAnsi="Times New Roman"/>
          <w:sz w:val="24"/>
          <w:szCs w:val="24"/>
          <w:shd w:val="clear" w:color="auto" w:fill="FFFFFF"/>
          <w:lang w:val="uk-UA"/>
        </w:rPr>
        <w:t xml:space="preserve">– </w:t>
      </w:r>
      <w:r w:rsidR="00661373" w:rsidRPr="00DE4A4D">
        <w:rPr>
          <w:rFonts w:ascii="Times New Roman" w:hAnsi="Times New Roman"/>
          <w:sz w:val="24"/>
          <w:szCs w:val="24"/>
          <w:shd w:val="clear" w:color="auto" w:fill="FFFFFF"/>
          <w:lang w:val="uk-UA"/>
        </w:rPr>
        <w:t>0/932,0 тис. грн</w:t>
      </w:r>
      <w:r w:rsidRPr="00DE4A4D">
        <w:rPr>
          <w:rFonts w:ascii="Times New Roman" w:hAnsi="Times New Roman"/>
          <w:sz w:val="24"/>
          <w:szCs w:val="24"/>
          <w:shd w:val="clear" w:color="auto" w:fill="FFFFFF"/>
          <w:lang w:val="uk-UA"/>
        </w:rPr>
        <w:t>;</w:t>
      </w:r>
    </w:p>
    <w:p w:rsidR="00A83B99" w:rsidRPr="00DE4A4D" w:rsidRDefault="00A83B99" w:rsidP="00A83B99">
      <w:pPr>
        <w:pStyle w:val="HTML"/>
        <w:shd w:val="clear" w:color="auto" w:fill="FFFFFF"/>
        <w:tabs>
          <w:tab w:val="left" w:pos="426"/>
        </w:tabs>
        <w:ind w:left="426"/>
        <w:jc w:val="both"/>
        <w:rPr>
          <w:rFonts w:ascii="Times New Roman" w:hAnsi="Times New Roman"/>
          <w:sz w:val="24"/>
          <w:szCs w:val="24"/>
          <w:shd w:val="clear" w:color="auto" w:fill="FFFFFF"/>
          <w:lang w:val="uk-UA"/>
        </w:rPr>
      </w:pPr>
      <w:r w:rsidRPr="00DE4A4D">
        <w:rPr>
          <w:rFonts w:ascii="Times New Roman" w:hAnsi="Times New Roman"/>
          <w:sz w:val="24"/>
          <w:szCs w:val="24"/>
          <w:shd w:val="clear" w:color="auto" w:fill="FFFFFF"/>
          <w:lang w:val="uk-UA"/>
        </w:rPr>
        <w:t xml:space="preserve">- </w:t>
      </w:r>
      <w:r w:rsidR="008C7DE8">
        <w:rPr>
          <w:rFonts w:ascii="Times New Roman" w:hAnsi="Times New Roman"/>
          <w:sz w:val="24"/>
          <w:szCs w:val="24"/>
          <w:shd w:val="clear" w:color="auto" w:fill="FFFFFF"/>
          <w:lang w:val="uk-UA"/>
        </w:rPr>
        <w:t xml:space="preserve">2016 </w:t>
      </w:r>
      <w:r w:rsidR="008C7DE8" w:rsidRPr="00DE4A4D">
        <w:rPr>
          <w:rFonts w:ascii="Times New Roman" w:hAnsi="Times New Roman"/>
          <w:sz w:val="24"/>
          <w:szCs w:val="24"/>
          <w:shd w:val="clear" w:color="auto" w:fill="FFFFFF"/>
          <w:lang w:val="uk-UA"/>
        </w:rPr>
        <w:t>р</w:t>
      </w:r>
      <w:r w:rsidR="008C7DE8">
        <w:rPr>
          <w:rFonts w:ascii="Times New Roman" w:hAnsi="Times New Roman"/>
          <w:sz w:val="24"/>
          <w:szCs w:val="24"/>
          <w:shd w:val="clear" w:color="auto" w:fill="FFFFFF"/>
          <w:lang w:val="uk-UA"/>
        </w:rPr>
        <w:t>ік</w:t>
      </w:r>
      <w:r w:rsidR="00661373" w:rsidRPr="00DE4A4D">
        <w:rPr>
          <w:rFonts w:ascii="Times New Roman" w:hAnsi="Times New Roman"/>
          <w:sz w:val="24"/>
          <w:szCs w:val="24"/>
          <w:shd w:val="clear" w:color="auto" w:fill="FFFFFF"/>
          <w:lang w:val="uk-UA"/>
        </w:rPr>
        <w:t xml:space="preserve"> </w:t>
      </w:r>
      <w:r w:rsidR="00583927">
        <w:rPr>
          <w:rFonts w:ascii="Times New Roman" w:hAnsi="Times New Roman"/>
          <w:sz w:val="24"/>
          <w:szCs w:val="24"/>
          <w:shd w:val="clear" w:color="auto" w:fill="FFFFFF"/>
          <w:lang w:val="uk-UA"/>
        </w:rPr>
        <w:t xml:space="preserve">– </w:t>
      </w:r>
      <w:r w:rsidR="00661373" w:rsidRPr="00DE4A4D">
        <w:rPr>
          <w:rFonts w:ascii="Times New Roman" w:hAnsi="Times New Roman"/>
          <w:sz w:val="24"/>
          <w:szCs w:val="24"/>
          <w:shd w:val="clear" w:color="auto" w:fill="FFFFFF"/>
          <w:lang w:val="uk-UA"/>
        </w:rPr>
        <w:t>0/1435,0 тис. грн</w:t>
      </w:r>
      <w:r w:rsidRPr="00DE4A4D">
        <w:rPr>
          <w:rFonts w:ascii="Times New Roman" w:hAnsi="Times New Roman"/>
          <w:sz w:val="24"/>
          <w:szCs w:val="24"/>
          <w:shd w:val="clear" w:color="auto" w:fill="FFFFFF"/>
          <w:lang w:val="uk-UA"/>
        </w:rPr>
        <w:t>;</w:t>
      </w:r>
    </w:p>
    <w:p w:rsidR="00A83B99" w:rsidRPr="00DE4A4D" w:rsidRDefault="00A83B99" w:rsidP="00A83B99">
      <w:pPr>
        <w:pStyle w:val="HTML"/>
        <w:shd w:val="clear" w:color="auto" w:fill="FFFFFF"/>
        <w:tabs>
          <w:tab w:val="left" w:pos="426"/>
        </w:tabs>
        <w:ind w:left="426"/>
        <w:jc w:val="both"/>
        <w:rPr>
          <w:rFonts w:ascii="Times New Roman" w:hAnsi="Times New Roman"/>
          <w:sz w:val="24"/>
          <w:szCs w:val="24"/>
          <w:shd w:val="clear" w:color="auto" w:fill="FFFFFF"/>
          <w:lang w:val="uk-UA"/>
        </w:rPr>
      </w:pPr>
      <w:r w:rsidRPr="00DE4A4D">
        <w:rPr>
          <w:rFonts w:ascii="Times New Roman" w:hAnsi="Times New Roman"/>
          <w:sz w:val="24"/>
          <w:szCs w:val="24"/>
          <w:shd w:val="clear" w:color="auto" w:fill="FFFFFF"/>
          <w:lang w:val="uk-UA"/>
        </w:rPr>
        <w:t xml:space="preserve">- </w:t>
      </w:r>
      <w:r w:rsidR="008C7DE8">
        <w:rPr>
          <w:rFonts w:ascii="Times New Roman" w:hAnsi="Times New Roman"/>
          <w:sz w:val="24"/>
          <w:szCs w:val="24"/>
          <w:shd w:val="clear" w:color="auto" w:fill="FFFFFF"/>
          <w:lang w:val="uk-UA"/>
        </w:rPr>
        <w:t xml:space="preserve">2017 </w:t>
      </w:r>
      <w:r w:rsidR="008C7DE8" w:rsidRPr="00DE4A4D">
        <w:rPr>
          <w:rFonts w:ascii="Times New Roman" w:hAnsi="Times New Roman"/>
          <w:sz w:val="24"/>
          <w:szCs w:val="24"/>
          <w:shd w:val="clear" w:color="auto" w:fill="FFFFFF"/>
          <w:lang w:val="uk-UA"/>
        </w:rPr>
        <w:t>р</w:t>
      </w:r>
      <w:r w:rsidR="008C7DE8">
        <w:rPr>
          <w:rFonts w:ascii="Times New Roman" w:hAnsi="Times New Roman"/>
          <w:sz w:val="24"/>
          <w:szCs w:val="24"/>
          <w:shd w:val="clear" w:color="auto" w:fill="FFFFFF"/>
          <w:lang w:val="uk-UA"/>
        </w:rPr>
        <w:t>ік</w:t>
      </w:r>
      <w:r w:rsidR="00661373" w:rsidRPr="00DE4A4D">
        <w:rPr>
          <w:rFonts w:ascii="Times New Roman" w:hAnsi="Times New Roman"/>
          <w:sz w:val="24"/>
          <w:szCs w:val="24"/>
          <w:shd w:val="clear" w:color="auto" w:fill="FFFFFF"/>
          <w:lang w:val="uk-UA"/>
        </w:rPr>
        <w:t xml:space="preserve"> </w:t>
      </w:r>
      <w:r w:rsidR="00583927">
        <w:rPr>
          <w:rFonts w:ascii="Times New Roman" w:hAnsi="Times New Roman"/>
          <w:sz w:val="24"/>
          <w:szCs w:val="24"/>
          <w:shd w:val="clear" w:color="auto" w:fill="FFFFFF"/>
          <w:lang w:val="uk-UA"/>
        </w:rPr>
        <w:t xml:space="preserve">– </w:t>
      </w:r>
      <w:r w:rsidR="00661373" w:rsidRPr="00DE4A4D">
        <w:rPr>
          <w:rFonts w:ascii="Times New Roman" w:hAnsi="Times New Roman"/>
          <w:sz w:val="24"/>
          <w:szCs w:val="24"/>
          <w:shd w:val="clear" w:color="auto" w:fill="FFFFFF"/>
          <w:lang w:val="uk-UA"/>
        </w:rPr>
        <w:t>0/1338,0 тис. грн</w:t>
      </w:r>
      <w:r w:rsidRPr="00DE4A4D">
        <w:rPr>
          <w:rFonts w:ascii="Times New Roman" w:hAnsi="Times New Roman"/>
          <w:sz w:val="24"/>
          <w:szCs w:val="24"/>
          <w:shd w:val="clear" w:color="auto" w:fill="FFFFFF"/>
          <w:lang w:val="uk-UA"/>
        </w:rPr>
        <w:t>;</w:t>
      </w:r>
    </w:p>
    <w:p w:rsidR="00A83B99" w:rsidRPr="00DE4A4D" w:rsidRDefault="00A83B99" w:rsidP="00A83B99">
      <w:pPr>
        <w:pStyle w:val="HTML"/>
        <w:shd w:val="clear" w:color="auto" w:fill="FFFFFF"/>
        <w:tabs>
          <w:tab w:val="left" w:pos="426"/>
        </w:tabs>
        <w:ind w:left="426"/>
        <w:jc w:val="both"/>
        <w:rPr>
          <w:rFonts w:ascii="Times New Roman" w:hAnsi="Times New Roman"/>
          <w:sz w:val="24"/>
          <w:szCs w:val="24"/>
          <w:shd w:val="clear" w:color="auto" w:fill="FFFFFF"/>
          <w:lang w:val="uk-UA"/>
        </w:rPr>
      </w:pPr>
      <w:r w:rsidRPr="00DE4A4D">
        <w:rPr>
          <w:rFonts w:ascii="Times New Roman" w:hAnsi="Times New Roman"/>
          <w:sz w:val="24"/>
          <w:szCs w:val="24"/>
          <w:shd w:val="clear" w:color="auto" w:fill="FFFFFF"/>
          <w:lang w:val="uk-UA"/>
        </w:rPr>
        <w:t xml:space="preserve">- </w:t>
      </w:r>
      <w:r w:rsidR="008C7DE8">
        <w:rPr>
          <w:rFonts w:ascii="Times New Roman" w:hAnsi="Times New Roman"/>
          <w:sz w:val="24"/>
          <w:szCs w:val="24"/>
          <w:shd w:val="clear" w:color="auto" w:fill="FFFFFF"/>
          <w:lang w:val="uk-UA"/>
        </w:rPr>
        <w:t xml:space="preserve">2018 </w:t>
      </w:r>
      <w:r w:rsidR="008C7DE8" w:rsidRPr="00DE4A4D">
        <w:rPr>
          <w:rFonts w:ascii="Times New Roman" w:hAnsi="Times New Roman"/>
          <w:sz w:val="24"/>
          <w:szCs w:val="24"/>
          <w:shd w:val="clear" w:color="auto" w:fill="FFFFFF"/>
          <w:lang w:val="uk-UA"/>
        </w:rPr>
        <w:t>р</w:t>
      </w:r>
      <w:r w:rsidR="008C7DE8">
        <w:rPr>
          <w:rFonts w:ascii="Times New Roman" w:hAnsi="Times New Roman"/>
          <w:sz w:val="24"/>
          <w:szCs w:val="24"/>
          <w:shd w:val="clear" w:color="auto" w:fill="FFFFFF"/>
          <w:lang w:val="uk-UA"/>
        </w:rPr>
        <w:t>ік</w:t>
      </w:r>
      <w:r w:rsidR="00661373" w:rsidRPr="00DE4A4D">
        <w:rPr>
          <w:rFonts w:ascii="Times New Roman" w:hAnsi="Times New Roman"/>
          <w:sz w:val="24"/>
          <w:szCs w:val="24"/>
          <w:shd w:val="clear" w:color="auto" w:fill="FFFFFF"/>
          <w:lang w:val="uk-UA"/>
        </w:rPr>
        <w:t xml:space="preserve"> </w:t>
      </w:r>
      <w:r w:rsidR="00583927">
        <w:rPr>
          <w:rFonts w:ascii="Times New Roman" w:hAnsi="Times New Roman"/>
          <w:sz w:val="24"/>
          <w:szCs w:val="24"/>
          <w:shd w:val="clear" w:color="auto" w:fill="FFFFFF"/>
          <w:lang w:val="uk-UA"/>
        </w:rPr>
        <w:t xml:space="preserve">– </w:t>
      </w:r>
      <w:r w:rsidRPr="00DE4A4D">
        <w:rPr>
          <w:rFonts w:ascii="Times New Roman" w:hAnsi="Times New Roman"/>
          <w:sz w:val="24"/>
          <w:szCs w:val="24"/>
          <w:shd w:val="clear" w:color="auto" w:fill="FFFFFF"/>
          <w:lang w:val="uk-UA"/>
        </w:rPr>
        <w:t>0</w:t>
      </w:r>
      <w:r w:rsidR="00583927">
        <w:rPr>
          <w:rFonts w:ascii="Times New Roman" w:hAnsi="Times New Roman"/>
          <w:sz w:val="24"/>
          <w:szCs w:val="24"/>
          <w:shd w:val="clear" w:color="auto" w:fill="FFFFFF"/>
          <w:lang w:val="uk-UA"/>
        </w:rPr>
        <w:t>/243,0 тис. грн</w:t>
      </w:r>
      <w:r w:rsidR="00661373" w:rsidRPr="00DE4A4D">
        <w:rPr>
          <w:rFonts w:ascii="Times New Roman" w:hAnsi="Times New Roman"/>
          <w:sz w:val="24"/>
          <w:szCs w:val="24"/>
          <w:shd w:val="clear" w:color="auto" w:fill="FFFFFF"/>
          <w:lang w:val="uk-UA"/>
        </w:rPr>
        <w:t>;</w:t>
      </w:r>
    </w:p>
    <w:p w:rsidR="00A83B99" w:rsidRPr="00DE4A4D" w:rsidRDefault="00A83B99" w:rsidP="00A83B99">
      <w:pPr>
        <w:pStyle w:val="HTML"/>
        <w:shd w:val="clear" w:color="auto" w:fill="FFFFFF"/>
        <w:tabs>
          <w:tab w:val="clear" w:pos="916"/>
          <w:tab w:val="clear" w:pos="1832"/>
          <w:tab w:val="left" w:pos="426"/>
        </w:tabs>
        <w:ind w:left="426"/>
        <w:jc w:val="both"/>
        <w:rPr>
          <w:rFonts w:ascii="Times New Roman" w:hAnsi="Times New Roman"/>
          <w:sz w:val="24"/>
          <w:szCs w:val="24"/>
          <w:shd w:val="clear" w:color="auto" w:fill="FFFFFF"/>
          <w:lang w:val="uk-UA"/>
        </w:rPr>
      </w:pPr>
      <w:r w:rsidRPr="00DE4A4D">
        <w:rPr>
          <w:rFonts w:ascii="Times New Roman" w:hAnsi="Times New Roman"/>
          <w:sz w:val="24"/>
          <w:szCs w:val="24"/>
          <w:shd w:val="clear" w:color="auto" w:fill="FFFFFF"/>
          <w:lang w:val="uk-UA"/>
        </w:rPr>
        <w:t>- 2019</w:t>
      </w:r>
      <w:r w:rsidR="008C7DE8">
        <w:rPr>
          <w:rFonts w:ascii="Times New Roman" w:hAnsi="Times New Roman"/>
          <w:sz w:val="24"/>
          <w:szCs w:val="24"/>
          <w:shd w:val="clear" w:color="auto" w:fill="FFFFFF"/>
          <w:lang w:val="uk-UA"/>
        </w:rPr>
        <w:t xml:space="preserve"> </w:t>
      </w:r>
      <w:r w:rsidR="008C7DE8" w:rsidRPr="00DE4A4D">
        <w:rPr>
          <w:rFonts w:ascii="Times New Roman" w:hAnsi="Times New Roman"/>
          <w:sz w:val="24"/>
          <w:szCs w:val="24"/>
          <w:shd w:val="clear" w:color="auto" w:fill="FFFFFF"/>
          <w:lang w:val="uk-UA"/>
        </w:rPr>
        <w:t>р</w:t>
      </w:r>
      <w:r w:rsidR="008C7DE8">
        <w:rPr>
          <w:rFonts w:ascii="Times New Roman" w:hAnsi="Times New Roman"/>
          <w:sz w:val="24"/>
          <w:szCs w:val="24"/>
          <w:shd w:val="clear" w:color="auto" w:fill="FFFFFF"/>
          <w:lang w:val="uk-UA"/>
        </w:rPr>
        <w:t>ік</w:t>
      </w:r>
      <w:r w:rsidRPr="00DE4A4D">
        <w:rPr>
          <w:rFonts w:ascii="Times New Roman" w:hAnsi="Times New Roman"/>
          <w:sz w:val="24"/>
          <w:szCs w:val="24"/>
          <w:shd w:val="clear" w:color="auto" w:fill="FFFFFF"/>
          <w:lang w:val="uk-UA"/>
        </w:rPr>
        <w:t xml:space="preserve"> </w:t>
      </w:r>
      <w:r w:rsidR="00583927">
        <w:rPr>
          <w:rFonts w:ascii="Times New Roman" w:hAnsi="Times New Roman"/>
          <w:sz w:val="24"/>
          <w:szCs w:val="24"/>
          <w:shd w:val="clear" w:color="auto" w:fill="FFFFFF"/>
          <w:lang w:val="uk-UA"/>
        </w:rPr>
        <w:t xml:space="preserve">– </w:t>
      </w:r>
      <w:r w:rsidRPr="00DE4A4D">
        <w:rPr>
          <w:rFonts w:ascii="Times New Roman" w:hAnsi="Times New Roman"/>
          <w:sz w:val="24"/>
          <w:szCs w:val="24"/>
          <w:shd w:val="clear" w:color="auto" w:fill="FFFFFF"/>
          <w:lang w:val="uk-UA"/>
        </w:rPr>
        <w:t>1</w:t>
      </w:r>
      <w:r w:rsidR="00583927">
        <w:rPr>
          <w:rFonts w:ascii="Times New Roman" w:hAnsi="Times New Roman"/>
          <w:sz w:val="24"/>
          <w:szCs w:val="24"/>
          <w:shd w:val="clear" w:color="auto" w:fill="FFFFFF"/>
          <w:lang w:val="uk-UA"/>
        </w:rPr>
        <w:t xml:space="preserve"> </w:t>
      </w:r>
      <w:r w:rsidRPr="00DE4A4D">
        <w:rPr>
          <w:rFonts w:ascii="Times New Roman" w:hAnsi="Times New Roman"/>
          <w:sz w:val="24"/>
          <w:szCs w:val="24"/>
          <w:shd w:val="clear" w:color="auto" w:fill="FFFFFF"/>
          <w:lang w:val="uk-UA"/>
        </w:rPr>
        <w:t>621,0</w:t>
      </w:r>
      <w:r w:rsidR="008C7DE8">
        <w:rPr>
          <w:rFonts w:ascii="Times New Roman" w:hAnsi="Times New Roman"/>
          <w:sz w:val="24"/>
          <w:szCs w:val="24"/>
          <w:shd w:val="clear" w:color="auto" w:fill="FFFFFF"/>
          <w:lang w:val="uk-UA"/>
        </w:rPr>
        <w:t xml:space="preserve"> </w:t>
      </w:r>
      <w:r w:rsidRPr="00DE4A4D">
        <w:rPr>
          <w:rFonts w:ascii="Times New Roman" w:hAnsi="Times New Roman"/>
          <w:sz w:val="24"/>
          <w:szCs w:val="24"/>
          <w:shd w:val="clear" w:color="auto" w:fill="FFFFFF"/>
          <w:lang w:val="uk-UA"/>
        </w:rPr>
        <w:t>/</w:t>
      </w:r>
      <w:r w:rsidR="008C7DE8">
        <w:rPr>
          <w:rFonts w:ascii="Times New Roman" w:hAnsi="Times New Roman"/>
          <w:sz w:val="24"/>
          <w:szCs w:val="24"/>
          <w:shd w:val="clear" w:color="auto" w:fill="FFFFFF"/>
          <w:lang w:val="uk-UA"/>
        </w:rPr>
        <w:t xml:space="preserve"> </w:t>
      </w:r>
      <w:r w:rsidRPr="00DE4A4D">
        <w:rPr>
          <w:rFonts w:ascii="Times New Roman" w:hAnsi="Times New Roman"/>
          <w:sz w:val="24"/>
          <w:szCs w:val="24"/>
          <w:shd w:val="clear" w:color="auto" w:fill="FFFFFF"/>
          <w:lang w:val="uk-UA"/>
        </w:rPr>
        <w:t>0 тис. грн.</w:t>
      </w:r>
    </w:p>
    <w:p w:rsidR="009516A0" w:rsidRPr="00DE4A4D" w:rsidRDefault="009516A0" w:rsidP="00A83B99">
      <w:pPr>
        <w:pStyle w:val="HTML"/>
        <w:shd w:val="clear" w:color="auto" w:fill="FFFFFF"/>
        <w:tabs>
          <w:tab w:val="clear" w:pos="916"/>
          <w:tab w:val="clear" w:pos="1832"/>
          <w:tab w:val="left" w:pos="426"/>
        </w:tabs>
        <w:jc w:val="both"/>
        <w:rPr>
          <w:rFonts w:ascii="Times New Roman" w:hAnsi="Times New Roman"/>
          <w:sz w:val="24"/>
          <w:szCs w:val="24"/>
          <w:shd w:val="clear" w:color="auto" w:fill="FFFFFF"/>
          <w:lang w:val="uk-UA"/>
        </w:rPr>
      </w:pPr>
    </w:p>
    <w:p w:rsidR="00A83B99" w:rsidRPr="00DE4A4D" w:rsidRDefault="00E5102E" w:rsidP="00DF4286">
      <w:pPr>
        <w:pStyle w:val="HTML"/>
        <w:numPr>
          <w:ilvl w:val="0"/>
          <w:numId w:val="5"/>
        </w:numPr>
        <w:shd w:val="clear" w:color="auto" w:fill="FFFFFF"/>
        <w:tabs>
          <w:tab w:val="clear" w:pos="916"/>
          <w:tab w:val="left" w:pos="426"/>
        </w:tabs>
        <w:ind w:left="426" w:hanging="426"/>
        <w:jc w:val="both"/>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Також Н</w:t>
      </w:r>
      <w:r w:rsidR="00A83B99" w:rsidRPr="00DE4A4D">
        <w:rPr>
          <w:rFonts w:ascii="Times New Roman" w:hAnsi="Times New Roman"/>
          <w:sz w:val="24"/>
          <w:szCs w:val="24"/>
          <w:shd w:val="clear" w:color="auto" w:fill="FFFFFF"/>
          <w:lang w:val="uk-UA"/>
        </w:rPr>
        <w:t>адавачем зазначено, що формування цін на послуги Комплексу здійснюється відповідно до фінансового плану. Одиницею розрахунку вартості платної послуги з оздоровлення та відпочинку є вартість одного дня перебування дитини у Комплексі. При обчисленні калькуляції вартості путівки враховуються постійні та тимчасові витрати.</w:t>
      </w:r>
    </w:p>
    <w:p w:rsidR="009516A0" w:rsidRPr="00DE4A4D" w:rsidRDefault="009516A0" w:rsidP="00D0239D">
      <w:pPr>
        <w:pStyle w:val="HTML"/>
        <w:shd w:val="clear" w:color="auto" w:fill="FFFFFF"/>
        <w:tabs>
          <w:tab w:val="clear" w:pos="916"/>
          <w:tab w:val="left" w:pos="426"/>
        </w:tabs>
        <w:jc w:val="both"/>
        <w:rPr>
          <w:rFonts w:ascii="Times New Roman" w:hAnsi="Times New Roman"/>
          <w:sz w:val="24"/>
          <w:szCs w:val="24"/>
          <w:shd w:val="clear" w:color="auto" w:fill="FFFFFF"/>
          <w:lang w:val="uk-UA"/>
        </w:rPr>
      </w:pPr>
    </w:p>
    <w:p w:rsidR="009516A0" w:rsidRPr="00DE4A4D" w:rsidRDefault="00583927" w:rsidP="00DF4286">
      <w:pPr>
        <w:numPr>
          <w:ilvl w:val="0"/>
          <w:numId w:val="5"/>
        </w:numPr>
        <w:ind w:left="426" w:hanging="426"/>
        <w:jc w:val="both"/>
        <w:rPr>
          <w:shd w:val="clear" w:color="auto" w:fill="FFFFFF"/>
          <w:lang w:eastAsia="ru-RU"/>
        </w:rPr>
      </w:pPr>
      <w:r>
        <w:rPr>
          <w:shd w:val="clear" w:color="auto" w:fill="FFFFFF"/>
        </w:rPr>
        <w:t>Надавачем у</w:t>
      </w:r>
      <w:r w:rsidR="00D0239D" w:rsidRPr="00DE4A4D">
        <w:rPr>
          <w:shd w:val="clear" w:color="auto" w:fill="FFFFFF"/>
        </w:rPr>
        <w:t xml:space="preserve"> листі про додаткову інформацію вказано, </w:t>
      </w:r>
      <w:r w:rsidR="00D0239D" w:rsidRPr="00DE4A4D">
        <w:rPr>
          <w:shd w:val="clear" w:color="auto" w:fill="FFFFFF"/>
          <w:lang w:eastAsia="ru-RU"/>
        </w:rPr>
        <w:t>що варт</w:t>
      </w:r>
      <w:r>
        <w:rPr>
          <w:shd w:val="clear" w:color="auto" w:fill="FFFFFF"/>
          <w:lang w:eastAsia="ru-RU"/>
        </w:rPr>
        <w:t>ість путівки не покриває витрат</w:t>
      </w:r>
      <w:r w:rsidR="00D0239D" w:rsidRPr="00DE4A4D">
        <w:rPr>
          <w:shd w:val="clear" w:color="auto" w:fill="FFFFFF"/>
          <w:lang w:eastAsia="ru-RU"/>
        </w:rPr>
        <w:t xml:space="preserve"> Комплексу на проведення капіта</w:t>
      </w:r>
      <w:r>
        <w:rPr>
          <w:shd w:val="clear" w:color="auto" w:fill="FFFFFF"/>
          <w:lang w:eastAsia="ru-RU"/>
        </w:rPr>
        <w:t>льних ремонтних робіт, заходів із</w:t>
      </w:r>
      <w:r w:rsidR="00D0239D" w:rsidRPr="00DE4A4D">
        <w:rPr>
          <w:shd w:val="clear" w:color="auto" w:fill="FFFFFF"/>
          <w:lang w:eastAsia="ru-RU"/>
        </w:rPr>
        <w:t xml:space="preserve"> протипожежної безпеки та </w:t>
      </w:r>
      <w:r>
        <w:rPr>
          <w:shd w:val="clear" w:color="auto" w:fill="FFFFFF"/>
          <w:lang w:eastAsia="ru-RU"/>
        </w:rPr>
        <w:t xml:space="preserve">на </w:t>
      </w:r>
      <w:r w:rsidR="00D0239D" w:rsidRPr="00DE4A4D">
        <w:rPr>
          <w:shd w:val="clear" w:color="auto" w:fill="FFFFFF"/>
          <w:lang w:eastAsia="ru-RU"/>
        </w:rPr>
        <w:t>закупівлю технологічного обладнання</w:t>
      </w:r>
      <w:r>
        <w:rPr>
          <w:shd w:val="clear" w:color="auto" w:fill="FFFFFF"/>
          <w:lang w:eastAsia="ru-RU"/>
        </w:rPr>
        <w:t xml:space="preserve"> й</w:t>
      </w:r>
      <w:r w:rsidR="00D2235D" w:rsidRPr="00DE4A4D">
        <w:rPr>
          <w:shd w:val="clear" w:color="auto" w:fill="FFFFFF"/>
          <w:lang w:eastAsia="ru-RU"/>
        </w:rPr>
        <w:t xml:space="preserve"> заробітну плату</w:t>
      </w:r>
      <w:r w:rsidR="00D0239D" w:rsidRPr="00DE4A4D">
        <w:rPr>
          <w:shd w:val="clear" w:color="auto" w:fill="FFFFFF"/>
          <w:lang w:eastAsia="ru-RU"/>
        </w:rPr>
        <w:t xml:space="preserve">, оскільки потребує значних фінансових ресурсів. Тому </w:t>
      </w:r>
      <w:r w:rsidR="00D0239D" w:rsidRPr="00DE4A4D">
        <w:rPr>
          <w:shd w:val="clear" w:color="auto" w:fill="FFFFFF"/>
        </w:rPr>
        <w:t>залу</w:t>
      </w:r>
      <w:r w:rsidR="00BA565F">
        <w:rPr>
          <w:shd w:val="clear" w:color="auto" w:fill="FFFFFF"/>
        </w:rPr>
        <w:t>чення бюджетних коштів, зокрема</w:t>
      </w:r>
      <w:r w:rsidR="00D0239D" w:rsidRPr="00DE4A4D">
        <w:rPr>
          <w:shd w:val="clear" w:color="auto" w:fill="FFFFFF"/>
        </w:rPr>
        <w:t xml:space="preserve"> на з</w:t>
      </w:r>
      <w:r w:rsidR="009516A0" w:rsidRPr="00DE4A4D">
        <w:rPr>
          <w:shd w:val="clear" w:color="auto" w:fill="FFFFFF"/>
        </w:rPr>
        <w:t xml:space="preserve">дійснення заходів </w:t>
      </w:r>
      <w:r>
        <w:rPr>
          <w:shd w:val="clear" w:color="auto" w:fill="FFFFFF"/>
        </w:rPr>
        <w:t>і</w:t>
      </w:r>
      <w:r w:rsidR="009516A0" w:rsidRPr="00DE4A4D">
        <w:rPr>
          <w:shd w:val="clear" w:color="auto" w:fill="FFFFFF"/>
        </w:rPr>
        <w:t>з протипожежної безпеки</w:t>
      </w:r>
      <w:r>
        <w:rPr>
          <w:shd w:val="clear" w:color="auto" w:fill="FFFFFF"/>
        </w:rPr>
        <w:t>,</w:t>
      </w:r>
      <w:r w:rsidR="009516A0" w:rsidRPr="00DE4A4D">
        <w:rPr>
          <w:shd w:val="clear" w:color="auto" w:fill="FFFFFF"/>
        </w:rPr>
        <w:t xml:space="preserve"> </w:t>
      </w:r>
      <w:r>
        <w:rPr>
          <w:shd w:val="clear" w:color="auto" w:fill="FFFFFF"/>
        </w:rPr>
        <w:t>спрямовано</w:t>
      </w:r>
      <w:r w:rsidR="009516A0" w:rsidRPr="00DE4A4D">
        <w:rPr>
          <w:shd w:val="clear" w:color="auto" w:fill="FFFFFF"/>
        </w:rPr>
        <w:t xml:space="preserve"> на вжиття невідкладних заходів реагування, спрямованих на усунення порушень, виявлених Головним управлінням Державної служби України з надзвичайних ситуацій у Донецькій області.</w:t>
      </w:r>
    </w:p>
    <w:p w:rsidR="00661373" w:rsidRPr="00DE4A4D" w:rsidRDefault="00661373" w:rsidP="00661373">
      <w:pPr>
        <w:ind w:left="426"/>
        <w:jc w:val="both"/>
        <w:rPr>
          <w:shd w:val="clear" w:color="auto" w:fill="FFFFFF"/>
          <w:lang w:eastAsia="ru-RU"/>
        </w:rPr>
      </w:pPr>
    </w:p>
    <w:p w:rsidR="009516A0" w:rsidRPr="00DE4A4D" w:rsidRDefault="009516A0" w:rsidP="00DF4286">
      <w:pPr>
        <w:pStyle w:val="HTML"/>
        <w:numPr>
          <w:ilvl w:val="0"/>
          <w:numId w:val="5"/>
        </w:numPr>
        <w:shd w:val="clear" w:color="auto" w:fill="FFFFFF"/>
        <w:tabs>
          <w:tab w:val="left" w:pos="426"/>
        </w:tabs>
        <w:ind w:left="426" w:hanging="426"/>
        <w:jc w:val="both"/>
        <w:rPr>
          <w:rFonts w:ascii="Times New Roman" w:hAnsi="Times New Roman"/>
          <w:sz w:val="24"/>
          <w:szCs w:val="24"/>
          <w:shd w:val="clear" w:color="auto" w:fill="FFFFFF"/>
          <w:lang w:val="uk-UA"/>
        </w:rPr>
      </w:pPr>
      <w:r w:rsidRPr="00DE4A4D">
        <w:rPr>
          <w:rFonts w:ascii="Times New Roman" w:hAnsi="Times New Roman"/>
          <w:sz w:val="24"/>
          <w:szCs w:val="24"/>
          <w:shd w:val="clear" w:color="auto" w:fill="FFFFFF"/>
          <w:lang w:val="uk-UA"/>
        </w:rPr>
        <w:t>Крім цього, залучення бюджетних коштів на закупівлю технологічного обладнання проводиться з метою заміни заста</w:t>
      </w:r>
      <w:r w:rsidR="00D0239D" w:rsidRPr="00DE4A4D">
        <w:rPr>
          <w:rFonts w:ascii="Times New Roman" w:hAnsi="Times New Roman"/>
          <w:sz w:val="24"/>
          <w:szCs w:val="24"/>
          <w:shd w:val="clear" w:color="auto" w:fill="FFFFFF"/>
          <w:lang w:val="uk-UA"/>
        </w:rPr>
        <w:t>рілого обладнання та такого, що</w:t>
      </w:r>
      <w:r w:rsidRPr="00DE4A4D">
        <w:rPr>
          <w:rFonts w:ascii="Times New Roman" w:hAnsi="Times New Roman"/>
          <w:sz w:val="24"/>
          <w:szCs w:val="24"/>
          <w:shd w:val="clear" w:color="auto" w:fill="FFFFFF"/>
          <w:lang w:val="uk-UA"/>
        </w:rPr>
        <w:t xml:space="preserve"> не відповідає вимогам санітарного законодавства, не працює та ремонту не підлягає.</w:t>
      </w:r>
    </w:p>
    <w:p w:rsidR="009516A0" w:rsidRPr="00DE4A4D" w:rsidRDefault="009516A0" w:rsidP="009516A0">
      <w:pPr>
        <w:pStyle w:val="HTML"/>
        <w:shd w:val="clear" w:color="auto" w:fill="FFFFFF"/>
        <w:tabs>
          <w:tab w:val="left" w:pos="426"/>
        </w:tabs>
        <w:ind w:left="426"/>
        <w:jc w:val="both"/>
        <w:rPr>
          <w:rFonts w:ascii="Times New Roman" w:hAnsi="Times New Roman"/>
          <w:sz w:val="24"/>
          <w:szCs w:val="24"/>
          <w:shd w:val="clear" w:color="auto" w:fill="FFFFFF"/>
          <w:lang w:val="uk-UA"/>
        </w:rPr>
      </w:pPr>
    </w:p>
    <w:p w:rsidR="009516A0" w:rsidRPr="00DE4A4D" w:rsidRDefault="009516A0" w:rsidP="00DF4286">
      <w:pPr>
        <w:pStyle w:val="HTML"/>
        <w:numPr>
          <w:ilvl w:val="0"/>
          <w:numId w:val="5"/>
        </w:numPr>
        <w:shd w:val="clear" w:color="auto" w:fill="FFFFFF"/>
        <w:tabs>
          <w:tab w:val="clear" w:pos="916"/>
          <w:tab w:val="left" w:pos="426"/>
        </w:tabs>
        <w:ind w:left="426" w:hanging="426"/>
        <w:jc w:val="both"/>
        <w:rPr>
          <w:rFonts w:ascii="Times New Roman" w:hAnsi="Times New Roman"/>
          <w:sz w:val="24"/>
          <w:szCs w:val="24"/>
          <w:shd w:val="clear" w:color="auto" w:fill="FFFFFF"/>
          <w:lang w:val="uk-UA"/>
        </w:rPr>
      </w:pPr>
      <w:r w:rsidRPr="00DE4A4D">
        <w:rPr>
          <w:rFonts w:ascii="Times New Roman" w:hAnsi="Times New Roman"/>
          <w:sz w:val="24"/>
          <w:szCs w:val="24"/>
          <w:shd w:val="clear" w:color="auto" w:fill="FFFFFF"/>
          <w:lang w:val="uk-UA"/>
        </w:rPr>
        <w:t xml:space="preserve">Залучення коштів обласного бюджету до діяльності Комплексу надає можливість збільшити рівень охоплення дітей, </w:t>
      </w:r>
      <w:r w:rsidR="00583927">
        <w:rPr>
          <w:rFonts w:ascii="Times New Roman" w:hAnsi="Times New Roman"/>
          <w:sz w:val="24"/>
          <w:szCs w:val="24"/>
          <w:shd w:val="clear" w:color="auto" w:fill="FFFFFF"/>
          <w:lang w:val="uk-UA"/>
        </w:rPr>
        <w:t>насамперед</w:t>
      </w:r>
      <w:r w:rsidRPr="00DE4A4D">
        <w:rPr>
          <w:rFonts w:ascii="Times New Roman" w:hAnsi="Times New Roman"/>
          <w:sz w:val="24"/>
          <w:szCs w:val="24"/>
          <w:shd w:val="clear" w:color="auto" w:fill="FFFFFF"/>
          <w:lang w:val="uk-UA"/>
        </w:rPr>
        <w:t xml:space="preserve"> дітей, які потребують особливої соціальної уваги та підтримки, соціально важливими безкоштовними послугами з оздоровлення та відпочинку, забезпечити більш високий рівень доступності до вказаних послуг, створити сприятливі умови для безпечного та комфортного перебування дітей під час оздоровлення та відпочинку шляхом проведення заходів </w:t>
      </w:r>
      <w:r w:rsidR="00537B20">
        <w:rPr>
          <w:rFonts w:ascii="Times New Roman" w:hAnsi="Times New Roman"/>
          <w:sz w:val="24"/>
          <w:szCs w:val="24"/>
          <w:shd w:val="clear" w:color="auto" w:fill="FFFFFF"/>
          <w:lang w:val="uk-UA"/>
        </w:rPr>
        <w:t>і</w:t>
      </w:r>
      <w:r w:rsidRPr="00DE4A4D">
        <w:rPr>
          <w:rFonts w:ascii="Times New Roman" w:hAnsi="Times New Roman"/>
          <w:sz w:val="24"/>
          <w:szCs w:val="24"/>
          <w:shd w:val="clear" w:color="auto" w:fill="FFFFFF"/>
          <w:lang w:val="uk-UA"/>
        </w:rPr>
        <w:t xml:space="preserve">з протипожежної безпеки, проведення робіт </w:t>
      </w:r>
      <w:r w:rsidR="00583927">
        <w:rPr>
          <w:rFonts w:ascii="Times New Roman" w:hAnsi="Times New Roman"/>
          <w:sz w:val="24"/>
          <w:szCs w:val="24"/>
          <w:shd w:val="clear" w:color="auto" w:fill="FFFFFF"/>
          <w:lang w:val="uk-UA"/>
        </w:rPr>
        <w:t>і</w:t>
      </w:r>
      <w:r w:rsidRPr="00DE4A4D">
        <w:rPr>
          <w:rFonts w:ascii="Times New Roman" w:hAnsi="Times New Roman"/>
          <w:sz w:val="24"/>
          <w:szCs w:val="24"/>
          <w:shd w:val="clear" w:color="auto" w:fill="FFFFFF"/>
          <w:lang w:val="uk-UA"/>
        </w:rPr>
        <w:t>з капітального ремонту, закупівлі технологічного обладнання.</w:t>
      </w:r>
    </w:p>
    <w:p w:rsidR="0087029E" w:rsidRPr="00DE4A4D" w:rsidRDefault="0087029E" w:rsidP="0087029E">
      <w:pPr>
        <w:pStyle w:val="HTML"/>
        <w:shd w:val="clear" w:color="auto" w:fill="FFFFFF"/>
        <w:tabs>
          <w:tab w:val="clear" w:pos="916"/>
          <w:tab w:val="clear" w:pos="1832"/>
          <w:tab w:val="left" w:pos="426"/>
        </w:tabs>
        <w:ind w:left="426"/>
        <w:jc w:val="both"/>
        <w:rPr>
          <w:rFonts w:ascii="Times New Roman" w:hAnsi="Times New Roman"/>
          <w:sz w:val="24"/>
          <w:szCs w:val="24"/>
          <w:shd w:val="clear" w:color="auto" w:fill="FFFFFF"/>
          <w:lang w:val="uk-UA"/>
        </w:rPr>
      </w:pPr>
    </w:p>
    <w:p w:rsidR="00C72E9F" w:rsidRPr="00C72E9F" w:rsidRDefault="00191C55" w:rsidP="00DF4286">
      <w:pPr>
        <w:pStyle w:val="HTML"/>
        <w:numPr>
          <w:ilvl w:val="0"/>
          <w:numId w:val="5"/>
        </w:numPr>
        <w:shd w:val="clear" w:color="auto" w:fill="FFFFFF"/>
        <w:tabs>
          <w:tab w:val="clear" w:pos="916"/>
          <w:tab w:val="clear" w:pos="1832"/>
          <w:tab w:val="left" w:pos="426"/>
        </w:tabs>
        <w:ind w:left="426" w:hanging="426"/>
        <w:jc w:val="both"/>
        <w:rPr>
          <w:rFonts w:ascii="Times New Roman" w:hAnsi="Times New Roman"/>
          <w:sz w:val="24"/>
          <w:szCs w:val="24"/>
          <w:shd w:val="clear" w:color="auto" w:fill="FFFFFF"/>
          <w:lang w:val="uk-UA"/>
        </w:rPr>
      </w:pPr>
      <w:r w:rsidRPr="00DE4A4D">
        <w:rPr>
          <w:rFonts w:ascii="Times New Roman" w:hAnsi="Times New Roman"/>
          <w:sz w:val="24"/>
          <w:szCs w:val="24"/>
          <w:lang w:val="uk-UA"/>
        </w:rPr>
        <w:t xml:space="preserve">Відповідно до </w:t>
      </w:r>
      <w:r w:rsidR="00583927" w:rsidRPr="00DE4A4D">
        <w:rPr>
          <w:rFonts w:ascii="Times New Roman" w:hAnsi="Times New Roman"/>
          <w:sz w:val="24"/>
          <w:szCs w:val="24"/>
          <w:lang w:val="uk-UA"/>
        </w:rPr>
        <w:t>інформації</w:t>
      </w:r>
      <w:r w:rsidR="00583927">
        <w:rPr>
          <w:rFonts w:ascii="Times New Roman" w:hAnsi="Times New Roman"/>
          <w:sz w:val="24"/>
          <w:szCs w:val="24"/>
          <w:lang w:val="uk-UA"/>
        </w:rPr>
        <w:t xml:space="preserve"> </w:t>
      </w:r>
      <w:r w:rsidR="00777C35">
        <w:rPr>
          <w:rFonts w:ascii="Times New Roman" w:hAnsi="Times New Roman"/>
          <w:sz w:val="24"/>
          <w:szCs w:val="24"/>
          <w:lang w:val="uk-UA"/>
        </w:rPr>
        <w:t>Н</w:t>
      </w:r>
      <w:r w:rsidR="00583927">
        <w:rPr>
          <w:rFonts w:ascii="Times New Roman" w:hAnsi="Times New Roman"/>
          <w:sz w:val="24"/>
          <w:szCs w:val="24"/>
          <w:lang w:val="uk-UA"/>
        </w:rPr>
        <w:t>адавача</w:t>
      </w:r>
      <w:r w:rsidRPr="00DE4A4D">
        <w:rPr>
          <w:rFonts w:ascii="Times New Roman" w:hAnsi="Times New Roman"/>
          <w:sz w:val="24"/>
          <w:szCs w:val="24"/>
          <w:lang w:val="uk-UA"/>
        </w:rPr>
        <w:t xml:space="preserve"> загальний обсяг державної </w:t>
      </w:r>
      <w:r w:rsidR="007674F2">
        <w:rPr>
          <w:rFonts w:ascii="Times New Roman" w:hAnsi="Times New Roman"/>
          <w:sz w:val="24"/>
          <w:szCs w:val="24"/>
          <w:lang w:val="uk-UA"/>
        </w:rPr>
        <w:t>підтримки</w:t>
      </w:r>
      <w:r w:rsidR="00E33FA0">
        <w:rPr>
          <w:rFonts w:ascii="Times New Roman" w:hAnsi="Times New Roman"/>
          <w:sz w:val="24"/>
          <w:szCs w:val="24"/>
          <w:lang w:val="uk-UA"/>
        </w:rPr>
        <w:t xml:space="preserve"> </w:t>
      </w:r>
      <w:r w:rsidR="00583927">
        <w:rPr>
          <w:rFonts w:ascii="Times New Roman" w:hAnsi="Times New Roman"/>
          <w:sz w:val="24"/>
          <w:szCs w:val="24"/>
          <w:lang w:val="uk-UA"/>
        </w:rPr>
        <w:t>становить</w:t>
      </w:r>
      <w:r w:rsidR="00E33FA0">
        <w:rPr>
          <w:rFonts w:ascii="Times New Roman" w:hAnsi="Times New Roman"/>
          <w:sz w:val="24"/>
          <w:szCs w:val="24"/>
          <w:lang w:val="uk-UA"/>
        </w:rPr>
        <w:t xml:space="preserve"> 14 185 656 </w:t>
      </w:r>
      <w:r w:rsidR="00C72E9F">
        <w:rPr>
          <w:rFonts w:ascii="Times New Roman" w:hAnsi="Times New Roman"/>
          <w:sz w:val="24"/>
          <w:szCs w:val="24"/>
          <w:lang w:val="uk-UA"/>
        </w:rPr>
        <w:t>грн.</w:t>
      </w:r>
    </w:p>
    <w:p w:rsidR="00C72E9F" w:rsidRPr="00C72E9F" w:rsidRDefault="00C72E9F" w:rsidP="0031146B">
      <w:pPr>
        <w:pStyle w:val="HTML"/>
        <w:shd w:val="clear" w:color="auto" w:fill="FFFFFF"/>
        <w:tabs>
          <w:tab w:val="clear" w:pos="916"/>
          <w:tab w:val="clear" w:pos="1832"/>
          <w:tab w:val="left" w:pos="426"/>
        </w:tabs>
        <w:jc w:val="both"/>
        <w:rPr>
          <w:rFonts w:ascii="Times New Roman" w:hAnsi="Times New Roman"/>
          <w:sz w:val="24"/>
          <w:szCs w:val="24"/>
          <w:shd w:val="clear" w:color="auto" w:fill="FFFFFF"/>
          <w:lang w:val="uk-UA"/>
        </w:rPr>
      </w:pPr>
    </w:p>
    <w:p w:rsidR="00191C55" w:rsidRPr="00DE4A4D" w:rsidRDefault="00C72E9F" w:rsidP="00DF4286">
      <w:pPr>
        <w:pStyle w:val="HTML"/>
        <w:numPr>
          <w:ilvl w:val="0"/>
          <w:numId w:val="5"/>
        </w:numPr>
        <w:shd w:val="clear" w:color="auto" w:fill="FFFFFF"/>
        <w:tabs>
          <w:tab w:val="clear" w:pos="916"/>
          <w:tab w:val="clear" w:pos="1832"/>
          <w:tab w:val="left" w:pos="426"/>
        </w:tabs>
        <w:ind w:left="426" w:hanging="426"/>
        <w:jc w:val="both"/>
        <w:rPr>
          <w:rFonts w:ascii="Times New Roman" w:hAnsi="Times New Roman"/>
          <w:sz w:val="24"/>
          <w:szCs w:val="24"/>
          <w:shd w:val="clear" w:color="auto" w:fill="FFFFFF"/>
          <w:lang w:val="uk-UA"/>
        </w:rPr>
      </w:pPr>
      <w:r>
        <w:rPr>
          <w:rFonts w:ascii="Times New Roman" w:hAnsi="Times New Roman"/>
          <w:sz w:val="24"/>
          <w:szCs w:val="24"/>
          <w:lang w:val="uk-UA"/>
        </w:rPr>
        <w:t>Н</w:t>
      </w:r>
      <w:r w:rsidR="00DF099F">
        <w:rPr>
          <w:rFonts w:ascii="Times New Roman" w:hAnsi="Times New Roman"/>
          <w:sz w:val="24"/>
          <w:szCs w:val="24"/>
          <w:lang w:val="uk-UA"/>
        </w:rPr>
        <w:t>а 2019 рік</w:t>
      </w:r>
      <w:r w:rsidR="00191C55" w:rsidRPr="00DE4A4D">
        <w:rPr>
          <w:rFonts w:ascii="Times New Roman" w:hAnsi="Times New Roman"/>
          <w:sz w:val="24"/>
          <w:szCs w:val="24"/>
          <w:lang w:val="uk-UA"/>
        </w:rPr>
        <w:t xml:space="preserve"> </w:t>
      </w:r>
      <w:r>
        <w:rPr>
          <w:rFonts w:ascii="Times New Roman" w:hAnsi="Times New Roman"/>
          <w:sz w:val="24"/>
          <w:szCs w:val="24"/>
          <w:lang w:val="uk-UA"/>
        </w:rPr>
        <w:t xml:space="preserve">підтримка </w:t>
      </w:r>
      <w:r w:rsidR="001326E6">
        <w:rPr>
          <w:rFonts w:ascii="Times New Roman" w:hAnsi="Times New Roman"/>
          <w:sz w:val="24"/>
          <w:szCs w:val="24"/>
          <w:lang w:val="uk-UA"/>
        </w:rPr>
        <w:t>становить</w:t>
      </w:r>
      <w:r w:rsidR="00F77B9A">
        <w:rPr>
          <w:rFonts w:ascii="Times New Roman" w:hAnsi="Times New Roman"/>
          <w:sz w:val="24"/>
          <w:szCs w:val="24"/>
          <w:lang w:val="uk-UA"/>
        </w:rPr>
        <w:t xml:space="preserve"> 9 580 256 </w:t>
      </w:r>
      <w:r w:rsidR="00191C55" w:rsidRPr="00DE4A4D">
        <w:rPr>
          <w:rFonts w:ascii="Times New Roman" w:hAnsi="Times New Roman"/>
          <w:sz w:val="24"/>
          <w:szCs w:val="24"/>
          <w:lang w:val="uk-UA"/>
        </w:rPr>
        <w:t>грн, з них:</w:t>
      </w:r>
    </w:p>
    <w:p w:rsidR="00191C55" w:rsidRPr="00DE4A4D" w:rsidRDefault="00191C55" w:rsidP="00DF4286">
      <w:pPr>
        <w:pStyle w:val="HTML"/>
        <w:numPr>
          <w:ilvl w:val="0"/>
          <w:numId w:val="2"/>
        </w:numPr>
        <w:shd w:val="clear" w:color="auto" w:fill="FFFFFF"/>
        <w:tabs>
          <w:tab w:val="clear" w:pos="916"/>
          <w:tab w:val="clear" w:pos="1832"/>
          <w:tab w:val="clear" w:pos="2748"/>
          <w:tab w:val="left" w:pos="709"/>
          <w:tab w:val="left" w:pos="1134"/>
        </w:tabs>
        <w:ind w:hanging="361"/>
        <w:jc w:val="both"/>
        <w:rPr>
          <w:rFonts w:ascii="Times New Roman" w:hAnsi="Times New Roman"/>
          <w:sz w:val="24"/>
          <w:szCs w:val="24"/>
          <w:shd w:val="clear" w:color="auto" w:fill="FFFFFF"/>
          <w:lang w:val="uk-UA"/>
        </w:rPr>
      </w:pPr>
      <w:r w:rsidRPr="00DE4A4D">
        <w:rPr>
          <w:rFonts w:ascii="Times New Roman" w:hAnsi="Times New Roman"/>
          <w:sz w:val="24"/>
          <w:szCs w:val="24"/>
          <w:lang w:val="uk-UA"/>
        </w:rPr>
        <w:t>проведення заходів протипожежної безпеки – 1</w:t>
      </w:r>
      <w:r w:rsidR="00F77B9A">
        <w:rPr>
          <w:rFonts w:ascii="Times New Roman" w:hAnsi="Times New Roman"/>
          <w:sz w:val="24"/>
          <w:szCs w:val="24"/>
          <w:lang w:val="uk-UA"/>
        </w:rPr>
        <w:t> </w:t>
      </w:r>
      <w:r w:rsidRPr="00DE4A4D">
        <w:rPr>
          <w:rFonts w:ascii="Times New Roman" w:hAnsi="Times New Roman"/>
          <w:sz w:val="24"/>
          <w:szCs w:val="24"/>
          <w:lang w:val="uk-UA"/>
        </w:rPr>
        <w:t>050</w:t>
      </w:r>
      <w:r w:rsidR="00F77B9A" w:rsidRPr="00F77B9A">
        <w:rPr>
          <w:rFonts w:ascii="Times New Roman" w:hAnsi="Times New Roman"/>
          <w:sz w:val="24"/>
          <w:szCs w:val="24"/>
          <w:lang w:val="ru-RU"/>
        </w:rPr>
        <w:t xml:space="preserve"> </w:t>
      </w:r>
      <w:r w:rsidRPr="00DE4A4D">
        <w:rPr>
          <w:rFonts w:ascii="Times New Roman" w:hAnsi="Times New Roman"/>
          <w:sz w:val="24"/>
          <w:szCs w:val="24"/>
          <w:lang w:val="uk-UA"/>
        </w:rPr>
        <w:t>0</w:t>
      </w:r>
      <w:r w:rsidR="00F77B9A" w:rsidRPr="00F77B9A">
        <w:rPr>
          <w:rFonts w:ascii="Times New Roman" w:hAnsi="Times New Roman"/>
          <w:sz w:val="24"/>
          <w:szCs w:val="24"/>
          <w:lang w:val="ru-RU"/>
        </w:rPr>
        <w:t>00</w:t>
      </w:r>
      <w:r w:rsidRPr="00DE4A4D">
        <w:rPr>
          <w:rFonts w:ascii="Times New Roman" w:hAnsi="Times New Roman"/>
          <w:sz w:val="24"/>
          <w:szCs w:val="24"/>
          <w:lang w:val="uk-UA"/>
        </w:rPr>
        <w:t xml:space="preserve"> грн;</w:t>
      </w:r>
    </w:p>
    <w:p w:rsidR="00191C55" w:rsidRPr="00DE4A4D" w:rsidRDefault="00191C55" w:rsidP="00DF4286">
      <w:pPr>
        <w:pStyle w:val="HTML"/>
        <w:numPr>
          <w:ilvl w:val="0"/>
          <w:numId w:val="2"/>
        </w:numPr>
        <w:shd w:val="clear" w:color="auto" w:fill="FFFFFF"/>
        <w:tabs>
          <w:tab w:val="clear" w:pos="916"/>
          <w:tab w:val="clear" w:pos="1832"/>
          <w:tab w:val="clear" w:pos="2748"/>
          <w:tab w:val="left" w:pos="709"/>
          <w:tab w:val="left" w:pos="1134"/>
        </w:tabs>
        <w:ind w:hanging="361"/>
        <w:jc w:val="both"/>
        <w:rPr>
          <w:rFonts w:ascii="Times New Roman" w:hAnsi="Times New Roman"/>
          <w:sz w:val="24"/>
          <w:szCs w:val="24"/>
          <w:shd w:val="clear" w:color="auto" w:fill="FFFFFF"/>
          <w:lang w:val="uk-UA"/>
        </w:rPr>
      </w:pPr>
      <w:r w:rsidRPr="00DE4A4D">
        <w:rPr>
          <w:rFonts w:ascii="Times New Roman" w:hAnsi="Times New Roman"/>
          <w:sz w:val="24"/>
          <w:szCs w:val="24"/>
          <w:lang w:val="uk-UA"/>
        </w:rPr>
        <w:t>проведення капітального ремонту окремих об’єктів – 7 564 6</w:t>
      </w:r>
      <w:r w:rsidR="00F77B9A" w:rsidRPr="00F77B9A">
        <w:rPr>
          <w:rFonts w:ascii="Times New Roman" w:hAnsi="Times New Roman"/>
          <w:sz w:val="24"/>
          <w:szCs w:val="24"/>
          <w:lang w:val="ru-RU"/>
        </w:rPr>
        <w:t>00</w:t>
      </w:r>
      <w:r w:rsidRPr="00DE4A4D">
        <w:rPr>
          <w:rFonts w:ascii="Times New Roman" w:hAnsi="Times New Roman"/>
          <w:sz w:val="24"/>
          <w:szCs w:val="24"/>
          <w:lang w:val="uk-UA"/>
        </w:rPr>
        <w:t xml:space="preserve"> грн;</w:t>
      </w:r>
    </w:p>
    <w:p w:rsidR="00191C55" w:rsidRPr="00DE4A4D" w:rsidRDefault="00191C55" w:rsidP="00DF4286">
      <w:pPr>
        <w:pStyle w:val="HTML"/>
        <w:numPr>
          <w:ilvl w:val="0"/>
          <w:numId w:val="2"/>
        </w:numPr>
        <w:shd w:val="clear" w:color="auto" w:fill="FFFFFF"/>
        <w:tabs>
          <w:tab w:val="clear" w:pos="916"/>
          <w:tab w:val="clear" w:pos="1832"/>
          <w:tab w:val="clear" w:pos="2748"/>
          <w:tab w:val="left" w:pos="709"/>
          <w:tab w:val="left" w:pos="1134"/>
        </w:tabs>
        <w:ind w:hanging="361"/>
        <w:jc w:val="both"/>
        <w:rPr>
          <w:rFonts w:ascii="Times New Roman" w:hAnsi="Times New Roman"/>
          <w:sz w:val="24"/>
          <w:szCs w:val="24"/>
          <w:shd w:val="clear" w:color="auto" w:fill="FFFFFF"/>
          <w:lang w:val="uk-UA"/>
        </w:rPr>
      </w:pPr>
      <w:r w:rsidRPr="00DE4A4D">
        <w:rPr>
          <w:rFonts w:ascii="Times New Roman" w:hAnsi="Times New Roman"/>
          <w:sz w:val="24"/>
          <w:szCs w:val="24"/>
          <w:lang w:val="uk-UA"/>
        </w:rPr>
        <w:t>закупівля технологічного обладнання – 300</w:t>
      </w:r>
      <w:r w:rsidR="00F77B9A">
        <w:rPr>
          <w:rFonts w:ascii="Times New Roman" w:hAnsi="Times New Roman"/>
          <w:sz w:val="24"/>
          <w:szCs w:val="24"/>
          <w:lang w:val="en-US"/>
        </w:rPr>
        <w:t xml:space="preserve"> </w:t>
      </w:r>
      <w:r w:rsidRPr="00DE4A4D">
        <w:rPr>
          <w:rFonts w:ascii="Times New Roman" w:hAnsi="Times New Roman"/>
          <w:sz w:val="24"/>
          <w:szCs w:val="24"/>
          <w:lang w:val="uk-UA"/>
        </w:rPr>
        <w:t>0</w:t>
      </w:r>
      <w:r w:rsidR="00F77B9A">
        <w:rPr>
          <w:rFonts w:ascii="Times New Roman" w:hAnsi="Times New Roman"/>
          <w:sz w:val="24"/>
          <w:szCs w:val="24"/>
          <w:lang w:val="en-US"/>
        </w:rPr>
        <w:t>00</w:t>
      </w:r>
      <w:r w:rsidRPr="00DE4A4D">
        <w:rPr>
          <w:rFonts w:ascii="Times New Roman" w:hAnsi="Times New Roman"/>
          <w:sz w:val="24"/>
          <w:szCs w:val="24"/>
          <w:lang w:val="uk-UA"/>
        </w:rPr>
        <w:t xml:space="preserve"> грн;</w:t>
      </w:r>
    </w:p>
    <w:p w:rsidR="00191C55" w:rsidRDefault="001326E6" w:rsidP="00DF4286">
      <w:pPr>
        <w:pStyle w:val="HTML"/>
        <w:numPr>
          <w:ilvl w:val="0"/>
          <w:numId w:val="2"/>
        </w:numPr>
        <w:shd w:val="clear" w:color="auto" w:fill="FFFFFF"/>
        <w:tabs>
          <w:tab w:val="clear" w:pos="916"/>
          <w:tab w:val="clear" w:pos="1832"/>
          <w:tab w:val="clear" w:pos="2748"/>
          <w:tab w:val="left" w:pos="709"/>
        </w:tabs>
        <w:ind w:left="709" w:hanging="142"/>
        <w:jc w:val="both"/>
        <w:rPr>
          <w:rFonts w:ascii="Times New Roman" w:hAnsi="Times New Roman"/>
          <w:sz w:val="24"/>
          <w:szCs w:val="24"/>
          <w:shd w:val="clear" w:color="auto" w:fill="FFFFFF"/>
          <w:lang w:val="uk-UA"/>
        </w:rPr>
      </w:pPr>
      <w:r>
        <w:rPr>
          <w:rFonts w:ascii="Times New Roman" w:hAnsi="Times New Roman"/>
          <w:sz w:val="24"/>
          <w:szCs w:val="24"/>
          <w:lang w:val="uk-UA"/>
        </w:rPr>
        <w:t xml:space="preserve">виплата заробітної плати </w:t>
      </w:r>
      <w:r w:rsidR="00191C55" w:rsidRPr="00DE4A4D">
        <w:rPr>
          <w:rFonts w:ascii="Times New Roman" w:hAnsi="Times New Roman"/>
          <w:sz w:val="24"/>
          <w:szCs w:val="24"/>
          <w:lang w:val="uk-UA"/>
        </w:rPr>
        <w:t>з нарахуваннями п</w:t>
      </w:r>
      <w:r>
        <w:rPr>
          <w:rFonts w:ascii="Times New Roman" w:hAnsi="Times New Roman"/>
          <w:sz w:val="24"/>
          <w:szCs w:val="24"/>
          <w:lang w:val="uk-UA"/>
        </w:rPr>
        <w:t>рацівникам Центру інформаційно-</w:t>
      </w:r>
      <w:r w:rsidR="00191C55" w:rsidRPr="00DE4A4D">
        <w:rPr>
          <w:rFonts w:ascii="Times New Roman" w:hAnsi="Times New Roman"/>
          <w:sz w:val="24"/>
          <w:szCs w:val="24"/>
          <w:lang w:val="uk-UA"/>
        </w:rPr>
        <w:t>методичного</w:t>
      </w:r>
      <w:r>
        <w:rPr>
          <w:rFonts w:ascii="Times New Roman" w:hAnsi="Times New Roman"/>
          <w:sz w:val="24"/>
          <w:szCs w:val="24"/>
          <w:lang w:val="uk-UA"/>
        </w:rPr>
        <w:t xml:space="preserve"> </w:t>
      </w:r>
      <w:r w:rsidR="00191C55" w:rsidRPr="00DE4A4D">
        <w:rPr>
          <w:rFonts w:ascii="Times New Roman" w:hAnsi="Times New Roman"/>
          <w:sz w:val="24"/>
          <w:szCs w:val="24"/>
          <w:lang w:val="uk-UA"/>
        </w:rPr>
        <w:t xml:space="preserve"> забезпечення дитячого оздоровлення та відпочинку Донецької області, який є структурним підрозділом КП «Перлина Донеччини» </w:t>
      </w:r>
      <w:r w:rsidR="00D2235D" w:rsidRPr="00DE4A4D">
        <w:rPr>
          <w:rFonts w:ascii="Times New Roman" w:hAnsi="Times New Roman"/>
          <w:sz w:val="24"/>
          <w:szCs w:val="24"/>
          <w:lang w:val="uk-UA"/>
        </w:rPr>
        <w:t>(далі – Центр)</w:t>
      </w:r>
      <w:r w:rsidR="00C13BEA">
        <w:rPr>
          <w:rFonts w:ascii="Times New Roman" w:hAnsi="Times New Roman"/>
          <w:sz w:val="24"/>
          <w:szCs w:val="24"/>
          <w:lang w:val="uk-UA"/>
        </w:rPr>
        <w:t xml:space="preserve"> </w:t>
      </w:r>
      <w:r w:rsidR="00F77B9A">
        <w:rPr>
          <w:rFonts w:ascii="Times New Roman" w:hAnsi="Times New Roman"/>
          <w:sz w:val="24"/>
          <w:szCs w:val="24"/>
          <w:lang w:val="uk-UA"/>
        </w:rPr>
        <w:t xml:space="preserve">– </w:t>
      </w:r>
      <w:r w:rsidR="00F77B9A">
        <w:rPr>
          <w:rFonts w:ascii="Times New Roman" w:hAnsi="Times New Roman"/>
          <w:sz w:val="24"/>
          <w:szCs w:val="24"/>
          <w:lang w:val="uk-UA"/>
        </w:rPr>
        <w:br/>
        <w:t>665</w:t>
      </w:r>
      <w:r w:rsidR="00F77B9A">
        <w:rPr>
          <w:rFonts w:ascii="Times New Roman" w:hAnsi="Times New Roman"/>
          <w:sz w:val="24"/>
          <w:szCs w:val="24"/>
          <w:lang w:val="en-US"/>
        </w:rPr>
        <w:t xml:space="preserve"> </w:t>
      </w:r>
      <w:r w:rsidR="00191C55" w:rsidRPr="00DE4A4D">
        <w:rPr>
          <w:rFonts w:ascii="Times New Roman" w:hAnsi="Times New Roman"/>
          <w:sz w:val="24"/>
          <w:szCs w:val="24"/>
          <w:lang w:val="uk-UA"/>
        </w:rPr>
        <w:t>656 грн</w:t>
      </w:r>
      <w:r w:rsidR="00191C55" w:rsidRPr="00DE4A4D">
        <w:rPr>
          <w:rFonts w:ascii="Times New Roman" w:hAnsi="Times New Roman"/>
          <w:sz w:val="24"/>
          <w:szCs w:val="24"/>
          <w:shd w:val="clear" w:color="auto" w:fill="FFFFFF"/>
          <w:lang w:val="uk-UA"/>
        </w:rPr>
        <w:t>.</w:t>
      </w:r>
    </w:p>
    <w:p w:rsidR="009516A0" w:rsidRPr="00DE4A4D" w:rsidRDefault="009516A0" w:rsidP="00A83B99">
      <w:pPr>
        <w:pStyle w:val="HTML"/>
        <w:shd w:val="clear" w:color="auto" w:fill="FFFFFF"/>
        <w:tabs>
          <w:tab w:val="clear" w:pos="916"/>
          <w:tab w:val="left" w:pos="426"/>
        </w:tabs>
        <w:jc w:val="both"/>
        <w:rPr>
          <w:rFonts w:ascii="Times New Roman" w:hAnsi="Times New Roman"/>
          <w:sz w:val="24"/>
          <w:szCs w:val="24"/>
          <w:shd w:val="clear" w:color="auto" w:fill="FFFFFF"/>
          <w:lang w:val="uk-UA"/>
        </w:rPr>
      </w:pPr>
    </w:p>
    <w:p w:rsidR="00C72E9F" w:rsidRDefault="00C72E9F" w:rsidP="00DF4286">
      <w:pPr>
        <w:pStyle w:val="HTML"/>
        <w:numPr>
          <w:ilvl w:val="0"/>
          <w:numId w:val="5"/>
        </w:numPr>
        <w:shd w:val="clear" w:color="auto" w:fill="FFFFFF"/>
        <w:tabs>
          <w:tab w:val="left" w:pos="426"/>
        </w:tabs>
        <w:ind w:left="426" w:hanging="426"/>
        <w:jc w:val="both"/>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lastRenderedPageBreak/>
        <w:t>На 2</w:t>
      </w:r>
      <w:r w:rsidR="00F77B9A">
        <w:rPr>
          <w:rFonts w:ascii="Times New Roman" w:hAnsi="Times New Roman"/>
          <w:sz w:val="24"/>
          <w:szCs w:val="24"/>
          <w:shd w:val="clear" w:color="auto" w:fill="FFFFFF"/>
          <w:lang w:val="uk-UA"/>
        </w:rPr>
        <w:t>020 рік підтримка с</w:t>
      </w:r>
      <w:r w:rsidR="001326E6">
        <w:rPr>
          <w:rFonts w:ascii="Times New Roman" w:hAnsi="Times New Roman"/>
          <w:sz w:val="24"/>
          <w:szCs w:val="24"/>
          <w:shd w:val="clear" w:color="auto" w:fill="FFFFFF"/>
          <w:lang w:val="uk-UA"/>
        </w:rPr>
        <w:t>тановить</w:t>
      </w:r>
      <w:r w:rsidR="00F77B9A">
        <w:rPr>
          <w:rFonts w:ascii="Times New Roman" w:hAnsi="Times New Roman"/>
          <w:sz w:val="24"/>
          <w:szCs w:val="24"/>
          <w:shd w:val="clear" w:color="auto" w:fill="FFFFFF"/>
          <w:lang w:val="uk-UA"/>
        </w:rPr>
        <w:t xml:space="preserve"> 4 605 400</w:t>
      </w:r>
      <w:r w:rsidR="00F77B9A" w:rsidRPr="00F77B9A">
        <w:rPr>
          <w:rFonts w:ascii="Times New Roman" w:hAnsi="Times New Roman"/>
          <w:sz w:val="24"/>
          <w:szCs w:val="24"/>
          <w:shd w:val="clear" w:color="auto" w:fill="FFFFFF"/>
          <w:lang w:val="ru-RU"/>
        </w:rPr>
        <w:t xml:space="preserve"> </w:t>
      </w:r>
      <w:r>
        <w:rPr>
          <w:rFonts w:ascii="Times New Roman" w:hAnsi="Times New Roman"/>
          <w:sz w:val="24"/>
          <w:szCs w:val="24"/>
          <w:shd w:val="clear" w:color="auto" w:fill="FFFFFF"/>
          <w:lang w:val="uk-UA"/>
        </w:rPr>
        <w:t>грн, з них:</w:t>
      </w:r>
    </w:p>
    <w:p w:rsidR="00C72E9F" w:rsidRDefault="00C72E9F" w:rsidP="0031146B">
      <w:pPr>
        <w:pStyle w:val="HTML"/>
        <w:shd w:val="clear" w:color="auto" w:fill="FFFFFF"/>
        <w:tabs>
          <w:tab w:val="left" w:pos="426"/>
        </w:tabs>
        <w:ind w:left="426"/>
        <w:jc w:val="both"/>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 xml:space="preserve">- </w:t>
      </w:r>
      <w:r w:rsidRPr="00C72E9F">
        <w:rPr>
          <w:rFonts w:ascii="Times New Roman" w:hAnsi="Times New Roman"/>
          <w:sz w:val="24"/>
          <w:szCs w:val="24"/>
          <w:shd w:val="clear" w:color="auto" w:fill="FFFFFF"/>
          <w:lang w:val="uk-UA"/>
        </w:rPr>
        <w:t>проведення заходів протипожежної безпеки</w:t>
      </w:r>
      <w:r w:rsidR="00F77B9A">
        <w:rPr>
          <w:rFonts w:ascii="Times New Roman" w:hAnsi="Times New Roman"/>
          <w:sz w:val="24"/>
          <w:szCs w:val="24"/>
          <w:shd w:val="clear" w:color="auto" w:fill="FFFFFF"/>
          <w:lang w:val="uk-UA"/>
        </w:rPr>
        <w:t xml:space="preserve"> – 840 000</w:t>
      </w:r>
      <w:r w:rsidR="001326E6">
        <w:rPr>
          <w:rFonts w:ascii="Times New Roman" w:hAnsi="Times New Roman"/>
          <w:sz w:val="24"/>
          <w:szCs w:val="24"/>
          <w:shd w:val="clear" w:color="auto" w:fill="FFFFFF"/>
          <w:lang w:val="uk-UA"/>
        </w:rPr>
        <w:t xml:space="preserve"> грн</w:t>
      </w:r>
      <w:r>
        <w:rPr>
          <w:rFonts w:ascii="Times New Roman" w:hAnsi="Times New Roman"/>
          <w:sz w:val="24"/>
          <w:szCs w:val="24"/>
          <w:shd w:val="clear" w:color="auto" w:fill="FFFFFF"/>
          <w:lang w:val="uk-UA"/>
        </w:rPr>
        <w:t>;</w:t>
      </w:r>
    </w:p>
    <w:p w:rsidR="00C72E9F" w:rsidRPr="00C72E9F" w:rsidRDefault="00C72E9F" w:rsidP="0031146B">
      <w:pPr>
        <w:pStyle w:val="HTML"/>
        <w:shd w:val="clear" w:color="auto" w:fill="FFFFFF"/>
        <w:tabs>
          <w:tab w:val="left" w:pos="426"/>
        </w:tabs>
        <w:ind w:left="426"/>
        <w:jc w:val="both"/>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 xml:space="preserve">- </w:t>
      </w:r>
      <w:r w:rsidRPr="00DE4A4D">
        <w:rPr>
          <w:rFonts w:ascii="Times New Roman" w:hAnsi="Times New Roman"/>
          <w:sz w:val="24"/>
          <w:szCs w:val="24"/>
          <w:lang w:val="uk-UA"/>
        </w:rPr>
        <w:t>проведення капітального ремонту окремих об’єктів</w:t>
      </w:r>
      <w:r w:rsidR="00F77B9A">
        <w:rPr>
          <w:rFonts w:ascii="Times New Roman" w:hAnsi="Times New Roman"/>
          <w:sz w:val="24"/>
          <w:szCs w:val="24"/>
          <w:lang w:val="uk-UA"/>
        </w:rPr>
        <w:t xml:space="preserve"> – 3 000 000</w:t>
      </w:r>
      <w:r w:rsidR="00205ACB">
        <w:rPr>
          <w:rFonts w:ascii="Times New Roman" w:hAnsi="Times New Roman"/>
          <w:sz w:val="24"/>
          <w:szCs w:val="24"/>
          <w:lang w:val="uk-UA"/>
        </w:rPr>
        <w:t xml:space="preserve"> грн</w:t>
      </w:r>
      <w:r>
        <w:rPr>
          <w:rFonts w:ascii="Times New Roman" w:hAnsi="Times New Roman"/>
          <w:sz w:val="24"/>
          <w:szCs w:val="24"/>
          <w:lang w:val="uk-UA"/>
        </w:rPr>
        <w:t>;</w:t>
      </w:r>
    </w:p>
    <w:p w:rsidR="00C72E9F" w:rsidRPr="00694636" w:rsidRDefault="00C72E9F" w:rsidP="0031146B">
      <w:pPr>
        <w:pStyle w:val="HTML"/>
        <w:shd w:val="clear" w:color="auto" w:fill="FFFFFF"/>
        <w:tabs>
          <w:tab w:val="left" w:pos="426"/>
        </w:tabs>
        <w:ind w:left="426"/>
        <w:jc w:val="both"/>
        <w:rPr>
          <w:rFonts w:ascii="Times New Roman" w:hAnsi="Times New Roman"/>
          <w:sz w:val="24"/>
          <w:szCs w:val="24"/>
          <w:lang w:val="ru-RU"/>
        </w:rPr>
      </w:pPr>
      <w:r>
        <w:rPr>
          <w:rFonts w:ascii="Times New Roman" w:hAnsi="Times New Roman"/>
          <w:sz w:val="24"/>
          <w:szCs w:val="24"/>
          <w:lang w:val="uk-UA"/>
        </w:rPr>
        <w:t xml:space="preserve">- </w:t>
      </w:r>
      <w:r w:rsidR="00694636">
        <w:rPr>
          <w:rFonts w:ascii="Times New Roman" w:hAnsi="Times New Roman"/>
          <w:sz w:val="24"/>
          <w:szCs w:val="24"/>
          <w:lang w:val="uk-UA"/>
        </w:rPr>
        <w:t xml:space="preserve">виплата заробітної плати </w:t>
      </w:r>
      <w:r w:rsidRPr="00DE4A4D">
        <w:rPr>
          <w:rFonts w:ascii="Times New Roman" w:hAnsi="Times New Roman"/>
          <w:sz w:val="24"/>
          <w:szCs w:val="24"/>
          <w:lang w:val="uk-UA"/>
        </w:rPr>
        <w:t>з нарахуваннями працівникам Центру</w:t>
      </w:r>
      <w:r w:rsidR="00F77B9A">
        <w:rPr>
          <w:rFonts w:ascii="Times New Roman" w:hAnsi="Times New Roman"/>
          <w:sz w:val="24"/>
          <w:szCs w:val="24"/>
          <w:lang w:val="uk-UA"/>
        </w:rPr>
        <w:t xml:space="preserve"> – 765</w:t>
      </w:r>
      <w:r w:rsidR="00F77B9A" w:rsidRPr="00F77B9A">
        <w:rPr>
          <w:rFonts w:ascii="Times New Roman" w:hAnsi="Times New Roman"/>
          <w:sz w:val="24"/>
          <w:szCs w:val="24"/>
          <w:lang w:val="ru-RU"/>
        </w:rPr>
        <w:t xml:space="preserve"> </w:t>
      </w:r>
      <w:r w:rsidR="00F77B9A">
        <w:rPr>
          <w:rFonts w:ascii="Times New Roman" w:hAnsi="Times New Roman"/>
          <w:sz w:val="24"/>
          <w:szCs w:val="24"/>
          <w:lang w:val="uk-UA"/>
        </w:rPr>
        <w:t xml:space="preserve">400 </w:t>
      </w:r>
      <w:r>
        <w:rPr>
          <w:rFonts w:ascii="Times New Roman" w:hAnsi="Times New Roman"/>
          <w:sz w:val="24"/>
          <w:szCs w:val="24"/>
          <w:lang w:val="uk-UA"/>
        </w:rPr>
        <w:t xml:space="preserve">грн. </w:t>
      </w:r>
    </w:p>
    <w:p w:rsidR="00F77B9A" w:rsidRPr="00694636" w:rsidRDefault="00F77B9A" w:rsidP="0031146B">
      <w:pPr>
        <w:pStyle w:val="HTML"/>
        <w:shd w:val="clear" w:color="auto" w:fill="FFFFFF"/>
        <w:tabs>
          <w:tab w:val="left" w:pos="426"/>
        </w:tabs>
        <w:ind w:left="426"/>
        <w:jc w:val="both"/>
        <w:rPr>
          <w:rFonts w:ascii="Times New Roman" w:hAnsi="Times New Roman"/>
          <w:sz w:val="24"/>
          <w:szCs w:val="24"/>
          <w:shd w:val="clear" w:color="auto" w:fill="FFFFFF"/>
          <w:lang w:val="ru-RU"/>
        </w:rPr>
      </w:pPr>
    </w:p>
    <w:p w:rsidR="00F4423B" w:rsidRDefault="00B17E7C" w:rsidP="00DF4286">
      <w:pPr>
        <w:pStyle w:val="HTML"/>
        <w:numPr>
          <w:ilvl w:val="0"/>
          <w:numId w:val="5"/>
        </w:numPr>
        <w:shd w:val="clear" w:color="auto" w:fill="FFFFFF"/>
        <w:tabs>
          <w:tab w:val="left" w:pos="426"/>
        </w:tabs>
        <w:ind w:left="426" w:hanging="426"/>
        <w:jc w:val="both"/>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Відповідно до інформації</w:t>
      </w:r>
      <w:r w:rsidR="00BA565F">
        <w:rPr>
          <w:rFonts w:ascii="Times New Roman" w:hAnsi="Times New Roman"/>
          <w:sz w:val="24"/>
          <w:szCs w:val="24"/>
          <w:shd w:val="clear" w:color="auto" w:fill="FFFFFF"/>
          <w:lang w:val="uk-UA"/>
        </w:rPr>
        <w:t>,</w:t>
      </w:r>
      <w:r>
        <w:rPr>
          <w:rFonts w:ascii="Times New Roman" w:hAnsi="Times New Roman"/>
          <w:sz w:val="24"/>
          <w:szCs w:val="24"/>
          <w:shd w:val="clear" w:color="auto" w:fill="FFFFFF"/>
          <w:lang w:val="uk-UA"/>
        </w:rPr>
        <w:t xml:space="preserve"> отриманої в рамках розгляду справи</w:t>
      </w:r>
      <w:r w:rsidR="00BA565F">
        <w:rPr>
          <w:rFonts w:ascii="Times New Roman" w:hAnsi="Times New Roman"/>
          <w:sz w:val="24"/>
          <w:szCs w:val="24"/>
          <w:shd w:val="clear" w:color="auto" w:fill="FFFFFF"/>
          <w:lang w:val="uk-UA"/>
        </w:rPr>
        <w:t>,</w:t>
      </w:r>
      <w:r>
        <w:rPr>
          <w:rFonts w:ascii="Times New Roman" w:hAnsi="Times New Roman"/>
          <w:sz w:val="24"/>
          <w:szCs w:val="24"/>
          <w:shd w:val="clear" w:color="auto" w:fill="FFFFFF"/>
          <w:lang w:val="uk-UA"/>
        </w:rPr>
        <w:t xml:space="preserve"> закупівля товарів, робіт та послуг</w:t>
      </w:r>
      <w:r w:rsidR="00C72E9F">
        <w:rPr>
          <w:rFonts w:ascii="Times New Roman" w:hAnsi="Times New Roman"/>
          <w:sz w:val="24"/>
          <w:szCs w:val="24"/>
          <w:shd w:val="clear" w:color="auto" w:fill="FFFFFF"/>
          <w:lang w:val="uk-UA"/>
        </w:rPr>
        <w:t>,</w:t>
      </w:r>
      <w:r>
        <w:rPr>
          <w:rFonts w:ascii="Times New Roman" w:hAnsi="Times New Roman"/>
          <w:sz w:val="24"/>
          <w:szCs w:val="24"/>
          <w:shd w:val="clear" w:color="auto" w:fill="FFFFFF"/>
          <w:lang w:val="uk-UA"/>
        </w:rPr>
        <w:t xml:space="preserve"> на які сп</w:t>
      </w:r>
      <w:r w:rsidR="008C7DE8">
        <w:rPr>
          <w:rFonts w:ascii="Times New Roman" w:hAnsi="Times New Roman"/>
          <w:sz w:val="24"/>
          <w:szCs w:val="24"/>
          <w:shd w:val="clear" w:color="auto" w:fill="FFFFFF"/>
          <w:lang w:val="uk-UA"/>
        </w:rPr>
        <w:t>рямовано кошти державної підтримк</w:t>
      </w:r>
      <w:r>
        <w:rPr>
          <w:rFonts w:ascii="Times New Roman" w:hAnsi="Times New Roman"/>
          <w:sz w:val="24"/>
          <w:szCs w:val="24"/>
          <w:shd w:val="clear" w:color="auto" w:fill="FFFFFF"/>
          <w:lang w:val="uk-UA"/>
        </w:rPr>
        <w:t>и</w:t>
      </w:r>
      <w:r w:rsidR="008C7DE8">
        <w:rPr>
          <w:rFonts w:ascii="Times New Roman" w:hAnsi="Times New Roman"/>
          <w:sz w:val="24"/>
          <w:szCs w:val="24"/>
          <w:shd w:val="clear" w:color="auto" w:fill="FFFFFF"/>
          <w:lang w:val="uk-UA"/>
        </w:rPr>
        <w:t>,</w:t>
      </w:r>
      <w:r>
        <w:rPr>
          <w:rFonts w:ascii="Times New Roman" w:hAnsi="Times New Roman"/>
          <w:sz w:val="24"/>
          <w:szCs w:val="24"/>
          <w:shd w:val="clear" w:color="auto" w:fill="FFFFFF"/>
          <w:lang w:val="uk-UA"/>
        </w:rPr>
        <w:t xml:space="preserve"> здійснюється відповідно до Закону України «Про публічні закупівлі».</w:t>
      </w:r>
    </w:p>
    <w:p w:rsidR="00B17E7C" w:rsidRDefault="00B17E7C" w:rsidP="00B17E7C">
      <w:pPr>
        <w:pStyle w:val="HTML"/>
        <w:shd w:val="clear" w:color="auto" w:fill="FFFFFF"/>
        <w:tabs>
          <w:tab w:val="left" w:pos="426"/>
        </w:tabs>
        <w:ind w:left="426"/>
        <w:jc w:val="both"/>
        <w:rPr>
          <w:rFonts w:ascii="Times New Roman" w:hAnsi="Times New Roman"/>
          <w:sz w:val="24"/>
          <w:szCs w:val="24"/>
          <w:shd w:val="clear" w:color="auto" w:fill="FFFFFF"/>
          <w:lang w:val="uk-UA"/>
        </w:rPr>
      </w:pPr>
    </w:p>
    <w:p w:rsidR="00D0239D" w:rsidRPr="00DE4A4D" w:rsidRDefault="00D0239D" w:rsidP="00DF4286">
      <w:pPr>
        <w:pStyle w:val="HTML"/>
        <w:numPr>
          <w:ilvl w:val="0"/>
          <w:numId w:val="5"/>
        </w:numPr>
        <w:shd w:val="clear" w:color="auto" w:fill="FFFFFF"/>
        <w:tabs>
          <w:tab w:val="left" w:pos="426"/>
        </w:tabs>
        <w:ind w:left="426" w:hanging="426"/>
        <w:jc w:val="both"/>
        <w:rPr>
          <w:rFonts w:ascii="Times New Roman" w:hAnsi="Times New Roman"/>
          <w:sz w:val="24"/>
          <w:szCs w:val="24"/>
          <w:shd w:val="clear" w:color="auto" w:fill="FFFFFF"/>
          <w:lang w:val="uk-UA"/>
        </w:rPr>
      </w:pPr>
      <w:r w:rsidRPr="00DE4A4D">
        <w:rPr>
          <w:rFonts w:ascii="Times New Roman" w:hAnsi="Times New Roman"/>
          <w:sz w:val="24"/>
          <w:szCs w:val="24"/>
          <w:shd w:val="clear" w:color="auto" w:fill="FFFFFF"/>
          <w:lang w:val="uk-UA"/>
        </w:rPr>
        <w:t xml:space="preserve">Надавачем </w:t>
      </w:r>
      <w:r w:rsidR="00B17E7C">
        <w:rPr>
          <w:rFonts w:ascii="Times New Roman" w:hAnsi="Times New Roman"/>
          <w:sz w:val="24"/>
          <w:szCs w:val="24"/>
          <w:shd w:val="clear" w:color="auto" w:fill="FFFFFF"/>
          <w:lang w:val="uk-UA"/>
        </w:rPr>
        <w:t xml:space="preserve">також </w:t>
      </w:r>
      <w:r w:rsidRPr="00DE4A4D">
        <w:rPr>
          <w:rFonts w:ascii="Times New Roman" w:hAnsi="Times New Roman"/>
          <w:sz w:val="24"/>
          <w:szCs w:val="24"/>
          <w:shd w:val="clear" w:color="auto" w:fill="FFFFFF"/>
          <w:lang w:val="uk-UA"/>
        </w:rPr>
        <w:t>було повідомлено, що при формуванні вартості послуг з оздоровлення та відпочинку в Ко</w:t>
      </w:r>
      <w:r w:rsidR="00BA565F">
        <w:rPr>
          <w:rFonts w:ascii="Times New Roman" w:hAnsi="Times New Roman"/>
          <w:sz w:val="24"/>
          <w:szCs w:val="24"/>
          <w:shd w:val="clear" w:color="auto" w:fill="FFFFFF"/>
          <w:lang w:val="uk-UA"/>
        </w:rPr>
        <w:t>мплексі</w:t>
      </w:r>
      <w:r w:rsidRPr="00DE4A4D">
        <w:rPr>
          <w:rFonts w:ascii="Times New Roman" w:hAnsi="Times New Roman"/>
          <w:sz w:val="24"/>
          <w:szCs w:val="24"/>
          <w:shd w:val="clear" w:color="auto" w:fill="FFFFFF"/>
          <w:lang w:val="uk-UA"/>
        </w:rPr>
        <w:t xml:space="preserve"> не враховується норма прибутку, оскільки в</w:t>
      </w:r>
      <w:r w:rsidR="001326E6">
        <w:rPr>
          <w:rFonts w:ascii="Times New Roman" w:hAnsi="Times New Roman"/>
          <w:sz w:val="24"/>
          <w:szCs w:val="24"/>
          <w:shd w:val="clear" w:color="auto" w:fill="FFFFFF"/>
          <w:lang w:val="uk-UA"/>
        </w:rPr>
        <w:t>еличина прибутку встановлюється</w:t>
      </w:r>
      <w:r w:rsidRPr="00DE4A4D">
        <w:rPr>
          <w:rFonts w:ascii="Times New Roman" w:hAnsi="Times New Roman"/>
          <w:sz w:val="24"/>
          <w:szCs w:val="24"/>
          <w:shd w:val="clear" w:color="auto" w:fill="FFFFFF"/>
          <w:lang w:val="uk-UA"/>
        </w:rPr>
        <w:t xml:space="preserve"> виходячи з норми рентабельності на послуги. Включення норми прибутку при формуванні вартості послуг призведе до збільшення вартості путівки. </w:t>
      </w:r>
    </w:p>
    <w:p w:rsidR="00D0239D" w:rsidRPr="00DE4A4D" w:rsidRDefault="00D0239D" w:rsidP="00D0239D">
      <w:pPr>
        <w:pStyle w:val="HTML"/>
        <w:shd w:val="clear" w:color="auto" w:fill="FFFFFF"/>
        <w:tabs>
          <w:tab w:val="left" w:pos="426"/>
        </w:tabs>
        <w:ind w:left="426"/>
        <w:jc w:val="both"/>
        <w:rPr>
          <w:rFonts w:ascii="Times New Roman" w:hAnsi="Times New Roman"/>
          <w:sz w:val="24"/>
          <w:szCs w:val="24"/>
          <w:shd w:val="clear" w:color="auto" w:fill="FFFFFF"/>
          <w:lang w:val="uk-UA"/>
        </w:rPr>
      </w:pPr>
    </w:p>
    <w:p w:rsidR="001E1D7D" w:rsidRDefault="00D0239D" w:rsidP="00DE4A4D">
      <w:pPr>
        <w:pStyle w:val="HTML"/>
        <w:numPr>
          <w:ilvl w:val="0"/>
          <w:numId w:val="5"/>
        </w:numPr>
        <w:shd w:val="clear" w:color="auto" w:fill="FFFFFF"/>
        <w:tabs>
          <w:tab w:val="left" w:pos="426"/>
        </w:tabs>
        <w:ind w:left="426" w:hanging="426"/>
        <w:jc w:val="both"/>
        <w:rPr>
          <w:rFonts w:ascii="Times New Roman" w:hAnsi="Times New Roman"/>
          <w:sz w:val="24"/>
          <w:szCs w:val="24"/>
          <w:shd w:val="clear" w:color="auto" w:fill="FFFFFF"/>
          <w:lang w:val="uk-UA"/>
        </w:rPr>
      </w:pPr>
      <w:r w:rsidRPr="00DE4A4D">
        <w:rPr>
          <w:rFonts w:ascii="Times New Roman" w:hAnsi="Times New Roman"/>
          <w:sz w:val="24"/>
          <w:szCs w:val="24"/>
          <w:shd w:val="clear" w:color="auto" w:fill="FFFFFF"/>
          <w:lang w:val="uk-UA"/>
        </w:rPr>
        <w:t>Враховуючи соціальну спрямованість Комплексу з питання оздоровлення та відпочинку на території Донецької області, збільшення вартості путівки обмежить можливості відпочинку та оздоровлення дітей, які потребують особливої соціальної уваги та підтримки. Як наслідок, вказане призведе до збільшення фінансового н</w:t>
      </w:r>
      <w:r w:rsidR="001326E6">
        <w:rPr>
          <w:rFonts w:ascii="Times New Roman" w:hAnsi="Times New Roman"/>
          <w:sz w:val="24"/>
          <w:szCs w:val="24"/>
          <w:shd w:val="clear" w:color="auto" w:fill="FFFFFF"/>
          <w:lang w:val="uk-UA"/>
        </w:rPr>
        <w:t>авантаження на сім’ї з дітьми, у тому числі</w:t>
      </w:r>
      <w:r w:rsidRPr="00DE4A4D">
        <w:rPr>
          <w:rFonts w:ascii="Times New Roman" w:hAnsi="Times New Roman"/>
          <w:sz w:val="24"/>
          <w:szCs w:val="24"/>
          <w:shd w:val="clear" w:color="auto" w:fill="FFFFFF"/>
          <w:lang w:val="uk-UA"/>
        </w:rPr>
        <w:t xml:space="preserve"> в яких виховуються діти, </w:t>
      </w:r>
      <w:r w:rsidR="001326E6">
        <w:rPr>
          <w:rFonts w:ascii="Times New Roman" w:hAnsi="Times New Roman"/>
          <w:sz w:val="24"/>
          <w:szCs w:val="24"/>
          <w:shd w:val="clear" w:color="auto" w:fill="FFFFFF"/>
          <w:lang w:val="uk-UA"/>
        </w:rPr>
        <w:t>що</w:t>
      </w:r>
      <w:r w:rsidRPr="00DE4A4D">
        <w:rPr>
          <w:rFonts w:ascii="Times New Roman" w:hAnsi="Times New Roman"/>
          <w:sz w:val="24"/>
          <w:szCs w:val="24"/>
          <w:shd w:val="clear" w:color="auto" w:fill="FFFFFF"/>
          <w:lang w:val="uk-UA"/>
        </w:rPr>
        <w:t xml:space="preserve"> потребують особливої соціальної уваги та підтримки, а також навантаження на місцеві бюджети.</w:t>
      </w:r>
      <w:r w:rsidRPr="00DE4A4D">
        <w:rPr>
          <w:rFonts w:ascii="Times New Roman" w:hAnsi="Times New Roman"/>
          <w:sz w:val="24"/>
          <w:szCs w:val="24"/>
          <w:shd w:val="clear" w:color="auto" w:fill="FFFFFF"/>
          <w:lang w:val="uk-UA"/>
        </w:rPr>
        <w:cr/>
      </w:r>
    </w:p>
    <w:p w:rsidR="0057114F" w:rsidRDefault="0057114F" w:rsidP="0057114F">
      <w:pPr>
        <w:pStyle w:val="HTML"/>
        <w:shd w:val="clear" w:color="auto" w:fill="FFFFFF"/>
        <w:tabs>
          <w:tab w:val="left" w:pos="426"/>
        </w:tabs>
        <w:jc w:val="both"/>
        <w:rPr>
          <w:rFonts w:ascii="Times New Roman" w:hAnsi="Times New Roman"/>
          <w:sz w:val="24"/>
          <w:szCs w:val="24"/>
          <w:shd w:val="clear" w:color="auto" w:fill="FFFFFF"/>
          <w:lang w:val="uk-UA"/>
        </w:rPr>
      </w:pPr>
    </w:p>
    <w:p w:rsidR="008B4BF3" w:rsidRPr="00DE4A4D" w:rsidRDefault="008B4BF3" w:rsidP="00B17E7C">
      <w:pPr>
        <w:numPr>
          <w:ilvl w:val="0"/>
          <w:numId w:val="9"/>
        </w:numPr>
        <w:tabs>
          <w:tab w:val="left" w:pos="567"/>
        </w:tabs>
        <w:contextualSpacing/>
        <w:jc w:val="both"/>
        <w:rPr>
          <w:b/>
        </w:rPr>
      </w:pPr>
      <w:r w:rsidRPr="00DE4A4D">
        <w:rPr>
          <w:b/>
        </w:rPr>
        <w:t>НОРМАТИВНО-ПРАВОВЕ РЕГУЛЮВАННЯ</w:t>
      </w:r>
    </w:p>
    <w:p w:rsidR="00661373" w:rsidRPr="00DE4A4D" w:rsidRDefault="00661373" w:rsidP="00661373">
      <w:pPr>
        <w:tabs>
          <w:tab w:val="left" w:pos="567"/>
        </w:tabs>
        <w:ind w:left="360"/>
        <w:contextualSpacing/>
        <w:jc w:val="both"/>
        <w:rPr>
          <w:b/>
        </w:rPr>
      </w:pPr>
    </w:p>
    <w:p w:rsidR="00661373" w:rsidRPr="00DE4A4D" w:rsidRDefault="00661373" w:rsidP="00DF4286">
      <w:pPr>
        <w:numPr>
          <w:ilvl w:val="0"/>
          <w:numId w:val="10"/>
        </w:numPr>
        <w:tabs>
          <w:tab w:val="left" w:pos="567"/>
        </w:tabs>
        <w:ind w:hanging="1080"/>
        <w:contextualSpacing/>
        <w:jc w:val="both"/>
        <w:rPr>
          <w:b/>
        </w:rPr>
      </w:pPr>
      <w:r w:rsidRPr="00DE4A4D">
        <w:rPr>
          <w:b/>
        </w:rPr>
        <w:t>Законодавство у с</w:t>
      </w:r>
      <w:r w:rsidR="005A5B8F" w:rsidRPr="00DE4A4D">
        <w:rPr>
          <w:b/>
        </w:rPr>
        <w:t xml:space="preserve">фері оздоровлення та </w:t>
      </w:r>
      <w:r w:rsidR="0052265D">
        <w:rPr>
          <w:b/>
        </w:rPr>
        <w:t>відпочинку</w:t>
      </w:r>
    </w:p>
    <w:p w:rsidR="00661373" w:rsidRPr="00DE4A4D" w:rsidRDefault="00661373" w:rsidP="00661373">
      <w:pPr>
        <w:tabs>
          <w:tab w:val="left" w:pos="567"/>
        </w:tabs>
        <w:ind w:left="1080"/>
        <w:contextualSpacing/>
        <w:jc w:val="both"/>
        <w:rPr>
          <w:b/>
        </w:rPr>
      </w:pPr>
    </w:p>
    <w:p w:rsidR="005A5B8F" w:rsidRPr="00DE4A4D" w:rsidRDefault="005A5B8F" w:rsidP="00DF4286">
      <w:pPr>
        <w:numPr>
          <w:ilvl w:val="0"/>
          <w:numId w:val="5"/>
        </w:numPr>
        <w:shd w:val="clear" w:color="auto" w:fill="FFFFFF"/>
        <w:tabs>
          <w:tab w:val="left" w:pos="426"/>
        </w:tabs>
        <w:spacing w:after="150"/>
        <w:contextualSpacing/>
        <w:jc w:val="both"/>
        <w:rPr>
          <w:color w:val="000000"/>
          <w:lang w:eastAsia="ru-RU"/>
        </w:rPr>
      </w:pPr>
      <w:r w:rsidRPr="00DE4A4D">
        <w:rPr>
          <w:color w:val="000000"/>
          <w:lang w:eastAsia="ru-RU"/>
        </w:rPr>
        <w:t>Частиною другою статті 51 Конституції України передбачено, що сім'я, дитинство, материнство і батьківство охороняються державою.</w:t>
      </w:r>
    </w:p>
    <w:p w:rsidR="005A5B8F" w:rsidRPr="00DE4A4D" w:rsidRDefault="005A5B8F" w:rsidP="005A5B8F">
      <w:pPr>
        <w:shd w:val="clear" w:color="auto" w:fill="FFFFFF"/>
        <w:tabs>
          <w:tab w:val="left" w:pos="426"/>
        </w:tabs>
        <w:spacing w:after="150"/>
        <w:ind w:left="567"/>
        <w:contextualSpacing/>
        <w:jc w:val="both"/>
        <w:rPr>
          <w:color w:val="000000"/>
          <w:lang w:eastAsia="ru-RU"/>
        </w:rPr>
      </w:pPr>
    </w:p>
    <w:p w:rsidR="005A5B8F" w:rsidRPr="00DE4A4D" w:rsidRDefault="005A5B8F" w:rsidP="00DF4286">
      <w:pPr>
        <w:numPr>
          <w:ilvl w:val="0"/>
          <w:numId w:val="5"/>
        </w:numPr>
        <w:shd w:val="clear" w:color="auto" w:fill="FFFFFF"/>
        <w:tabs>
          <w:tab w:val="left" w:pos="426"/>
        </w:tabs>
        <w:spacing w:after="150"/>
        <w:contextualSpacing/>
        <w:jc w:val="both"/>
        <w:rPr>
          <w:color w:val="000000"/>
          <w:lang w:eastAsia="ru-RU"/>
        </w:rPr>
      </w:pPr>
      <w:r w:rsidRPr="00DE4A4D">
        <w:rPr>
          <w:color w:val="000000"/>
          <w:lang w:eastAsia="ru-RU"/>
        </w:rPr>
        <w:t>Відповідно до статті 5 Закону України «Про охорону дитинства» місцеві органи виконавчої влади та органи місцевого самоврядування відповідно до їх компетенції, визначеної законом, забезпечують, зокрема:</w:t>
      </w:r>
    </w:p>
    <w:p w:rsidR="005A5B8F" w:rsidRPr="00DE4A4D" w:rsidRDefault="005A5B8F" w:rsidP="005A5B8F">
      <w:pPr>
        <w:shd w:val="clear" w:color="auto" w:fill="FFFFFF"/>
        <w:tabs>
          <w:tab w:val="left" w:pos="426"/>
        </w:tabs>
        <w:spacing w:after="150"/>
        <w:ind w:left="360"/>
        <w:contextualSpacing/>
        <w:jc w:val="both"/>
        <w:rPr>
          <w:color w:val="000000"/>
          <w:lang w:eastAsia="ru-RU"/>
        </w:rPr>
      </w:pPr>
      <w:r w:rsidRPr="00DE4A4D">
        <w:rPr>
          <w:color w:val="000000"/>
          <w:lang w:eastAsia="ru-RU"/>
        </w:rPr>
        <w:t>- проведення державної політики у сфері охорони дитинства, розроблення і здійснення галузевих та регіональних програм поліпшення становища дітей, підтримки сімей з дітьми, вирішення інших питань у цій сфері;</w:t>
      </w:r>
    </w:p>
    <w:p w:rsidR="005A5B8F" w:rsidRPr="00DE4A4D" w:rsidRDefault="005A5B8F" w:rsidP="005A5B8F">
      <w:pPr>
        <w:shd w:val="clear" w:color="auto" w:fill="FFFFFF"/>
        <w:tabs>
          <w:tab w:val="left" w:pos="426"/>
        </w:tabs>
        <w:spacing w:after="150"/>
        <w:ind w:left="360"/>
        <w:contextualSpacing/>
        <w:jc w:val="both"/>
        <w:rPr>
          <w:color w:val="000000"/>
          <w:lang w:eastAsia="ru-RU"/>
        </w:rPr>
      </w:pPr>
      <w:r w:rsidRPr="00DE4A4D">
        <w:rPr>
          <w:color w:val="000000"/>
          <w:lang w:eastAsia="ru-RU"/>
        </w:rPr>
        <w:t xml:space="preserve">- розвиток мережі навчальних закладів, закладів охорони здоров’я, соціального захисту, а також позашкільних навчальних закладів, діяльність яких спрямована на </w:t>
      </w:r>
      <w:r w:rsidR="00BA565F">
        <w:rPr>
          <w:color w:val="000000"/>
          <w:lang w:eastAsia="ru-RU"/>
        </w:rPr>
        <w:t>організацію дозвілля, відпочинок</w:t>
      </w:r>
      <w:r w:rsidRPr="00DE4A4D">
        <w:rPr>
          <w:color w:val="000000"/>
          <w:lang w:eastAsia="ru-RU"/>
        </w:rPr>
        <w:t xml:space="preserve"> і оздоровлення дітей, зміцнення їх матеріально-технічної бази.</w:t>
      </w:r>
    </w:p>
    <w:p w:rsidR="005A5B8F" w:rsidRPr="00DE4A4D" w:rsidRDefault="005A5B8F" w:rsidP="005A5B8F">
      <w:pPr>
        <w:shd w:val="clear" w:color="auto" w:fill="FFFFFF"/>
        <w:tabs>
          <w:tab w:val="left" w:pos="426"/>
        </w:tabs>
        <w:spacing w:after="150"/>
        <w:ind w:left="567"/>
        <w:contextualSpacing/>
        <w:jc w:val="both"/>
        <w:rPr>
          <w:color w:val="000000"/>
          <w:lang w:eastAsia="ru-RU"/>
        </w:rPr>
      </w:pPr>
    </w:p>
    <w:p w:rsidR="00A060B2" w:rsidRPr="00DE4A4D" w:rsidRDefault="005A5B8F" w:rsidP="00DF4286">
      <w:pPr>
        <w:numPr>
          <w:ilvl w:val="0"/>
          <w:numId w:val="5"/>
        </w:numPr>
        <w:shd w:val="clear" w:color="auto" w:fill="FFFFFF"/>
        <w:tabs>
          <w:tab w:val="left" w:pos="426"/>
        </w:tabs>
        <w:spacing w:after="150"/>
        <w:contextualSpacing/>
        <w:jc w:val="both"/>
        <w:rPr>
          <w:color w:val="000000"/>
          <w:lang w:eastAsia="ru-RU"/>
        </w:rPr>
      </w:pPr>
      <w:r w:rsidRPr="00DE4A4D">
        <w:rPr>
          <w:color w:val="000000"/>
          <w:lang w:eastAsia="ru-RU"/>
        </w:rPr>
        <w:t>З</w:t>
      </w:r>
      <w:r w:rsidR="00A060B2" w:rsidRPr="00DE4A4D">
        <w:rPr>
          <w:color w:val="000000"/>
          <w:lang w:eastAsia="ru-RU"/>
        </w:rPr>
        <w:t>гідно з частиною другою</w:t>
      </w:r>
      <w:r w:rsidRPr="00DE4A4D">
        <w:rPr>
          <w:color w:val="000000"/>
          <w:lang w:eastAsia="ru-RU"/>
        </w:rPr>
        <w:t xml:space="preserve"> статті 3 Закону України «Про оздоровлення та відпочинок дітей» </w:t>
      </w:r>
      <w:r w:rsidR="00A060B2" w:rsidRPr="00DE4A4D">
        <w:rPr>
          <w:color w:val="000000"/>
          <w:lang w:eastAsia="ru-RU"/>
        </w:rPr>
        <w:t>основними напрямами державної політики у сфері оздоровлення та відпочинку дітей є:</w:t>
      </w:r>
    </w:p>
    <w:p w:rsidR="00A060B2" w:rsidRPr="00DE4A4D" w:rsidRDefault="00A060B2" w:rsidP="00A060B2">
      <w:pPr>
        <w:shd w:val="clear" w:color="auto" w:fill="FFFFFF"/>
        <w:tabs>
          <w:tab w:val="left" w:pos="426"/>
        </w:tabs>
        <w:spacing w:after="150"/>
        <w:ind w:left="360"/>
        <w:contextualSpacing/>
        <w:jc w:val="both"/>
        <w:rPr>
          <w:color w:val="000000"/>
          <w:lang w:eastAsia="ru-RU"/>
        </w:rPr>
      </w:pPr>
      <w:r w:rsidRPr="00DE4A4D">
        <w:rPr>
          <w:color w:val="000000"/>
          <w:lang w:eastAsia="ru-RU"/>
        </w:rPr>
        <w:t>- підтримка заходів, що здійснюються підприємствами, установами і організаціями, фондами, громадянами та їх об'єднаннями в цій сфері;</w:t>
      </w:r>
    </w:p>
    <w:p w:rsidR="00A060B2" w:rsidRPr="00DE4A4D" w:rsidRDefault="00A060B2" w:rsidP="00A060B2">
      <w:pPr>
        <w:shd w:val="clear" w:color="auto" w:fill="FFFFFF"/>
        <w:tabs>
          <w:tab w:val="left" w:pos="426"/>
        </w:tabs>
        <w:spacing w:after="150"/>
        <w:ind w:left="360"/>
        <w:contextualSpacing/>
        <w:jc w:val="both"/>
        <w:rPr>
          <w:color w:val="000000"/>
          <w:lang w:eastAsia="ru-RU"/>
        </w:rPr>
      </w:pPr>
      <w:r w:rsidRPr="00DE4A4D">
        <w:rPr>
          <w:color w:val="000000"/>
          <w:lang w:eastAsia="ru-RU"/>
        </w:rPr>
        <w:t>- створення доступного та ефективного ринку послуг з оздоровлення та відпочинку дітей;</w:t>
      </w:r>
    </w:p>
    <w:p w:rsidR="00A060B2" w:rsidRPr="00DE4A4D" w:rsidRDefault="00A060B2" w:rsidP="00A060B2">
      <w:pPr>
        <w:shd w:val="clear" w:color="auto" w:fill="FFFFFF"/>
        <w:tabs>
          <w:tab w:val="left" w:pos="426"/>
        </w:tabs>
        <w:spacing w:after="150"/>
        <w:ind w:left="360"/>
        <w:contextualSpacing/>
        <w:jc w:val="both"/>
        <w:rPr>
          <w:color w:val="000000"/>
          <w:lang w:eastAsia="ru-RU"/>
        </w:rPr>
      </w:pPr>
      <w:r w:rsidRPr="00DE4A4D">
        <w:rPr>
          <w:color w:val="000000"/>
          <w:lang w:eastAsia="ru-RU"/>
        </w:rPr>
        <w:t>- збереження і розвиток мережі дитячих закладів оздоровлення та відпочинку;</w:t>
      </w:r>
    </w:p>
    <w:p w:rsidR="00A060B2" w:rsidRPr="00DE4A4D" w:rsidRDefault="00A060B2" w:rsidP="00A060B2">
      <w:pPr>
        <w:shd w:val="clear" w:color="auto" w:fill="FFFFFF"/>
        <w:tabs>
          <w:tab w:val="left" w:pos="426"/>
        </w:tabs>
        <w:spacing w:after="150"/>
        <w:ind w:left="360"/>
        <w:contextualSpacing/>
        <w:jc w:val="both"/>
        <w:rPr>
          <w:color w:val="000000"/>
          <w:lang w:eastAsia="ru-RU"/>
        </w:rPr>
      </w:pPr>
      <w:r w:rsidRPr="00DE4A4D">
        <w:rPr>
          <w:color w:val="000000"/>
          <w:lang w:eastAsia="ru-RU"/>
        </w:rPr>
        <w:t>- забезпечення підготовки кадрів для здійснення заходів з оздоровлення та відпочинку дітей;</w:t>
      </w:r>
    </w:p>
    <w:p w:rsidR="00A060B2" w:rsidRPr="00DE4A4D" w:rsidRDefault="00A060B2" w:rsidP="00A060B2">
      <w:pPr>
        <w:shd w:val="clear" w:color="auto" w:fill="FFFFFF"/>
        <w:tabs>
          <w:tab w:val="left" w:pos="426"/>
        </w:tabs>
        <w:spacing w:after="150"/>
        <w:ind w:left="360"/>
        <w:contextualSpacing/>
        <w:jc w:val="both"/>
        <w:rPr>
          <w:color w:val="000000"/>
          <w:lang w:eastAsia="ru-RU"/>
        </w:rPr>
      </w:pPr>
      <w:r w:rsidRPr="00DE4A4D">
        <w:rPr>
          <w:color w:val="000000"/>
          <w:lang w:eastAsia="ru-RU"/>
        </w:rPr>
        <w:t>- стимулювання проведення науково-дослідних робіт, розроблення та впровадження інноваційних програм;</w:t>
      </w:r>
    </w:p>
    <w:p w:rsidR="00A060B2" w:rsidRPr="00DE4A4D" w:rsidRDefault="00A060B2" w:rsidP="00A060B2">
      <w:pPr>
        <w:shd w:val="clear" w:color="auto" w:fill="FFFFFF"/>
        <w:tabs>
          <w:tab w:val="left" w:pos="426"/>
        </w:tabs>
        <w:spacing w:after="150"/>
        <w:ind w:left="360"/>
        <w:contextualSpacing/>
        <w:jc w:val="both"/>
        <w:rPr>
          <w:color w:val="000000"/>
          <w:lang w:eastAsia="ru-RU"/>
        </w:rPr>
      </w:pPr>
      <w:r w:rsidRPr="00DE4A4D">
        <w:rPr>
          <w:color w:val="000000"/>
          <w:lang w:eastAsia="ru-RU"/>
        </w:rPr>
        <w:t>- створення механізмів економічного стимулювання, кредитування, цільової фінансової підтримки закладів, що здійснюють оздоровлення та відпочинок дітей;</w:t>
      </w:r>
    </w:p>
    <w:p w:rsidR="00A060B2" w:rsidRPr="00DE4A4D" w:rsidRDefault="00A060B2" w:rsidP="00A060B2">
      <w:pPr>
        <w:shd w:val="clear" w:color="auto" w:fill="FFFFFF"/>
        <w:tabs>
          <w:tab w:val="left" w:pos="426"/>
        </w:tabs>
        <w:spacing w:after="150"/>
        <w:ind w:left="360"/>
        <w:contextualSpacing/>
        <w:jc w:val="both"/>
        <w:rPr>
          <w:color w:val="000000"/>
          <w:lang w:eastAsia="ru-RU"/>
        </w:rPr>
      </w:pPr>
      <w:r w:rsidRPr="00DE4A4D">
        <w:rPr>
          <w:color w:val="000000"/>
          <w:lang w:eastAsia="ru-RU"/>
        </w:rPr>
        <w:lastRenderedPageBreak/>
        <w:t>- оптимізація системи управління;</w:t>
      </w:r>
    </w:p>
    <w:p w:rsidR="00A060B2" w:rsidRPr="00DE4A4D" w:rsidRDefault="00A060B2" w:rsidP="00A060B2">
      <w:pPr>
        <w:shd w:val="clear" w:color="auto" w:fill="FFFFFF"/>
        <w:tabs>
          <w:tab w:val="left" w:pos="426"/>
        </w:tabs>
        <w:spacing w:after="150"/>
        <w:ind w:left="360"/>
        <w:contextualSpacing/>
        <w:jc w:val="both"/>
        <w:rPr>
          <w:color w:val="000000"/>
          <w:lang w:eastAsia="ru-RU"/>
        </w:rPr>
      </w:pPr>
      <w:r w:rsidRPr="00DE4A4D">
        <w:rPr>
          <w:color w:val="000000"/>
          <w:lang w:eastAsia="ru-RU"/>
        </w:rPr>
        <w:t>- створення Державного реєстру майнових об’єктів оздоровлення та відпочинку дітей з метою запобігання ліквідації, передачі під заставу, перепрофілюванню, використанню не за призначенням таких об’єктів, а також з метою забезпечення доступності та відкритості інформації про дитячі зак</w:t>
      </w:r>
      <w:r w:rsidR="00BA565F">
        <w:rPr>
          <w:color w:val="000000"/>
          <w:lang w:eastAsia="ru-RU"/>
        </w:rPr>
        <w:t>лади оздоровлення та відпочинку</w:t>
      </w:r>
      <w:r w:rsidRPr="00DE4A4D">
        <w:rPr>
          <w:color w:val="000000"/>
          <w:lang w:eastAsia="ru-RU"/>
        </w:rPr>
        <w:t xml:space="preserve"> і послуги, які вони надають;</w:t>
      </w:r>
    </w:p>
    <w:p w:rsidR="005A5B8F" w:rsidRPr="00DE4A4D" w:rsidRDefault="00A060B2" w:rsidP="00A060B2">
      <w:pPr>
        <w:shd w:val="clear" w:color="auto" w:fill="FFFFFF"/>
        <w:tabs>
          <w:tab w:val="left" w:pos="426"/>
        </w:tabs>
        <w:spacing w:after="150"/>
        <w:ind w:left="360"/>
        <w:contextualSpacing/>
        <w:jc w:val="both"/>
        <w:rPr>
          <w:color w:val="000000"/>
          <w:lang w:eastAsia="ru-RU"/>
        </w:rPr>
      </w:pPr>
      <w:r w:rsidRPr="00DE4A4D">
        <w:rPr>
          <w:color w:val="000000"/>
          <w:lang w:eastAsia="ru-RU"/>
        </w:rPr>
        <w:t>- розробка та затвердження державних соціальних стандартів оздоровлення та відпочинку</w:t>
      </w:r>
      <w:r w:rsidR="001326E6">
        <w:rPr>
          <w:color w:val="000000"/>
          <w:lang w:eastAsia="ru-RU"/>
        </w:rPr>
        <w:t>.</w:t>
      </w:r>
    </w:p>
    <w:p w:rsidR="005A5B8F" w:rsidRPr="00DE4A4D" w:rsidRDefault="005A5B8F" w:rsidP="00A060B2">
      <w:pPr>
        <w:shd w:val="clear" w:color="auto" w:fill="FFFFFF"/>
        <w:tabs>
          <w:tab w:val="left" w:pos="426"/>
        </w:tabs>
        <w:spacing w:after="150"/>
        <w:ind w:left="426"/>
        <w:contextualSpacing/>
        <w:jc w:val="both"/>
        <w:rPr>
          <w:color w:val="000000"/>
          <w:lang w:eastAsia="ru-RU"/>
        </w:rPr>
      </w:pPr>
    </w:p>
    <w:p w:rsidR="00BB0BAC" w:rsidRPr="00DE4A4D" w:rsidRDefault="00A060B2" w:rsidP="00DF4286">
      <w:pPr>
        <w:numPr>
          <w:ilvl w:val="0"/>
          <w:numId w:val="5"/>
        </w:numPr>
        <w:shd w:val="clear" w:color="auto" w:fill="FFFFFF"/>
        <w:tabs>
          <w:tab w:val="left" w:pos="426"/>
        </w:tabs>
        <w:spacing w:after="150"/>
        <w:ind w:left="426" w:hanging="426"/>
        <w:contextualSpacing/>
        <w:jc w:val="both"/>
        <w:rPr>
          <w:lang w:eastAsia="ru-RU"/>
        </w:rPr>
      </w:pPr>
      <w:r w:rsidRPr="00DE4A4D">
        <w:rPr>
          <w:bCs/>
          <w:color w:val="000000"/>
          <w:lang w:eastAsia="ru-RU"/>
        </w:rPr>
        <w:t xml:space="preserve">Згідно зі статтею 7 Закону України </w:t>
      </w:r>
      <w:r w:rsidRPr="00DE4A4D">
        <w:rPr>
          <w:lang w:eastAsia="ru-RU"/>
        </w:rPr>
        <w:t>«Про оздоровлення та відпочинок дітей»</w:t>
      </w:r>
      <w:r w:rsidR="00BB0BAC" w:rsidRPr="00DE4A4D">
        <w:rPr>
          <w:lang w:eastAsia="ru-RU"/>
        </w:rPr>
        <w:t xml:space="preserve"> </w:t>
      </w:r>
      <w:r w:rsidR="00BB0BAC" w:rsidRPr="00DE4A4D">
        <w:rPr>
          <w:shd w:val="clear" w:color="auto" w:fill="FFFFFF"/>
        </w:rPr>
        <w:t xml:space="preserve">місцеві органи виконавчої влади та органи місцевого самоврядування у межах своїх повноважень забезпечують, зокрема: </w:t>
      </w:r>
    </w:p>
    <w:p w:rsidR="00BB0BAC" w:rsidRPr="00DE4A4D" w:rsidRDefault="00BB0BAC" w:rsidP="00BB0BAC">
      <w:pPr>
        <w:shd w:val="clear" w:color="auto" w:fill="FFFFFF"/>
        <w:tabs>
          <w:tab w:val="left" w:pos="426"/>
        </w:tabs>
        <w:spacing w:after="150"/>
        <w:ind w:left="426"/>
        <w:contextualSpacing/>
        <w:jc w:val="both"/>
        <w:rPr>
          <w:lang w:eastAsia="ru-RU"/>
        </w:rPr>
      </w:pPr>
      <w:r w:rsidRPr="00DE4A4D">
        <w:rPr>
          <w:color w:val="333333"/>
          <w:shd w:val="clear" w:color="auto" w:fill="FFFFFF"/>
        </w:rPr>
        <w:t xml:space="preserve">- </w:t>
      </w:r>
      <w:r w:rsidRPr="00DE4A4D">
        <w:rPr>
          <w:lang w:eastAsia="ru-RU"/>
        </w:rPr>
        <w:t>реалізацію державної політики у сфері оздоровлення та відпочинку дітей, розроблення і виконання відповідних регіональних програм;</w:t>
      </w:r>
    </w:p>
    <w:p w:rsidR="00BB0BAC" w:rsidRPr="00DE4A4D" w:rsidRDefault="00BB0BAC" w:rsidP="00BB0BAC">
      <w:pPr>
        <w:shd w:val="clear" w:color="auto" w:fill="FFFFFF"/>
        <w:tabs>
          <w:tab w:val="left" w:pos="426"/>
        </w:tabs>
        <w:spacing w:after="150"/>
        <w:ind w:left="426"/>
        <w:contextualSpacing/>
        <w:jc w:val="both"/>
        <w:rPr>
          <w:lang w:eastAsia="ru-RU"/>
        </w:rPr>
      </w:pPr>
      <w:r w:rsidRPr="00DE4A4D">
        <w:rPr>
          <w:lang w:eastAsia="ru-RU"/>
        </w:rPr>
        <w:t>- збереження і розвиток мережі дитячих закладів оздоровлення та відпочинку, поліпшення їх матеріально-технічної бази, кадрового забезпечення;</w:t>
      </w:r>
    </w:p>
    <w:p w:rsidR="00A060B2" w:rsidRPr="00DE4A4D" w:rsidRDefault="00BB0BAC" w:rsidP="00BB0BAC">
      <w:pPr>
        <w:shd w:val="clear" w:color="auto" w:fill="FFFFFF"/>
        <w:tabs>
          <w:tab w:val="left" w:pos="426"/>
        </w:tabs>
        <w:spacing w:after="150"/>
        <w:ind w:left="426"/>
        <w:contextualSpacing/>
        <w:jc w:val="both"/>
        <w:rPr>
          <w:lang w:eastAsia="ru-RU"/>
        </w:rPr>
      </w:pPr>
      <w:r w:rsidRPr="00DE4A4D">
        <w:rPr>
          <w:lang w:eastAsia="ru-RU"/>
        </w:rPr>
        <w:t>- виділення коштів з місцевих бюджетів на організацію оздоровлення та відпочинку дітей, які потребують особливої соціальної уваги та підтримки, а також на підтримку дитячих закладів оздоровлення та відпочинку.</w:t>
      </w:r>
    </w:p>
    <w:p w:rsidR="00BB0BAC" w:rsidRPr="00DE4A4D" w:rsidRDefault="00BB0BAC" w:rsidP="00BB0BAC">
      <w:pPr>
        <w:shd w:val="clear" w:color="auto" w:fill="FFFFFF"/>
        <w:tabs>
          <w:tab w:val="left" w:pos="426"/>
        </w:tabs>
        <w:spacing w:after="150"/>
        <w:ind w:left="426" w:hanging="426"/>
        <w:contextualSpacing/>
        <w:jc w:val="both"/>
        <w:rPr>
          <w:color w:val="000000"/>
          <w:lang w:eastAsia="ru-RU"/>
        </w:rPr>
      </w:pPr>
    </w:p>
    <w:p w:rsidR="005A5B8F" w:rsidRPr="00DE4A4D" w:rsidRDefault="00A060B2" w:rsidP="00DF4286">
      <w:pPr>
        <w:numPr>
          <w:ilvl w:val="0"/>
          <w:numId w:val="5"/>
        </w:numPr>
        <w:shd w:val="clear" w:color="auto" w:fill="FFFFFF"/>
        <w:tabs>
          <w:tab w:val="left" w:pos="426"/>
        </w:tabs>
        <w:spacing w:after="150"/>
        <w:ind w:left="426" w:hanging="426"/>
        <w:contextualSpacing/>
        <w:jc w:val="both"/>
        <w:rPr>
          <w:color w:val="000000"/>
          <w:lang w:eastAsia="ru-RU"/>
        </w:rPr>
      </w:pPr>
      <w:r w:rsidRPr="00DE4A4D">
        <w:rPr>
          <w:color w:val="000000"/>
          <w:lang w:eastAsia="ru-RU"/>
        </w:rPr>
        <w:t>Відповідно до частини четвертої статті 15 Закону України «Про оздоровлення та відпочинок дітей» засновник (власник) дитячого закладу оздоровлення та відпочинку державної чи комунальної форми власності не має права ліквідувати його, зменшувати територію, кількість ліжко-місць, а також передавати в оренду приміщення (будівлі) для провадження діяльності, не пов’язаної з оздоровленням та відпочинком дітей, під час перебування дітей у відповідному закладі без погодження з центральним органом виконавчої влади, що забезпечує формування та реалізує державну політику у сфері оздоровлення та відпочинку дітей.</w:t>
      </w:r>
    </w:p>
    <w:p w:rsidR="005A5B8F" w:rsidRPr="00DE4A4D" w:rsidRDefault="005A5B8F" w:rsidP="00BB0BAC">
      <w:pPr>
        <w:shd w:val="clear" w:color="auto" w:fill="FFFFFF"/>
        <w:tabs>
          <w:tab w:val="left" w:pos="426"/>
        </w:tabs>
        <w:spacing w:after="150"/>
        <w:ind w:left="567"/>
        <w:contextualSpacing/>
        <w:jc w:val="both"/>
        <w:rPr>
          <w:color w:val="000000"/>
          <w:lang w:eastAsia="ru-RU"/>
        </w:rPr>
      </w:pPr>
    </w:p>
    <w:p w:rsidR="00661373" w:rsidRPr="00DE4A4D" w:rsidRDefault="00BB0BAC" w:rsidP="00DF4286">
      <w:pPr>
        <w:numPr>
          <w:ilvl w:val="0"/>
          <w:numId w:val="5"/>
        </w:numPr>
        <w:shd w:val="clear" w:color="auto" w:fill="FFFFFF"/>
        <w:tabs>
          <w:tab w:val="left" w:pos="426"/>
        </w:tabs>
        <w:spacing w:after="150"/>
        <w:ind w:left="426" w:hanging="426"/>
        <w:contextualSpacing/>
        <w:jc w:val="both"/>
        <w:rPr>
          <w:b/>
        </w:rPr>
      </w:pPr>
      <w:r w:rsidRPr="00DE4A4D">
        <w:rPr>
          <w:color w:val="000000"/>
          <w:lang w:eastAsia="ru-RU"/>
        </w:rPr>
        <w:t>Частиною першою статті 24 Закону України «Про оздоровлення та відпочинок дітей» оздоровлення та відпочинок дітей, які потребують особливих умов для оздоровлення, та дітей, які потребують особливої соціальної уваги та підтримки, здійснюються за рахунок коштів державного бюджету, місцевих бюджетів, коштів підприємств, установ та організацій, професійних спілок і фондів, добровільних внесків юридичних та фізичних осіб, інших джерел, не заборонених законодавством.</w:t>
      </w:r>
    </w:p>
    <w:p w:rsidR="00661373" w:rsidRDefault="00661373" w:rsidP="00661373">
      <w:pPr>
        <w:tabs>
          <w:tab w:val="left" w:pos="567"/>
        </w:tabs>
        <w:ind w:left="1080"/>
        <w:contextualSpacing/>
        <w:jc w:val="both"/>
        <w:rPr>
          <w:b/>
        </w:rPr>
      </w:pPr>
    </w:p>
    <w:p w:rsidR="0057114F" w:rsidRPr="00DE4A4D" w:rsidRDefault="0057114F" w:rsidP="00661373">
      <w:pPr>
        <w:tabs>
          <w:tab w:val="left" w:pos="567"/>
        </w:tabs>
        <w:ind w:left="1080"/>
        <w:contextualSpacing/>
        <w:jc w:val="both"/>
        <w:rPr>
          <w:b/>
        </w:rPr>
      </w:pPr>
    </w:p>
    <w:p w:rsidR="00661373" w:rsidRPr="00DE4A4D" w:rsidRDefault="00661373" w:rsidP="00DF4286">
      <w:pPr>
        <w:numPr>
          <w:ilvl w:val="0"/>
          <w:numId w:val="10"/>
        </w:numPr>
        <w:tabs>
          <w:tab w:val="left" w:pos="567"/>
        </w:tabs>
        <w:ind w:hanging="1080"/>
        <w:contextualSpacing/>
        <w:jc w:val="both"/>
        <w:rPr>
          <w:b/>
        </w:rPr>
      </w:pPr>
      <w:r w:rsidRPr="00DE4A4D">
        <w:rPr>
          <w:b/>
        </w:rPr>
        <w:t>Законодавство у сфері державної допомоги</w:t>
      </w:r>
    </w:p>
    <w:p w:rsidR="00661373" w:rsidRPr="00DE4A4D" w:rsidRDefault="00661373" w:rsidP="00661373">
      <w:pPr>
        <w:pStyle w:val="rvps2"/>
        <w:spacing w:before="0" w:beforeAutospacing="0" w:after="0" w:afterAutospacing="0"/>
        <w:jc w:val="both"/>
        <w:rPr>
          <w:b/>
          <w:lang w:val="uk-UA" w:eastAsia="uk-UA"/>
        </w:rPr>
      </w:pPr>
    </w:p>
    <w:p w:rsidR="00661373" w:rsidRPr="00DE4A4D" w:rsidRDefault="00661373" w:rsidP="001326E6">
      <w:pPr>
        <w:pStyle w:val="rvps2"/>
        <w:numPr>
          <w:ilvl w:val="0"/>
          <w:numId w:val="33"/>
        </w:numPr>
        <w:spacing w:before="0" w:beforeAutospacing="0" w:after="0" w:afterAutospacing="0"/>
        <w:ind w:left="426" w:hanging="426"/>
        <w:contextualSpacing/>
        <w:jc w:val="both"/>
        <w:rPr>
          <w:lang w:val="uk-UA" w:eastAsia="uk-UA"/>
        </w:rPr>
      </w:pPr>
      <w:r w:rsidRPr="00DE4A4D">
        <w:rPr>
          <w:lang w:val="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BB0BAC" w:rsidRPr="00DE4A4D" w:rsidRDefault="00BB0BAC" w:rsidP="00BB0BAC">
      <w:pPr>
        <w:pStyle w:val="rvps2"/>
        <w:spacing w:before="0" w:beforeAutospacing="0" w:after="0" w:afterAutospacing="0"/>
        <w:ind w:left="426" w:hanging="426"/>
        <w:contextualSpacing/>
        <w:jc w:val="both"/>
        <w:rPr>
          <w:lang w:val="uk-UA" w:eastAsia="uk-UA"/>
        </w:rPr>
      </w:pPr>
    </w:p>
    <w:p w:rsidR="00661373" w:rsidRPr="00DE4A4D" w:rsidRDefault="00661373" w:rsidP="001326E6">
      <w:pPr>
        <w:pStyle w:val="rvps2"/>
        <w:numPr>
          <w:ilvl w:val="0"/>
          <w:numId w:val="33"/>
        </w:numPr>
        <w:spacing w:before="0" w:beforeAutospacing="0" w:after="0" w:afterAutospacing="0"/>
        <w:ind w:left="426" w:hanging="426"/>
        <w:contextualSpacing/>
        <w:jc w:val="both"/>
        <w:rPr>
          <w:lang w:val="uk-UA" w:eastAsia="uk-UA"/>
        </w:rPr>
      </w:pPr>
      <w:r w:rsidRPr="00DE4A4D">
        <w:rPr>
          <w:lang w:val="uk-UA"/>
        </w:rPr>
        <w:t xml:space="preserve">Державна підтримка є державною допомогою, якщо одночасно виконуються такі умови: </w:t>
      </w:r>
    </w:p>
    <w:p w:rsidR="00661373" w:rsidRPr="00DE4A4D" w:rsidRDefault="00661373" w:rsidP="00BB0BAC">
      <w:pPr>
        <w:pStyle w:val="rvps2"/>
        <w:spacing w:before="0" w:beforeAutospacing="0" w:after="0" w:afterAutospacing="0"/>
        <w:ind w:left="426"/>
        <w:contextualSpacing/>
        <w:jc w:val="both"/>
        <w:rPr>
          <w:lang w:val="uk-UA"/>
        </w:rPr>
      </w:pPr>
      <w:r w:rsidRPr="00DE4A4D">
        <w:rPr>
          <w:lang w:val="uk-UA"/>
        </w:rPr>
        <w:t xml:space="preserve">- підтримка надається суб’єкту господарювання; </w:t>
      </w:r>
    </w:p>
    <w:p w:rsidR="00661373" w:rsidRPr="00DE4A4D" w:rsidRDefault="00661373" w:rsidP="00BB0BAC">
      <w:pPr>
        <w:pStyle w:val="rvps2"/>
        <w:spacing w:before="0" w:beforeAutospacing="0" w:after="0" w:afterAutospacing="0"/>
        <w:ind w:left="426"/>
        <w:contextualSpacing/>
        <w:jc w:val="both"/>
        <w:rPr>
          <w:lang w:val="uk-UA"/>
        </w:rPr>
      </w:pPr>
      <w:r w:rsidRPr="00DE4A4D">
        <w:rPr>
          <w:lang w:val="uk-UA"/>
        </w:rPr>
        <w:t xml:space="preserve">- підтримка здійснюється за рахунок ресурсів держави чи місцевих ресурсів; </w:t>
      </w:r>
    </w:p>
    <w:p w:rsidR="00661373" w:rsidRPr="00DE4A4D" w:rsidRDefault="00661373" w:rsidP="00BB0BAC">
      <w:pPr>
        <w:pStyle w:val="rvps2"/>
        <w:spacing w:before="0" w:beforeAutospacing="0" w:after="0" w:afterAutospacing="0"/>
        <w:ind w:left="426"/>
        <w:contextualSpacing/>
        <w:jc w:val="both"/>
        <w:rPr>
          <w:lang w:val="uk-UA"/>
        </w:rPr>
      </w:pPr>
      <w:r w:rsidRPr="00DE4A4D">
        <w:rPr>
          <w:lang w:val="uk-UA"/>
        </w:rPr>
        <w:t xml:space="preserve">- підтримка створює переваги для виробництва окремих видів товарів чи провадження окремих видів господарської діяльності; </w:t>
      </w:r>
    </w:p>
    <w:p w:rsidR="00661373" w:rsidRPr="00DE4A4D" w:rsidRDefault="00661373" w:rsidP="00BB0BAC">
      <w:pPr>
        <w:pStyle w:val="rvps2"/>
        <w:spacing w:before="0" w:beforeAutospacing="0" w:after="0" w:afterAutospacing="0"/>
        <w:ind w:left="426"/>
        <w:contextualSpacing/>
        <w:jc w:val="both"/>
        <w:rPr>
          <w:lang w:val="uk-UA"/>
        </w:rPr>
      </w:pPr>
      <w:r w:rsidRPr="00DE4A4D">
        <w:rPr>
          <w:lang w:val="uk-UA"/>
        </w:rPr>
        <w:t xml:space="preserve">- підтримка спотворює або загрожує спотворенням економічної конкуренції. </w:t>
      </w:r>
    </w:p>
    <w:p w:rsidR="00661373" w:rsidRPr="00DE4A4D" w:rsidRDefault="00661373" w:rsidP="00BB0BAC">
      <w:pPr>
        <w:pStyle w:val="rvps2"/>
        <w:spacing w:before="0" w:beforeAutospacing="0" w:after="0" w:afterAutospacing="0"/>
        <w:ind w:left="426" w:hanging="426"/>
        <w:contextualSpacing/>
        <w:jc w:val="both"/>
        <w:rPr>
          <w:lang w:val="uk-UA"/>
        </w:rPr>
      </w:pPr>
    </w:p>
    <w:p w:rsidR="00661373" w:rsidRPr="00DE4A4D" w:rsidRDefault="00661373" w:rsidP="001326E6">
      <w:pPr>
        <w:pStyle w:val="rvps2"/>
        <w:numPr>
          <w:ilvl w:val="0"/>
          <w:numId w:val="33"/>
        </w:numPr>
        <w:spacing w:before="0" w:beforeAutospacing="0" w:after="0" w:afterAutospacing="0"/>
        <w:ind w:left="426" w:hanging="426"/>
        <w:contextualSpacing/>
        <w:jc w:val="both"/>
        <w:rPr>
          <w:lang w:val="uk-UA" w:eastAsia="uk-UA"/>
        </w:rPr>
      </w:pPr>
      <w:r w:rsidRPr="00DE4A4D">
        <w:rPr>
          <w:lang w:val="uk-UA"/>
        </w:rPr>
        <w:lastRenderedPageBreak/>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661373" w:rsidRPr="00DE4A4D" w:rsidRDefault="00661373" w:rsidP="00BB0BAC">
      <w:pPr>
        <w:pStyle w:val="rvps2"/>
        <w:spacing w:before="0" w:beforeAutospacing="0" w:after="0" w:afterAutospacing="0"/>
        <w:ind w:left="426" w:hanging="426"/>
        <w:contextualSpacing/>
        <w:jc w:val="both"/>
        <w:rPr>
          <w:lang w:val="uk-UA" w:eastAsia="uk-UA"/>
        </w:rPr>
      </w:pPr>
    </w:p>
    <w:p w:rsidR="00661373" w:rsidRPr="00DE4A4D" w:rsidRDefault="00661373" w:rsidP="001326E6">
      <w:pPr>
        <w:pStyle w:val="rvps2"/>
        <w:numPr>
          <w:ilvl w:val="0"/>
          <w:numId w:val="33"/>
        </w:numPr>
        <w:spacing w:before="0" w:beforeAutospacing="0" w:after="0" w:afterAutospacing="0"/>
        <w:ind w:left="426" w:hanging="426"/>
        <w:contextualSpacing/>
        <w:jc w:val="both"/>
        <w:rPr>
          <w:lang w:val="uk-UA" w:eastAsia="uk-UA"/>
        </w:rPr>
      </w:pPr>
      <w:r w:rsidRPr="00DE4A4D">
        <w:rPr>
          <w:lang w:val="uk-UA" w:eastAsia="uk-UA"/>
        </w:rPr>
        <w:t>Згідно зі статтею 2 Закону державна допомога є недопустимою для конкуренції, якщо інше не встановлено цим Законом.</w:t>
      </w:r>
    </w:p>
    <w:p w:rsidR="00661373" w:rsidRPr="00DE4A4D" w:rsidRDefault="00661373" w:rsidP="00BB0BAC">
      <w:pPr>
        <w:pStyle w:val="a3"/>
        <w:ind w:left="426" w:hanging="426"/>
        <w:rPr>
          <w:lang w:val="uk-UA"/>
        </w:rPr>
      </w:pPr>
    </w:p>
    <w:p w:rsidR="00661373" w:rsidRPr="00DE4A4D" w:rsidRDefault="00661373" w:rsidP="001326E6">
      <w:pPr>
        <w:pStyle w:val="rvps2"/>
        <w:numPr>
          <w:ilvl w:val="0"/>
          <w:numId w:val="33"/>
        </w:numPr>
        <w:spacing w:before="0" w:beforeAutospacing="0" w:after="0" w:afterAutospacing="0"/>
        <w:ind w:left="426" w:hanging="426"/>
        <w:contextualSpacing/>
        <w:jc w:val="both"/>
        <w:rPr>
          <w:lang w:val="uk-UA" w:eastAsia="uk-UA"/>
        </w:rPr>
      </w:pPr>
      <w:r w:rsidRPr="00DE4A4D">
        <w:rPr>
          <w:lang w:val="uk-UA" w:eastAsia="uk-UA"/>
        </w:rPr>
        <w:t>Статтею 6 Закону передбачено, що державна допомога може бути визнана допустимою, як</w:t>
      </w:r>
      <w:r w:rsidR="00BA565F">
        <w:rPr>
          <w:lang w:val="uk-UA" w:eastAsia="uk-UA"/>
        </w:rPr>
        <w:t>що надається для цілей, зокрема</w:t>
      </w:r>
      <w:r w:rsidR="001326E6">
        <w:rPr>
          <w:lang w:val="uk-UA" w:eastAsia="uk-UA"/>
        </w:rPr>
        <w:t>,</w:t>
      </w:r>
      <w:r w:rsidRPr="00DE4A4D">
        <w:rPr>
          <w:lang w:val="uk-UA" w:eastAsia="uk-UA"/>
        </w:rPr>
        <w:t xml:space="preserve"> </w:t>
      </w:r>
      <w:r w:rsidRPr="00DE4A4D">
        <w:rPr>
          <w:lang w:val="uk-UA"/>
        </w:rPr>
        <w:t>сприяння окремим видам господарської діяльності</w:t>
      </w:r>
      <w:r w:rsidRPr="00DE4A4D">
        <w:rPr>
          <w:lang w:val="uk-UA" w:eastAsia="uk-UA"/>
        </w:rPr>
        <w:t xml:space="preserve"> та виконання загальнодержавних програм розвитку або соціальних та економічних проблем загальнонаціонального характеру.</w:t>
      </w:r>
    </w:p>
    <w:p w:rsidR="00661373" w:rsidRPr="00DE4A4D" w:rsidRDefault="00661373" w:rsidP="00BB0BAC">
      <w:pPr>
        <w:pStyle w:val="a3"/>
        <w:ind w:left="426" w:hanging="426"/>
        <w:rPr>
          <w:lang w:val="uk-UA"/>
        </w:rPr>
      </w:pPr>
    </w:p>
    <w:p w:rsidR="00661373" w:rsidRPr="00DE4A4D" w:rsidRDefault="00661373" w:rsidP="001326E6">
      <w:pPr>
        <w:pStyle w:val="rvps2"/>
        <w:numPr>
          <w:ilvl w:val="0"/>
          <w:numId w:val="33"/>
        </w:numPr>
        <w:spacing w:before="0" w:beforeAutospacing="0" w:after="0" w:afterAutospacing="0"/>
        <w:ind w:left="426" w:hanging="426"/>
        <w:contextualSpacing/>
        <w:jc w:val="both"/>
        <w:rPr>
          <w:lang w:val="uk-UA" w:eastAsia="uk-UA"/>
        </w:rPr>
      </w:pPr>
      <w:r w:rsidRPr="00DE4A4D">
        <w:rPr>
          <w:lang w:val="uk-UA" w:eastAsia="uk-UA"/>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661373" w:rsidRPr="00DE4A4D" w:rsidRDefault="00661373" w:rsidP="00BB0BAC">
      <w:pPr>
        <w:pStyle w:val="rvps2"/>
        <w:spacing w:before="0" w:beforeAutospacing="0" w:after="0" w:afterAutospacing="0"/>
        <w:ind w:left="426" w:hanging="426"/>
        <w:contextualSpacing/>
        <w:jc w:val="both"/>
        <w:rPr>
          <w:lang w:val="uk-UA" w:eastAsia="uk-UA"/>
        </w:rPr>
      </w:pPr>
    </w:p>
    <w:p w:rsidR="00661373" w:rsidRPr="00DE4A4D" w:rsidRDefault="00661373" w:rsidP="001326E6">
      <w:pPr>
        <w:pStyle w:val="rvps2"/>
        <w:numPr>
          <w:ilvl w:val="0"/>
          <w:numId w:val="33"/>
        </w:numPr>
        <w:spacing w:before="0" w:beforeAutospacing="0" w:after="0" w:afterAutospacing="0"/>
        <w:ind w:left="426" w:hanging="426"/>
        <w:contextualSpacing/>
        <w:jc w:val="both"/>
        <w:rPr>
          <w:lang w:val="uk-UA" w:eastAsia="uk-UA"/>
        </w:rPr>
      </w:pPr>
      <w:r w:rsidRPr="00DE4A4D">
        <w:rPr>
          <w:lang w:val="uk-UA" w:eastAsia="uk-UA"/>
        </w:rPr>
        <w:t>Відповідно до пункту 2</w:t>
      </w:r>
      <w:r w:rsidR="00BA565F">
        <w:rPr>
          <w:lang w:val="uk-UA" w:eastAsia="uk-UA"/>
        </w:rPr>
        <w:t xml:space="preserve"> частини другої статті 3 Закону</w:t>
      </w:r>
      <w:r w:rsidRPr="00DE4A4D">
        <w:rPr>
          <w:lang w:val="uk-UA" w:eastAsia="uk-UA"/>
        </w:rPr>
        <w:t xml:space="preserve">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661373" w:rsidRPr="00DE4A4D" w:rsidRDefault="00661373" w:rsidP="00BB0BAC">
      <w:pPr>
        <w:pStyle w:val="rvps2"/>
        <w:spacing w:before="0" w:beforeAutospacing="0" w:after="0" w:afterAutospacing="0"/>
        <w:ind w:left="426" w:hanging="426"/>
        <w:contextualSpacing/>
        <w:jc w:val="both"/>
        <w:rPr>
          <w:lang w:val="uk-UA" w:eastAsia="uk-UA"/>
        </w:rPr>
      </w:pPr>
    </w:p>
    <w:p w:rsidR="00661373" w:rsidRPr="00DE4A4D" w:rsidRDefault="00661373" w:rsidP="001326E6">
      <w:pPr>
        <w:pStyle w:val="rvps2"/>
        <w:numPr>
          <w:ilvl w:val="0"/>
          <w:numId w:val="33"/>
        </w:numPr>
        <w:spacing w:before="0" w:beforeAutospacing="0" w:after="0" w:afterAutospacing="0"/>
        <w:ind w:left="426" w:hanging="426"/>
        <w:jc w:val="both"/>
        <w:rPr>
          <w:lang w:val="uk-UA" w:eastAsia="uk-UA"/>
        </w:rPr>
      </w:pPr>
      <w:r w:rsidRPr="00DE4A4D">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263(3) або 263(4)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661373" w:rsidRPr="00DE4A4D" w:rsidRDefault="00661373" w:rsidP="00BB0BAC">
      <w:pPr>
        <w:pStyle w:val="rvps2"/>
        <w:spacing w:before="0" w:beforeAutospacing="0" w:after="0" w:afterAutospacing="0"/>
        <w:ind w:left="426" w:hanging="426"/>
        <w:jc w:val="both"/>
        <w:rPr>
          <w:lang w:val="uk-UA" w:eastAsia="uk-UA"/>
        </w:rPr>
      </w:pPr>
    </w:p>
    <w:p w:rsidR="00661373" w:rsidRPr="00DE4A4D" w:rsidRDefault="00661373" w:rsidP="001326E6">
      <w:pPr>
        <w:pStyle w:val="rvps2"/>
        <w:numPr>
          <w:ilvl w:val="0"/>
          <w:numId w:val="33"/>
        </w:numPr>
        <w:spacing w:before="0" w:beforeAutospacing="0" w:after="0" w:afterAutospacing="0"/>
        <w:ind w:left="426" w:hanging="426"/>
        <w:jc w:val="both"/>
        <w:rPr>
          <w:lang w:val="uk-UA" w:eastAsia="uk-UA"/>
        </w:rPr>
      </w:pPr>
      <w:r w:rsidRPr="00DE4A4D">
        <w:rPr>
          <w:lang w:val="uk-UA" w:eastAsia="uk-UA"/>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661373" w:rsidRPr="00DE4A4D" w:rsidRDefault="00661373" w:rsidP="00BB0BAC">
      <w:pPr>
        <w:pStyle w:val="rvps2"/>
        <w:spacing w:before="0" w:beforeAutospacing="0" w:after="0" w:afterAutospacing="0"/>
        <w:ind w:left="426" w:hanging="426"/>
        <w:jc w:val="both"/>
        <w:rPr>
          <w:lang w:val="uk-UA" w:eastAsia="uk-UA"/>
        </w:rPr>
      </w:pPr>
    </w:p>
    <w:p w:rsidR="00661373" w:rsidRPr="00DE4A4D" w:rsidRDefault="00661373" w:rsidP="001326E6">
      <w:pPr>
        <w:pStyle w:val="rvps2"/>
        <w:numPr>
          <w:ilvl w:val="0"/>
          <w:numId w:val="33"/>
        </w:numPr>
        <w:spacing w:before="0" w:beforeAutospacing="0" w:after="0" w:afterAutospacing="0"/>
        <w:ind w:left="426" w:hanging="426"/>
        <w:jc w:val="both"/>
        <w:rPr>
          <w:lang w:val="uk-UA" w:eastAsia="uk-UA"/>
        </w:rPr>
      </w:pPr>
      <w:r w:rsidRPr="00DE4A4D">
        <w:rPr>
          <w:lang w:val="uk-UA" w:eastAsia="uk-UA"/>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bookmarkStart w:id="1" w:name="n1842"/>
      <w:bookmarkEnd w:id="1"/>
    </w:p>
    <w:p w:rsidR="00661373" w:rsidRPr="00DE4A4D" w:rsidRDefault="00661373" w:rsidP="00DF4286">
      <w:pPr>
        <w:pStyle w:val="rvps2"/>
        <w:numPr>
          <w:ilvl w:val="0"/>
          <w:numId w:val="12"/>
        </w:numPr>
        <w:spacing w:before="0" w:beforeAutospacing="0" w:after="0" w:afterAutospacing="0"/>
        <w:ind w:left="426" w:firstLine="0"/>
        <w:jc w:val="both"/>
        <w:rPr>
          <w:lang w:val="uk-UA" w:eastAsia="uk-UA"/>
        </w:rPr>
      </w:pPr>
      <w:r w:rsidRPr="00DE4A4D">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другого боку, витрати та доходи, пов’язані з кожним іншим окремим товаром або послугою, щодо яких підприємство здійснює діяльність;</w:t>
      </w:r>
      <w:bookmarkStart w:id="2" w:name="n1843"/>
      <w:bookmarkEnd w:id="2"/>
    </w:p>
    <w:p w:rsidR="00661373" w:rsidRPr="00DE4A4D" w:rsidRDefault="00661373" w:rsidP="00DF4286">
      <w:pPr>
        <w:pStyle w:val="rvps2"/>
        <w:numPr>
          <w:ilvl w:val="0"/>
          <w:numId w:val="12"/>
        </w:numPr>
        <w:spacing w:before="0" w:beforeAutospacing="0" w:after="0" w:afterAutospacing="0"/>
        <w:ind w:left="426" w:firstLine="0"/>
        <w:jc w:val="both"/>
        <w:rPr>
          <w:lang w:val="uk-UA" w:eastAsia="uk-UA"/>
        </w:rPr>
      </w:pPr>
      <w:r w:rsidRPr="00DE4A4D">
        <w:rPr>
          <w:lang w:val="uk-UA" w:eastAsia="uk-UA"/>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w:t>
      </w:r>
      <w:r w:rsidRPr="00DE4A4D">
        <w:rPr>
          <w:lang w:val="uk-UA" w:eastAsia="uk-UA"/>
        </w:rPr>
        <w:lastRenderedPageBreak/>
        <w:t>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w:t>
      </w:r>
    </w:p>
    <w:p w:rsidR="00661373" w:rsidRPr="00DE4A4D" w:rsidRDefault="00661373" w:rsidP="00BB0BAC">
      <w:pPr>
        <w:pStyle w:val="rvps2"/>
        <w:spacing w:before="0" w:beforeAutospacing="0" w:after="0" w:afterAutospacing="0"/>
        <w:ind w:left="426" w:hanging="426"/>
        <w:jc w:val="both"/>
        <w:rPr>
          <w:lang w:val="uk-UA" w:eastAsia="uk-UA"/>
        </w:rPr>
      </w:pPr>
    </w:p>
    <w:p w:rsidR="00661373" w:rsidRPr="00DE4A4D" w:rsidRDefault="00661373" w:rsidP="001326E6">
      <w:pPr>
        <w:pStyle w:val="rvps2"/>
        <w:numPr>
          <w:ilvl w:val="0"/>
          <w:numId w:val="33"/>
        </w:numPr>
        <w:spacing w:before="0" w:beforeAutospacing="0" w:after="0" w:afterAutospacing="0"/>
        <w:ind w:left="426" w:hanging="426"/>
        <w:jc w:val="both"/>
        <w:rPr>
          <w:lang w:val="uk-UA" w:eastAsia="uk-UA"/>
        </w:rPr>
      </w:pPr>
      <w:r w:rsidRPr="00DE4A4D">
        <w:rPr>
          <w:lang w:val="uk-UA" w:eastAsia="uk-UA"/>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661373" w:rsidRPr="00DE4A4D" w:rsidRDefault="00661373" w:rsidP="00BB0BAC">
      <w:pPr>
        <w:pStyle w:val="rvps2"/>
        <w:spacing w:before="0" w:beforeAutospacing="0" w:after="0" w:afterAutospacing="0"/>
        <w:ind w:left="426" w:hanging="426"/>
        <w:jc w:val="both"/>
        <w:rPr>
          <w:lang w:val="uk-UA" w:eastAsia="uk-UA"/>
        </w:rPr>
      </w:pPr>
    </w:p>
    <w:p w:rsidR="00661373" w:rsidRPr="00DE4A4D" w:rsidRDefault="00661373" w:rsidP="001326E6">
      <w:pPr>
        <w:pStyle w:val="rvps2"/>
        <w:numPr>
          <w:ilvl w:val="0"/>
          <w:numId w:val="33"/>
        </w:numPr>
        <w:spacing w:before="0" w:beforeAutospacing="0" w:after="0" w:afterAutospacing="0"/>
        <w:ind w:left="426" w:hanging="426"/>
        <w:jc w:val="both"/>
        <w:rPr>
          <w:lang w:val="uk-UA" w:eastAsia="uk-UA"/>
        </w:rPr>
      </w:pPr>
      <w:r w:rsidRPr="00DE4A4D">
        <w:rPr>
          <w:lang w:val="uk-UA" w:eastAsia="uk-UA"/>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661373" w:rsidRPr="00DE4A4D" w:rsidRDefault="00661373" w:rsidP="00BB0BAC">
      <w:pPr>
        <w:pStyle w:val="rvps2"/>
        <w:spacing w:before="0" w:beforeAutospacing="0" w:after="0" w:afterAutospacing="0"/>
        <w:ind w:left="426" w:hanging="426"/>
        <w:jc w:val="both"/>
        <w:rPr>
          <w:lang w:val="uk-UA" w:eastAsia="uk-UA"/>
        </w:rPr>
      </w:pPr>
    </w:p>
    <w:p w:rsidR="00661373" w:rsidRPr="00DE4A4D" w:rsidRDefault="00661373" w:rsidP="001326E6">
      <w:pPr>
        <w:pStyle w:val="rvps2"/>
        <w:numPr>
          <w:ilvl w:val="0"/>
          <w:numId w:val="33"/>
        </w:numPr>
        <w:spacing w:before="0" w:beforeAutospacing="0" w:after="0" w:afterAutospacing="0"/>
        <w:ind w:left="426" w:hanging="426"/>
        <w:jc w:val="both"/>
        <w:rPr>
          <w:lang w:val="uk-UA" w:eastAsia="uk-UA"/>
        </w:rPr>
      </w:pPr>
      <w:r w:rsidRPr="00DE4A4D">
        <w:rPr>
          <w:lang w:val="uk-UA" w:eastAsia="uk-UA"/>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661373" w:rsidRPr="00DE4A4D" w:rsidRDefault="00661373" w:rsidP="00BB0BAC">
      <w:pPr>
        <w:pStyle w:val="a3"/>
        <w:ind w:left="426" w:hanging="426"/>
        <w:rPr>
          <w:lang w:val="uk-UA"/>
        </w:rPr>
      </w:pPr>
    </w:p>
    <w:p w:rsidR="00661373" w:rsidRPr="00DE4A4D" w:rsidRDefault="00661373" w:rsidP="001326E6">
      <w:pPr>
        <w:pStyle w:val="a3"/>
        <w:numPr>
          <w:ilvl w:val="0"/>
          <w:numId w:val="33"/>
        </w:numPr>
        <w:ind w:left="426" w:hanging="426"/>
        <w:jc w:val="both"/>
        <w:rPr>
          <w:lang w:val="uk-UA"/>
        </w:rPr>
      </w:pPr>
      <w:r w:rsidRPr="00DE4A4D">
        <w:rPr>
          <w:lang w:val="uk-UA"/>
        </w:rPr>
        <w:t>Згідно зі ст</w:t>
      </w:r>
      <w:r w:rsidR="00BA565F">
        <w:rPr>
          <w:lang w:val="uk-UA"/>
        </w:rPr>
        <w:t>аттею 106 (2) Договору ЄС</w:t>
      </w:r>
      <w:r w:rsidRPr="00DE4A4D">
        <w:rPr>
          <w:lang w:val="uk-UA"/>
        </w:rPr>
        <w:t xml:space="preserve">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w:t>
      </w:r>
      <w:r w:rsidR="00BA565F">
        <w:rPr>
          <w:lang w:val="uk-UA"/>
        </w:rPr>
        <w:t>я визначення як ПЗЕІ до послуги</w:t>
      </w:r>
      <w:r w:rsidR="001326E6">
        <w:rPr>
          <w:lang w:val="uk-UA"/>
        </w:rPr>
        <w:t>,</w:t>
      </w:r>
      <w:r w:rsidRPr="00DE4A4D">
        <w:rPr>
          <w:lang w:val="uk-UA"/>
        </w:rPr>
        <w:t xml:space="preserve">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661373" w:rsidRPr="00DE4A4D" w:rsidRDefault="00661373" w:rsidP="00BB0BAC">
      <w:pPr>
        <w:pStyle w:val="a3"/>
        <w:ind w:left="426" w:hanging="426"/>
        <w:jc w:val="both"/>
        <w:rPr>
          <w:lang w:val="uk-UA"/>
        </w:rPr>
      </w:pPr>
    </w:p>
    <w:p w:rsidR="00661373" w:rsidRPr="00DE4A4D" w:rsidRDefault="00661373" w:rsidP="001326E6">
      <w:pPr>
        <w:pStyle w:val="a3"/>
        <w:numPr>
          <w:ilvl w:val="0"/>
          <w:numId w:val="33"/>
        </w:numPr>
        <w:ind w:left="426" w:hanging="426"/>
        <w:jc w:val="both"/>
        <w:rPr>
          <w:lang w:val="uk-UA"/>
        </w:rPr>
      </w:pPr>
      <w:r w:rsidRPr="00DE4A4D">
        <w:rPr>
          <w:lang w:val="uk-UA"/>
        </w:rPr>
        <w:t>Комісія також вважає, що послуги, які визначаються як ПЗЕІ, повинні бути адресовані громадянам або бути в інтересах суспільства в цілому.</w:t>
      </w:r>
    </w:p>
    <w:p w:rsidR="00661373" w:rsidRPr="00DE4A4D" w:rsidRDefault="00661373" w:rsidP="00BB0BAC">
      <w:pPr>
        <w:pStyle w:val="a3"/>
        <w:ind w:left="426" w:hanging="426"/>
        <w:jc w:val="both"/>
        <w:rPr>
          <w:lang w:val="uk-UA"/>
        </w:rPr>
      </w:pPr>
    </w:p>
    <w:p w:rsidR="00661373" w:rsidRPr="00DE4A4D" w:rsidRDefault="00661373" w:rsidP="001326E6">
      <w:pPr>
        <w:pStyle w:val="a3"/>
        <w:numPr>
          <w:ilvl w:val="0"/>
          <w:numId w:val="33"/>
        </w:numPr>
        <w:ind w:left="426" w:hanging="426"/>
        <w:jc w:val="both"/>
        <w:rPr>
          <w:lang w:val="uk-UA"/>
        </w:rPr>
      </w:pPr>
      <w:r w:rsidRPr="00DE4A4D">
        <w:rPr>
          <w:lang w:val="uk-UA"/>
        </w:rPr>
        <w:t xml:space="preserve">У своєму рішенні від 24.07.2003 № 280/00 у справі </w:t>
      </w:r>
      <w:proofErr w:type="spellStart"/>
      <w:r w:rsidRPr="00DE4A4D">
        <w:rPr>
          <w:lang w:val="uk-UA"/>
        </w:rPr>
        <w:t>Altmark</w:t>
      </w:r>
      <w:proofErr w:type="spellEnd"/>
      <w:r w:rsidRPr="00DE4A4D">
        <w:rPr>
          <w:lang w:val="uk-UA"/>
        </w:rPr>
        <w:t xml:space="preserve"> </w:t>
      </w:r>
      <w:proofErr w:type="spellStart"/>
      <w:r w:rsidRPr="00DE4A4D">
        <w:rPr>
          <w:lang w:val="uk-UA"/>
        </w:rPr>
        <w:t>Trans</w:t>
      </w:r>
      <w:proofErr w:type="spellEnd"/>
      <w:r w:rsidRPr="00DE4A4D">
        <w:rPr>
          <w:lang w:val="uk-UA"/>
        </w:rPr>
        <w:t xml:space="preserve"> </w:t>
      </w:r>
      <w:proofErr w:type="spellStart"/>
      <w:r w:rsidRPr="00DE4A4D">
        <w:rPr>
          <w:lang w:val="uk-UA"/>
        </w:rPr>
        <w:t>Gmbh</w:t>
      </w:r>
      <w:proofErr w:type="spellEnd"/>
      <w:r w:rsidRPr="00DE4A4D">
        <w:rPr>
          <w:lang w:val="uk-UA"/>
        </w:rPr>
        <w:t xml:space="preserve">, </w:t>
      </w:r>
      <w:proofErr w:type="spellStart"/>
      <w:r w:rsidRPr="00DE4A4D">
        <w:rPr>
          <w:lang w:val="uk-UA"/>
        </w:rPr>
        <w:t>Regierungspräsidium</w:t>
      </w:r>
      <w:proofErr w:type="spellEnd"/>
      <w:r w:rsidRPr="00DE4A4D">
        <w:rPr>
          <w:lang w:val="uk-UA"/>
        </w:rPr>
        <w:t xml:space="preserve"> </w:t>
      </w:r>
      <w:proofErr w:type="spellStart"/>
      <w:r w:rsidRPr="00DE4A4D">
        <w:rPr>
          <w:lang w:val="uk-UA"/>
        </w:rPr>
        <w:t>Magdeburg</w:t>
      </w:r>
      <w:proofErr w:type="spellEnd"/>
      <w:r w:rsidRPr="00DE4A4D">
        <w:rPr>
          <w:lang w:val="uk-UA"/>
        </w:rPr>
        <w:t xml:space="preserve"> v </w:t>
      </w:r>
      <w:proofErr w:type="spellStart"/>
      <w:r w:rsidRPr="00DE4A4D">
        <w:rPr>
          <w:lang w:val="uk-UA"/>
        </w:rPr>
        <w:t>Nahver</w:t>
      </w:r>
      <w:r w:rsidR="00BA565F">
        <w:rPr>
          <w:lang w:val="uk-UA"/>
        </w:rPr>
        <w:t>kehrsgesellschaft</w:t>
      </w:r>
      <w:proofErr w:type="spellEnd"/>
      <w:r w:rsidR="00BA565F">
        <w:rPr>
          <w:lang w:val="uk-UA"/>
        </w:rPr>
        <w:t xml:space="preserve"> </w:t>
      </w:r>
      <w:proofErr w:type="spellStart"/>
      <w:r w:rsidR="00BA565F">
        <w:rPr>
          <w:lang w:val="uk-UA"/>
        </w:rPr>
        <w:t>Altmark</w:t>
      </w:r>
      <w:proofErr w:type="spellEnd"/>
      <w:r w:rsidR="00BA565F">
        <w:rPr>
          <w:lang w:val="uk-UA"/>
        </w:rPr>
        <w:t xml:space="preserve"> </w:t>
      </w:r>
      <w:proofErr w:type="spellStart"/>
      <w:r w:rsidR="00BA565F">
        <w:rPr>
          <w:lang w:val="uk-UA"/>
        </w:rPr>
        <w:t>Gmbh</w:t>
      </w:r>
      <w:proofErr w:type="spellEnd"/>
      <w:r w:rsidR="00BA565F">
        <w:rPr>
          <w:lang w:val="uk-UA"/>
        </w:rPr>
        <w:t xml:space="preserve"> Є</w:t>
      </w:r>
      <w:r w:rsidRPr="00DE4A4D">
        <w:rPr>
          <w:lang w:val="uk-UA"/>
        </w:rPr>
        <w:t xml:space="preserve">вропейський Суд (далі – Рішення у справі </w:t>
      </w:r>
      <w:proofErr w:type="spellStart"/>
      <w:r w:rsidRPr="00DE4A4D">
        <w:rPr>
          <w:lang w:val="uk-UA"/>
        </w:rPr>
        <w:t>Альтмарк</w:t>
      </w:r>
      <w:proofErr w:type="spellEnd"/>
      <w:r w:rsidRPr="00DE4A4D">
        <w:rPr>
          <w:lang w:val="uk-UA"/>
        </w:rPr>
        <w:t>) визнав, що компенсація витрат суб’єкта господарювання, пов’язаних із наданням ПЗЕІ, не є державною допомогою</w:t>
      </w:r>
      <w:r w:rsidR="001326E6">
        <w:rPr>
          <w:lang w:val="uk-UA"/>
        </w:rPr>
        <w:t xml:space="preserve"> у значенні статті 107 Договору</w:t>
      </w:r>
      <w:r w:rsidRPr="00DE4A4D">
        <w:rPr>
          <w:lang w:val="uk-UA"/>
        </w:rPr>
        <w:t xml:space="preserve"> за умови, що задовольняються чотири сукупних критерії:</w:t>
      </w:r>
    </w:p>
    <w:p w:rsidR="00661373" w:rsidRPr="00DE4A4D" w:rsidRDefault="00661373" w:rsidP="00DF4286">
      <w:pPr>
        <w:pStyle w:val="rvps2"/>
        <w:numPr>
          <w:ilvl w:val="0"/>
          <w:numId w:val="13"/>
        </w:numPr>
        <w:tabs>
          <w:tab w:val="clear" w:pos="720"/>
          <w:tab w:val="num" w:pos="426"/>
        </w:tabs>
        <w:suppressAutoHyphens/>
        <w:spacing w:before="0" w:beforeAutospacing="0" w:after="0" w:afterAutospacing="0"/>
        <w:ind w:left="426" w:firstLine="0"/>
        <w:jc w:val="both"/>
        <w:rPr>
          <w:lang w:val="uk-UA" w:eastAsia="uk-UA"/>
        </w:rPr>
      </w:pPr>
      <w:r w:rsidRPr="00DE4A4D">
        <w:rPr>
          <w:lang w:val="uk-UA" w:eastAsia="uk-UA"/>
        </w:rPr>
        <w:t>суб’єкт господарювання має чітко визначені зобов’язання надавати громадські послуги (обслуговувати населення);</w:t>
      </w:r>
    </w:p>
    <w:p w:rsidR="00661373" w:rsidRPr="00DE4A4D" w:rsidRDefault="00661373" w:rsidP="00DF4286">
      <w:pPr>
        <w:pStyle w:val="rvps2"/>
        <w:numPr>
          <w:ilvl w:val="0"/>
          <w:numId w:val="13"/>
        </w:numPr>
        <w:tabs>
          <w:tab w:val="clear" w:pos="720"/>
          <w:tab w:val="num" w:pos="426"/>
        </w:tabs>
        <w:suppressAutoHyphens/>
        <w:spacing w:before="0" w:beforeAutospacing="0" w:after="0" w:afterAutospacing="0"/>
        <w:ind w:left="426" w:firstLine="0"/>
        <w:jc w:val="both"/>
        <w:rPr>
          <w:lang w:val="uk-UA" w:eastAsia="uk-UA"/>
        </w:rPr>
      </w:pPr>
      <w:r w:rsidRPr="00DE4A4D">
        <w:rPr>
          <w:lang w:val="uk-UA" w:eastAsia="uk-UA"/>
        </w:rPr>
        <w:t>параметри, на підставі яких обчислюється компенсація, є визначеними заздалегідь об’єктивним і прозорим способом;</w:t>
      </w:r>
    </w:p>
    <w:p w:rsidR="00661373" w:rsidRPr="00DE4A4D" w:rsidRDefault="00661373" w:rsidP="00DF4286">
      <w:pPr>
        <w:pStyle w:val="rvps2"/>
        <w:numPr>
          <w:ilvl w:val="0"/>
          <w:numId w:val="13"/>
        </w:numPr>
        <w:tabs>
          <w:tab w:val="clear" w:pos="720"/>
          <w:tab w:val="num" w:pos="426"/>
        </w:tabs>
        <w:suppressAutoHyphens/>
        <w:spacing w:before="0" w:beforeAutospacing="0" w:after="0" w:afterAutospacing="0"/>
        <w:ind w:left="426" w:firstLine="0"/>
        <w:jc w:val="both"/>
        <w:rPr>
          <w:lang w:val="uk-UA" w:eastAsia="uk-UA"/>
        </w:rPr>
      </w:pPr>
      <w:r w:rsidRPr="00DE4A4D">
        <w:rPr>
          <w:lang w:val="uk-UA" w:eastAsia="uk-UA"/>
        </w:rPr>
        <w:t xml:space="preserve">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w:t>
      </w:r>
      <w:r w:rsidRPr="00DE4A4D">
        <w:rPr>
          <w:lang w:val="uk-UA" w:eastAsia="uk-UA"/>
        </w:rPr>
        <w:lastRenderedPageBreak/>
        <w:t>громадські послуги загального інтересу, з урахуванням доходу, який залишається у підприємства, та розумного рівня прибутку;</w:t>
      </w:r>
    </w:p>
    <w:p w:rsidR="00661373" w:rsidRPr="00DE4A4D" w:rsidRDefault="00661373" w:rsidP="00DF4286">
      <w:pPr>
        <w:pStyle w:val="rvps2"/>
        <w:numPr>
          <w:ilvl w:val="0"/>
          <w:numId w:val="13"/>
        </w:numPr>
        <w:tabs>
          <w:tab w:val="clear" w:pos="720"/>
          <w:tab w:val="num" w:pos="426"/>
        </w:tabs>
        <w:suppressAutoHyphens/>
        <w:spacing w:before="0" w:beforeAutospacing="0" w:after="0" w:afterAutospacing="0"/>
        <w:ind w:left="426" w:firstLine="0"/>
        <w:jc w:val="both"/>
        <w:rPr>
          <w:lang w:val="uk-UA" w:eastAsia="uk-UA"/>
        </w:rPr>
      </w:pPr>
      <w:r w:rsidRPr="00DE4A4D">
        <w:rPr>
          <w:lang w:val="uk-UA" w:eastAsia="uk-UA"/>
        </w:rPr>
        <w:t>якщо суб’єкт господарювання, який виконує зобов’язання щодо надання публічної послуги, не обирається відповідно до процедури публічних закупівель, яка б дозволила відібрати учасника, здатного надавати ці послуги з найменшими витратами для громади, необхідний рівень компенсації визначається на підставі аналізу витрат, які були б понесені типовим суб’єктом господарювання, добре керованим та належним чином забезпеченим відповідними активами.</w:t>
      </w:r>
    </w:p>
    <w:p w:rsidR="00661373" w:rsidRPr="00DE4A4D" w:rsidRDefault="00661373" w:rsidP="00BB0BAC">
      <w:pPr>
        <w:pStyle w:val="a3"/>
        <w:ind w:left="426" w:hanging="426"/>
        <w:jc w:val="both"/>
        <w:rPr>
          <w:lang w:val="uk-UA"/>
        </w:rPr>
      </w:pPr>
    </w:p>
    <w:p w:rsidR="00661373" w:rsidRPr="00DE4A4D" w:rsidRDefault="00661373" w:rsidP="001326E6">
      <w:pPr>
        <w:pStyle w:val="a3"/>
        <w:numPr>
          <w:ilvl w:val="0"/>
          <w:numId w:val="33"/>
        </w:numPr>
        <w:ind w:left="426" w:hanging="426"/>
        <w:jc w:val="both"/>
        <w:rPr>
          <w:lang w:val="uk-UA"/>
        </w:rPr>
      </w:pPr>
      <w:r w:rsidRPr="00DE4A4D">
        <w:rPr>
          <w:lang w:val="uk-UA"/>
        </w:rPr>
        <w:t xml:space="preserve">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 </w:t>
      </w:r>
    </w:p>
    <w:p w:rsidR="00661373" w:rsidRPr="00DE4A4D" w:rsidRDefault="00661373" w:rsidP="00BB0BAC">
      <w:pPr>
        <w:pStyle w:val="a3"/>
        <w:ind w:left="426" w:hanging="426"/>
        <w:jc w:val="both"/>
        <w:rPr>
          <w:lang w:val="uk-UA"/>
        </w:rPr>
      </w:pPr>
    </w:p>
    <w:p w:rsidR="00661373" w:rsidRPr="00DE4A4D" w:rsidRDefault="00661373" w:rsidP="001326E6">
      <w:pPr>
        <w:pStyle w:val="a3"/>
        <w:numPr>
          <w:ilvl w:val="0"/>
          <w:numId w:val="33"/>
        </w:numPr>
        <w:ind w:left="426" w:hanging="426"/>
        <w:jc w:val="both"/>
        <w:rPr>
          <w:color w:val="212121"/>
          <w:lang w:val="uk-UA"/>
        </w:rPr>
      </w:pPr>
      <w:r w:rsidRPr="00DE4A4D">
        <w:rPr>
          <w:lang w:val="uk-UA"/>
        </w:rPr>
        <w:t>Відповідно до пункту 43 Повідомлення,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ряд умов.</w:t>
      </w:r>
    </w:p>
    <w:p w:rsidR="00661373" w:rsidRPr="00DE4A4D" w:rsidRDefault="00661373" w:rsidP="00BB0BAC">
      <w:pPr>
        <w:pStyle w:val="a3"/>
        <w:ind w:left="426" w:hanging="426"/>
        <w:jc w:val="both"/>
        <w:rPr>
          <w:color w:val="212121"/>
          <w:lang w:val="uk-UA"/>
        </w:rPr>
      </w:pPr>
    </w:p>
    <w:p w:rsidR="00661373" w:rsidRPr="00DE4A4D" w:rsidRDefault="00661373" w:rsidP="001326E6">
      <w:pPr>
        <w:pStyle w:val="a3"/>
        <w:numPr>
          <w:ilvl w:val="0"/>
          <w:numId w:val="33"/>
        </w:numPr>
        <w:ind w:left="426" w:hanging="426"/>
        <w:jc w:val="both"/>
        <w:rPr>
          <w:lang w:val="uk-UA"/>
        </w:rPr>
      </w:pPr>
      <w:r w:rsidRPr="00DE4A4D">
        <w:rPr>
          <w:lang w:val="uk-UA"/>
        </w:rPr>
        <w:t>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661373" w:rsidRPr="00DE4A4D" w:rsidRDefault="00661373" w:rsidP="00BB0BAC">
      <w:pPr>
        <w:pStyle w:val="a3"/>
        <w:ind w:left="426" w:hanging="426"/>
        <w:jc w:val="both"/>
        <w:rPr>
          <w:lang w:val="uk-UA"/>
        </w:rPr>
      </w:pPr>
    </w:p>
    <w:p w:rsidR="00661373" w:rsidRPr="00DE4A4D" w:rsidRDefault="00661373" w:rsidP="001326E6">
      <w:pPr>
        <w:pStyle w:val="a3"/>
        <w:numPr>
          <w:ilvl w:val="0"/>
          <w:numId w:val="33"/>
        </w:numPr>
        <w:ind w:left="426" w:hanging="426"/>
        <w:jc w:val="both"/>
        <w:rPr>
          <w:sz w:val="16"/>
          <w:szCs w:val="16"/>
          <w:lang w:val="uk-UA"/>
        </w:rPr>
      </w:pPr>
      <w:r w:rsidRPr="00DE4A4D">
        <w:rPr>
          <w:lang w:val="uk-UA"/>
        </w:rPr>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DE4A4D">
        <w:rPr>
          <w:lang w:val="uk-UA"/>
        </w:rPr>
        <w:t>Альтмарк</w:t>
      </w:r>
      <w:proofErr w:type="spellEnd"/>
      <w:r w:rsidRPr="00DE4A4D">
        <w:rPr>
          <w:lang w:val="uk-UA"/>
        </w:rPr>
        <w:t>.</w:t>
      </w:r>
    </w:p>
    <w:p w:rsidR="00661373" w:rsidRPr="00DE4A4D" w:rsidRDefault="00661373" w:rsidP="00BB0BAC">
      <w:pPr>
        <w:pStyle w:val="a3"/>
        <w:ind w:left="426" w:hanging="426"/>
        <w:jc w:val="both"/>
        <w:rPr>
          <w:lang w:val="uk-UA"/>
        </w:rPr>
      </w:pPr>
    </w:p>
    <w:p w:rsidR="00661373" w:rsidRPr="00DE4A4D" w:rsidRDefault="00661373" w:rsidP="001326E6">
      <w:pPr>
        <w:pStyle w:val="a3"/>
        <w:numPr>
          <w:ilvl w:val="0"/>
          <w:numId w:val="33"/>
        </w:numPr>
        <w:ind w:left="426" w:hanging="426"/>
        <w:jc w:val="both"/>
        <w:rPr>
          <w:sz w:val="16"/>
          <w:szCs w:val="16"/>
          <w:lang w:val="uk-UA"/>
        </w:rPr>
      </w:pPr>
      <w:r w:rsidRPr="00DE4A4D">
        <w:rPr>
          <w:lang w:val="uk-UA"/>
        </w:rPr>
        <w:t xml:space="preserve">Так, відповідно до </w:t>
      </w:r>
      <w:r w:rsidRPr="00DE4A4D">
        <w:rPr>
          <w:u w:val="single"/>
          <w:lang w:val="uk-UA"/>
        </w:rPr>
        <w:t>першого критерію</w:t>
      </w:r>
      <w:r w:rsidRPr="00DE4A4D">
        <w:rPr>
          <w:lang w:val="uk-UA"/>
        </w:rPr>
        <w:t xml:space="preserve"> Рішення у справі </w:t>
      </w:r>
      <w:proofErr w:type="spellStart"/>
      <w:r w:rsidRPr="00DE4A4D">
        <w:rPr>
          <w:lang w:val="uk-UA"/>
        </w:rPr>
        <w:t>Альтмарк</w:t>
      </w:r>
      <w:proofErr w:type="spellEnd"/>
      <w:r w:rsidRPr="00DE4A4D">
        <w:rPr>
          <w:lang w:val="uk-UA"/>
        </w:rPr>
        <w:t xml:space="preserve"> передбачено покладання на суб’єкта господарювання зобов’язань із надання ПЗЕІ, які мають бути чітко визначені. </w:t>
      </w:r>
    </w:p>
    <w:p w:rsidR="00661373" w:rsidRPr="00DE4A4D" w:rsidRDefault="00661373" w:rsidP="00BB0BAC">
      <w:pPr>
        <w:pStyle w:val="a3"/>
        <w:ind w:left="426" w:hanging="426"/>
        <w:rPr>
          <w:lang w:val="uk-UA"/>
        </w:rPr>
      </w:pPr>
    </w:p>
    <w:p w:rsidR="00661373" w:rsidRPr="00DE4A4D" w:rsidRDefault="00661373" w:rsidP="001326E6">
      <w:pPr>
        <w:pStyle w:val="a3"/>
        <w:numPr>
          <w:ilvl w:val="0"/>
          <w:numId w:val="33"/>
        </w:numPr>
        <w:ind w:left="426" w:hanging="426"/>
        <w:jc w:val="both"/>
        <w:rPr>
          <w:sz w:val="16"/>
          <w:szCs w:val="16"/>
          <w:lang w:val="uk-UA"/>
        </w:rPr>
      </w:pPr>
      <w:r w:rsidRPr="00DE4A4D">
        <w:rPr>
          <w:lang w:val="uk-UA"/>
        </w:rPr>
        <w:t xml:space="preserve">Пунктом 52 Повідомлення передбачено, що покладання зобов’язання з надання ПЗЕІ повинно бути встановлено актом, який залежно від особливостей законодавства держави-члена може мати законодавчий або регуляторний характер, або оформлено  договором. Ґрунтуючись на підході Комісії, у такому акті повинно, як мінімум, бути визначено: </w:t>
      </w:r>
    </w:p>
    <w:p w:rsidR="00F45ACC" w:rsidRPr="00A5030F" w:rsidRDefault="00F45ACC" w:rsidP="00F45ACC">
      <w:pPr>
        <w:numPr>
          <w:ilvl w:val="0"/>
          <w:numId w:val="14"/>
        </w:numPr>
        <w:tabs>
          <w:tab w:val="clear" w:pos="1146"/>
          <w:tab w:val="num" w:pos="993"/>
        </w:tabs>
        <w:ind w:left="993" w:hanging="284"/>
        <w:jc w:val="both"/>
      </w:pPr>
      <w:r w:rsidRPr="00A5030F">
        <w:t>зміст і тривалість зобов’язань щодо надання послуг, які становлять загальний економічний інтерес;</w:t>
      </w:r>
    </w:p>
    <w:p w:rsidR="00F45ACC" w:rsidRPr="00A5030F" w:rsidRDefault="00F45ACC" w:rsidP="00F45ACC">
      <w:pPr>
        <w:numPr>
          <w:ilvl w:val="0"/>
          <w:numId w:val="14"/>
        </w:numPr>
        <w:tabs>
          <w:tab w:val="clear" w:pos="1146"/>
          <w:tab w:val="num" w:pos="426"/>
          <w:tab w:val="num" w:pos="993"/>
        </w:tabs>
        <w:ind w:left="993" w:hanging="284"/>
        <w:jc w:val="both"/>
      </w:pPr>
      <w:r>
        <w:t>назва</w:t>
      </w:r>
      <w:r w:rsidRPr="00A5030F">
        <w:t xml:space="preserve"> суб’єкта г</w:t>
      </w:r>
      <w:r>
        <w:t>осподарювання, територія</w:t>
      </w:r>
      <w:r w:rsidRPr="00A5030F">
        <w:t>, на яку поширюються його послуги;</w:t>
      </w:r>
    </w:p>
    <w:p w:rsidR="00F45ACC" w:rsidRPr="00A5030F" w:rsidRDefault="00F45ACC" w:rsidP="00F45ACC">
      <w:pPr>
        <w:numPr>
          <w:ilvl w:val="0"/>
          <w:numId w:val="14"/>
        </w:numPr>
        <w:tabs>
          <w:tab w:val="clear" w:pos="1146"/>
          <w:tab w:val="num" w:pos="993"/>
        </w:tabs>
        <w:ind w:left="993" w:hanging="284"/>
        <w:jc w:val="both"/>
      </w:pPr>
      <w:r w:rsidRPr="00A5030F">
        <w:t>характер будь-яких виключних або спеціальних прав, які було надано державним органом влади суб’єкту господарювання щодо ПЗЕІ;</w:t>
      </w:r>
    </w:p>
    <w:p w:rsidR="00F45ACC" w:rsidRPr="00A5030F" w:rsidRDefault="00F45ACC" w:rsidP="00F45ACC">
      <w:pPr>
        <w:numPr>
          <w:ilvl w:val="0"/>
          <w:numId w:val="14"/>
        </w:numPr>
        <w:tabs>
          <w:tab w:val="clear" w:pos="1146"/>
          <w:tab w:val="num" w:pos="993"/>
        </w:tabs>
        <w:ind w:left="993" w:hanging="284"/>
        <w:jc w:val="both"/>
      </w:pPr>
      <w:r>
        <w:t>методика</w:t>
      </w:r>
      <w:r w:rsidRPr="00A5030F">
        <w:t xml:space="preserve"> розрахунку компенсації, контролю та перегляду компенсації; </w:t>
      </w:r>
    </w:p>
    <w:p w:rsidR="00F45ACC" w:rsidRPr="00A5030F" w:rsidRDefault="00F45ACC" w:rsidP="00F45ACC">
      <w:pPr>
        <w:numPr>
          <w:ilvl w:val="0"/>
          <w:numId w:val="14"/>
        </w:numPr>
        <w:tabs>
          <w:tab w:val="clear" w:pos="1146"/>
          <w:tab w:val="num" w:pos="993"/>
        </w:tabs>
        <w:ind w:left="993" w:hanging="284"/>
        <w:jc w:val="both"/>
      </w:pPr>
      <w:r w:rsidRPr="00A5030F">
        <w:t>механізм для уникнення й повернення надмірної компенсації;</w:t>
      </w:r>
    </w:p>
    <w:p w:rsidR="00F45ACC" w:rsidRPr="00A5030F" w:rsidRDefault="00F45ACC" w:rsidP="00F45ACC">
      <w:pPr>
        <w:pStyle w:val="a3"/>
        <w:numPr>
          <w:ilvl w:val="0"/>
          <w:numId w:val="14"/>
        </w:numPr>
        <w:tabs>
          <w:tab w:val="clear" w:pos="1146"/>
          <w:tab w:val="num" w:pos="993"/>
        </w:tabs>
        <w:ind w:left="993" w:hanging="284"/>
        <w:jc w:val="both"/>
        <w:rPr>
          <w:bCs/>
        </w:rPr>
      </w:pPr>
      <w:r w:rsidRPr="00A5030F">
        <w:t>посилання на рішення або сукупність рішень, де встановлено зазначені зобов’язання.</w:t>
      </w:r>
    </w:p>
    <w:p w:rsidR="00661373" w:rsidRPr="00DE4A4D" w:rsidRDefault="00661373" w:rsidP="001326E6">
      <w:pPr>
        <w:pStyle w:val="a3"/>
        <w:numPr>
          <w:ilvl w:val="0"/>
          <w:numId w:val="33"/>
        </w:numPr>
        <w:ind w:left="426" w:hanging="426"/>
        <w:jc w:val="both"/>
        <w:rPr>
          <w:sz w:val="16"/>
          <w:szCs w:val="16"/>
          <w:lang w:val="uk-UA"/>
        </w:rPr>
      </w:pPr>
      <w:r w:rsidRPr="00DE4A4D">
        <w:rPr>
          <w:lang w:val="uk-UA"/>
        </w:rPr>
        <w:lastRenderedPageBreak/>
        <w:t xml:space="preserve">Зміст </w:t>
      </w:r>
      <w:r w:rsidRPr="00DE4A4D">
        <w:rPr>
          <w:u w:val="single"/>
          <w:lang w:val="uk-UA"/>
        </w:rPr>
        <w:t>другого критерію</w:t>
      </w:r>
      <w:r w:rsidRPr="00DE4A4D">
        <w:rPr>
          <w:lang w:val="uk-UA"/>
        </w:rPr>
        <w:t xml:space="preserve"> Рішення у справі </w:t>
      </w:r>
      <w:proofErr w:type="spellStart"/>
      <w:r w:rsidRPr="00DE4A4D">
        <w:rPr>
          <w:lang w:val="uk-UA"/>
        </w:rPr>
        <w:t>Альтмарк</w:t>
      </w:r>
      <w:proofErr w:type="spellEnd"/>
      <w:r w:rsidRPr="00DE4A4D">
        <w:rPr>
          <w:lang w:val="uk-UA"/>
        </w:rPr>
        <w:t xml:space="preserve"> розкрито в розділі 3.4 Повідомлення Комісії.</w:t>
      </w:r>
    </w:p>
    <w:p w:rsidR="00661373" w:rsidRPr="00DE4A4D" w:rsidRDefault="00661373" w:rsidP="00BB0BAC">
      <w:pPr>
        <w:pStyle w:val="a3"/>
        <w:ind w:left="426" w:hanging="426"/>
        <w:jc w:val="both"/>
        <w:rPr>
          <w:sz w:val="16"/>
          <w:szCs w:val="16"/>
          <w:lang w:val="uk-UA"/>
        </w:rPr>
      </w:pPr>
    </w:p>
    <w:p w:rsidR="00661373" w:rsidRPr="00DE4A4D" w:rsidRDefault="00661373" w:rsidP="001326E6">
      <w:pPr>
        <w:pStyle w:val="a3"/>
        <w:numPr>
          <w:ilvl w:val="0"/>
          <w:numId w:val="33"/>
        </w:numPr>
        <w:ind w:left="426" w:hanging="426"/>
        <w:jc w:val="both"/>
        <w:rPr>
          <w:sz w:val="16"/>
          <w:szCs w:val="16"/>
          <w:lang w:val="uk-UA"/>
        </w:rPr>
      </w:pPr>
      <w:r w:rsidRPr="00DE4A4D">
        <w:rPr>
          <w:lang w:val="uk-UA"/>
        </w:rPr>
        <w:t>Відповідно до пункті</w:t>
      </w:r>
      <w:r w:rsidR="00F22030">
        <w:t>в 54 - 55 Повідомлення Комісії,</w:t>
      </w:r>
      <w:r w:rsidRPr="00DE4A4D">
        <w:rPr>
          <w:lang w:val="uk-UA"/>
        </w:rPr>
        <w:t xml:space="preserve">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661373" w:rsidRPr="00DE4A4D" w:rsidRDefault="00661373" w:rsidP="00BB0BAC">
      <w:pPr>
        <w:pStyle w:val="a3"/>
        <w:ind w:left="426" w:hanging="426"/>
        <w:jc w:val="both"/>
        <w:rPr>
          <w:lang w:val="uk-UA"/>
        </w:rPr>
      </w:pPr>
    </w:p>
    <w:p w:rsidR="00661373" w:rsidRPr="00DE4A4D" w:rsidRDefault="00661373" w:rsidP="001326E6">
      <w:pPr>
        <w:pStyle w:val="a3"/>
        <w:numPr>
          <w:ilvl w:val="0"/>
          <w:numId w:val="33"/>
        </w:numPr>
        <w:ind w:left="426" w:hanging="426"/>
        <w:jc w:val="both"/>
        <w:rPr>
          <w:sz w:val="16"/>
          <w:szCs w:val="16"/>
          <w:lang w:val="uk-UA"/>
        </w:rPr>
      </w:pPr>
      <w:r w:rsidRPr="00DE4A4D">
        <w:rPr>
          <w:lang w:val="uk-UA"/>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661373" w:rsidRPr="00DE4A4D" w:rsidRDefault="00661373" w:rsidP="00BB0BAC">
      <w:pPr>
        <w:pStyle w:val="a3"/>
        <w:ind w:left="426" w:hanging="426"/>
        <w:jc w:val="both"/>
        <w:rPr>
          <w:lang w:val="uk-UA"/>
        </w:rPr>
      </w:pPr>
    </w:p>
    <w:p w:rsidR="00661373" w:rsidRPr="00DE4A4D" w:rsidRDefault="00661373" w:rsidP="001326E6">
      <w:pPr>
        <w:pStyle w:val="a3"/>
        <w:numPr>
          <w:ilvl w:val="0"/>
          <w:numId w:val="33"/>
        </w:numPr>
        <w:ind w:left="426" w:hanging="426"/>
        <w:jc w:val="both"/>
        <w:rPr>
          <w:sz w:val="16"/>
          <w:szCs w:val="16"/>
          <w:lang w:val="uk-UA"/>
        </w:rPr>
      </w:pPr>
      <w:r w:rsidRPr="00DE4A4D">
        <w:rPr>
          <w:lang w:val="uk-UA"/>
        </w:rPr>
        <w:t xml:space="preserve">Стосовно </w:t>
      </w:r>
      <w:r w:rsidRPr="00DE4A4D">
        <w:rPr>
          <w:u w:val="single"/>
          <w:lang w:val="uk-UA"/>
        </w:rPr>
        <w:t>третього критерію</w:t>
      </w:r>
      <w:r w:rsidRPr="00DE4A4D">
        <w:rPr>
          <w:lang w:val="uk-UA"/>
        </w:rPr>
        <w:t xml:space="preserve"> Рішення у справі </w:t>
      </w:r>
      <w:proofErr w:type="spellStart"/>
      <w:r w:rsidRPr="00DE4A4D">
        <w:rPr>
          <w:lang w:val="uk-UA"/>
        </w:rPr>
        <w:t>Альтмарк</w:t>
      </w:r>
      <w:proofErr w:type="spellEnd"/>
      <w:r w:rsidRPr="00DE4A4D">
        <w:rPr>
          <w:lang w:val="uk-UA"/>
        </w:rPr>
        <w:t>, згідно з яким компенсація не повинна бути надмірною з урахуванням відповідного доходу та обґрунтованого прибутку за виконання ПЗЕІ, Повідомленням Комісії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661373" w:rsidRPr="00DE4A4D" w:rsidRDefault="00661373" w:rsidP="00BB0BAC">
      <w:pPr>
        <w:pStyle w:val="a3"/>
        <w:ind w:left="426" w:hanging="426"/>
        <w:rPr>
          <w:lang w:val="uk-UA"/>
        </w:rPr>
      </w:pPr>
    </w:p>
    <w:p w:rsidR="00661373" w:rsidRPr="00DE4A4D" w:rsidRDefault="00661373" w:rsidP="001326E6">
      <w:pPr>
        <w:pStyle w:val="a3"/>
        <w:numPr>
          <w:ilvl w:val="0"/>
          <w:numId w:val="33"/>
        </w:numPr>
        <w:ind w:left="426" w:hanging="426"/>
        <w:jc w:val="both"/>
        <w:rPr>
          <w:sz w:val="16"/>
          <w:szCs w:val="16"/>
          <w:lang w:val="uk-UA"/>
        </w:rPr>
      </w:pPr>
      <w:r w:rsidRPr="00DE4A4D">
        <w:rPr>
          <w:lang w:val="uk-UA"/>
        </w:rPr>
        <w:t xml:space="preserve">Згідно з </w:t>
      </w:r>
      <w:r w:rsidRPr="00DE4A4D">
        <w:rPr>
          <w:u w:val="single"/>
          <w:lang w:val="uk-UA"/>
        </w:rPr>
        <w:t>четвертим критерієм</w:t>
      </w:r>
      <w:r w:rsidRPr="00DE4A4D">
        <w:rPr>
          <w:lang w:val="uk-UA"/>
        </w:rPr>
        <w:t xml:space="preserve">, передбаченим Рішенням у справі </w:t>
      </w:r>
      <w:proofErr w:type="spellStart"/>
      <w:r w:rsidRPr="00DE4A4D">
        <w:rPr>
          <w:lang w:val="uk-UA"/>
        </w:rPr>
        <w:t>Альтмарк</w:t>
      </w:r>
      <w:proofErr w:type="spellEnd"/>
      <w:r w:rsidRPr="00DE4A4D">
        <w:rPr>
          <w:lang w:val="uk-UA"/>
        </w:rPr>
        <w:t>,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w:t>
      </w:r>
      <w:r w:rsidR="001326E6">
        <w:rPr>
          <w:lang w:val="uk-UA"/>
        </w:rPr>
        <w:t xml:space="preserve"> типового</w:t>
      </w:r>
      <w:r w:rsidRPr="00DE4A4D">
        <w:rPr>
          <w:lang w:val="uk-UA"/>
        </w:rPr>
        <w:t xml:space="preserve"> суб’єкт</w:t>
      </w:r>
      <w:r w:rsidR="001326E6">
        <w:rPr>
          <w:lang w:val="uk-UA"/>
        </w:rPr>
        <w:t>а</w:t>
      </w:r>
      <w:r w:rsidRPr="00DE4A4D">
        <w:rPr>
          <w:lang w:val="uk-UA"/>
        </w:rPr>
        <w:t xml:space="preserve"> господарювання під час надання таких послуг.</w:t>
      </w:r>
    </w:p>
    <w:p w:rsidR="00661373" w:rsidRPr="00DE4A4D" w:rsidRDefault="00661373" w:rsidP="00BB0BAC">
      <w:pPr>
        <w:pStyle w:val="a3"/>
        <w:ind w:left="426" w:hanging="426"/>
        <w:rPr>
          <w:lang w:val="uk-UA"/>
        </w:rPr>
      </w:pPr>
    </w:p>
    <w:p w:rsidR="00661373" w:rsidRPr="00DE4A4D" w:rsidRDefault="00661373" w:rsidP="001326E6">
      <w:pPr>
        <w:pStyle w:val="a3"/>
        <w:numPr>
          <w:ilvl w:val="0"/>
          <w:numId w:val="33"/>
        </w:numPr>
        <w:ind w:left="426" w:hanging="426"/>
        <w:jc w:val="both"/>
        <w:rPr>
          <w:sz w:val="16"/>
          <w:szCs w:val="16"/>
          <w:lang w:val="uk-UA"/>
        </w:rPr>
      </w:pPr>
      <w:r w:rsidRPr="00DE4A4D">
        <w:rPr>
          <w:lang w:val="uk-UA"/>
        </w:rPr>
        <w:t xml:space="preserve">Пунктом 75 Повідомлення Комісії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DE4A4D">
        <w:rPr>
          <w:lang w:val="uk-UA"/>
        </w:rPr>
        <w:t>Альтмарк</w:t>
      </w:r>
      <w:proofErr w:type="spellEnd"/>
      <w:r w:rsidRPr="00DE4A4D">
        <w:rPr>
          <w:lang w:val="uk-UA"/>
        </w:rPr>
        <w:t>.</w:t>
      </w:r>
    </w:p>
    <w:p w:rsidR="00661373" w:rsidRPr="00DE4A4D" w:rsidRDefault="00661373" w:rsidP="00BB0BAC">
      <w:pPr>
        <w:pStyle w:val="a3"/>
        <w:ind w:left="426" w:hanging="426"/>
        <w:rPr>
          <w:sz w:val="16"/>
          <w:szCs w:val="16"/>
          <w:lang w:val="uk-UA"/>
        </w:rPr>
      </w:pPr>
    </w:p>
    <w:p w:rsidR="00661373" w:rsidRDefault="00661373" w:rsidP="001326E6">
      <w:pPr>
        <w:numPr>
          <w:ilvl w:val="0"/>
          <w:numId w:val="33"/>
        </w:numPr>
        <w:ind w:left="426" w:hanging="426"/>
        <w:contextualSpacing/>
        <w:jc w:val="both"/>
      </w:pPr>
      <w:r w:rsidRPr="00DE4A4D">
        <w:t xml:space="preserve">У разі, коли критеріїв </w:t>
      </w:r>
      <w:proofErr w:type="spellStart"/>
      <w:r w:rsidRPr="00DE4A4D">
        <w:t>Altmark</w:t>
      </w:r>
      <w:proofErr w:type="spellEnd"/>
      <w:r w:rsidRPr="00DE4A4D">
        <w:t xml:space="preserve"> не дотримано, застосовується рішення Комісії ЄС про застосування частини 2 статті 106 Договору про функціонування Європейського Союзу до державної допомоги у вигляді компенсації за обслуговування населення, що надається певним суб’єктам господарювання, які несуть відповідальність за надання послуг загального економічного значення (2012/21/ЄС) (далі – Рішення</w:t>
      </w:r>
      <w:r w:rsidR="00FA4E6C">
        <w:t xml:space="preserve"> Комісії 2012/21/ЄС</w:t>
      </w:r>
      <w:r w:rsidRPr="00DE4A4D">
        <w:t>).</w:t>
      </w:r>
    </w:p>
    <w:p w:rsidR="00FA4E6C" w:rsidRDefault="00FA4E6C" w:rsidP="00FA4E6C">
      <w:pPr>
        <w:ind w:left="426"/>
        <w:contextualSpacing/>
        <w:jc w:val="both"/>
      </w:pPr>
    </w:p>
    <w:p w:rsidR="00FA4E6C" w:rsidRDefault="00FA4E6C" w:rsidP="001326E6">
      <w:pPr>
        <w:numPr>
          <w:ilvl w:val="0"/>
          <w:numId w:val="33"/>
        </w:numPr>
        <w:ind w:left="426" w:hanging="426"/>
        <w:contextualSpacing/>
        <w:jc w:val="both"/>
      </w:pPr>
      <w:r>
        <w:t>Рішення Комісії 2012/</w:t>
      </w:r>
      <w:r w:rsidR="001326E6">
        <w:t>21/ЄС встановлює умови, за яких</w:t>
      </w:r>
      <w:r>
        <w:t xml:space="preserve"> державна допомога у вигляді компенсації за обслуговування населення, яка надається певним суб’єктам господарювання, що несуть відповідальність за надання послуг загального економічного значення, вважається сумісною з внутрішнім ринком і звільняється від зобов’язання з повідомлення, що передбачене в частині 3 статті 108 Договору. </w:t>
      </w:r>
    </w:p>
    <w:p w:rsidR="00FA4E6C" w:rsidRDefault="00FA4E6C" w:rsidP="00FA4E6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993300"/>
        </w:rPr>
      </w:pPr>
    </w:p>
    <w:p w:rsidR="00FA4E6C" w:rsidRDefault="00FA4E6C" w:rsidP="001326E6">
      <w:pPr>
        <w:numPr>
          <w:ilvl w:val="0"/>
          <w:numId w:val="3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t xml:space="preserve">Частиною першою статті 2 Рішення Комісії 2012/21/ЄС визначено, що це рішення застосовується до державної допомоги у вигляді компенсації за обслуговування населення, яка надається суб’єктам господарювання, що несуть відповідальність за </w:t>
      </w:r>
      <w:r>
        <w:lastRenderedPageBreak/>
        <w:t>надання послуг загального економічного значення, як зазначається в частині другій статті 106 Договору, що підпадає під одну з категорій, зокрема компенсація, що не перевищує щорічної суми в розмірі 15 мільйонів євро, для надання послуг загального економічного значення в галузях, що не стосуються перевезень і транспортної інфраструктури.</w:t>
      </w:r>
    </w:p>
    <w:p w:rsidR="00FA4E6C" w:rsidRDefault="00FA4E6C" w:rsidP="00FA4E6C">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p>
    <w:p w:rsidR="00FA4E6C" w:rsidRDefault="00FA4E6C" w:rsidP="001326E6">
      <w:pPr>
        <w:numPr>
          <w:ilvl w:val="0"/>
          <w:numId w:val="3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t>Згідно з частиною другою статті 2</w:t>
      </w:r>
      <w:r w:rsidR="00BA565F">
        <w:t xml:space="preserve"> Рішення Комісії 2012/21/ЄС</w:t>
      </w:r>
      <w:r w:rsidR="001326E6">
        <w:t>,</w:t>
      </w:r>
      <w:r>
        <w:t xml:space="preserve"> це Рішення застосовується тільки якщо період, протягом якого суб’єкт господарювання несе відповідальність за надання послуг загального економічного значення, не перевищує 10 років. </w:t>
      </w:r>
    </w:p>
    <w:p w:rsidR="00CA0E2B" w:rsidRPr="00CA0E2B" w:rsidRDefault="00CA0E2B" w:rsidP="00CA0E2B">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pPr>
    </w:p>
    <w:p w:rsidR="00FA4E6C" w:rsidRDefault="00FA4E6C" w:rsidP="001326E6">
      <w:pPr>
        <w:numPr>
          <w:ilvl w:val="0"/>
          <w:numId w:val="3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t>Відповідно до статті 4 Рішення Комісії 2012/21/ЄС зобов’язання щодо надання послуг, які становлять загальний економічний інтерес</w:t>
      </w:r>
      <w:r w:rsidRPr="00376775">
        <w:t>,</w:t>
      </w:r>
      <w:r>
        <w:t xml:space="preserve"> повинно містити:</w:t>
      </w:r>
    </w:p>
    <w:p w:rsidR="00FA4E6C" w:rsidRDefault="00FA4E6C" w:rsidP="00FA4E6C">
      <w:pPr>
        <w:numPr>
          <w:ilvl w:val="0"/>
          <w:numId w:val="15"/>
        </w:numPr>
        <w:tabs>
          <w:tab w:val="clear" w:pos="900"/>
          <w:tab w:val="left" w:pos="567"/>
        </w:tabs>
        <w:ind w:left="567" w:hanging="141"/>
        <w:jc w:val="both"/>
      </w:pPr>
      <w:r>
        <w:t>зміст і тривалість зобов’язань щодо надання послуг, які становлять загальний економічний інтерес;</w:t>
      </w:r>
    </w:p>
    <w:p w:rsidR="00FA4E6C" w:rsidRDefault="00FA4E6C" w:rsidP="00FA4E6C">
      <w:pPr>
        <w:numPr>
          <w:ilvl w:val="0"/>
          <w:numId w:val="15"/>
        </w:numPr>
        <w:tabs>
          <w:tab w:val="clear" w:pos="900"/>
          <w:tab w:val="left" w:pos="567"/>
        </w:tabs>
        <w:ind w:left="567" w:hanging="141"/>
        <w:jc w:val="both"/>
      </w:pPr>
      <w:r>
        <w:t>назву суб’єкта господарювання і, де це необхідно, територію, на яку поширюються його послуги;</w:t>
      </w:r>
    </w:p>
    <w:p w:rsidR="00FA4E6C" w:rsidRDefault="00FA4E6C" w:rsidP="00FA4E6C">
      <w:pPr>
        <w:numPr>
          <w:ilvl w:val="0"/>
          <w:numId w:val="15"/>
        </w:numPr>
        <w:tabs>
          <w:tab w:val="clear" w:pos="900"/>
          <w:tab w:val="left" w:pos="567"/>
        </w:tabs>
        <w:ind w:left="567" w:hanging="141"/>
        <w:jc w:val="both"/>
      </w:pPr>
      <w:r>
        <w:t>характер будь-яких виключних або спеціальних прав, які було надано державним органом влади суб’єкту господарювання щодо ПЗЕІ;</w:t>
      </w:r>
    </w:p>
    <w:p w:rsidR="00FA4E6C" w:rsidRDefault="00FA4E6C" w:rsidP="00FA4E6C">
      <w:pPr>
        <w:numPr>
          <w:ilvl w:val="0"/>
          <w:numId w:val="15"/>
        </w:numPr>
        <w:tabs>
          <w:tab w:val="clear" w:pos="900"/>
          <w:tab w:val="left" w:pos="567"/>
        </w:tabs>
        <w:ind w:left="567" w:hanging="141"/>
        <w:jc w:val="both"/>
      </w:pPr>
      <w:r>
        <w:t xml:space="preserve">методику розрахунку компенсації, контролю та перегляду компенсації; </w:t>
      </w:r>
    </w:p>
    <w:p w:rsidR="00FA4E6C" w:rsidRDefault="00FA4E6C" w:rsidP="00FA4E6C">
      <w:pPr>
        <w:numPr>
          <w:ilvl w:val="0"/>
          <w:numId w:val="15"/>
        </w:numPr>
        <w:tabs>
          <w:tab w:val="clear" w:pos="900"/>
          <w:tab w:val="left" w:pos="567"/>
        </w:tabs>
        <w:ind w:left="567" w:hanging="141"/>
        <w:jc w:val="both"/>
      </w:pPr>
      <w:r>
        <w:t>механізм для уникнення й повернення надмірної компенсації;</w:t>
      </w:r>
    </w:p>
    <w:p w:rsidR="00FA4E6C" w:rsidRDefault="00FA4E6C" w:rsidP="00CA0E2B">
      <w:pPr>
        <w:numPr>
          <w:ilvl w:val="0"/>
          <w:numId w:val="15"/>
        </w:numPr>
        <w:tabs>
          <w:tab w:val="clear" w:pos="900"/>
          <w:tab w:val="left" w:pos="567"/>
        </w:tabs>
        <w:ind w:left="567" w:hanging="141"/>
        <w:jc w:val="both"/>
      </w:pPr>
      <w:r>
        <w:t>посилання на рішення або сукупність рішень, де встановлено зазначені зобов’язання.</w:t>
      </w:r>
    </w:p>
    <w:p w:rsidR="00CA0E2B" w:rsidRPr="00CA0E2B" w:rsidRDefault="00CA0E2B" w:rsidP="00CA0E2B">
      <w:pPr>
        <w:tabs>
          <w:tab w:val="left" w:pos="567"/>
        </w:tabs>
        <w:ind w:left="567"/>
        <w:jc w:val="both"/>
      </w:pPr>
    </w:p>
    <w:p w:rsidR="00FA4E6C" w:rsidRDefault="00FA4E6C" w:rsidP="001326E6">
      <w:pPr>
        <w:numPr>
          <w:ilvl w:val="0"/>
          <w:numId w:val="3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t>Статтею</w:t>
      </w:r>
      <w:r>
        <w:rPr>
          <w:i/>
          <w:color w:val="993300"/>
        </w:rPr>
        <w:t xml:space="preserve"> </w:t>
      </w:r>
      <w:r>
        <w:t>5 Рішення Комісії 2012/21/ЄС встановлено, що сума компенсації не повинна перевищувати необхідне для покриття собівартості виконання зобов’язання з обслуговування населення, включаючи обґрунтований прибуток</w:t>
      </w:r>
      <w:r w:rsidRPr="00376775">
        <w:t>.</w:t>
      </w:r>
    </w:p>
    <w:p w:rsidR="00FA4E6C" w:rsidRDefault="00FA4E6C" w:rsidP="00FA4E6C">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p>
    <w:p w:rsidR="00FA4E6C" w:rsidRDefault="00FA4E6C" w:rsidP="001326E6">
      <w:pPr>
        <w:numPr>
          <w:ilvl w:val="0"/>
          <w:numId w:val="3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t>Витрати, які беруться до уваги, становлять усі витрати на надання                              послуги загального економічного значення. Вони розраховуються на основі загальноприйнятих принципів розрахунку витрат таким чином:</w:t>
      </w:r>
    </w:p>
    <w:p w:rsidR="00FA4E6C" w:rsidRDefault="00FA4E6C" w:rsidP="00FA4E6C">
      <w:pPr>
        <w:numPr>
          <w:ilvl w:val="0"/>
          <w:numId w:val="15"/>
        </w:numPr>
        <w:tabs>
          <w:tab w:val="clear" w:pos="900"/>
          <w:tab w:val="left" w:pos="567"/>
        </w:tabs>
        <w:ind w:left="567" w:hanging="141"/>
        <w:jc w:val="both"/>
      </w:pPr>
      <w:r>
        <w:t>якщо діяльність відповідного суб’єкта господарювання полягає виключно в наданні послуги загального економічного значення, враховуються всі його витрати;</w:t>
      </w:r>
    </w:p>
    <w:p w:rsidR="00FA4E6C" w:rsidRDefault="00FA4E6C" w:rsidP="00FA4E6C">
      <w:pPr>
        <w:numPr>
          <w:ilvl w:val="0"/>
          <w:numId w:val="15"/>
        </w:numPr>
        <w:tabs>
          <w:tab w:val="clear" w:pos="900"/>
          <w:tab w:val="left" w:pos="567"/>
        </w:tabs>
        <w:ind w:left="567" w:hanging="141"/>
        <w:jc w:val="both"/>
      </w:pPr>
      <w:r>
        <w:t>якщо суб’єкт господарювання також веде діяльність, що не підпадає під сферу застосування послуги загального економічного значення, враховуються виключно витрати, що стосуються послуги загального економічного значення;</w:t>
      </w:r>
    </w:p>
    <w:p w:rsidR="00FA4E6C" w:rsidRDefault="00FA4E6C" w:rsidP="00FA4E6C">
      <w:pPr>
        <w:numPr>
          <w:ilvl w:val="0"/>
          <w:numId w:val="15"/>
        </w:numPr>
        <w:tabs>
          <w:tab w:val="clear" w:pos="900"/>
          <w:tab w:val="left" w:pos="567"/>
        </w:tabs>
        <w:ind w:left="567" w:hanging="141"/>
        <w:jc w:val="both"/>
      </w:pPr>
      <w:r>
        <w:t>витрати, що стосуються послуги загального економічного значення, можуть включати всі прямі витрати на надання послуги загального економічного значення й належну частину витрат, що є спільними для послуги загального економічного значення та іншої діяльності;</w:t>
      </w:r>
    </w:p>
    <w:p w:rsidR="00FA4E6C" w:rsidRDefault="00FA4E6C" w:rsidP="00CA0E2B">
      <w:pPr>
        <w:numPr>
          <w:ilvl w:val="0"/>
          <w:numId w:val="15"/>
        </w:numPr>
        <w:tabs>
          <w:tab w:val="clear" w:pos="900"/>
          <w:tab w:val="left" w:pos="567"/>
        </w:tabs>
        <w:ind w:left="567" w:hanging="141"/>
        <w:jc w:val="both"/>
      </w:pPr>
      <w:r>
        <w:t>витрати, пов’язані з інвестиціями, особливо стосовно інфраструктури, можуть, якщо необхідно, враховуватись для надання послуги загального економічного значення.</w:t>
      </w:r>
    </w:p>
    <w:p w:rsidR="00CA0E2B" w:rsidRPr="00CA0E2B" w:rsidRDefault="00CA0E2B" w:rsidP="00CA0E2B">
      <w:pPr>
        <w:tabs>
          <w:tab w:val="left" w:pos="567"/>
        </w:tabs>
        <w:ind w:left="567"/>
        <w:jc w:val="both"/>
      </w:pPr>
    </w:p>
    <w:p w:rsidR="00FA4E6C" w:rsidRDefault="00FA4E6C" w:rsidP="001326E6">
      <w:pPr>
        <w:numPr>
          <w:ilvl w:val="0"/>
          <w:numId w:val="3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b/>
        </w:rPr>
      </w:pPr>
      <w:r>
        <w:t>Згідно зі статтею 6 Рішення Комісії 2012/21/ЄС надавачі державної допомоги гарантують, що компенсація, виплачена за надання послуги загального економічного значення, відповідає вимогам, встановленим у цьому Рішенні, і, зокрема, що суб’єкт господарювання не отримує компенсації, яка перевищує суму, встановлену відповідно до статті 5 Рішення. Вони проводять регулярні перевірки або забезпечують проведення таких перевірок щонайменше кожні 3 роки протягом періоду таких повноважень та наприкінці такого періоду.</w:t>
      </w:r>
    </w:p>
    <w:p w:rsidR="00FA4E6C" w:rsidRDefault="00FA4E6C" w:rsidP="00FA4E6C">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rPr>
          <w:b/>
        </w:rPr>
      </w:pPr>
    </w:p>
    <w:p w:rsidR="00FA4E6C" w:rsidRDefault="00FA4E6C" w:rsidP="001326E6">
      <w:pPr>
        <w:numPr>
          <w:ilvl w:val="0"/>
          <w:numId w:val="3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t xml:space="preserve">Якщо суб’єкт господарювання отримав компенсацію, що перевищує суму, встановлену відповідно до статті 5 Рішення Комісії 2012/21/ЄС, держава-член вимагає від </w:t>
      </w:r>
      <w:r>
        <w:lastRenderedPageBreak/>
        <w:t>відповідного суб’єкта господарювання повернення будь-якої отриманої надлишкової компенсації. Якщо сума надлишкової компенсації не перевищує 10 % суми середньої річної компенсації, така надлишкова компенсація може переноситись на наступний період і вираховуватись із суми компенсації, що сплачуватиметься за такий період.</w:t>
      </w:r>
    </w:p>
    <w:p w:rsidR="00FA4E6C" w:rsidRDefault="00FA4E6C" w:rsidP="00FA4E6C">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pPr>
    </w:p>
    <w:p w:rsidR="00FA4E6C" w:rsidRDefault="00FA4E6C" w:rsidP="001326E6">
      <w:pPr>
        <w:numPr>
          <w:ilvl w:val="0"/>
          <w:numId w:val="3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t xml:space="preserve">Крім того, з метою уникнення дискримінації Рамковим повідомленням щодо ПЗЕІ встановлено, якщо орган призначає надання однієї і тієї ж ПЗЕІ для кількох суб’єктів господарювання, компенсація повинна розраховуватися на підставі одного й того ж самого методу для кожного суб’єкта господарювання. </w:t>
      </w:r>
    </w:p>
    <w:p w:rsidR="00FA4E6C" w:rsidRDefault="00FA4E6C" w:rsidP="00FA4E6C">
      <w:pPr>
        <w:pStyle w:val="a3"/>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pPr>
    </w:p>
    <w:p w:rsidR="00661373" w:rsidRPr="00DE4A4D" w:rsidRDefault="00FA4E6C" w:rsidP="001326E6">
      <w:pPr>
        <w:numPr>
          <w:ilvl w:val="0"/>
          <w:numId w:val="3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both"/>
      </w:pPr>
      <w:r>
        <w:t>Також, під час розробки методу компенсації, потрібно ввести стимули для ефективного забезпечення ПЗЕІ високого стандарту. Стимули ефективності можуть бути розроблені різними способами, щоб найкращим чином відповідати специфіці кожного конкретного випадку або сектор</w:t>
      </w:r>
      <w:r>
        <w:rPr>
          <w:lang w:val="ru-RU"/>
        </w:rPr>
        <w:t>у</w:t>
      </w:r>
      <w:r>
        <w:t>.</w:t>
      </w:r>
    </w:p>
    <w:p w:rsidR="008562BA" w:rsidRDefault="008562BA" w:rsidP="00FA4E6C">
      <w:pPr>
        <w:pStyle w:val="HTML"/>
        <w:shd w:val="clear" w:color="auto" w:fill="FFFFFF"/>
        <w:ind w:left="851" w:hanging="851"/>
        <w:jc w:val="both"/>
        <w:rPr>
          <w:rFonts w:ascii="Times New Roman" w:hAnsi="Times New Roman"/>
          <w:b/>
          <w:sz w:val="24"/>
          <w:szCs w:val="24"/>
          <w:shd w:val="clear" w:color="auto" w:fill="FFFFFF"/>
          <w:lang w:val="uk-UA"/>
        </w:rPr>
      </w:pPr>
    </w:p>
    <w:p w:rsidR="0057114F" w:rsidRPr="00DE4A4D" w:rsidRDefault="0057114F" w:rsidP="00FA4E6C">
      <w:pPr>
        <w:pStyle w:val="HTML"/>
        <w:shd w:val="clear" w:color="auto" w:fill="FFFFFF"/>
        <w:ind w:left="851" w:hanging="851"/>
        <w:jc w:val="both"/>
        <w:rPr>
          <w:rFonts w:ascii="Times New Roman" w:hAnsi="Times New Roman"/>
          <w:b/>
          <w:sz w:val="24"/>
          <w:szCs w:val="24"/>
          <w:shd w:val="clear" w:color="auto" w:fill="FFFFFF"/>
          <w:lang w:val="uk-UA"/>
        </w:rPr>
      </w:pPr>
    </w:p>
    <w:p w:rsidR="00AB28BC" w:rsidRPr="00DE4A4D" w:rsidRDefault="00AB28BC" w:rsidP="00DF4286">
      <w:pPr>
        <w:numPr>
          <w:ilvl w:val="0"/>
          <w:numId w:val="20"/>
        </w:numPr>
        <w:jc w:val="both"/>
        <w:rPr>
          <w:color w:val="000000"/>
        </w:rPr>
      </w:pPr>
      <w:r w:rsidRPr="00DE4A4D">
        <w:rPr>
          <w:b/>
        </w:rPr>
        <w:t xml:space="preserve">ВИСНОВКИ ЗА РЕЗУЛЬТАТАМИ РОЗГЛЯДУ СПРАВИ </w:t>
      </w:r>
    </w:p>
    <w:p w:rsidR="00AB28BC" w:rsidRDefault="00AB28BC" w:rsidP="00AB28BC">
      <w:pPr>
        <w:ind w:left="426"/>
        <w:contextualSpacing/>
        <w:jc w:val="both"/>
        <w:rPr>
          <w:color w:val="000000"/>
        </w:rPr>
      </w:pPr>
    </w:p>
    <w:p w:rsidR="0057114F" w:rsidRPr="00DE4A4D" w:rsidRDefault="0057114F" w:rsidP="00AB28BC">
      <w:pPr>
        <w:ind w:left="426"/>
        <w:contextualSpacing/>
        <w:jc w:val="both"/>
        <w:rPr>
          <w:color w:val="000000"/>
        </w:rPr>
      </w:pPr>
    </w:p>
    <w:p w:rsidR="00AB28BC" w:rsidRPr="00DE4A4D" w:rsidRDefault="00AB28BC" w:rsidP="00DF4286">
      <w:pPr>
        <w:numPr>
          <w:ilvl w:val="1"/>
          <w:numId w:val="20"/>
        </w:numPr>
        <w:tabs>
          <w:tab w:val="left" w:pos="426"/>
        </w:tabs>
        <w:jc w:val="both"/>
        <w:rPr>
          <w:b/>
          <w:bCs/>
        </w:rPr>
      </w:pPr>
      <w:r w:rsidRPr="00DE4A4D">
        <w:rPr>
          <w:b/>
          <w:bCs/>
        </w:rPr>
        <w:t>Віднесення підтримки, яка надається КП «Перлина Донеччини»</w:t>
      </w:r>
      <w:r w:rsidR="001326E6">
        <w:rPr>
          <w:b/>
          <w:bCs/>
        </w:rPr>
        <w:t>,</w:t>
      </w:r>
      <w:r w:rsidRPr="00DE4A4D">
        <w:rPr>
          <w:b/>
          <w:bCs/>
        </w:rPr>
        <w:t xml:space="preserve"> </w:t>
      </w:r>
      <w:r w:rsidRPr="00DE4A4D">
        <w:rPr>
          <w:b/>
        </w:rPr>
        <w:t>до ПЗЕІ</w:t>
      </w:r>
    </w:p>
    <w:p w:rsidR="00AB28BC" w:rsidRPr="00DE4A4D" w:rsidRDefault="00AB28BC" w:rsidP="00AB28BC">
      <w:pPr>
        <w:jc w:val="both"/>
        <w:rPr>
          <w:color w:val="000000"/>
          <w:sz w:val="28"/>
          <w:szCs w:val="28"/>
        </w:rPr>
      </w:pPr>
    </w:p>
    <w:p w:rsidR="00AB28BC" w:rsidRPr="00DE4A4D" w:rsidRDefault="00AB28BC" w:rsidP="004722F9">
      <w:pPr>
        <w:numPr>
          <w:ilvl w:val="0"/>
          <w:numId w:val="34"/>
        </w:numPr>
        <w:ind w:left="426" w:hanging="426"/>
        <w:contextualSpacing/>
        <w:jc w:val="both"/>
      </w:pPr>
      <w:r w:rsidRPr="00DE4A4D">
        <w:t xml:space="preserve">Відповідно до визначення ПЗЕІ, наведеного в Законі, до ПЗЕІ можуть бути віднесені послуги, які відповідають таким умовам: </w:t>
      </w:r>
    </w:p>
    <w:p w:rsidR="00AB28BC" w:rsidRPr="00DE4A4D" w:rsidRDefault="00AB28BC" w:rsidP="00DF4286">
      <w:pPr>
        <w:pStyle w:val="a3"/>
        <w:numPr>
          <w:ilvl w:val="0"/>
          <w:numId w:val="19"/>
        </w:numPr>
        <w:ind w:left="426" w:firstLine="0"/>
        <w:jc w:val="both"/>
        <w:rPr>
          <w:lang w:val="uk-UA"/>
        </w:rPr>
      </w:pPr>
      <w:r w:rsidRPr="00DE4A4D">
        <w:rPr>
          <w:lang w:val="uk-UA"/>
        </w:rPr>
        <w:t>пов’язані із задоволенням особливо важливих загальних потреб громадян;</w:t>
      </w:r>
    </w:p>
    <w:p w:rsidR="00AB28BC" w:rsidRPr="00DE4A4D" w:rsidRDefault="00AB28BC" w:rsidP="00DF4286">
      <w:pPr>
        <w:pStyle w:val="a3"/>
        <w:numPr>
          <w:ilvl w:val="0"/>
          <w:numId w:val="19"/>
        </w:numPr>
        <w:ind w:left="426" w:firstLine="0"/>
        <w:jc w:val="both"/>
        <w:rPr>
          <w:lang w:val="uk-UA"/>
        </w:rPr>
      </w:pPr>
      <w:r w:rsidRPr="00DE4A4D">
        <w:rPr>
          <w:lang w:val="uk-UA"/>
        </w:rPr>
        <w:t xml:space="preserve">не можуть надаватися на комерційній основі без державної підтримки. </w:t>
      </w:r>
    </w:p>
    <w:p w:rsidR="00AB28BC" w:rsidRPr="00DE4A4D" w:rsidRDefault="00AB28BC" w:rsidP="00AB28BC">
      <w:pPr>
        <w:pStyle w:val="a3"/>
        <w:ind w:left="426" w:hanging="426"/>
        <w:jc w:val="both"/>
        <w:rPr>
          <w:sz w:val="28"/>
          <w:szCs w:val="28"/>
          <w:lang w:val="uk-UA"/>
        </w:rPr>
      </w:pPr>
    </w:p>
    <w:p w:rsidR="00AB28BC" w:rsidRPr="00DE4A4D" w:rsidRDefault="00AB28BC" w:rsidP="004722F9">
      <w:pPr>
        <w:numPr>
          <w:ilvl w:val="0"/>
          <w:numId w:val="34"/>
        </w:numPr>
        <w:ind w:left="426" w:hanging="426"/>
        <w:contextualSpacing/>
        <w:jc w:val="both"/>
      </w:pPr>
      <w:r w:rsidRPr="00DE4A4D">
        <w:t>Роз’яснення термінів, що використовуються в частині другій глави 10 Угоди про асоціацію, наведено в додатку ХХІІІ до глави 10 Угоди про асоціацію.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A51051" w:rsidRPr="00DE4A4D" w:rsidRDefault="00A51051" w:rsidP="00A51051">
      <w:pPr>
        <w:ind w:left="426"/>
        <w:contextualSpacing/>
        <w:jc w:val="both"/>
      </w:pPr>
    </w:p>
    <w:p w:rsidR="00A51051" w:rsidRPr="00DE4A4D" w:rsidRDefault="00A51051" w:rsidP="004722F9">
      <w:pPr>
        <w:numPr>
          <w:ilvl w:val="0"/>
          <w:numId w:val="34"/>
        </w:numPr>
        <w:shd w:val="clear" w:color="auto" w:fill="FFFFFF"/>
        <w:tabs>
          <w:tab w:val="left" w:pos="426"/>
        </w:tabs>
        <w:spacing w:after="150"/>
        <w:ind w:left="426" w:hanging="426"/>
        <w:contextualSpacing/>
        <w:jc w:val="both"/>
        <w:rPr>
          <w:lang w:eastAsia="ru-RU"/>
        </w:rPr>
      </w:pPr>
      <w:r w:rsidRPr="00DE4A4D">
        <w:rPr>
          <w:bCs/>
          <w:color w:val="000000"/>
          <w:lang w:eastAsia="ru-RU"/>
        </w:rPr>
        <w:t xml:space="preserve">Згідно зі статтею 7 Закону України </w:t>
      </w:r>
      <w:r w:rsidRPr="00DE4A4D">
        <w:rPr>
          <w:lang w:eastAsia="ru-RU"/>
        </w:rPr>
        <w:t xml:space="preserve">«Про оздоровлення та відпочинок дітей» </w:t>
      </w:r>
      <w:r w:rsidRPr="00DE4A4D">
        <w:rPr>
          <w:shd w:val="clear" w:color="auto" w:fill="FFFFFF"/>
        </w:rPr>
        <w:t xml:space="preserve">місцеві органи виконавчої влади та органи місцевого самоврядування у межах своїх повноважень забезпечують, зокрема: </w:t>
      </w:r>
    </w:p>
    <w:p w:rsidR="00A51051" w:rsidRPr="00DE4A4D" w:rsidRDefault="00A51051" w:rsidP="00FA4E6C">
      <w:pPr>
        <w:shd w:val="clear" w:color="auto" w:fill="FFFFFF"/>
        <w:tabs>
          <w:tab w:val="left" w:pos="426"/>
        </w:tabs>
        <w:spacing w:after="150"/>
        <w:ind w:left="426"/>
        <w:contextualSpacing/>
        <w:jc w:val="both"/>
        <w:rPr>
          <w:lang w:eastAsia="ru-RU"/>
        </w:rPr>
      </w:pPr>
      <w:r w:rsidRPr="00DE4A4D">
        <w:rPr>
          <w:color w:val="333333"/>
          <w:shd w:val="clear" w:color="auto" w:fill="FFFFFF"/>
        </w:rPr>
        <w:t xml:space="preserve">- </w:t>
      </w:r>
      <w:r w:rsidRPr="00DE4A4D">
        <w:rPr>
          <w:lang w:eastAsia="ru-RU"/>
        </w:rPr>
        <w:t>реалізацію державної політики у сфері оздоровлення та відпочинку дітей, розроблення і виконання відповідних регіональних програм;</w:t>
      </w:r>
    </w:p>
    <w:p w:rsidR="00A51051" w:rsidRPr="00DE4A4D" w:rsidRDefault="00A51051" w:rsidP="00FA4E6C">
      <w:pPr>
        <w:shd w:val="clear" w:color="auto" w:fill="FFFFFF"/>
        <w:tabs>
          <w:tab w:val="left" w:pos="426"/>
        </w:tabs>
        <w:spacing w:after="150"/>
        <w:ind w:left="426"/>
        <w:contextualSpacing/>
        <w:jc w:val="both"/>
        <w:rPr>
          <w:lang w:eastAsia="ru-RU"/>
        </w:rPr>
      </w:pPr>
      <w:r w:rsidRPr="00DE4A4D">
        <w:rPr>
          <w:lang w:eastAsia="ru-RU"/>
        </w:rPr>
        <w:t>- збереження і розвиток мережі дитячих закладів оздоровлення та відпочинку, поліпшення їх матеріально-технічної бази, кадрового забезпечення;</w:t>
      </w:r>
    </w:p>
    <w:p w:rsidR="00A51051" w:rsidRPr="00DE4A4D" w:rsidRDefault="00A51051" w:rsidP="00FA4E6C">
      <w:pPr>
        <w:shd w:val="clear" w:color="auto" w:fill="FFFFFF"/>
        <w:tabs>
          <w:tab w:val="left" w:pos="426"/>
        </w:tabs>
        <w:spacing w:after="150"/>
        <w:ind w:left="426"/>
        <w:contextualSpacing/>
        <w:jc w:val="both"/>
        <w:rPr>
          <w:lang w:eastAsia="ru-RU"/>
        </w:rPr>
      </w:pPr>
      <w:r w:rsidRPr="00DE4A4D">
        <w:rPr>
          <w:lang w:eastAsia="ru-RU"/>
        </w:rPr>
        <w:t>- виділення коштів з місцевих бюджетів на організацію оздоровлення та відпочинку дітей, які потребують особливої соціальної уваги та підтримки, а також на підтримку дитячих закладів оздоровлення та відпочинку.</w:t>
      </w:r>
    </w:p>
    <w:p w:rsidR="00A51051" w:rsidRPr="00DE4A4D" w:rsidRDefault="00A51051" w:rsidP="00A51051">
      <w:pPr>
        <w:shd w:val="clear" w:color="auto" w:fill="FFFFFF"/>
        <w:tabs>
          <w:tab w:val="left" w:pos="426"/>
        </w:tabs>
        <w:spacing w:after="150"/>
        <w:ind w:left="426" w:hanging="426"/>
        <w:contextualSpacing/>
        <w:jc w:val="both"/>
        <w:rPr>
          <w:color w:val="000000"/>
          <w:lang w:eastAsia="ru-RU"/>
        </w:rPr>
      </w:pPr>
    </w:p>
    <w:p w:rsidR="00A51051" w:rsidRDefault="00A51051" w:rsidP="004722F9">
      <w:pPr>
        <w:numPr>
          <w:ilvl w:val="0"/>
          <w:numId w:val="34"/>
        </w:numPr>
        <w:shd w:val="clear" w:color="auto" w:fill="FFFFFF"/>
        <w:tabs>
          <w:tab w:val="left" w:pos="426"/>
        </w:tabs>
        <w:spacing w:after="150"/>
        <w:ind w:left="426" w:hanging="426"/>
        <w:contextualSpacing/>
        <w:jc w:val="both"/>
        <w:rPr>
          <w:color w:val="000000"/>
          <w:lang w:eastAsia="ru-RU"/>
        </w:rPr>
      </w:pPr>
      <w:r w:rsidRPr="00DE4A4D">
        <w:rPr>
          <w:color w:val="000000"/>
          <w:lang w:eastAsia="ru-RU"/>
        </w:rPr>
        <w:t xml:space="preserve">Відповідно до частини четвертої статті 15 Закону України «Про оздоровлення та відпочинок дітей» засновник (власник) дитячого закладу оздоровлення та відпочинку державної чи комунальної форми власності не має права ліквідувати його, зменшувати територію, кількість ліжко-місць, а також передавати в оренду приміщення (будівлі) для провадження діяльності, не пов’язаної з оздоровленням та відпочинком дітей, під час </w:t>
      </w:r>
      <w:r w:rsidRPr="00DE4A4D">
        <w:rPr>
          <w:color w:val="000000"/>
          <w:lang w:eastAsia="ru-RU"/>
        </w:rPr>
        <w:lastRenderedPageBreak/>
        <w:t>перебування дітей у відповідному закладі без погодження з центральним органом виконавчої влади, що забезпечує формування та реалізує державну політику у сфері оздоровлення та відпочинку дітей.</w:t>
      </w:r>
    </w:p>
    <w:p w:rsidR="004A4D38" w:rsidRPr="00DE4A4D" w:rsidRDefault="004A4D38" w:rsidP="004A4D38">
      <w:pPr>
        <w:shd w:val="clear" w:color="auto" w:fill="FFFFFF"/>
        <w:tabs>
          <w:tab w:val="left" w:pos="426"/>
        </w:tabs>
        <w:spacing w:after="150"/>
        <w:contextualSpacing/>
        <w:jc w:val="both"/>
        <w:rPr>
          <w:color w:val="000000"/>
          <w:lang w:eastAsia="ru-RU"/>
        </w:rPr>
      </w:pPr>
    </w:p>
    <w:p w:rsidR="00A51051" w:rsidRPr="00DE4A4D" w:rsidRDefault="00A51051" w:rsidP="004722F9">
      <w:pPr>
        <w:numPr>
          <w:ilvl w:val="0"/>
          <w:numId w:val="34"/>
        </w:numPr>
        <w:shd w:val="clear" w:color="auto" w:fill="FFFFFF"/>
        <w:tabs>
          <w:tab w:val="left" w:pos="426"/>
        </w:tabs>
        <w:spacing w:after="150"/>
        <w:ind w:left="426" w:hanging="426"/>
        <w:contextualSpacing/>
        <w:jc w:val="both"/>
        <w:rPr>
          <w:b/>
        </w:rPr>
      </w:pPr>
      <w:r w:rsidRPr="00DE4A4D">
        <w:rPr>
          <w:color w:val="000000"/>
          <w:lang w:eastAsia="ru-RU"/>
        </w:rPr>
        <w:t>Частиною першою статті 24 Закону України «Про оздоровлення та відпочинок дітей» оздоровлення та відпочинок дітей, які потребують особливих умов для оздоровлення, та дітей, які потребують особливої соціальної уваги та підтримки, здійснюються за рахунок коштів державного бюджету, місцевих бюджетів, коштів підприємств, установ та організацій, професійних спілок і фондів, добровільних внесків юридичних та фізичних осіб, інших джерел, не заборонених законодавством.</w:t>
      </w:r>
    </w:p>
    <w:p w:rsidR="00AB28BC" w:rsidRPr="00DE4A4D" w:rsidRDefault="00AB28BC" w:rsidP="00A51051">
      <w:pPr>
        <w:ind w:left="426"/>
        <w:contextualSpacing/>
        <w:jc w:val="both"/>
      </w:pPr>
    </w:p>
    <w:p w:rsidR="00AB28BC" w:rsidRDefault="00AB28BC" w:rsidP="004722F9">
      <w:pPr>
        <w:numPr>
          <w:ilvl w:val="0"/>
          <w:numId w:val="34"/>
        </w:numPr>
        <w:ind w:left="426" w:hanging="426"/>
        <w:contextualSpacing/>
        <w:jc w:val="both"/>
        <w:rPr>
          <w:color w:val="000000"/>
          <w:shd w:val="clear" w:color="auto" w:fill="FFFFFF"/>
        </w:rPr>
      </w:pPr>
      <w:r w:rsidRPr="00DE4A4D">
        <w:rPr>
          <w:color w:val="000000"/>
          <w:shd w:val="clear" w:color="auto" w:fill="FFFFFF"/>
        </w:rPr>
        <w:t xml:space="preserve">На підставі наведеного, а також інформації та документів, отриманих під час розгляду справи, отримувач підтримки – </w:t>
      </w:r>
      <w:r w:rsidR="00A51051" w:rsidRPr="00DE4A4D">
        <w:rPr>
          <w:color w:val="000000"/>
        </w:rPr>
        <w:t>КП «</w:t>
      </w:r>
      <w:r w:rsidR="00A51051" w:rsidRPr="00DE4A4D">
        <w:t>Перлина Донеччини</w:t>
      </w:r>
      <w:r w:rsidRPr="00DE4A4D">
        <w:rPr>
          <w:color w:val="000000"/>
        </w:rPr>
        <w:t xml:space="preserve">» </w:t>
      </w:r>
      <w:r w:rsidRPr="00DE4A4D">
        <w:rPr>
          <w:color w:val="000000"/>
          <w:shd w:val="clear" w:color="auto" w:fill="FFFFFF"/>
        </w:rPr>
        <w:t xml:space="preserve">здійснює діяльність із </w:t>
      </w:r>
      <w:r w:rsidR="0069450A" w:rsidRPr="00DE4A4D">
        <w:rPr>
          <w:shd w:val="clear" w:color="auto" w:fill="FFFFFF"/>
        </w:rPr>
        <w:t>оздоровлення та відпочинку</w:t>
      </w:r>
      <w:r w:rsidR="0069450A" w:rsidRPr="00DE4A4D">
        <w:rPr>
          <w:color w:val="000000"/>
        </w:rPr>
        <w:t xml:space="preserve"> </w:t>
      </w:r>
      <w:r w:rsidR="00F45ACC">
        <w:rPr>
          <w:color w:val="000000"/>
        </w:rPr>
        <w:t>користувачів Комплексу, зокрема, дітей, молоді, осіб з інвалідністю, молодих сімей</w:t>
      </w:r>
      <w:r w:rsidR="004A4D38">
        <w:rPr>
          <w:color w:val="000000"/>
        </w:rPr>
        <w:t>,</w:t>
      </w:r>
      <w:r w:rsidR="00F45ACC">
        <w:rPr>
          <w:color w:val="000000"/>
        </w:rPr>
        <w:t xml:space="preserve"> які потребують особливої с</w:t>
      </w:r>
      <w:r w:rsidR="002A59D2">
        <w:rPr>
          <w:color w:val="000000"/>
        </w:rPr>
        <w:t>оціальної уваги та підт</w:t>
      </w:r>
      <w:r w:rsidR="00F45ACC">
        <w:rPr>
          <w:color w:val="000000"/>
        </w:rPr>
        <w:t>римки</w:t>
      </w:r>
      <w:r w:rsidRPr="00DE4A4D">
        <w:rPr>
          <w:color w:val="000000"/>
          <w:shd w:val="clear" w:color="auto" w:fill="FFFFFF"/>
        </w:rPr>
        <w:t xml:space="preserve">. </w:t>
      </w:r>
    </w:p>
    <w:p w:rsidR="002A59D2" w:rsidRPr="00DE4A4D" w:rsidRDefault="002A59D2" w:rsidP="002A59D2">
      <w:pPr>
        <w:ind w:left="426"/>
        <w:contextualSpacing/>
        <w:jc w:val="both"/>
        <w:rPr>
          <w:color w:val="000000"/>
          <w:shd w:val="clear" w:color="auto" w:fill="FFFFFF"/>
        </w:rPr>
      </w:pPr>
    </w:p>
    <w:p w:rsidR="00AB28BC" w:rsidRPr="00DE4A4D" w:rsidRDefault="00AB28BC" w:rsidP="004722F9">
      <w:pPr>
        <w:numPr>
          <w:ilvl w:val="0"/>
          <w:numId w:val="34"/>
        </w:numPr>
        <w:ind w:left="426" w:hanging="426"/>
        <w:contextualSpacing/>
        <w:jc w:val="both"/>
        <w:rPr>
          <w:color w:val="000000"/>
          <w:shd w:val="clear" w:color="auto" w:fill="FFFFFF"/>
        </w:rPr>
      </w:pPr>
      <w:r w:rsidRPr="00DE4A4D">
        <w:rPr>
          <w:color w:val="000000"/>
          <w:shd w:val="clear" w:color="auto" w:fill="FFFFFF"/>
        </w:rPr>
        <w:t xml:space="preserve">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послуги </w:t>
      </w:r>
      <w:r w:rsidR="0069450A" w:rsidRPr="00DE4A4D">
        <w:rPr>
          <w:color w:val="000000"/>
          <w:shd w:val="clear" w:color="auto" w:fill="FFFFFF"/>
        </w:rPr>
        <w:t xml:space="preserve">з </w:t>
      </w:r>
      <w:r w:rsidR="0069450A" w:rsidRPr="00DE4A4D">
        <w:rPr>
          <w:shd w:val="clear" w:color="auto" w:fill="FFFFFF"/>
        </w:rPr>
        <w:t>оздоровлення та відпочинку</w:t>
      </w:r>
      <w:r w:rsidR="0069450A" w:rsidRPr="00DE4A4D">
        <w:rPr>
          <w:color w:val="000000"/>
        </w:rPr>
        <w:t xml:space="preserve"> </w:t>
      </w:r>
      <w:r w:rsidR="002A59D2">
        <w:rPr>
          <w:color w:val="000000"/>
        </w:rPr>
        <w:t>користувачів Комплексу, зокрема, дітей, молоді, осіб з інвалідністю, молодих сімей які потребують особливої соціальної уваги та підтримки,</w:t>
      </w:r>
      <w:r w:rsidR="0069450A" w:rsidRPr="00DE4A4D">
        <w:rPr>
          <w:color w:val="000000"/>
          <w:shd w:val="clear" w:color="auto" w:fill="FFFFFF"/>
        </w:rPr>
        <w:t xml:space="preserve"> можуть бути віднесені </w:t>
      </w:r>
      <w:r w:rsidRPr="00DE4A4D">
        <w:rPr>
          <w:color w:val="000000"/>
          <w:shd w:val="clear" w:color="auto" w:fill="FFFFFF"/>
        </w:rPr>
        <w:t>до послуг, що становлять загальний економічний інтерес.</w:t>
      </w:r>
    </w:p>
    <w:p w:rsidR="00AB28BC" w:rsidRPr="00DE4A4D" w:rsidRDefault="00AB28BC" w:rsidP="00AB28BC">
      <w:pPr>
        <w:ind w:left="426"/>
        <w:jc w:val="both"/>
        <w:rPr>
          <w:color w:val="000000"/>
          <w:shd w:val="clear" w:color="auto" w:fill="FFFFFF"/>
        </w:rPr>
      </w:pPr>
    </w:p>
    <w:p w:rsidR="00AB28BC" w:rsidRPr="00DE4A4D" w:rsidRDefault="00AB28BC" w:rsidP="004722F9">
      <w:pPr>
        <w:numPr>
          <w:ilvl w:val="0"/>
          <w:numId w:val="34"/>
        </w:numPr>
        <w:ind w:left="426" w:hanging="426"/>
        <w:contextualSpacing/>
        <w:jc w:val="both"/>
      </w:pPr>
      <w:r w:rsidRPr="00DE4A4D">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AB28BC" w:rsidRPr="00DE4A4D" w:rsidRDefault="00AB28BC" w:rsidP="00374640">
      <w:pPr>
        <w:pStyle w:val="rvps2"/>
        <w:spacing w:before="0" w:beforeAutospacing="0" w:after="0" w:afterAutospacing="0"/>
        <w:contextualSpacing/>
        <w:jc w:val="both"/>
        <w:rPr>
          <w:lang w:val="uk-UA" w:eastAsia="uk-UA"/>
        </w:rPr>
      </w:pPr>
    </w:p>
    <w:p w:rsidR="00AB28BC" w:rsidRPr="00DE4A4D" w:rsidRDefault="00AB28BC" w:rsidP="004722F9">
      <w:pPr>
        <w:numPr>
          <w:ilvl w:val="0"/>
          <w:numId w:val="34"/>
        </w:numPr>
        <w:tabs>
          <w:tab w:val="left" w:pos="142"/>
          <w:tab w:val="left" w:pos="426"/>
        </w:tabs>
        <w:ind w:left="426" w:hanging="426"/>
        <w:jc w:val="both"/>
      </w:pPr>
      <w:r w:rsidRPr="00DE4A4D">
        <w:t xml:space="preserve">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w:t>
      </w:r>
      <w:proofErr w:type="spellStart"/>
      <w:r w:rsidRPr="00DE4A4D">
        <w:t>Altmark</w:t>
      </w:r>
      <w:proofErr w:type="spellEnd"/>
      <w:r w:rsidRPr="00DE4A4D">
        <w:t>:</w:t>
      </w:r>
    </w:p>
    <w:p w:rsidR="00AB28BC" w:rsidRPr="00DE4A4D" w:rsidRDefault="00AB28BC" w:rsidP="00AB28BC">
      <w:pPr>
        <w:pStyle w:val="a3"/>
        <w:rPr>
          <w:lang w:val="uk-UA"/>
        </w:rPr>
      </w:pPr>
    </w:p>
    <w:p w:rsidR="00944168" w:rsidRPr="00552940" w:rsidRDefault="00944168" w:rsidP="00944168">
      <w:pPr>
        <w:numPr>
          <w:ilvl w:val="0"/>
          <w:numId w:val="22"/>
        </w:numPr>
        <w:tabs>
          <w:tab w:val="left" w:pos="426"/>
          <w:tab w:val="left" w:pos="709"/>
        </w:tabs>
        <w:ind w:left="426" w:hanging="426"/>
        <w:jc w:val="both"/>
      </w:pPr>
      <w:r w:rsidRPr="00552940">
        <w:rPr>
          <w:i/>
        </w:rPr>
        <w:t>суб’єкт господарювання, що отримує компенсацію, повинен фактично виконувати зобов’язання щодо надання таких послуг, а послуги повинні бути чітко визначені;</w:t>
      </w:r>
      <w:r w:rsidR="00CA0E2B">
        <w:rPr>
          <w:i/>
        </w:rPr>
        <w:t xml:space="preserve"> </w:t>
      </w:r>
      <w:r w:rsidRPr="00552940">
        <w:rPr>
          <w:i/>
        </w:rPr>
        <w:t>покладення зобов’язання з надання ПЗЕІ повинно бути виражене актом, який залежно від особливостей законодавства, може мати законодавчий або регуляторний характер, або виражатись у формі договору. У такому акті повинно,</w:t>
      </w:r>
      <w:r w:rsidR="00CA0E2B">
        <w:rPr>
          <w:i/>
        </w:rPr>
        <w:t xml:space="preserve"> </w:t>
      </w:r>
      <w:r w:rsidRPr="00552940">
        <w:rPr>
          <w:i/>
        </w:rPr>
        <w:t>як мінімум, бути визначено:</w:t>
      </w:r>
      <w:r w:rsidR="00CA0E2B">
        <w:rPr>
          <w:i/>
        </w:rPr>
        <w:t xml:space="preserve"> </w:t>
      </w:r>
      <w:r w:rsidRPr="00552940">
        <w:rPr>
          <w:i/>
        </w:rPr>
        <w:t>зміст і тривалість зобов’язань з надання ПЗЕІ, назва суб’єкта господарювання і, де це необхідно, територія, на яку поширюються його послуги, характер будь-яких виключних або спеціальних прав, які було надано державним органом влади суб’єкту господарювання щодо ПЗЕІ, методику розрахунку компенсації, контролю та перегляду компенсації, механізм для уникнення і повернення надмірної компенсації</w:t>
      </w:r>
      <w:r w:rsidRPr="00552940">
        <w:t>.</w:t>
      </w:r>
    </w:p>
    <w:p w:rsidR="00AB28BC" w:rsidRPr="00DE4A4D" w:rsidRDefault="00AB28BC" w:rsidP="00AB28BC">
      <w:pPr>
        <w:pStyle w:val="a3"/>
        <w:ind w:left="426"/>
        <w:jc w:val="both"/>
        <w:rPr>
          <w:i/>
          <w:sz w:val="16"/>
          <w:szCs w:val="16"/>
          <w:lang w:val="uk-UA"/>
        </w:rPr>
      </w:pPr>
    </w:p>
    <w:p w:rsidR="00897E99" w:rsidRPr="00DE4A4D" w:rsidRDefault="00374640" w:rsidP="00374640">
      <w:pPr>
        <w:tabs>
          <w:tab w:val="left" w:pos="567"/>
          <w:tab w:val="left" w:pos="709"/>
        </w:tabs>
        <w:ind w:left="426"/>
        <w:jc w:val="both"/>
      </w:pPr>
      <w:r w:rsidRPr="00DE4A4D">
        <w:t xml:space="preserve">Зобов’язання для </w:t>
      </w:r>
      <w:r w:rsidRPr="00DE4A4D">
        <w:rPr>
          <w:szCs w:val="20"/>
          <w:lang w:eastAsia="ru-RU"/>
        </w:rPr>
        <w:t xml:space="preserve">КП «Перлина Донеччини» </w:t>
      </w:r>
      <w:r w:rsidR="00AC75D4">
        <w:t xml:space="preserve">щодо надання послуг загального економічного інтересу чітко не визначені </w:t>
      </w:r>
      <w:r w:rsidRPr="00DE4A4D">
        <w:t xml:space="preserve"> </w:t>
      </w:r>
      <w:r w:rsidR="00AC75D4">
        <w:t>нормативно-правовими чи розпорядчими актами</w:t>
      </w:r>
      <w:r w:rsidRPr="00DE4A4D">
        <w:t xml:space="preserve">. </w:t>
      </w:r>
    </w:p>
    <w:p w:rsidR="00374640" w:rsidRDefault="00374640" w:rsidP="00374640">
      <w:pPr>
        <w:tabs>
          <w:tab w:val="left" w:pos="567"/>
          <w:tab w:val="left" w:pos="709"/>
        </w:tabs>
        <w:ind w:left="426"/>
        <w:jc w:val="both"/>
        <w:rPr>
          <w:u w:val="single"/>
        </w:rPr>
      </w:pPr>
      <w:r w:rsidRPr="00DE4A4D">
        <w:t xml:space="preserve">Разом </w:t>
      </w:r>
      <w:r w:rsidR="001326E6">
        <w:t>із тим, Н</w:t>
      </w:r>
      <w:r w:rsidRPr="00DE4A4D">
        <w:t xml:space="preserve">адавачем </w:t>
      </w:r>
      <w:r w:rsidRPr="00DE4A4D">
        <w:rPr>
          <w:u w:val="single"/>
        </w:rPr>
        <w:t>не передбачено затвердження методики розрахунку компенсації, контролю та перегляду компенсації, опису механізму для уникнення і повернення надмірної компенсац</w:t>
      </w:r>
      <w:r w:rsidR="00AC75D4">
        <w:rPr>
          <w:u w:val="single"/>
        </w:rPr>
        <w:t>ії в рамках реалізації Програми.</w:t>
      </w:r>
    </w:p>
    <w:p w:rsidR="00AC75D4" w:rsidRPr="00DE4A4D" w:rsidRDefault="00AC75D4" w:rsidP="00374640">
      <w:pPr>
        <w:tabs>
          <w:tab w:val="left" w:pos="567"/>
          <w:tab w:val="left" w:pos="709"/>
        </w:tabs>
        <w:ind w:left="426"/>
        <w:jc w:val="both"/>
        <w:rPr>
          <w:u w:val="single"/>
        </w:rPr>
      </w:pPr>
      <w:r>
        <w:rPr>
          <w:u w:val="single"/>
        </w:rPr>
        <w:t>Отже</w:t>
      </w:r>
      <w:r w:rsidR="001326E6">
        <w:rPr>
          <w:u w:val="single"/>
        </w:rPr>
        <w:t>, вимогу критерію не дотримано;</w:t>
      </w:r>
    </w:p>
    <w:p w:rsidR="00AB28BC" w:rsidRPr="00DE4A4D" w:rsidRDefault="00AB28BC" w:rsidP="00AB28BC">
      <w:pPr>
        <w:pStyle w:val="a3"/>
        <w:ind w:left="567"/>
        <w:jc w:val="both"/>
        <w:rPr>
          <w:lang w:val="uk-UA"/>
        </w:rPr>
      </w:pPr>
    </w:p>
    <w:p w:rsidR="00AB28BC" w:rsidRPr="00DE4A4D" w:rsidRDefault="00AB28BC" w:rsidP="00DF4286">
      <w:pPr>
        <w:pStyle w:val="a3"/>
        <w:numPr>
          <w:ilvl w:val="0"/>
          <w:numId w:val="1"/>
        </w:numPr>
        <w:ind w:left="426" w:firstLine="0"/>
        <w:jc w:val="both"/>
        <w:rPr>
          <w:i/>
          <w:lang w:val="uk-UA"/>
        </w:rPr>
      </w:pPr>
      <w:r w:rsidRPr="00DE4A4D">
        <w:rPr>
          <w:i/>
          <w:lang w:val="uk-UA"/>
        </w:rPr>
        <w:lastRenderedPageBreak/>
        <w:t>параметри, на підставі яких розраховується компенсація, визначені заздалегідь об’єктивним і прозорим способом;</w:t>
      </w:r>
    </w:p>
    <w:p w:rsidR="00AB28BC" w:rsidRPr="00DE4A4D" w:rsidRDefault="00AB28BC" w:rsidP="00AB28BC">
      <w:pPr>
        <w:pStyle w:val="a3"/>
        <w:ind w:left="426"/>
        <w:jc w:val="both"/>
        <w:rPr>
          <w:i/>
          <w:sz w:val="16"/>
          <w:szCs w:val="16"/>
          <w:lang w:val="uk-UA"/>
        </w:rPr>
      </w:pPr>
    </w:p>
    <w:p w:rsidR="00897E99" w:rsidRDefault="00897E99" w:rsidP="00897E99">
      <w:pPr>
        <w:tabs>
          <w:tab w:val="left" w:pos="142"/>
          <w:tab w:val="left" w:pos="284"/>
          <w:tab w:val="left" w:pos="567"/>
        </w:tabs>
        <w:ind w:left="426"/>
        <w:jc w:val="both"/>
        <w:rPr>
          <w:u w:val="single"/>
        </w:rPr>
      </w:pPr>
      <w:r w:rsidRPr="00DE4A4D">
        <w:t xml:space="preserve">Надавач не надав </w:t>
      </w:r>
      <w:r w:rsidRPr="00DE4A4D">
        <w:rPr>
          <w:u w:val="single"/>
        </w:rPr>
        <w:t>інформації та підтвердних документів щодо параметрів, на підставі яких обчислюється компенсація. Також відсутня інформація щодо об’єктивності та прозорості обч</w:t>
      </w:r>
      <w:r w:rsidR="00AC75D4">
        <w:rPr>
          <w:u w:val="single"/>
        </w:rPr>
        <w:t xml:space="preserve">ислення відповідної компенсації. </w:t>
      </w:r>
    </w:p>
    <w:p w:rsidR="00AC75D4" w:rsidRPr="00DE4A4D" w:rsidRDefault="00AC75D4" w:rsidP="00897E99">
      <w:pPr>
        <w:tabs>
          <w:tab w:val="left" w:pos="142"/>
          <w:tab w:val="left" w:pos="284"/>
          <w:tab w:val="left" w:pos="567"/>
        </w:tabs>
        <w:ind w:left="426"/>
        <w:jc w:val="both"/>
      </w:pPr>
      <w:r>
        <w:rPr>
          <w:u w:val="single"/>
        </w:rPr>
        <w:t>Отже</w:t>
      </w:r>
      <w:r w:rsidR="001326E6">
        <w:rPr>
          <w:u w:val="single"/>
        </w:rPr>
        <w:t>, вимогу критерію не дотримано;</w:t>
      </w:r>
    </w:p>
    <w:p w:rsidR="00AB28BC" w:rsidRPr="00DE4A4D" w:rsidRDefault="00AB28BC" w:rsidP="00897E99">
      <w:pPr>
        <w:pStyle w:val="a3"/>
        <w:ind w:left="0"/>
        <w:jc w:val="both"/>
        <w:rPr>
          <w:lang w:val="uk-UA"/>
        </w:rPr>
      </w:pPr>
    </w:p>
    <w:p w:rsidR="00897E99" w:rsidRPr="00DE4A4D" w:rsidRDefault="00897E99" w:rsidP="00DF4286">
      <w:pPr>
        <w:numPr>
          <w:ilvl w:val="0"/>
          <w:numId w:val="22"/>
        </w:numPr>
        <w:tabs>
          <w:tab w:val="left" w:pos="142"/>
          <w:tab w:val="left" w:pos="284"/>
          <w:tab w:val="left" w:pos="567"/>
        </w:tabs>
        <w:ind w:left="426" w:firstLine="0"/>
        <w:jc w:val="both"/>
      </w:pPr>
      <w:r w:rsidRPr="00DE4A4D">
        <w:rPr>
          <w:i/>
        </w:rPr>
        <w:t>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r w:rsidRPr="00DE4A4D">
        <w:t>.</w:t>
      </w:r>
    </w:p>
    <w:p w:rsidR="00897E99" w:rsidRDefault="00897E99" w:rsidP="00897E99">
      <w:pPr>
        <w:tabs>
          <w:tab w:val="left" w:pos="142"/>
          <w:tab w:val="left" w:pos="284"/>
          <w:tab w:val="left" w:pos="709"/>
        </w:tabs>
        <w:ind w:left="426"/>
        <w:jc w:val="both"/>
      </w:pPr>
      <w:r w:rsidRPr="00DE4A4D">
        <w:t xml:space="preserve">Надавач не </w:t>
      </w:r>
      <w:r w:rsidRPr="00DE4A4D">
        <w:rPr>
          <w:u w:val="single"/>
        </w:rPr>
        <w:t>надав підтвердних документів,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r w:rsidR="00AC75D4">
        <w:t>.</w:t>
      </w:r>
    </w:p>
    <w:p w:rsidR="00AC75D4" w:rsidRPr="00AC75D4" w:rsidRDefault="00AC75D4" w:rsidP="00897E99">
      <w:pPr>
        <w:tabs>
          <w:tab w:val="left" w:pos="142"/>
          <w:tab w:val="left" w:pos="284"/>
          <w:tab w:val="left" w:pos="709"/>
        </w:tabs>
        <w:ind w:left="426"/>
        <w:jc w:val="both"/>
        <w:rPr>
          <w:u w:val="single"/>
        </w:rPr>
      </w:pPr>
      <w:r w:rsidRPr="00AC75D4">
        <w:rPr>
          <w:u w:val="single"/>
        </w:rPr>
        <w:t>Отже</w:t>
      </w:r>
      <w:r w:rsidR="001326E6">
        <w:rPr>
          <w:u w:val="single"/>
        </w:rPr>
        <w:t>, вимогу критерію не дотримано;</w:t>
      </w:r>
    </w:p>
    <w:p w:rsidR="00AB28BC" w:rsidRPr="00DE4A4D" w:rsidRDefault="00AB28BC" w:rsidP="00897E99">
      <w:pPr>
        <w:pStyle w:val="a3"/>
        <w:ind w:left="426"/>
        <w:jc w:val="both"/>
        <w:rPr>
          <w:lang w:val="uk-UA"/>
        </w:rPr>
      </w:pPr>
    </w:p>
    <w:p w:rsidR="00AB28BC" w:rsidRPr="00DE4A4D" w:rsidRDefault="00AB28BC" w:rsidP="00DF4286">
      <w:pPr>
        <w:pStyle w:val="a3"/>
        <w:numPr>
          <w:ilvl w:val="0"/>
          <w:numId w:val="1"/>
        </w:numPr>
        <w:ind w:left="426" w:firstLine="0"/>
        <w:jc w:val="both"/>
        <w:rPr>
          <w:i/>
          <w:lang w:val="uk-UA" w:eastAsia="ru-RU"/>
        </w:rPr>
      </w:pPr>
      <w:r w:rsidRPr="00DE4A4D">
        <w:rPr>
          <w:i/>
          <w:lang w:val="uk-UA"/>
        </w:rPr>
        <w:t>суб’єкт господарювання, який надає ці послуги, повинен бути обраний шляхом проведення процедури публічних закупівель. Якщо такої процедура не було дотримано,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001326E6">
        <w:rPr>
          <w:lang w:val="uk-UA"/>
        </w:rPr>
        <w:t>.</w:t>
      </w:r>
    </w:p>
    <w:p w:rsidR="00AB28BC" w:rsidRPr="00DE4A4D" w:rsidRDefault="00AB28BC" w:rsidP="00AB28BC">
      <w:pPr>
        <w:pStyle w:val="a3"/>
        <w:ind w:left="426"/>
        <w:jc w:val="both"/>
        <w:rPr>
          <w:i/>
          <w:sz w:val="16"/>
          <w:szCs w:val="16"/>
          <w:lang w:val="uk-UA" w:eastAsia="ru-RU"/>
        </w:rPr>
      </w:pPr>
    </w:p>
    <w:p w:rsidR="00897E99" w:rsidRDefault="001326E6" w:rsidP="00897E99">
      <w:pPr>
        <w:ind w:left="426"/>
        <w:contextualSpacing/>
        <w:jc w:val="both"/>
        <w:rPr>
          <w:u w:val="single"/>
        </w:rPr>
      </w:pPr>
      <w:r>
        <w:rPr>
          <w:u w:val="single"/>
        </w:rPr>
        <w:t>Необхідно зазначити, що О</w:t>
      </w:r>
      <w:r w:rsidR="00897E99" w:rsidRPr="00DE4A4D">
        <w:rPr>
          <w:u w:val="single"/>
        </w:rPr>
        <w:t xml:space="preserve">тримувача відповідно до інформації </w:t>
      </w:r>
      <w:r>
        <w:rPr>
          <w:u w:val="single"/>
        </w:rPr>
        <w:t>Надавача</w:t>
      </w:r>
      <w:r w:rsidRPr="00DE4A4D">
        <w:rPr>
          <w:u w:val="single"/>
        </w:rPr>
        <w:t xml:space="preserve"> </w:t>
      </w:r>
      <w:r w:rsidR="00897E99" w:rsidRPr="00DE4A4D">
        <w:rPr>
          <w:u w:val="single"/>
        </w:rPr>
        <w:t xml:space="preserve">не було обрано шляхом проведення процедури публічних закупівель, а також Надавач не надав </w:t>
      </w:r>
      <w:r>
        <w:rPr>
          <w:u w:val="single"/>
        </w:rPr>
        <w:t>інформації щодо аналізу витрат типового</w:t>
      </w:r>
      <w:r w:rsidR="00897E99" w:rsidRPr="00DE4A4D">
        <w:rPr>
          <w:u w:val="single"/>
        </w:rPr>
        <w:t xml:space="preserve"> суб’єкт</w:t>
      </w:r>
      <w:r>
        <w:rPr>
          <w:u w:val="single"/>
        </w:rPr>
        <w:t>а</w:t>
      </w:r>
      <w:r w:rsidR="00897E99" w:rsidRPr="00DE4A4D">
        <w:rPr>
          <w:u w:val="single"/>
        </w:rPr>
        <w:t xml:space="preserve"> господарювання, належним </w:t>
      </w:r>
      <w:r w:rsidR="004722F9">
        <w:rPr>
          <w:u w:val="single"/>
        </w:rPr>
        <w:t>чином забезпеченого</w:t>
      </w:r>
      <w:r w:rsidR="00897E99" w:rsidRPr="00DE4A4D">
        <w:rPr>
          <w:u w:val="single"/>
        </w:rPr>
        <w:t xml:space="preserve"> засобами для здійснення цих послуг, враховуючи відповідний дохід підприємства та розумний прибуток.</w:t>
      </w:r>
    </w:p>
    <w:p w:rsidR="00AC75D4" w:rsidRPr="00DE4A4D" w:rsidRDefault="00AC75D4" w:rsidP="00897E99">
      <w:pPr>
        <w:ind w:left="426"/>
        <w:contextualSpacing/>
        <w:jc w:val="both"/>
        <w:rPr>
          <w:u w:val="single"/>
        </w:rPr>
      </w:pPr>
      <w:r>
        <w:rPr>
          <w:u w:val="single"/>
        </w:rPr>
        <w:t>Отже</w:t>
      </w:r>
      <w:r w:rsidR="004722F9">
        <w:rPr>
          <w:u w:val="single"/>
        </w:rPr>
        <w:t>,</w:t>
      </w:r>
      <w:r>
        <w:rPr>
          <w:u w:val="single"/>
        </w:rPr>
        <w:t xml:space="preserve"> вимогу критерію не дотримано.</w:t>
      </w:r>
    </w:p>
    <w:p w:rsidR="00AB28BC" w:rsidRPr="00DE4A4D" w:rsidRDefault="00AB28BC" w:rsidP="00AB28BC">
      <w:pPr>
        <w:jc w:val="both"/>
      </w:pPr>
    </w:p>
    <w:p w:rsidR="00897E99" w:rsidRPr="00DE4A4D" w:rsidRDefault="00897E99" w:rsidP="004722F9">
      <w:pPr>
        <w:numPr>
          <w:ilvl w:val="0"/>
          <w:numId w:val="34"/>
        </w:numPr>
        <w:tabs>
          <w:tab w:val="left" w:pos="0"/>
        </w:tabs>
        <w:ind w:left="426" w:hanging="426"/>
        <w:jc w:val="both"/>
      </w:pPr>
      <w:r w:rsidRPr="00DE4A4D">
        <w:t>Отже, Надавач не надав д</w:t>
      </w:r>
      <w:r w:rsidRPr="00DE4A4D">
        <w:rPr>
          <w:bCs/>
          <w:u w:val="single"/>
        </w:rPr>
        <w:t xml:space="preserve">остатніх обґрунтувань того, що компенсацію на надання послуг, які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w:t>
      </w:r>
      <w:r w:rsidR="004722F9">
        <w:rPr>
          <w:bCs/>
          <w:u w:val="single"/>
        </w:rPr>
        <w:t>розумного рівня прибутку. Також</w:t>
      </w:r>
      <w:r w:rsidRPr="00DE4A4D">
        <w:rPr>
          <w:bCs/>
          <w:u w:val="single"/>
        </w:rPr>
        <w:t xml:space="preserve">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p>
    <w:p w:rsidR="00AB28BC" w:rsidRPr="00DE4A4D" w:rsidRDefault="00AB28BC" w:rsidP="00897E99">
      <w:pPr>
        <w:tabs>
          <w:tab w:val="left" w:pos="0"/>
        </w:tabs>
        <w:ind w:left="426"/>
        <w:jc w:val="both"/>
      </w:pPr>
    </w:p>
    <w:p w:rsidR="00AB28BC" w:rsidRPr="00DE4A4D" w:rsidRDefault="00AB28BC" w:rsidP="004722F9">
      <w:pPr>
        <w:numPr>
          <w:ilvl w:val="0"/>
          <w:numId w:val="34"/>
        </w:numPr>
        <w:tabs>
          <w:tab w:val="left" w:pos="0"/>
        </w:tabs>
        <w:ind w:left="426" w:hanging="426"/>
        <w:jc w:val="both"/>
      </w:pPr>
      <w:r w:rsidRPr="00DE4A4D">
        <w:rPr>
          <w:u w:val="single"/>
        </w:rPr>
        <w:t xml:space="preserve">Враховуючи викладене, чотирьох сукупних критеріїв </w:t>
      </w:r>
      <w:proofErr w:type="spellStart"/>
      <w:r w:rsidRPr="00DE4A4D">
        <w:rPr>
          <w:u w:val="single"/>
        </w:rPr>
        <w:t>Altmark</w:t>
      </w:r>
      <w:proofErr w:type="spellEnd"/>
      <w:r w:rsidRPr="00DE4A4D">
        <w:rPr>
          <w:u w:val="single"/>
        </w:rPr>
        <w:t xml:space="preserve"> </w:t>
      </w:r>
      <w:proofErr w:type="spellStart"/>
      <w:r w:rsidRPr="00DE4A4D">
        <w:rPr>
          <w:u w:val="single"/>
        </w:rPr>
        <w:t>кумулятивно</w:t>
      </w:r>
      <w:proofErr w:type="spellEnd"/>
      <w:r w:rsidRPr="00DE4A4D">
        <w:rPr>
          <w:u w:val="single"/>
        </w:rPr>
        <w:t xml:space="preserve"> не дотримано</w:t>
      </w:r>
      <w:r w:rsidRPr="00DE4A4D">
        <w:t>.</w:t>
      </w:r>
    </w:p>
    <w:p w:rsidR="00AB28BC" w:rsidRPr="00DE4A4D" w:rsidRDefault="00AB28BC" w:rsidP="00EC395F">
      <w:pPr>
        <w:pStyle w:val="a3"/>
        <w:ind w:left="426" w:hanging="426"/>
        <w:rPr>
          <w:lang w:val="uk-UA"/>
        </w:rPr>
      </w:pPr>
    </w:p>
    <w:p w:rsidR="00F45ACC" w:rsidRPr="00B17E7C" w:rsidRDefault="00AB28BC" w:rsidP="004722F9">
      <w:pPr>
        <w:numPr>
          <w:ilvl w:val="0"/>
          <w:numId w:val="34"/>
        </w:numPr>
        <w:tabs>
          <w:tab w:val="left" w:pos="142"/>
          <w:tab w:val="left" w:pos="426"/>
        </w:tabs>
        <w:ind w:left="426" w:hanging="426"/>
        <w:jc w:val="both"/>
      </w:pPr>
      <w:r w:rsidRPr="00DE4A4D">
        <w:t xml:space="preserve">Отже, </w:t>
      </w:r>
      <w:r w:rsidRPr="00DE4A4D">
        <w:rPr>
          <w:bCs/>
        </w:rPr>
        <w:t>державна підтримка для здійснення заходів щодо компенсації витрат за ПЗЕІ в частині</w:t>
      </w:r>
      <w:r w:rsidR="00944168">
        <w:t xml:space="preserve"> покриття витрат</w:t>
      </w:r>
      <w:r w:rsidR="00897E99" w:rsidRPr="00DE4A4D">
        <w:t xml:space="preserve"> К</w:t>
      </w:r>
      <w:r w:rsidR="00EC395F" w:rsidRPr="00DE4A4D">
        <w:t>П</w:t>
      </w:r>
      <w:r w:rsidR="00897E99" w:rsidRPr="00DE4A4D">
        <w:t xml:space="preserve"> «Перлина Донеччини» на проведення заходів протипожежної безпеки, капітального ремонту окремих об’єктів, закупівлю технологічного обладнання та виплат</w:t>
      </w:r>
      <w:r w:rsidR="00944168">
        <w:t>и</w:t>
      </w:r>
      <w:r w:rsidR="004722F9">
        <w:t xml:space="preserve"> заробітної плати </w:t>
      </w:r>
      <w:r w:rsidR="00897E99" w:rsidRPr="00DE4A4D">
        <w:t>з нарахуваннями працівникам Центру</w:t>
      </w:r>
      <w:r w:rsidRPr="00DE4A4D">
        <w:t>,</w:t>
      </w:r>
      <w:r w:rsidR="00F45ACC">
        <w:t xml:space="preserve"> </w:t>
      </w:r>
      <w:r w:rsidR="004722F9">
        <w:rPr>
          <w:color w:val="000000"/>
        </w:rPr>
        <w:t>які виникають у</w:t>
      </w:r>
      <w:r w:rsidR="00F45ACC" w:rsidRPr="00DE4A4D">
        <w:rPr>
          <w:color w:val="000000"/>
        </w:rPr>
        <w:t xml:space="preserve"> процесі здійснення господарської діяльності щодо </w:t>
      </w:r>
      <w:r w:rsidR="00F45ACC" w:rsidRPr="00DE4A4D">
        <w:lastRenderedPageBreak/>
        <w:t>оз</w:t>
      </w:r>
      <w:r w:rsidR="00F45ACC">
        <w:t>доровлення та відпочинку користувачів Комплексу</w:t>
      </w:r>
      <w:r w:rsidR="002A59D2">
        <w:rPr>
          <w:color w:val="000000"/>
        </w:rPr>
        <w:t>, зокрема, дітей, молоді, осіб з інвалідністю, молодих сімей</w:t>
      </w:r>
      <w:r w:rsidR="004722F9">
        <w:rPr>
          <w:color w:val="000000"/>
        </w:rPr>
        <w:t>,</w:t>
      </w:r>
      <w:r w:rsidR="002A59D2">
        <w:rPr>
          <w:color w:val="000000"/>
        </w:rPr>
        <w:t xml:space="preserve"> які потребують особливої соціальної уваги та підтримки,</w:t>
      </w:r>
      <w:r w:rsidR="00944168">
        <w:t xml:space="preserve"> </w:t>
      </w:r>
      <w:r w:rsidR="00944168" w:rsidRPr="00552940">
        <w:rPr>
          <w:bCs/>
          <w:u w:val="single"/>
        </w:rPr>
        <w:t xml:space="preserve">не може вважатися </w:t>
      </w:r>
      <w:r w:rsidR="00944168" w:rsidRPr="00552940">
        <w:rPr>
          <w:u w:val="single"/>
        </w:rPr>
        <w:t>компенсацією обґрунтованих витрат на надання послуг, що становлять загальний економічний інтерес, відповідно до частини другої статті 3 Закону</w:t>
      </w:r>
      <w:r w:rsidR="00944168" w:rsidRPr="00552940">
        <w:t>.</w:t>
      </w:r>
    </w:p>
    <w:p w:rsidR="008C7DE8" w:rsidRDefault="008C7DE8" w:rsidP="00BA565F">
      <w:pPr>
        <w:tabs>
          <w:tab w:val="left" w:pos="142"/>
          <w:tab w:val="left" w:pos="426"/>
        </w:tabs>
        <w:jc w:val="both"/>
        <w:rPr>
          <w:rStyle w:val="af7"/>
          <w:b w:val="0"/>
          <w:bCs w:val="0"/>
          <w:color w:val="auto"/>
          <w:spacing w:val="0"/>
          <w:sz w:val="24"/>
          <w:szCs w:val="24"/>
        </w:rPr>
      </w:pPr>
    </w:p>
    <w:p w:rsidR="0057114F" w:rsidRPr="002A59D2" w:rsidRDefault="0057114F" w:rsidP="00BA565F">
      <w:pPr>
        <w:tabs>
          <w:tab w:val="left" w:pos="142"/>
          <w:tab w:val="left" w:pos="426"/>
        </w:tabs>
        <w:jc w:val="both"/>
        <w:rPr>
          <w:rStyle w:val="af7"/>
          <w:b w:val="0"/>
          <w:bCs w:val="0"/>
          <w:color w:val="auto"/>
          <w:spacing w:val="0"/>
          <w:sz w:val="24"/>
          <w:szCs w:val="24"/>
        </w:rPr>
      </w:pPr>
    </w:p>
    <w:p w:rsidR="00AB28BC" w:rsidRPr="00DE4A4D" w:rsidRDefault="00AB28BC" w:rsidP="00DF4286">
      <w:pPr>
        <w:numPr>
          <w:ilvl w:val="1"/>
          <w:numId w:val="20"/>
        </w:numPr>
        <w:tabs>
          <w:tab w:val="left" w:pos="426"/>
        </w:tabs>
        <w:jc w:val="both"/>
        <w:rPr>
          <w:b/>
        </w:rPr>
      </w:pPr>
      <w:r w:rsidRPr="00DE4A4D">
        <w:rPr>
          <w:b/>
        </w:rPr>
        <w:t xml:space="preserve">Визначення належності заходу підтримки до державної допомоги </w:t>
      </w:r>
    </w:p>
    <w:p w:rsidR="00EC395F" w:rsidRPr="00DE4A4D" w:rsidRDefault="00EC395F" w:rsidP="00EC395F">
      <w:pPr>
        <w:tabs>
          <w:tab w:val="left" w:pos="426"/>
        </w:tabs>
        <w:ind w:left="360"/>
        <w:jc w:val="both"/>
        <w:rPr>
          <w:b/>
        </w:rPr>
      </w:pPr>
    </w:p>
    <w:p w:rsidR="00EC395F" w:rsidRPr="00DE4A4D" w:rsidRDefault="00EC395F" w:rsidP="004722F9">
      <w:pPr>
        <w:numPr>
          <w:ilvl w:val="0"/>
          <w:numId w:val="34"/>
        </w:numPr>
        <w:tabs>
          <w:tab w:val="left" w:pos="426"/>
        </w:tabs>
        <w:ind w:left="426" w:hanging="426"/>
        <w:jc w:val="both"/>
      </w:pPr>
      <w:r w:rsidRPr="00DE4A4D">
        <w:t xml:space="preserve">Відповідно до пункту 1 частини першої статті 1 Закону України «Про державну допомогу суб’єктам господарювання»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 </w:t>
      </w:r>
    </w:p>
    <w:p w:rsidR="00EC395F" w:rsidRPr="00DE4A4D" w:rsidRDefault="00EC395F" w:rsidP="00EC395F">
      <w:pPr>
        <w:tabs>
          <w:tab w:val="left" w:pos="426"/>
        </w:tabs>
        <w:ind w:left="426" w:hanging="426"/>
        <w:jc w:val="both"/>
      </w:pPr>
    </w:p>
    <w:p w:rsidR="00EC395F" w:rsidRPr="00DE4A4D" w:rsidRDefault="00EC395F" w:rsidP="004722F9">
      <w:pPr>
        <w:numPr>
          <w:ilvl w:val="0"/>
          <w:numId w:val="34"/>
        </w:numPr>
        <w:tabs>
          <w:tab w:val="left" w:pos="426"/>
        </w:tabs>
        <w:ind w:left="426" w:hanging="426"/>
        <w:jc w:val="both"/>
      </w:pPr>
      <w:r w:rsidRPr="00DE4A4D">
        <w:t xml:space="preserve">Отже, державна підтримка є державною допомогою, якщо одночасно виконуються такі умови: </w:t>
      </w:r>
    </w:p>
    <w:p w:rsidR="00EC395F" w:rsidRPr="00DE4A4D" w:rsidRDefault="00EC395F" w:rsidP="00DF4286">
      <w:pPr>
        <w:pStyle w:val="a3"/>
        <w:numPr>
          <w:ilvl w:val="0"/>
          <w:numId w:val="23"/>
        </w:numPr>
        <w:tabs>
          <w:tab w:val="left" w:pos="426"/>
        </w:tabs>
        <w:ind w:left="426" w:firstLine="0"/>
        <w:jc w:val="both"/>
        <w:rPr>
          <w:lang w:val="uk-UA"/>
        </w:rPr>
      </w:pPr>
      <w:r w:rsidRPr="00DE4A4D">
        <w:rPr>
          <w:lang w:val="uk-UA"/>
        </w:rPr>
        <w:t xml:space="preserve">підтримка надається суб’єкту господарювання; </w:t>
      </w:r>
    </w:p>
    <w:p w:rsidR="00EC395F" w:rsidRPr="00DE4A4D" w:rsidRDefault="00EC395F" w:rsidP="00DF4286">
      <w:pPr>
        <w:pStyle w:val="a3"/>
        <w:numPr>
          <w:ilvl w:val="0"/>
          <w:numId w:val="23"/>
        </w:numPr>
        <w:tabs>
          <w:tab w:val="left" w:pos="709"/>
        </w:tabs>
        <w:ind w:left="567" w:hanging="141"/>
        <w:jc w:val="both"/>
        <w:rPr>
          <w:lang w:val="uk-UA"/>
        </w:rPr>
      </w:pPr>
      <w:r w:rsidRPr="00DE4A4D">
        <w:rPr>
          <w:lang w:val="uk-UA"/>
        </w:rPr>
        <w:t xml:space="preserve">державна підтримка здійснюється за рахунок ресурсів держави чи місцевих ресурсів; </w:t>
      </w:r>
    </w:p>
    <w:p w:rsidR="00EC395F" w:rsidRPr="00DE4A4D" w:rsidRDefault="00EC395F" w:rsidP="00DF4286">
      <w:pPr>
        <w:pStyle w:val="a3"/>
        <w:numPr>
          <w:ilvl w:val="0"/>
          <w:numId w:val="23"/>
        </w:numPr>
        <w:tabs>
          <w:tab w:val="left" w:pos="426"/>
        </w:tabs>
        <w:ind w:left="426" w:firstLine="0"/>
        <w:jc w:val="both"/>
        <w:rPr>
          <w:lang w:val="uk-UA"/>
        </w:rPr>
      </w:pPr>
      <w:r w:rsidRPr="00DE4A4D">
        <w:rPr>
          <w:lang w:val="uk-UA"/>
        </w:rPr>
        <w:t xml:space="preserve">підтримка створює переваги для виробництва окремих видів товарів чи провадження окремих видів господарської діяльності; </w:t>
      </w:r>
    </w:p>
    <w:p w:rsidR="00EC395F" w:rsidRPr="00DE4A4D" w:rsidRDefault="00EC395F" w:rsidP="00DF4286">
      <w:pPr>
        <w:pStyle w:val="a3"/>
        <w:numPr>
          <w:ilvl w:val="0"/>
          <w:numId w:val="23"/>
        </w:numPr>
        <w:tabs>
          <w:tab w:val="left" w:pos="426"/>
        </w:tabs>
        <w:ind w:left="426" w:firstLine="0"/>
        <w:jc w:val="both"/>
        <w:rPr>
          <w:lang w:val="uk-UA"/>
        </w:rPr>
      </w:pPr>
      <w:r w:rsidRPr="00DE4A4D">
        <w:rPr>
          <w:lang w:val="uk-UA"/>
        </w:rPr>
        <w:t>підтримка спотворює або загрожує спотворенням економічної конкуренції.</w:t>
      </w:r>
    </w:p>
    <w:p w:rsidR="00EC395F" w:rsidRPr="00DE4A4D" w:rsidRDefault="00EC395F" w:rsidP="00EC395F">
      <w:pPr>
        <w:tabs>
          <w:tab w:val="left" w:pos="426"/>
        </w:tabs>
        <w:ind w:left="360"/>
        <w:jc w:val="both"/>
        <w:rPr>
          <w:b/>
        </w:rPr>
      </w:pPr>
    </w:p>
    <w:p w:rsidR="00AB28BC" w:rsidRPr="00DE4A4D" w:rsidRDefault="00AB28BC" w:rsidP="00AB28BC">
      <w:pPr>
        <w:tabs>
          <w:tab w:val="left" w:pos="567"/>
        </w:tabs>
        <w:jc w:val="both"/>
        <w:rPr>
          <w:b/>
          <w:sz w:val="16"/>
          <w:szCs w:val="16"/>
        </w:rPr>
      </w:pPr>
    </w:p>
    <w:p w:rsidR="00AB28BC" w:rsidRPr="00DE4A4D" w:rsidRDefault="00AB28BC" w:rsidP="00AB28BC">
      <w:pPr>
        <w:tabs>
          <w:tab w:val="left" w:pos="567"/>
        </w:tabs>
        <w:jc w:val="both"/>
        <w:rPr>
          <w:b/>
        </w:rPr>
      </w:pPr>
      <w:r w:rsidRPr="00DE4A4D">
        <w:rPr>
          <w:b/>
        </w:rPr>
        <w:t>5.</w:t>
      </w:r>
      <w:r w:rsidR="00EC395F" w:rsidRPr="00DE4A4D">
        <w:rPr>
          <w:b/>
        </w:rPr>
        <w:t>2</w:t>
      </w:r>
      <w:r w:rsidRPr="00DE4A4D">
        <w:rPr>
          <w:b/>
        </w:rPr>
        <w:t>.1. Надання підтримки суб’єкту господарювання</w:t>
      </w:r>
    </w:p>
    <w:p w:rsidR="00AB28BC" w:rsidRPr="00DE4A4D" w:rsidRDefault="00AB28BC" w:rsidP="00AB28BC">
      <w:pPr>
        <w:tabs>
          <w:tab w:val="left" w:pos="567"/>
        </w:tabs>
        <w:jc w:val="both"/>
        <w:rPr>
          <w:b/>
          <w:sz w:val="16"/>
          <w:szCs w:val="16"/>
        </w:rPr>
      </w:pPr>
    </w:p>
    <w:p w:rsidR="00AB28BC" w:rsidRPr="00DE4A4D" w:rsidRDefault="00AB28BC" w:rsidP="004722F9">
      <w:pPr>
        <w:numPr>
          <w:ilvl w:val="0"/>
          <w:numId w:val="34"/>
        </w:numPr>
        <w:ind w:left="426" w:hanging="426"/>
        <w:jc w:val="both"/>
        <w:rPr>
          <w:color w:val="000000"/>
        </w:rPr>
      </w:pPr>
      <w:r w:rsidRPr="00DE4A4D">
        <w:rPr>
          <w:color w:val="000000"/>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AB28BC" w:rsidRPr="00DE4A4D" w:rsidRDefault="00AB28BC" w:rsidP="00AB28BC">
      <w:pPr>
        <w:jc w:val="both"/>
        <w:rPr>
          <w:color w:val="000000"/>
        </w:rPr>
      </w:pPr>
    </w:p>
    <w:p w:rsidR="00AB28BC" w:rsidRPr="00DE4A4D" w:rsidRDefault="00EC395F" w:rsidP="004722F9">
      <w:pPr>
        <w:numPr>
          <w:ilvl w:val="0"/>
          <w:numId w:val="34"/>
        </w:numPr>
        <w:ind w:left="426" w:hanging="426"/>
        <w:jc w:val="both"/>
        <w:rPr>
          <w:color w:val="000000"/>
        </w:rPr>
      </w:pPr>
      <w:r w:rsidRPr="00DE4A4D">
        <w:rPr>
          <w:color w:val="000000"/>
          <w:u w:val="single"/>
        </w:rPr>
        <w:t>КП «Перлина Донеччини</w:t>
      </w:r>
      <w:r w:rsidR="00AB28BC" w:rsidRPr="00DE4A4D">
        <w:rPr>
          <w:color w:val="000000"/>
          <w:u w:val="single"/>
        </w:rPr>
        <w:t>», якому надається державна підтри</w:t>
      </w:r>
      <w:r w:rsidR="004722F9">
        <w:rPr>
          <w:color w:val="000000"/>
          <w:u w:val="single"/>
        </w:rPr>
        <w:t>мка, є суб’єктом господарювання</w:t>
      </w:r>
      <w:r w:rsidR="00AB28BC" w:rsidRPr="00DE4A4D">
        <w:rPr>
          <w:color w:val="000000"/>
          <w:u w:val="single"/>
        </w:rPr>
        <w:t xml:space="preserve"> у розумінні статті 1 Закону України «Про захист економічної конкуренції»</w:t>
      </w:r>
      <w:r w:rsidR="00AB28BC" w:rsidRPr="00DE4A4D">
        <w:rPr>
          <w:color w:val="000000"/>
        </w:rPr>
        <w:t>.</w:t>
      </w:r>
    </w:p>
    <w:p w:rsidR="00AB28BC" w:rsidRDefault="00AB28BC" w:rsidP="00AB28BC">
      <w:pPr>
        <w:tabs>
          <w:tab w:val="left" w:pos="567"/>
        </w:tabs>
        <w:ind w:left="360"/>
        <w:jc w:val="both"/>
        <w:rPr>
          <w:rFonts w:eastAsia="Calibri"/>
          <w:color w:val="000000"/>
          <w:lang w:eastAsia="ru-RU"/>
        </w:rPr>
      </w:pPr>
    </w:p>
    <w:p w:rsidR="0057114F" w:rsidRPr="00DE4A4D" w:rsidRDefault="0057114F" w:rsidP="00AB28BC">
      <w:pPr>
        <w:tabs>
          <w:tab w:val="left" w:pos="567"/>
        </w:tabs>
        <w:ind w:left="360"/>
        <w:jc w:val="both"/>
        <w:rPr>
          <w:rFonts w:eastAsia="Calibri"/>
          <w:color w:val="000000"/>
          <w:lang w:eastAsia="ru-RU"/>
        </w:rPr>
      </w:pPr>
    </w:p>
    <w:p w:rsidR="00AB28BC" w:rsidRPr="00DE4A4D" w:rsidRDefault="00AB28BC" w:rsidP="00AB28BC">
      <w:pPr>
        <w:tabs>
          <w:tab w:val="left" w:pos="567"/>
        </w:tabs>
        <w:jc w:val="both"/>
        <w:rPr>
          <w:b/>
          <w:color w:val="000000"/>
          <w:lang w:eastAsia="ru-RU"/>
        </w:rPr>
      </w:pPr>
      <w:r w:rsidRPr="00DE4A4D">
        <w:rPr>
          <w:b/>
          <w:color w:val="000000"/>
          <w:lang w:eastAsia="ru-RU"/>
        </w:rPr>
        <w:t>5.</w:t>
      </w:r>
      <w:r w:rsidR="005125A3" w:rsidRPr="00DE4A4D">
        <w:rPr>
          <w:b/>
          <w:color w:val="000000"/>
          <w:lang w:eastAsia="ru-RU"/>
        </w:rPr>
        <w:t>2</w:t>
      </w:r>
      <w:r w:rsidRPr="00DE4A4D">
        <w:rPr>
          <w:b/>
          <w:color w:val="000000"/>
          <w:lang w:eastAsia="ru-RU"/>
        </w:rPr>
        <w:t xml:space="preserve">.2. Надання підтримки за рахунок ресурсів держави </w:t>
      </w:r>
    </w:p>
    <w:p w:rsidR="00AB28BC" w:rsidRPr="00DE4A4D" w:rsidRDefault="00AB28BC" w:rsidP="00AB28BC">
      <w:pPr>
        <w:tabs>
          <w:tab w:val="left" w:pos="567"/>
        </w:tabs>
        <w:ind w:left="360"/>
        <w:jc w:val="both"/>
        <w:rPr>
          <w:color w:val="000000"/>
          <w:sz w:val="16"/>
          <w:szCs w:val="16"/>
          <w:lang w:eastAsia="ru-RU"/>
        </w:rPr>
      </w:pPr>
    </w:p>
    <w:p w:rsidR="00EC395F" w:rsidRPr="00DE4A4D" w:rsidRDefault="00EC395F" w:rsidP="004722F9">
      <w:pPr>
        <w:pStyle w:val="a3"/>
        <w:numPr>
          <w:ilvl w:val="0"/>
          <w:numId w:val="34"/>
        </w:numPr>
        <w:ind w:left="426" w:hanging="426"/>
        <w:jc w:val="both"/>
        <w:rPr>
          <w:rStyle w:val="rvts0"/>
          <w:lang w:val="uk-UA"/>
        </w:rPr>
      </w:pPr>
      <w:r w:rsidRPr="00DE4A4D">
        <w:rPr>
          <w:lang w:val="uk-UA"/>
        </w:rPr>
        <w:t xml:space="preserve">Відповідно до пункту 4 частини першої статті 1 Закону України «Про державну допомогу суб’єктам господарювання» </w:t>
      </w:r>
      <w:r w:rsidRPr="00DE4A4D">
        <w:rPr>
          <w:rStyle w:val="rvts0"/>
          <w:lang w:val="uk-UA"/>
        </w:rPr>
        <w:t>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EC395F" w:rsidRPr="00DE4A4D" w:rsidRDefault="00EC395F" w:rsidP="00EC395F">
      <w:pPr>
        <w:pStyle w:val="a3"/>
        <w:ind w:left="567" w:hanging="567"/>
        <w:jc w:val="both"/>
        <w:rPr>
          <w:rStyle w:val="rvts0"/>
          <w:lang w:val="uk-UA"/>
        </w:rPr>
      </w:pPr>
    </w:p>
    <w:p w:rsidR="00AB28BC" w:rsidRPr="00DE4A4D" w:rsidRDefault="00EC395F" w:rsidP="004722F9">
      <w:pPr>
        <w:pStyle w:val="a3"/>
        <w:numPr>
          <w:ilvl w:val="0"/>
          <w:numId w:val="34"/>
        </w:numPr>
        <w:ind w:left="426" w:hanging="426"/>
        <w:jc w:val="both"/>
        <w:rPr>
          <w:lang w:val="uk-UA"/>
        </w:rPr>
      </w:pPr>
      <w:r w:rsidRPr="00DE4A4D">
        <w:rPr>
          <w:lang w:val="uk-UA"/>
        </w:rPr>
        <w:t xml:space="preserve">Отже, надання підтримки </w:t>
      </w:r>
      <w:r w:rsidRPr="00DE4A4D">
        <w:rPr>
          <w:color w:val="000000"/>
          <w:lang w:val="uk-UA" w:eastAsia="ru-RU"/>
        </w:rPr>
        <w:t xml:space="preserve">КП </w:t>
      </w:r>
      <w:r w:rsidRPr="00DE4A4D">
        <w:rPr>
          <w:color w:val="000000"/>
          <w:lang w:val="uk-UA"/>
        </w:rPr>
        <w:t xml:space="preserve">«Перлина Донеччини» </w:t>
      </w:r>
      <w:r w:rsidRPr="00DE4A4D">
        <w:rPr>
          <w:color w:val="000000"/>
          <w:lang w:val="uk-UA" w:eastAsia="ru-RU"/>
        </w:rPr>
        <w:t xml:space="preserve">у формі поточних трансфертів </w:t>
      </w:r>
      <w:r w:rsidR="00944168" w:rsidRPr="00DE4A4D">
        <w:rPr>
          <w:lang w:val="uk-UA"/>
        </w:rPr>
        <w:t>на проведення заходів протипожежної безпеки, капітального ремонту окремих об’єктів, закупівлю технологічного обладнання та виплат</w:t>
      </w:r>
      <w:r w:rsidR="00944168">
        <w:t>и</w:t>
      </w:r>
      <w:r w:rsidR="00205ACB">
        <w:rPr>
          <w:lang w:val="uk-UA"/>
        </w:rPr>
        <w:t xml:space="preserve"> заробітної плати </w:t>
      </w:r>
      <w:r w:rsidR="00944168" w:rsidRPr="00DE4A4D">
        <w:rPr>
          <w:lang w:val="uk-UA"/>
        </w:rPr>
        <w:t>з нарахуваннями працівникам Центру</w:t>
      </w:r>
      <w:r w:rsidR="00944168">
        <w:t>,</w:t>
      </w:r>
      <w:r w:rsidR="00944168" w:rsidRPr="00DE4A4D">
        <w:rPr>
          <w:color w:val="000000"/>
          <w:lang w:eastAsia="ru-RU"/>
        </w:rPr>
        <w:t xml:space="preserve"> </w:t>
      </w:r>
      <w:r w:rsidR="002A59D2" w:rsidRPr="00DE4A4D">
        <w:rPr>
          <w:color w:val="000000"/>
          <w:lang w:val="uk-UA"/>
        </w:rPr>
        <w:t xml:space="preserve">які виникають в процесі здійснення господарської діяльності щодо </w:t>
      </w:r>
      <w:r w:rsidR="002A59D2" w:rsidRPr="00DE4A4D">
        <w:rPr>
          <w:lang w:val="uk-UA"/>
        </w:rPr>
        <w:t>оз</w:t>
      </w:r>
      <w:r w:rsidR="002A59D2">
        <w:t>доровлення та відпочинку користувачів Комплексу</w:t>
      </w:r>
      <w:r w:rsidR="002A59D2">
        <w:rPr>
          <w:color w:val="000000"/>
        </w:rPr>
        <w:t xml:space="preserve">, зокрема, дітей, молоді, осіб </w:t>
      </w:r>
      <w:r w:rsidR="004722F9">
        <w:rPr>
          <w:color w:val="000000"/>
          <w:lang w:val="uk-UA"/>
        </w:rPr>
        <w:t>і</w:t>
      </w:r>
      <w:r w:rsidR="002A59D2">
        <w:rPr>
          <w:color w:val="000000"/>
        </w:rPr>
        <w:t xml:space="preserve">з </w:t>
      </w:r>
      <w:proofErr w:type="spellStart"/>
      <w:r w:rsidR="002A59D2">
        <w:rPr>
          <w:color w:val="000000"/>
        </w:rPr>
        <w:lastRenderedPageBreak/>
        <w:t>інвалідністю</w:t>
      </w:r>
      <w:proofErr w:type="spellEnd"/>
      <w:r w:rsidR="002A59D2">
        <w:rPr>
          <w:color w:val="000000"/>
        </w:rPr>
        <w:t xml:space="preserve">, </w:t>
      </w:r>
      <w:proofErr w:type="spellStart"/>
      <w:r w:rsidR="002A59D2">
        <w:rPr>
          <w:color w:val="000000"/>
        </w:rPr>
        <w:t>молодих</w:t>
      </w:r>
      <w:proofErr w:type="spellEnd"/>
      <w:r w:rsidR="002A59D2">
        <w:rPr>
          <w:color w:val="000000"/>
        </w:rPr>
        <w:t xml:space="preserve"> </w:t>
      </w:r>
      <w:proofErr w:type="spellStart"/>
      <w:r w:rsidR="002A59D2">
        <w:rPr>
          <w:color w:val="000000"/>
        </w:rPr>
        <w:t>сімей</w:t>
      </w:r>
      <w:proofErr w:type="spellEnd"/>
      <w:r w:rsidR="004722F9">
        <w:rPr>
          <w:color w:val="000000"/>
          <w:lang w:val="uk-UA"/>
        </w:rPr>
        <w:t>,</w:t>
      </w:r>
      <w:r w:rsidR="002A59D2">
        <w:rPr>
          <w:color w:val="000000"/>
        </w:rPr>
        <w:t xml:space="preserve"> які потребують особливої соціальної уваги та підтримки, </w:t>
      </w:r>
      <w:r w:rsidRPr="00DE4A4D">
        <w:rPr>
          <w:color w:val="000000"/>
          <w:lang w:val="uk-UA" w:eastAsia="ru-RU"/>
        </w:rPr>
        <w:t xml:space="preserve">здійснюється за рахунок коштів місцевого бюджету, </w:t>
      </w:r>
      <w:r w:rsidRPr="00DE4A4D">
        <w:rPr>
          <w:color w:val="000000"/>
          <w:u w:val="single"/>
          <w:lang w:val="uk-UA" w:eastAsia="ru-RU"/>
        </w:rPr>
        <w:t>тобто за рахунок місцевих ресурсів у розумінні Закону України «Про державну допомогу суб’єктам господарювання».</w:t>
      </w:r>
    </w:p>
    <w:p w:rsidR="005125A3" w:rsidRDefault="005125A3" w:rsidP="005125A3">
      <w:pPr>
        <w:pStyle w:val="a3"/>
        <w:ind w:left="567"/>
        <w:jc w:val="both"/>
        <w:rPr>
          <w:lang w:val="uk-UA"/>
        </w:rPr>
      </w:pPr>
    </w:p>
    <w:p w:rsidR="0057114F" w:rsidRPr="00DE4A4D" w:rsidRDefault="0057114F" w:rsidP="005125A3">
      <w:pPr>
        <w:pStyle w:val="a3"/>
        <w:ind w:left="567"/>
        <w:jc w:val="both"/>
        <w:rPr>
          <w:lang w:val="uk-UA"/>
        </w:rPr>
      </w:pPr>
    </w:p>
    <w:p w:rsidR="00AB28BC" w:rsidRDefault="00AB28BC" w:rsidP="00AB28BC">
      <w:pPr>
        <w:tabs>
          <w:tab w:val="left" w:pos="567"/>
        </w:tabs>
        <w:ind w:left="426" w:hanging="426"/>
        <w:jc w:val="both"/>
        <w:rPr>
          <w:b/>
          <w:color w:val="000000"/>
        </w:rPr>
      </w:pPr>
      <w:r w:rsidRPr="00DE4A4D">
        <w:rPr>
          <w:b/>
          <w:color w:val="000000"/>
        </w:rPr>
        <w:t>5.</w:t>
      </w:r>
      <w:r w:rsidR="005125A3" w:rsidRPr="00DE4A4D">
        <w:rPr>
          <w:b/>
          <w:color w:val="000000"/>
        </w:rPr>
        <w:t>2</w:t>
      </w:r>
      <w:r w:rsidRPr="00DE4A4D">
        <w:rPr>
          <w:b/>
          <w:color w:val="000000"/>
        </w:rPr>
        <w:t>.3. Створення переваг для виробництва окремих видів товарів чи провадження окремих видів господарської діяльності</w:t>
      </w:r>
    </w:p>
    <w:p w:rsidR="00B94F21" w:rsidRPr="00DE4A4D" w:rsidRDefault="00B94F21" w:rsidP="00AB28BC">
      <w:pPr>
        <w:tabs>
          <w:tab w:val="left" w:pos="567"/>
        </w:tabs>
        <w:ind w:left="426" w:hanging="426"/>
        <w:jc w:val="both"/>
        <w:rPr>
          <w:b/>
          <w:color w:val="000000"/>
        </w:rPr>
      </w:pPr>
    </w:p>
    <w:p w:rsidR="005125A3" w:rsidRDefault="00AC75D4" w:rsidP="004722F9">
      <w:pPr>
        <w:numPr>
          <w:ilvl w:val="0"/>
          <w:numId w:val="34"/>
        </w:numPr>
        <w:ind w:left="426" w:hanging="426"/>
        <w:jc w:val="both"/>
        <w:rPr>
          <w:color w:val="000000"/>
        </w:rPr>
      </w:pPr>
      <w:r>
        <w:rPr>
          <w:color w:val="000000"/>
        </w:rPr>
        <w:t>Підтримкою</w:t>
      </w:r>
      <w:r w:rsidR="005125A3" w:rsidRPr="002A59D2">
        <w:rPr>
          <w:color w:val="000000"/>
        </w:rPr>
        <w:t xml:space="preserve"> </w:t>
      </w:r>
      <w:r>
        <w:rPr>
          <w:color w:val="000000"/>
        </w:rPr>
        <w:t>фінансуються витрати</w:t>
      </w:r>
      <w:r w:rsidR="005125A3" w:rsidRPr="002A59D2">
        <w:rPr>
          <w:color w:val="000000"/>
        </w:rPr>
        <w:t xml:space="preserve"> </w:t>
      </w:r>
      <w:r w:rsidR="005125A3" w:rsidRPr="002A59D2">
        <w:rPr>
          <w:shd w:val="clear" w:color="auto" w:fill="FFFFFF"/>
        </w:rPr>
        <w:t>КП «Перлина Донеччини»</w:t>
      </w:r>
      <w:r w:rsidR="00944168" w:rsidRPr="002A59D2">
        <w:rPr>
          <w:color w:val="000000"/>
        </w:rPr>
        <w:t xml:space="preserve">, які спрямовані </w:t>
      </w:r>
      <w:r w:rsidR="005125A3" w:rsidRPr="00DE4A4D">
        <w:t>на проведення заходів протипожежної безпеки, капітального ремонту окремих об’єктів, закупівлю технологічного обладнан</w:t>
      </w:r>
      <w:r w:rsidR="00205ACB">
        <w:t xml:space="preserve">ня та виплату заробітної плати </w:t>
      </w:r>
      <w:r w:rsidR="005125A3" w:rsidRPr="00DE4A4D">
        <w:t>з нарахуваннями працівникам Центру</w:t>
      </w:r>
      <w:r w:rsidR="005125A3" w:rsidRPr="002A59D2">
        <w:rPr>
          <w:color w:val="000000"/>
        </w:rPr>
        <w:t xml:space="preserve">, </w:t>
      </w:r>
      <w:r w:rsidR="00944168" w:rsidRPr="002A59D2">
        <w:rPr>
          <w:color w:val="000000"/>
        </w:rPr>
        <w:t xml:space="preserve">та </w:t>
      </w:r>
      <w:r w:rsidR="004722F9">
        <w:rPr>
          <w:color w:val="000000"/>
        </w:rPr>
        <w:t>які виникають у</w:t>
      </w:r>
      <w:r w:rsidR="002A59D2" w:rsidRPr="00DE4A4D">
        <w:rPr>
          <w:color w:val="000000"/>
        </w:rPr>
        <w:t xml:space="preserve"> процесі здійснення господарської діяльності щодо </w:t>
      </w:r>
      <w:r w:rsidR="002A59D2" w:rsidRPr="00DE4A4D">
        <w:t>оз</w:t>
      </w:r>
      <w:r w:rsidR="002A59D2">
        <w:t>доровлення та відпочинку користувачів Комплексу</w:t>
      </w:r>
      <w:r w:rsidR="002A59D2">
        <w:rPr>
          <w:color w:val="000000"/>
        </w:rPr>
        <w:t xml:space="preserve">, зокрема, дітей, молоді, осіб </w:t>
      </w:r>
      <w:r w:rsidR="004722F9">
        <w:rPr>
          <w:color w:val="000000"/>
        </w:rPr>
        <w:t>і</w:t>
      </w:r>
      <w:r w:rsidR="002A59D2">
        <w:rPr>
          <w:color w:val="000000"/>
        </w:rPr>
        <w:t>з інвалідністю, молодих сімей</w:t>
      </w:r>
      <w:r w:rsidR="004722F9">
        <w:rPr>
          <w:color w:val="000000"/>
        </w:rPr>
        <w:t>,</w:t>
      </w:r>
      <w:r w:rsidR="002A59D2">
        <w:rPr>
          <w:color w:val="000000"/>
        </w:rPr>
        <w:t xml:space="preserve"> які потребують особливої соціальної уваги та підтримки.</w:t>
      </w:r>
    </w:p>
    <w:p w:rsidR="002A59D2" w:rsidRPr="002A59D2" w:rsidRDefault="002A59D2" w:rsidP="00CA0E2B">
      <w:pPr>
        <w:ind w:left="426" w:hanging="426"/>
        <w:jc w:val="both"/>
        <w:rPr>
          <w:color w:val="000000"/>
        </w:rPr>
      </w:pPr>
    </w:p>
    <w:p w:rsidR="005125A3" w:rsidRDefault="005125A3" w:rsidP="004722F9">
      <w:pPr>
        <w:numPr>
          <w:ilvl w:val="0"/>
          <w:numId w:val="34"/>
        </w:numPr>
        <w:ind w:left="567" w:hanging="567"/>
        <w:jc w:val="both"/>
        <w:rPr>
          <w:color w:val="000000"/>
        </w:rPr>
      </w:pPr>
      <w:r w:rsidRPr="002A59D2">
        <w:rPr>
          <w:color w:val="000000"/>
        </w:rPr>
        <w:t xml:space="preserve">Отже, підтримка спрямована на фінансування витрат чітко визначеного отримувача, який звільняється від звичайних витрат, яких зазнав би суб’єкт господарювання, що провадить аналогічну господарську діяльність за звичайних ринкових умов, тобто без втручання держави. </w:t>
      </w:r>
    </w:p>
    <w:p w:rsidR="00B94F21" w:rsidRPr="00B94F21" w:rsidRDefault="00B94F21" w:rsidP="004722F9">
      <w:pPr>
        <w:ind w:left="567" w:hanging="567"/>
        <w:jc w:val="both"/>
        <w:rPr>
          <w:color w:val="000000"/>
        </w:rPr>
      </w:pPr>
    </w:p>
    <w:p w:rsidR="005125A3" w:rsidRPr="00561DC7" w:rsidRDefault="00B94F21" w:rsidP="004722F9">
      <w:pPr>
        <w:numPr>
          <w:ilvl w:val="0"/>
          <w:numId w:val="34"/>
        </w:numPr>
        <w:ind w:left="567" w:hanging="567"/>
        <w:jc w:val="both"/>
        <w:rPr>
          <w:color w:val="000000"/>
          <w:u w:val="single"/>
        </w:rPr>
      </w:pPr>
      <w:r>
        <w:rPr>
          <w:color w:val="000000"/>
          <w:u w:val="single"/>
        </w:rPr>
        <w:t>Враховуючи наведене, в</w:t>
      </w:r>
      <w:r w:rsidR="005125A3" w:rsidRPr="00DE4A4D">
        <w:rPr>
          <w:color w:val="000000"/>
          <w:u w:val="single"/>
        </w:rPr>
        <w:t xml:space="preserve"> результаті отримання повідомленої підтримки КП «Перлина Донеччини» набуває переваг, які недоступні іншим суб’єктам господарювання за звичайних ринкових умов.</w:t>
      </w:r>
    </w:p>
    <w:p w:rsidR="00561DC7" w:rsidRPr="00561DC7" w:rsidRDefault="00561DC7" w:rsidP="004722F9">
      <w:pPr>
        <w:ind w:left="567" w:hanging="567"/>
        <w:jc w:val="both"/>
        <w:rPr>
          <w:color w:val="000000"/>
          <w:u w:val="single"/>
        </w:rPr>
      </w:pPr>
    </w:p>
    <w:p w:rsidR="00B94F21" w:rsidRPr="005D1798" w:rsidRDefault="00BA565F" w:rsidP="004722F9">
      <w:pPr>
        <w:numPr>
          <w:ilvl w:val="0"/>
          <w:numId w:val="34"/>
        </w:numPr>
        <w:ind w:left="567" w:hanging="567"/>
        <w:jc w:val="both"/>
        <w:rPr>
          <w:color w:val="000000"/>
          <w:u w:val="single"/>
        </w:rPr>
      </w:pPr>
      <w:r w:rsidRPr="005D1798">
        <w:rPr>
          <w:color w:val="000000"/>
        </w:rPr>
        <w:t xml:space="preserve">Разом </w:t>
      </w:r>
      <w:r w:rsidR="004722F9">
        <w:rPr>
          <w:color w:val="000000"/>
        </w:rPr>
        <w:t>і</w:t>
      </w:r>
      <w:r w:rsidRPr="005D1798">
        <w:rPr>
          <w:color w:val="000000"/>
        </w:rPr>
        <w:t>з тим</w:t>
      </w:r>
      <w:r w:rsidR="00561DC7" w:rsidRPr="005D1798">
        <w:rPr>
          <w:color w:val="000000"/>
        </w:rPr>
        <w:t xml:space="preserve"> </w:t>
      </w:r>
      <w:r w:rsidR="005D1798">
        <w:rPr>
          <w:color w:val="000000"/>
        </w:rPr>
        <w:t xml:space="preserve">Надавачем зазначено, що </w:t>
      </w:r>
      <w:r w:rsidR="005D1798" w:rsidRPr="005D1798">
        <w:rPr>
          <w:color w:val="000000"/>
        </w:rPr>
        <w:t>закупівля</w:t>
      </w:r>
      <w:r w:rsidR="00561DC7" w:rsidRPr="005D1798">
        <w:rPr>
          <w:color w:val="000000"/>
        </w:rPr>
        <w:t xml:space="preserve"> товарів, робіт, послуг</w:t>
      </w:r>
      <w:r w:rsidR="005D1798" w:rsidRPr="005D1798">
        <w:rPr>
          <w:color w:val="000000"/>
        </w:rPr>
        <w:t xml:space="preserve"> для виконання заходів Програм</w:t>
      </w:r>
      <w:r w:rsidR="00561DC7" w:rsidRPr="005D1798">
        <w:rPr>
          <w:color w:val="000000"/>
        </w:rPr>
        <w:t>, а також о</w:t>
      </w:r>
      <w:r w:rsidR="005D1798" w:rsidRPr="005D1798">
        <w:rPr>
          <w:color w:val="000000"/>
        </w:rPr>
        <w:t xml:space="preserve">брання підрядних організацій здійснюватиметься </w:t>
      </w:r>
      <w:r w:rsidR="00561DC7" w:rsidRPr="005D1798">
        <w:rPr>
          <w:color w:val="000000"/>
        </w:rPr>
        <w:t xml:space="preserve">за допомогою системи публічних закупівель </w:t>
      </w:r>
      <w:r w:rsidR="004722F9">
        <w:rPr>
          <w:color w:val="000000"/>
        </w:rPr>
        <w:t>«</w:t>
      </w:r>
      <w:proofErr w:type="spellStart"/>
      <w:r w:rsidR="00561DC7" w:rsidRPr="005D1798">
        <w:rPr>
          <w:color w:val="000000"/>
        </w:rPr>
        <w:t>Pro</w:t>
      </w:r>
      <w:proofErr w:type="spellEnd"/>
      <w:r w:rsidR="004722F9">
        <w:rPr>
          <w:color w:val="000000"/>
          <w:lang w:val="en-US"/>
        </w:rPr>
        <w:t>Z</w:t>
      </w:r>
      <w:proofErr w:type="spellStart"/>
      <w:r w:rsidR="005D1798">
        <w:rPr>
          <w:color w:val="000000"/>
        </w:rPr>
        <w:t>orro</w:t>
      </w:r>
      <w:proofErr w:type="spellEnd"/>
      <w:r w:rsidR="004722F9">
        <w:rPr>
          <w:color w:val="000000"/>
        </w:rPr>
        <w:t>»</w:t>
      </w:r>
      <w:r w:rsidR="005D1798">
        <w:rPr>
          <w:color w:val="000000"/>
        </w:rPr>
        <w:t xml:space="preserve">. Отже, ціна таких товарів, робіт, послуг </w:t>
      </w:r>
      <w:r w:rsidR="005D1798" w:rsidRPr="005D1798">
        <w:rPr>
          <w:color w:val="000000"/>
        </w:rPr>
        <w:t xml:space="preserve">визначена на мінімально можливому рівні, тобто за звичайних ринкових умов, з огляду на те, що для їх закупівлі буде проведено процедуру торгів, яка є конкурентною (усі зацікавлені учасники, які відповідають умовам, можуть взяти 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 у свою чергу виключає створення переваг для виробництва тих видів товарів </w:t>
      </w:r>
      <w:r w:rsidR="005D1798">
        <w:rPr>
          <w:color w:val="000000"/>
        </w:rPr>
        <w:t>та послуг</w:t>
      </w:r>
      <w:r w:rsidR="005D1798" w:rsidRPr="005D1798">
        <w:rPr>
          <w:color w:val="000000"/>
        </w:rPr>
        <w:t>, які будуть за</w:t>
      </w:r>
      <w:r w:rsidR="005D1798">
        <w:rPr>
          <w:color w:val="000000"/>
        </w:rPr>
        <w:t>куповуватись через систему «</w:t>
      </w:r>
      <w:proofErr w:type="spellStart"/>
      <w:r w:rsidR="005D1798">
        <w:rPr>
          <w:color w:val="000000"/>
        </w:rPr>
        <w:t>Pro</w:t>
      </w:r>
      <w:proofErr w:type="spellEnd"/>
      <w:r w:rsidR="004722F9">
        <w:rPr>
          <w:color w:val="000000"/>
          <w:lang w:val="en-US"/>
        </w:rPr>
        <w:t>Z</w:t>
      </w:r>
      <w:proofErr w:type="spellStart"/>
      <w:r w:rsidR="005D1798" w:rsidRPr="005D1798">
        <w:rPr>
          <w:color w:val="000000"/>
        </w:rPr>
        <w:t>orro</w:t>
      </w:r>
      <w:proofErr w:type="spellEnd"/>
      <w:r w:rsidR="005D1798" w:rsidRPr="005D1798">
        <w:rPr>
          <w:color w:val="000000"/>
        </w:rPr>
        <w:t>».</w:t>
      </w:r>
    </w:p>
    <w:p w:rsidR="005D1798" w:rsidRDefault="005D1798" w:rsidP="005D1798">
      <w:pPr>
        <w:jc w:val="both"/>
        <w:rPr>
          <w:color w:val="000000"/>
          <w:u w:val="single"/>
        </w:rPr>
      </w:pPr>
    </w:p>
    <w:p w:rsidR="0057114F" w:rsidRPr="005D1798" w:rsidRDefault="0057114F" w:rsidP="005D1798">
      <w:pPr>
        <w:jc w:val="both"/>
        <w:rPr>
          <w:color w:val="000000"/>
          <w:u w:val="single"/>
        </w:rPr>
      </w:pPr>
    </w:p>
    <w:p w:rsidR="00AB28BC" w:rsidRPr="00DE4A4D" w:rsidRDefault="004722F9" w:rsidP="00AB28BC">
      <w:pPr>
        <w:tabs>
          <w:tab w:val="left" w:pos="567"/>
        </w:tabs>
        <w:jc w:val="both"/>
        <w:rPr>
          <w:b/>
          <w:color w:val="000000"/>
        </w:rPr>
      </w:pPr>
      <w:r>
        <w:rPr>
          <w:b/>
          <w:color w:val="000000"/>
        </w:rPr>
        <w:t>5.</w:t>
      </w:r>
      <w:r>
        <w:rPr>
          <w:b/>
          <w:color w:val="000000"/>
          <w:lang w:val="en-US"/>
        </w:rPr>
        <w:t>2</w:t>
      </w:r>
      <w:r w:rsidR="00AB28BC" w:rsidRPr="00DE4A4D">
        <w:rPr>
          <w:b/>
          <w:color w:val="000000"/>
        </w:rPr>
        <w:t>.4. Спотворення або загроза спотворення економічної конкуренції</w:t>
      </w:r>
    </w:p>
    <w:p w:rsidR="00AB28BC" w:rsidRPr="00DE4A4D" w:rsidRDefault="00AB28BC" w:rsidP="00AB28BC">
      <w:pPr>
        <w:tabs>
          <w:tab w:val="left" w:pos="567"/>
        </w:tabs>
        <w:ind w:left="360"/>
        <w:jc w:val="both"/>
        <w:rPr>
          <w:rFonts w:eastAsia="Calibri"/>
          <w:color w:val="000000"/>
          <w:sz w:val="16"/>
          <w:szCs w:val="16"/>
          <w:lang w:eastAsia="ru-RU"/>
        </w:rPr>
      </w:pPr>
    </w:p>
    <w:p w:rsidR="00AB28BC" w:rsidRDefault="00AB28BC" w:rsidP="004722F9">
      <w:pPr>
        <w:numPr>
          <w:ilvl w:val="0"/>
          <w:numId w:val="34"/>
        </w:numPr>
        <w:ind w:left="567" w:hanging="567"/>
        <w:jc w:val="both"/>
        <w:rPr>
          <w:color w:val="000000"/>
        </w:rPr>
      </w:pPr>
      <w:r w:rsidRPr="00DE4A4D">
        <w:rPr>
          <w:color w:val="000000"/>
        </w:rPr>
        <w:t>Як зазначено вище, КП «</w:t>
      </w:r>
      <w:r w:rsidR="005125A3" w:rsidRPr="00DE4A4D">
        <w:rPr>
          <w:color w:val="000000"/>
        </w:rPr>
        <w:t>Перлина Донеччини</w:t>
      </w:r>
      <w:r w:rsidRPr="00DE4A4D">
        <w:rPr>
          <w:color w:val="000000"/>
        </w:rPr>
        <w:t xml:space="preserve">» отримає перевагу в результаті надання повідомленої підтримки, що покращить його конкурентну позицію порівняно з іншими суб’єктами господарювання, які не мають права на отримання такої підтримки та здійснюють або могли б здійснювати аналогічну господарську діяльність. </w:t>
      </w:r>
      <w:r w:rsidRPr="00DE4A4D">
        <w:rPr>
          <w:color w:val="000000"/>
          <w:u w:val="single"/>
        </w:rPr>
        <w:t>Отже, повідомлена підтримка спотворює або загрожує спотворенням економічної конкуренції.</w:t>
      </w:r>
    </w:p>
    <w:p w:rsidR="00B94F21" w:rsidRDefault="00B94F21" w:rsidP="004722F9">
      <w:pPr>
        <w:ind w:left="567" w:hanging="567"/>
        <w:jc w:val="both"/>
        <w:rPr>
          <w:color w:val="000000"/>
        </w:rPr>
      </w:pPr>
    </w:p>
    <w:p w:rsidR="0057114F" w:rsidRPr="00B94F21" w:rsidRDefault="0057114F" w:rsidP="004722F9">
      <w:pPr>
        <w:ind w:left="567" w:hanging="567"/>
        <w:jc w:val="both"/>
        <w:rPr>
          <w:color w:val="000000"/>
        </w:rPr>
      </w:pPr>
    </w:p>
    <w:p w:rsidR="00AB28BC" w:rsidRDefault="00AB28BC" w:rsidP="004722F9">
      <w:pPr>
        <w:tabs>
          <w:tab w:val="left" w:pos="567"/>
        </w:tabs>
        <w:ind w:left="567" w:hanging="567"/>
        <w:jc w:val="both"/>
        <w:rPr>
          <w:b/>
          <w:color w:val="000000"/>
        </w:rPr>
      </w:pPr>
      <w:r w:rsidRPr="00DE4A4D">
        <w:rPr>
          <w:b/>
          <w:color w:val="000000"/>
        </w:rPr>
        <w:t>5.</w:t>
      </w:r>
      <w:r w:rsidR="004722F9">
        <w:rPr>
          <w:b/>
          <w:color w:val="000000"/>
          <w:lang w:val="en-US"/>
        </w:rPr>
        <w:t>2</w:t>
      </w:r>
      <w:r w:rsidRPr="00DE4A4D">
        <w:rPr>
          <w:b/>
          <w:color w:val="000000"/>
        </w:rPr>
        <w:t>.5. Віднесення повідомленої фінансової підтримки до державної допомоги</w:t>
      </w:r>
    </w:p>
    <w:p w:rsidR="00B94F21" w:rsidRPr="00B94F21" w:rsidRDefault="00B94F21" w:rsidP="004722F9">
      <w:pPr>
        <w:tabs>
          <w:tab w:val="left" w:pos="567"/>
        </w:tabs>
        <w:ind w:left="567" w:hanging="567"/>
        <w:jc w:val="both"/>
        <w:rPr>
          <w:b/>
          <w:color w:val="000000"/>
        </w:rPr>
      </w:pPr>
    </w:p>
    <w:p w:rsidR="00AB28BC" w:rsidRPr="00B94F21" w:rsidRDefault="00AB28BC" w:rsidP="004722F9">
      <w:pPr>
        <w:numPr>
          <w:ilvl w:val="0"/>
          <w:numId w:val="34"/>
        </w:numPr>
        <w:ind w:left="567" w:hanging="567"/>
        <w:jc w:val="both"/>
        <w:rPr>
          <w:color w:val="000000"/>
        </w:rPr>
      </w:pPr>
      <w:r w:rsidRPr="00DE4A4D">
        <w:rPr>
          <w:color w:val="000000"/>
        </w:rPr>
        <w:t>Враховуючи викладене, повідомлена підтримка КП «</w:t>
      </w:r>
      <w:r w:rsidR="005125A3" w:rsidRPr="00DE4A4D">
        <w:rPr>
          <w:color w:val="000000"/>
        </w:rPr>
        <w:t>Перлина Донеччини</w:t>
      </w:r>
      <w:r w:rsidRPr="00DE4A4D">
        <w:rPr>
          <w:color w:val="000000"/>
        </w:rPr>
        <w:t>» у формі поточних трансфертів</w:t>
      </w:r>
      <w:r w:rsidR="004722F9" w:rsidRPr="004722F9">
        <w:rPr>
          <w:color w:val="000000"/>
        </w:rPr>
        <w:t>?</w:t>
      </w:r>
      <w:r w:rsidRPr="00DE4A4D">
        <w:rPr>
          <w:color w:val="000000"/>
        </w:rPr>
        <w:t xml:space="preserve"> </w:t>
      </w:r>
      <w:r w:rsidR="00B94F21">
        <w:rPr>
          <w:color w:val="000000"/>
        </w:rPr>
        <w:t xml:space="preserve">які спрямовані </w:t>
      </w:r>
      <w:r w:rsidR="00B94F21" w:rsidRPr="00DE4A4D">
        <w:t xml:space="preserve">на проведення заходів протипожежної безпеки, </w:t>
      </w:r>
      <w:r w:rsidR="00B94F21" w:rsidRPr="00DE4A4D">
        <w:lastRenderedPageBreak/>
        <w:t>капітального ремонту окремих об’єктів, закупівлю технологічного обладнан</w:t>
      </w:r>
      <w:r w:rsidR="004722F9">
        <w:t xml:space="preserve">ня та виплату заробітної плати </w:t>
      </w:r>
      <w:r w:rsidR="00B94F21" w:rsidRPr="00DE4A4D">
        <w:t>з нарахуваннями працівникам Центру</w:t>
      </w:r>
      <w:r w:rsidR="00B94F21" w:rsidRPr="00DE4A4D">
        <w:rPr>
          <w:color w:val="000000"/>
        </w:rPr>
        <w:t xml:space="preserve">, </w:t>
      </w:r>
      <w:r w:rsidR="002A59D2">
        <w:rPr>
          <w:color w:val="000000"/>
        </w:rPr>
        <w:t xml:space="preserve">та </w:t>
      </w:r>
      <w:r w:rsidR="004722F9">
        <w:rPr>
          <w:color w:val="000000"/>
        </w:rPr>
        <w:t xml:space="preserve">які виникають </w:t>
      </w:r>
      <w:r w:rsidR="004722F9">
        <w:rPr>
          <w:color w:val="000000"/>
          <w:lang w:val="en-US"/>
        </w:rPr>
        <w:t>e</w:t>
      </w:r>
      <w:r w:rsidR="002A59D2" w:rsidRPr="00DE4A4D">
        <w:rPr>
          <w:color w:val="000000"/>
        </w:rPr>
        <w:t xml:space="preserve"> процесі здійснення господарської діяльності щодо </w:t>
      </w:r>
      <w:r w:rsidR="002A59D2" w:rsidRPr="00DE4A4D">
        <w:t>оз</w:t>
      </w:r>
      <w:r w:rsidR="002A59D2">
        <w:t>доровлення та відпочинку користувачів Комплексу</w:t>
      </w:r>
      <w:r w:rsidR="002A59D2">
        <w:rPr>
          <w:color w:val="000000"/>
        </w:rPr>
        <w:t>, зокрема, дітей, молоді, осіб з інвалідністю, молодих сімей</w:t>
      </w:r>
      <w:r w:rsidR="004722F9" w:rsidRPr="004722F9">
        <w:rPr>
          <w:color w:val="000000"/>
        </w:rPr>
        <w:t>?</w:t>
      </w:r>
      <w:r w:rsidR="002A59D2">
        <w:rPr>
          <w:color w:val="000000"/>
        </w:rPr>
        <w:t xml:space="preserve"> які потребують особливої соціальної уваги та підтримки</w:t>
      </w:r>
      <w:r w:rsidRPr="00B94F21">
        <w:rPr>
          <w:color w:val="000000"/>
        </w:rPr>
        <w:t xml:space="preserve">, </w:t>
      </w:r>
      <w:r w:rsidRPr="00CA0E2B">
        <w:rPr>
          <w:color w:val="000000"/>
          <w:u w:val="single"/>
        </w:rPr>
        <w:t>є державною допомогою</w:t>
      </w:r>
      <w:r w:rsidR="00B94F21" w:rsidRPr="00CA0E2B">
        <w:rPr>
          <w:color w:val="000000"/>
          <w:u w:val="single"/>
        </w:rPr>
        <w:t xml:space="preserve"> відповідно до Закону</w:t>
      </w:r>
      <w:r w:rsidRPr="00CA0E2B">
        <w:rPr>
          <w:color w:val="000000"/>
          <w:u w:val="single"/>
        </w:rPr>
        <w:t>.</w:t>
      </w:r>
    </w:p>
    <w:p w:rsidR="00B94F21" w:rsidRDefault="00B94F21" w:rsidP="00B94F21">
      <w:pPr>
        <w:ind w:left="567"/>
        <w:jc w:val="both"/>
        <w:rPr>
          <w:b/>
          <w:color w:val="000000"/>
        </w:rPr>
      </w:pPr>
    </w:p>
    <w:p w:rsidR="0057114F" w:rsidRPr="00B94F21" w:rsidRDefault="0057114F" w:rsidP="00B94F21">
      <w:pPr>
        <w:ind w:left="567"/>
        <w:jc w:val="both"/>
        <w:rPr>
          <w:b/>
          <w:color w:val="000000"/>
        </w:rPr>
      </w:pPr>
    </w:p>
    <w:p w:rsidR="00AB28BC" w:rsidRDefault="00AB28BC" w:rsidP="00A5030F">
      <w:pPr>
        <w:numPr>
          <w:ilvl w:val="1"/>
          <w:numId w:val="20"/>
        </w:numPr>
        <w:tabs>
          <w:tab w:val="left" w:pos="426"/>
        </w:tabs>
        <w:jc w:val="both"/>
        <w:rPr>
          <w:b/>
        </w:rPr>
      </w:pPr>
      <w:r w:rsidRPr="00DE4A4D">
        <w:rPr>
          <w:b/>
        </w:rPr>
        <w:t>Оцінка допустимості державної допомоги</w:t>
      </w:r>
    </w:p>
    <w:p w:rsidR="00A5030F" w:rsidRPr="00A5030F" w:rsidRDefault="00A5030F" w:rsidP="00A5030F">
      <w:pPr>
        <w:tabs>
          <w:tab w:val="left" w:pos="426"/>
        </w:tabs>
        <w:ind w:left="360"/>
        <w:jc w:val="both"/>
        <w:rPr>
          <w:b/>
        </w:rPr>
      </w:pPr>
    </w:p>
    <w:p w:rsidR="00AB28BC" w:rsidRPr="00E365BD" w:rsidRDefault="00AB28BC" w:rsidP="004722F9">
      <w:pPr>
        <w:numPr>
          <w:ilvl w:val="0"/>
          <w:numId w:val="34"/>
        </w:numPr>
        <w:ind w:left="567" w:hanging="567"/>
        <w:contextualSpacing/>
        <w:jc w:val="both"/>
      </w:pPr>
      <w:r w:rsidRPr="00DE4A4D">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 та</w:t>
      </w:r>
      <w:r w:rsidRPr="00DE4A4D">
        <w:rPr>
          <w:b/>
          <w:color w:val="000000"/>
        </w:rPr>
        <w:t xml:space="preserve"> </w:t>
      </w:r>
      <w:r w:rsidRPr="00DE4A4D">
        <w:rPr>
          <w:color w:val="000000"/>
        </w:rPr>
        <w:t>сприяння окремим видам господарської діяльності.</w:t>
      </w:r>
    </w:p>
    <w:p w:rsidR="00E365BD" w:rsidRPr="00561DC7" w:rsidRDefault="00E365BD" w:rsidP="00E365BD">
      <w:pPr>
        <w:contextualSpacing/>
        <w:jc w:val="both"/>
      </w:pPr>
    </w:p>
    <w:p w:rsidR="00AB28BC" w:rsidRPr="00DE4A4D" w:rsidRDefault="00AB28BC" w:rsidP="004722F9">
      <w:pPr>
        <w:numPr>
          <w:ilvl w:val="0"/>
          <w:numId w:val="34"/>
        </w:numPr>
        <w:ind w:left="567" w:hanging="567"/>
        <w:contextualSpacing/>
        <w:jc w:val="both"/>
      </w:pPr>
      <w:r w:rsidRPr="00DE4A4D">
        <w:rPr>
          <w:color w:val="000000"/>
          <w:shd w:val="clear" w:color="auto" w:fill="FFFFFF"/>
        </w:rPr>
        <w:t xml:space="preserve">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w:t>
      </w:r>
      <w:r w:rsidR="002A59D2">
        <w:rPr>
          <w:color w:val="000000"/>
        </w:rPr>
        <w:t xml:space="preserve">послуги з </w:t>
      </w:r>
      <w:r w:rsidR="002A59D2" w:rsidRPr="00DE4A4D">
        <w:t>оз</w:t>
      </w:r>
      <w:r w:rsidR="002A59D2">
        <w:t>доровлення та відпочинку користувачів Комплексу</w:t>
      </w:r>
      <w:r w:rsidR="002A59D2">
        <w:rPr>
          <w:color w:val="000000"/>
        </w:rPr>
        <w:t>, зокрема, дітей, молоді, осіб з інвалідністю, молодих сімей</w:t>
      </w:r>
      <w:r w:rsidR="004722F9">
        <w:rPr>
          <w:color w:val="000000"/>
        </w:rPr>
        <w:t>,</w:t>
      </w:r>
      <w:r w:rsidR="002A59D2">
        <w:rPr>
          <w:color w:val="000000"/>
        </w:rPr>
        <w:t xml:space="preserve"> які потребують особливої соціальної уваги та підтримки</w:t>
      </w:r>
      <w:r w:rsidR="004722F9">
        <w:rPr>
          <w:color w:val="000000"/>
        </w:rPr>
        <w:t>,</w:t>
      </w:r>
      <w:r w:rsidR="002A59D2">
        <w:rPr>
          <w:color w:val="000000"/>
        </w:rPr>
        <w:t xml:space="preserve"> </w:t>
      </w:r>
      <w:r w:rsidR="004722F9">
        <w:t>належать</w:t>
      </w:r>
      <w:r w:rsidR="005125A3" w:rsidRPr="00DE4A4D">
        <w:t xml:space="preserve"> до послуг</w:t>
      </w:r>
      <w:r w:rsidRPr="00DE4A4D">
        <w:t xml:space="preserve"> загального економічного інтересу, </w:t>
      </w:r>
      <w:r w:rsidR="002A59D2">
        <w:t>які не можуть надаватися</w:t>
      </w:r>
      <w:r w:rsidRPr="00DE4A4D">
        <w:t xml:space="preserve"> без державної допомоги, і така державна допомога може бути визнана допустимою відповідно до частини першої статті 6 Закону.</w:t>
      </w:r>
    </w:p>
    <w:p w:rsidR="00AB28BC" w:rsidRPr="00DE4A4D" w:rsidRDefault="00AB28BC" w:rsidP="00CA0E2B">
      <w:pPr>
        <w:pStyle w:val="a3"/>
        <w:ind w:left="426" w:hanging="426"/>
        <w:rPr>
          <w:sz w:val="28"/>
          <w:szCs w:val="28"/>
          <w:highlight w:val="yellow"/>
          <w:lang w:val="uk-UA"/>
        </w:rPr>
      </w:pPr>
    </w:p>
    <w:p w:rsidR="00FA4E6C" w:rsidRDefault="00FA4E6C" w:rsidP="004722F9">
      <w:pPr>
        <w:numPr>
          <w:ilvl w:val="0"/>
          <w:numId w:val="34"/>
        </w:numPr>
        <w:ind w:left="567" w:hanging="567"/>
        <w:contextualSpacing/>
        <w:jc w:val="both"/>
        <w:rPr>
          <w:color w:val="000000"/>
          <w:shd w:val="clear" w:color="auto" w:fill="FFFFFF"/>
        </w:rPr>
      </w:pPr>
      <w:r>
        <w:rPr>
          <w:color w:val="000000"/>
          <w:shd w:val="clear" w:color="auto" w:fill="FFFFFF"/>
        </w:rPr>
        <w:t xml:space="preserve">Водночас, якщо критеріїв у справі </w:t>
      </w:r>
      <w:proofErr w:type="spellStart"/>
      <w:r>
        <w:rPr>
          <w:color w:val="000000"/>
          <w:shd w:val="clear" w:color="auto" w:fill="FFFFFF"/>
        </w:rPr>
        <w:t>Altmark</w:t>
      </w:r>
      <w:proofErr w:type="spellEnd"/>
      <w:r>
        <w:rPr>
          <w:color w:val="000000"/>
          <w:shd w:val="clear" w:color="auto" w:fill="FFFFFF"/>
        </w:rPr>
        <w:t xml:space="preserve"> не дотримано, для проведення відповідної оцінки допустимості державної допомоги застосовується </w:t>
      </w:r>
      <w:r w:rsidRPr="00207F9D">
        <w:rPr>
          <w:color w:val="000000"/>
          <w:shd w:val="clear" w:color="auto" w:fill="FFFFFF"/>
        </w:rPr>
        <w:t>Р</w:t>
      </w:r>
      <w:r>
        <w:rPr>
          <w:color w:val="000000"/>
          <w:shd w:val="clear" w:color="auto" w:fill="FFFFFF"/>
        </w:rPr>
        <w:t xml:space="preserve">ішення </w:t>
      </w:r>
      <w:r w:rsidRPr="00207F9D">
        <w:rPr>
          <w:color w:val="000000"/>
          <w:shd w:val="clear" w:color="auto" w:fill="FFFFFF"/>
        </w:rPr>
        <w:t>К</w:t>
      </w:r>
      <w:r>
        <w:rPr>
          <w:color w:val="000000"/>
          <w:shd w:val="clear" w:color="auto" w:fill="FFFFFF"/>
        </w:rPr>
        <w:t xml:space="preserve">омісії </w:t>
      </w:r>
      <w:r>
        <w:t>2012/21/ЄС</w:t>
      </w:r>
      <w:r>
        <w:rPr>
          <w:color w:val="000000"/>
          <w:shd w:val="clear" w:color="auto" w:fill="FFFFFF"/>
        </w:rPr>
        <w:t>.</w:t>
      </w:r>
    </w:p>
    <w:p w:rsidR="00E365BD" w:rsidRPr="00FE47ED" w:rsidRDefault="00E365BD" w:rsidP="00E365BD">
      <w:pPr>
        <w:contextualSpacing/>
        <w:jc w:val="both"/>
        <w:rPr>
          <w:color w:val="000000"/>
          <w:shd w:val="clear" w:color="auto" w:fill="FFFFFF"/>
        </w:rPr>
      </w:pPr>
    </w:p>
    <w:p w:rsidR="00584630" w:rsidRPr="00584630" w:rsidRDefault="00584630" w:rsidP="004722F9">
      <w:pPr>
        <w:numPr>
          <w:ilvl w:val="0"/>
          <w:numId w:val="34"/>
        </w:numPr>
        <w:tabs>
          <w:tab w:val="left" w:pos="142"/>
          <w:tab w:val="left" w:pos="567"/>
          <w:tab w:val="left" w:pos="851"/>
        </w:tabs>
        <w:ind w:left="567" w:hanging="567"/>
        <w:jc w:val="both"/>
        <w:rPr>
          <w:color w:val="000000"/>
        </w:rPr>
      </w:pPr>
      <w:r w:rsidRPr="00584630">
        <w:rPr>
          <w:color w:val="000000"/>
        </w:rPr>
        <w:t>Відповідно до Рішення Європейської комісії від 20.12.2011 відповідальність за надання ПЗЕІ покладається на виконавців таких послуг відповідним актом, яким встановлено, зокрема:</w:t>
      </w:r>
    </w:p>
    <w:p w:rsidR="00584630" w:rsidRPr="00584630" w:rsidRDefault="00584630" w:rsidP="00584630">
      <w:pPr>
        <w:tabs>
          <w:tab w:val="left" w:pos="142"/>
          <w:tab w:val="left" w:pos="709"/>
        </w:tabs>
        <w:ind w:left="567"/>
        <w:jc w:val="both"/>
        <w:rPr>
          <w:color w:val="000000"/>
        </w:rPr>
      </w:pPr>
    </w:p>
    <w:p w:rsidR="00584630" w:rsidRPr="00584630" w:rsidRDefault="00584630" w:rsidP="00584630">
      <w:pPr>
        <w:tabs>
          <w:tab w:val="left" w:pos="142"/>
          <w:tab w:val="left" w:pos="567"/>
        </w:tabs>
        <w:ind w:left="567"/>
        <w:jc w:val="both"/>
        <w:rPr>
          <w:i/>
          <w:color w:val="000000"/>
        </w:rPr>
      </w:pPr>
      <w:r w:rsidRPr="00584630">
        <w:rPr>
          <w:i/>
          <w:color w:val="000000"/>
        </w:rPr>
        <w:t>-</w:t>
      </w:r>
      <w:r w:rsidRPr="00584630">
        <w:rPr>
          <w:i/>
          <w:color w:val="000000"/>
        </w:rPr>
        <w:tab/>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rsidR="00584630" w:rsidRDefault="00584630" w:rsidP="00584630">
      <w:pPr>
        <w:tabs>
          <w:tab w:val="left" w:pos="142"/>
          <w:tab w:val="left" w:pos="567"/>
        </w:tabs>
        <w:ind w:left="567"/>
        <w:jc w:val="both"/>
        <w:rPr>
          <w:i/>
          <w:color w:val="000000"/>
          <w:lang w:val="en-US"/>
        </w:rPr>
      </w:pPr>
      <w:r w:rsidRPr="00584630">
        <w:rPr>
          <w:i/>
          <w:color w:val="000000"/>
        </w:rPr>
        <w:t>-</w:t>
      </w:r>
      <w:r w:rsidRPr="00584630">
        <w:rPr>
          <w:i/>
          <w:color w:val="000000"/>
        </w:rPr>
        <w:tab/>
        <w:t>суб’єкт(и) господарювання та, де це можливо, відповідна територія.</w:t>
      </w:r>
    </w:p>
    <w:p w:rsidR="00584630" w:rsidRPr="00584630" w:rsidRDefault="004722F9" w:rsidP="00584630">
      <w:pPr>
        <w:tabs>
          <w:tab w:val="left" w:pos="142"/>
          <w:tab w:val="left" w:pos="567"/>
        </w:tabs>
        <w:ind w:left="567"/>
        <w:jc w:val="both"/>
        <w:rPr>
          <w:color w:val="000000"/>
        </w:rPr>
      </w:pPr>
      <w:r>
        <w:rPr>
          <w:color w:val="000000"/>
        </w:rPr>
        <w:t>У</w:t>
      </w:r>
      <w:r w:rsidR="00584630" w:rsidRPr="00584630">
        <w:rPr>
          <w:color w:val="000000"/>
        </w:rPr>
        <w:t xml:space="preserve"> рамках розгляду справи Надавачем не надано </w:t>
      </w:r>
      <w:r w:rsidR="00584630">
        <w:rPr>
          <w:color w:val="000000"/>
        </w:rPr>
        <w:t>відповідного нормативн</w:t>
      </w:r>
      <w:r>
        <w:rPr>
          <w:color w:val="000000"/>
        </w:rPr>
        <w:t>о-правового чи розпорядчого акта</w:t>
      </w:r>
      <w:r w:rsidR="00584630">
        <w:rPr>
          <w:color w:val="000000"/>
        </w:rPr>
        <w:t>, яким би встановлювались зміст і тривалість ПЗЕІ, а саме</w:t>
      </w:r>
      <w:r>
        <w:rPr>
          <w:color w:val="000000"/>
        </w:rPr>
        <w:t>,</w:t>
      </w:r>
      <w:r w:rsidR="00584630">
        <w:rPr>
          <w:color w:val="000000"/>
        </w:rPr>
        <w:t xml:space="preserve"> послуг з </w:t>
      </w:r>
      <w:r w:rsidR="00584630" w:rsidRPr="00DE4A4D">
        <w:t>оз</w:t>
      </w:r>
      <w:r w:rsidR="00584630">
        <w:t>доровлення та відпочинку користувачів Комплексу</w:t>
      </w:r>
      <w:r w:rsidR="00584630">
        <w:rPr>
          <w:color w:val="000000"/>
        </w:rPr>
        <w:t>, зокрема, дітей, молоді, осіб з інвалідністю, молодих сімей</w:t>
      </w:r>
      <w:r>
        <w:rPr>
          <w:color w:val="000000"/>
        </w:rPr>
        <w:t>,</w:t>
      </w:r>
      <w:r w:rsidR="00584630">
        <w:rPr>
          <w:color w:val="000000"/>
        </w:rPr>
        <w:t xml:space="preserve"> які потребують особливої соціальної уваги та підтримки, уповноважувалось КП «Перлина Донеччини» на надання таких ПЗЕІ та визначалась відповідна територія надання ПЗЕІ;</w:t>
      </w:r>
    </w:p>
    <w:p w:rsidR="00584630" w:rsidRPr="00584630" w:rsidRDefault="00584630" w:rsidP="00584630">
      <w:pPr>
        <w:tabs>
          <w:tab w:val="left" w:pos="142"/>
          <w:tab w:val="left" w:pos="567"/>
        </w:tabs>
        <w:jc w:val="both"/>
        <w:rPr>
          <w:i/>
          <w:color w:val="000000"/>
        </w:rPr>
      </w:pPr>
    </w:p>
    <w:p w:rsidR="00584630" w:rsidRPr="00584630" w:rsidRDefault="00584630" w:rsidP="00584630">
      <w:pPr>
        <w:tabs>
          <w:tab w:val="left" w:pos="142"/>
          <w:tab w:val="left" w:pos="567"/>
        </w:tabs>
        <w:ind w:left="567" w:hanging="142"/>
        <w:jc w:val="both"/>
        <w:rPr>
          <w:i/>
          <w:color w:val="000000"/>
        </w:rPr>
      </w:pPr>
      <w:r w:rsidRPr="00584630">
        <w:rPr>
          <w:i/>
          <w:color w:val="000000"/>
        </w:rPr>
        <w:t>- характер будь-яких спеціальних чи ексклюзивних прав, що надаються суб’єкту(</w:t>
      </w:r>
      <w:proofErr w:type="spellStart"/>
      <w:r w:rsidRPr="00584630">
        <w:rPr>
          <w:i/>
          <w:color w:val="000000"/>
        </w:rPr>
        <w:t>ам</w:t>
      </w:r>
      <w:proofErr w:type="spellEnd"/>
      <w:r w:rsidRPr="00584630">
        <w:rPr>
          <w:i/>
          <w:color w:val="000000"/>
        </w:rPr>
        <w:t>) господарювання.</w:t>
      </w:r>
    </w:p>
    <w:p w:rsidR="00584630" w:rsidRDefault="00584630" w:rsidP="00584630">
      <w:pPr>
        <w:tabs>
          <w:tab w:val="left" w:pos="142"/>
          <w:tab w:val="left" w:pos="567"/>
        </w:tabs>
        <w:ind w:left="567"/>
        <w:jc w:val="both"/>
        <w:rPr>
          <w:color w:val="000000"/>
        </w:rPr>
      </w:pPr>
      <w:r>
        <w:rPr>
          <w:color w:val="000000"/>
        </w:rPr>
        <w:t>Під час розгляду справи Надавачем не надано нормативн</w:t>
      </w:r>
      <w:r w:rsidR="004722F9">
        <w:rPr>
          <w:color w:val="000000"/>
        </w:rPr>
        <w:t>о-правового чи розпорядчого акта</w:t>
      </w:r>
      <w:r>
        <w:rPr>
          <w:color w:val="000000"/>
        </w:rPr>
        <w:t>, яким би визначався характер спеціальних чи ексклюзивних прав, що надаються КП «Перл</w:t>
      </w:r>
      <w:r w:rsidR="004722F9">
        <w:rPr>
          <w:color w:val="000000"/>
        </w:rPr>
        <w:t>ина Донеччини» для надання ПЗЕІ;</w:t>
      </w:r>
    </w:p>
    <w:p w:rsidR="00584630" w:rsidRPr="00584630" w:rsidRDefault="00584630" w:rsidP="00584630">
      <w:pPr>
        <w:tabs>
          <w:tab w:val="left" w:pos="142"/>
          <w:tab w:val="left" w:pos="567"/>
        </w:tabs>
        <w:ind w:left="567"/>
        <w:jc w:val="both"/>
        <w:rPr>
          <w:color w:val="000000"/>
        </w:rPr>
      </w:pPr>
      <w:r>
        <w:rPr>
          <w:color w:val="000000"/>
        </w:rPr>
        <w:t xml:space="preserve"> </w:t>
      </w:r>
    </w:p>
    <w:p w:rsidR="00584630" w:rsidRPr="00584630" w:rsidRDefault="00584630" w:rsidP="00584630">
      <w:pPr>
        <w:tabs>
          <w:tab w:val="left" w:pos="567"/>
        </w:tabs>
        <w:ind w:left="567" w:hanging="142"/>
        <w:jc w:val="both"/>
        <w:rPr>
          <w:i/>
          <w:color w:val="000000"/>
        </w:rPr>
      </w:pPr>
      <w:r w:rsidRPr="00584630">
        <w:rPr>
          <w:i/>
          <w:color w:val="000000"/>
        </w:rPr>
        <w:t xml:space="preserve">- </w:t>
      </w:r>
      <w:r w:rsidRPr="00584630">
        <w:rPr>
          <w:i/>
          <w:color w:val="000000"/>
        </w:rPr>
        <w:tab/>
        <w:t xml:space="preserve">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w:t>
      </w:r>
      <w:r w:rsidRPr="00584630">
        <w:rPr>
          <w:i/>
          <w:color w:val="000000"/>
        </w:rPr>
        <w:lastRenderedPageBreak/>
        <w:t>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p>
    <w:p w:rsidR="00584630" w:rsidRPr="00584630" w:rsidRDefault="00584630" w:rsidP="00584630">
      <w:pPr>
        <w:tabs>
          <w:tab w:val="left" w:pos="142"/>
          <w:tab w:val="left" w:pos="284"/>
          <w:tab w:val="left" w:pos="709"/>
        </w:tabs>
        <w:ind w:left="567"/>
        <w:jc w:val="both"/>
        <w:rPr>
          <w:color w:val="000000"/>
        </w:rPr>
      </w:pPr>
      <w:r w:rsidRPr="00584630">
        <w:rPr>
          <w:color w:val="000000"/>
        </w:rPr>
        <w:t>Надавач не надав підтвердних документів,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p>
    <w:p w:rsidR="00584630" w:rsidRPr="00584630" w:rsidRDefault="00584630" w:rsidP="00584630">
      <w:pPr>
        <w:tabs>
          <w:tab w:val="left" w:pos="567"/>
        </w:tabs>
        <w:jc w:val="both"/>
        <w:rPr>
          <w:i/>
          <w:color w:val="000000"/>
        </w:rPr>
      </w:pPr>
    </w:p>
    <w:p w:rsidR="00584630" w:rsidRPr="00584630" w:rsidRDefault="00584630" w:rsidP="00584630">
      <w:pPr>
        <w:tabs>
          <w:tab w:val="left" w:pos="284"/>
          <w:tab w:val="left" w:pos="567"/>
        </w:tabs>
        <w:ind w:left="567" w:hanging="142"/>
        <w:jc w:val="both"/>
        <w:rPr>
          <w:i/>
          <w:color w:val="000000"/>
        </w:rPr>
      </w:pPr>
      <w:r w:rsidRPr="00584630">
        <w:rPr>
          <w:i/>
          <w:color w:val="000000"/>
        </w:rPr>
        <w:t xml:space="preserve"> - 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rsidR="00584630" w:rsidRPr="00584630" w:rsidRDefault="00584630" w:rsidP="00584630">
      <w:pPr>
        <w:pStyle w:val="rvps2"/>
        <w:spacing w:before="0" w:beforeAutospacing="0" w:after="0" w:afterAutospacing="0"/>
        <w:ind w:left="567"/>
        <w:jc w:val="both"/>
        <w:rPr>
          <w:color w:val="000000"/>
          <w:lang w:val="uk-UA" w:eastAsia="uk-UA"/>
        </w:rPr>
      </w:pPr>
      <w:r w:rsidRPr="00584630">
        <w:rPr>
          <w:color w:val="000000"/>
          <w:lang w:val="uk-UA"/>
        </w:rPr>
        <w:t xml:space="preserve">Надавач не надав опису заходів щодо уникнення та повернення будь-якої надмірної компенсації (відсутній механізм забезпечення того, щоб компенсація за надання ПЗЕІ відповідала встановленим вище умовам (зокрема, що сума компенсації не перевищує суми, </w:t>
      </w:r>
      <w:r w:rsidRPr="00584630">
        <w:rPr>
          <w:color w:val="000000"/>
          <w:lang w:val="uk-UA" w:eastAsia="uk-UA"/>
        </w:rPr>
        <w:t>необхідної для покриття чистих витрат (чистої фінансової різниці) між понесеними при наданні ПЗЕІ витратами та сумою компенсації)</w:t>
      </w:r>
      <w:r w:rsidRPr="00584630">
        <w:rPr>
          <w:color w:val="000000"/>
          <w:lang w:val="uk-UA"/>
        </w:rPr>
        <w:t>, а в разі отримання надмірної компенсації – повернення такої компенсації; у разі отримання надмірної компенсації параметри для розрахунку компенсації повинні бути оновлені на майбутнє.</w:t>
      </w:r>
    </w:p>
    <w:p w:rsidR="00584630" w:rsidRPr="00584630" w:rsidRDefault="00584630" w:rsidP="004722F9">
      <w:pPr>
        <w:ind w:left="567" w:hanging="567"/>
        <w:contextualSpacing/>
        <w:jc w:val="both"/>
        <w:rPr>
          <w:bCs/>
        </w:rPr>
      </w:pPr>
    </w:p>
    <w:p w:rsidR="00B80631" w:rsidRDefault="002A2117" w:rsidP="004722F9">
      <w:pPr>
        <w:numPr>
          <w:ilvl w:val="0"/>
          <w:numId w:val="34"/>
        </w:numPr>
        <w:ind w:left="567" w:hanging="567"/>
        <w:jc w:val="both"/>
        <w:rPr>
          <w:color w:val="000000"/>
        </w:rPr>
      </w:pPr>
      <w:r w:rsidRPr="002A2117">
        <w:rPr>
          <w:color w:val="000000"/>
        </w:rPr>
        <w:t xml:space="preserve">Отже, за наведених умов надання повідомленої підтримки КП «Перлина Донеччини» </w:t>
      </w:r>
      <w:r>
        <w:rPr>
          <w:color w:val="000000"/>
        </w:rPr>
        <w:t>здійснюється без дотримання</w:t>
      </w:r>
      <w:r w:rsidRPr="002A2117">
        <w:rPr>
          <w:color w:val="000000"/>
        </w:rPr>
        <w:t xml:space="preserve"> положень Рішення Європейської комісії від 20.12.2011, у зв’язку із чим наданн</w:t>
      </w:r>
      <w:r w:rsidR="00F25541">
        <w:rPr>
          <w:color w:val="000000"/>
        </w:rPr>
        <w:t>я державної підтримки</w:t>
      </w:r>
      <w:r w:rsidRPr="002A2117">
        <w:rPr>
          <w:color w:val="000000"/>
        </w:rPr>
        <w:t xml:space="preserve"> у формі поточних трансфертів</w:t>
      </w:r>
      <w:r w:rsidR="00F25541">
        <w:rPr>
          <w:color w:val="000000"/>
        </w:rPr>
        <w:t>,</w:t>
      </w:r>
      <w:r w:rsidRPr="002A2117">
        <w:rPr>
          <w:color w:val="000000"/>
        </w:rPr>
        <w:t xml:space="preserve"> які спрямовані на проведення заходів протипожежної безпеки, проведення капітального ремонту окремих об’єктів, закупівлю технологічного обладнан</w:t>
      </w:r>
      <w:r w:rsidR="004722F9">
        <w:rPr>
          <w:color w:val="000000"/>
        </w:rPr>
        <w:t xml:space="preserve">ня та виплату заробітної плати </w:t>
      </w:r>
      <w:r w:rsidRPr="002A2117">
        <w:rPr>
          <w:color w:val="000000"/>
        </w:rPr>
        <w:t xml:space="preserve">з нарахуваннями працівникам Центру, </w:t>
      </w:r>
      <w:r w:rsidR="00F25541">
        <w:rPr>
          <w:color w:val="000000"/>
        </w:rPr>
        <w:t>що</w:t>
      </w:r>
      <w:r w:rsidRPr="002A2117">
        <w:rPr>
          <w:color w:val="000000"/>
        </w:rPr>
        <w:t xml:space="preserve"> виникають в процесі здійснення господарської діяльності щодо оздоровлення та відпочинку користувачів Комплексу, зокрема, дітей, молоді, осіб з інвалідністю, молодих сімей</w:t>
      </w:r>
      <w:r w:rsidR="00F25541">
        <w:rPr>
          <w:color w:val="000000"/>
        </w:rPr>
        <w:t>,</w:t>
      </w:r>
      <w:r w:rsidRPr="002A2117">
        <w:rPr>
          <w:color w:val="000000"/>
        </w:rPr>
        <w:t xml:space="preserve"> які потребують особливої соціальної уваги та підтримки</w:t>
      </w:r>
      <w:r>
        <w:rPr>
          <w:color w:val="000000"/>
        </w:rPr>
        <w:t>,</w:t>
      </w:r>
      <w:r w:rsidRPr="002A2117">
        <w:rPr>
          <w:color w:val="000000"/>
        </w:rPr>
        <w:t xml:space="preserve"> може призвести до необґрунтованого розміру витрат на здійснення господарської діяльності</w:t>
      </w:r>
      <w:r>
        <w:rPr>
          <w:color w:val="000000"/>
        </w:rPr>
        <w:t>.</w:t>
      </w:r>
    </w:p>
    <w:p w:rsidR="002A2117" w:rsidRPr="00B80631" w:rsidRDefault="002A2117" w:rsidP="00CA0E2B">
      <w:pPr>
        <w:ind w:left="567" w:hanging="567"/>
        <w:jc w:val="both"/>
        <w:rPr>
          <w:color w:val="000000"/>
        </w:rPr>
      </w:pPr>
    </w:p>
    <w:p w:rsidR="00AB28BC" w:rsidRPr="0057114F" w:rsidRDefault="00AB28BC" w:rsidP="004722F9">
      <w:pPr>
        <w:numPr>
          <w:ilvl w:val="0"/>
          <w:numId w:val="34"/>
        </w:numPr>
        <w:ind w:left="567" w:hanging="567"/>
        <w:jc w:val="both"/>
        <w:rPr>
          <w:color w:val="000000"/>
        </w:rPr>
      </w:pPr>
      <w:r w:rsidRPr="00DE4A4D">
        <w:rPr>
          <w:color w:val="000000"/>
        </w:rPr>
        <w:t>Враховуючи викладене, державна підтримка</w:t>
      </w:r>
      <w:r w:rsidR="00410661">
        <w:rPr>
          <w:color w:val="000000"/>
        </w:rPr>
        <w:t xml:space="preserve"> </w:t>
      </w:r>
      <w:r w:rsidR="00410661" w:rsidRPr="00DE4A4D">
        <w:rPr>
          <w:color w:val="000000"/>
        </w:rPr>
        <w:t>КП «Перлина Донеччини» у формі поточних трансфертів</w:t>
      </w:r>
      <w:r w:rsidR="00F25541">
        <w:rPr>
          <w:color w:val="000000"/>
        </w:rPr>
        <w:t>,</w:t>
      </w:r>
      <w:r w:rsidR="00410661" w:rsidRPr="00DE4A4D">
        <w:rPr>
          <w:color w:val="000000"/>
        </w:rPr>
        <w:t xml:space="preserve"> </w:t>
      </w:r>
      <w:r w:rsidR="00410661">
        <w:rPr>
          <w:color w:val="000000"/>
        </w:rPr>
        <w:t xml:space="preserve">які спрямовані </w:t>
      </w:r>
      <w:r w:rsidR="00410661" w:rsidRPr="00DE4A4D">
        <w:t>на проведення заходів протипожежної безпеки, капітального ремонту окремих об’єктів, закупівлю технологічного обладнан</w:t>
      </w:r>
      <w:r w:rsidR="004722F9">
        <w:t xml:space="preserve">ня та виплату заробітної плати </w:t>
      </w:r>
      <w:r w:rsidR="00410661" w:rsidRPr="00DE4A4D">
        <w:t>з нарахуваннями працівникам Центру</w:t>
      </w:r>
      <w:r w:rsidR="00410661" w:rsidRPr="00DE4A4D">
        <w:rPr>
          <w:color w:val="000000"/>
        </w:rPr>
        <w:t xml:space="preserve">, </w:t>
      </w:r>
      <w:r w:rsidR="00F25541">
        <w:rPr>
          <w:color w:val="000000"/>
        </w:rPr>
        <w:t>що</w:t>
      </w:r>
      <w:r w:rsidR="004722F9">
        <w:rPr>
          <w:color w:val="000000"/>
        </w:rPr>
        <w:t xml:space="preserve"> виникають у </w:t>
      </w:r>
      <w:r w:rsidR="002A59D2" w:rsidRPr="00DE4A4D">
        <w:rPr>
          <w:color w:val="000000"/>
        </w:rPr>
        <w:t xml:space="preserve"> процесі здійснення господарської діяльності щодо </w:t>
      </w:r>
      <w:r w:rsidR="002A59D2" w:rsidRPr="00DE4A4D">
        <w:t>оз</w:t>
      </w:r>
      <w:r w:rsidR="002A59D2">
        <w:t>доровлення та відпочинку користувачів Комплексу</w:t>
      </w:r>
      <w:r w:rsidR="002A59D2">
        <w:rPr>
          <w:color w:val="000000"/>
        </w:rPr>
        <w:t>, зокрема, дітей, молоді, осіб з інвалідністю, молодих сімей</w:t>
      </w:r>
      <w:r w:rsidR="00F25541">
        <w:rPr>
          <w:color w:val="000000"/>
        </w:rPr>
        <w:t>,</w:t>
      </w:r>
      <w:r w:rsidR="002A59D2">
        <w:rPr>
          <w:color w:val="000000"/>
        </w:rPr>
        <w:t xml:space="preserve"> які потребують особливої соціальної уваги та підтримки</w:t>
      </w:r>
      <w:r w:rsidRPr="00DE4A4D">
        <w:rPr>
          <w:color w:val="000000"/>
        </w:rPr>
        <w:t xml:space="preserve">, </w:t>
      </w:r>
      <w:r w:rsidRPr="002A2117">
        <w:rPr>
          <w:b/>
          <w:color w:val="000000"/>
          <w:u w:val="single"/>
        </w:rPr>
        <w:t xml:space="preserve">є державною допомогою, допустимою для конкуренції за умови виконання </w:t>
      </w:r>
      <w:r w:rsidR="00410661" w:rsidRPr="002A2117">
        <w:rPr>
          <w:b/>
          <w:u w:val="single"/>
        </w:rPr>
        <w:t xml:space="preserve">Департаментом соціального захисту населення Донецької обласної державної адміністрації </w:t>
      </w:r>
      <w:r w:rsidR="002A2117" w:rsidRPr="002A2117">
        <w:rPr>
          <w:b/>
          <w:color w:val="000000"/>
          <w:u w:val="single"/>
        </w:rPr>
        <w:t>таких зобов’язань</w:t>
      </w:r>
      <w:r w:rsidR="002A2117">
        <w:rPr>
          <w:color w:val="000000"/>
          <w:u w:val="single"/>
        </w:rPr>
        <w:t>:</w:t>
      </w:r>
    </w:p>
    <w:p w:rsidR="0057114F" w:rsidRPr="002A2117" w:rsidRDefault="0057114F" w:rsidP="0057114F">
      <w:pPr>
        <w:jc w:val="both"/>
        <w:rPr>
          <w:color w:val="000000"/>
        </w:rPr>
      </w:pPr>
    </w:p>
    <w:p w:rsidR="002A2117" w:rsidRPr="0057114F" w:rsidRDefault="002A2117" w:rsidP="002A2117">
      <w:pPr>
        <w:pStyle w:val="rvps2"/>
        <w:numPr>
          <w:ilvl w:val="3"/>
          <w:numId w:val="15"/>
        </w:numPr>
        <w:tabs>
          <w:tab w:val="left" w:pos="1134"/>
        </w:tabs>
        <w:spacing w:before="0" w:beforeAutospacing="0" w:after="0" w:afterAutospacing="0"/>
        <w:ind w:left="567" w:firstLine="0"/>
        <w:jc w:val="both"/>
        <w:rPr>
          <w:lang w:val="uk-UA"/>
        </w:rPr>
      </w:pPr>
      <w:r w:rsidRPr="00DE4A4D">
        <w:rPr>
          <w:color w:val="000000"/>
          <w:lang w:val="uk-UA"/>
        </w:rPr>
        <w:t>Розробити та затвердити нормативно-правовий та/або розпорядчий акт, яким повинні бути покладені зо</w:t>
      </w:r>
      <w:r w:rsidR="004722F9">
        <w:rPr>
          <w:color w:val="000000"/>
          <w:lang w:val="uk-UA"/>
        </w:rPr>
        <w:t xml:space="preserve">бов’язання щодо надання послуг </w:t>
      </w:r>
      <w:r w:rsidRPr="00DE4A4D">
        <w:rPr>
          <w:color w:val="000000"/>
          <w:lang w:val="uk-UA"/>
        </w:rPr>
        <w:t xml:space="preserve">з </w:t>
      </w:r>
      <w:r w:rsidRPr="00DE4A4D">
        <w:rPr>
          <w:lang w:val="uk-UA"/>
        </w:rPr>
        <w:t>оз</w:t>
      </w:r>
      <w:r>
        <w:rPr>
          <w:lang w:val="uk-UA"/>
        </w:rPr>
        <w:t xml:space="preserve">доровлення та відпочинку </w:t>
      </w:r>
      <w:r w:rsidRPr="002A59D2">
        <w:rPr>
          <w:color w:val="000000"/>
          <w:lang w:val="uk-UA"/>
        </w:rPr>
        <w:t>дітей, молоді, осіб з інвалідністю, молодих сімей</w:t>
      </w:r>
      <w:r w:rsidR="004722F9">
        <w:rPr>
          <w:color w:val="000000"/>
          <w:lang w:val="uk-UA"/>
        </w:rPr>
        <w:t>,</w:t>
      </w:r>
      <w:r w:rsidRPr="002A59D2">
        <w:rPr>
          <w:color w:val="000000"/>
          <w:lang w:val="uk-UA"/>
        </w:rPr>
        <w:t xml:space="preserve"> які потребують особливої </w:t>
      </w:r>
      <w:r w:rsidRPr="002A59D2">
        <w:rPr>
          <w:color w:val="000000"/>
          <w:lang w:val="uk-UA"/>
        </w:rPr>
        <w:lastRenderedPageBreak/>
        <w:t>соціальної уваги та підтримки</w:t>
      </w:r>
      <w:r>
        <w:rPr>
          <w:color w:val="000000"/>
          <w:lang w:val="uk-UA"/>
        </w:rPr>
        <w:t>,</w:t>
      </w:r>
      <w:r w:rsidRPr="00DE4A4D">
        <w:rPr>
          <w:color w:val="000000"/>
          <w:lang w:val="uk-UA"/>
        </w:rPr>
        <w:t xml:space="preserve"> як послуг, що становлять загальний економічний інтерес, на </w:t>
      </w:r>
      <w:r w:rsidR="00F25541">
        <w:rPr>
          <w:lang w:val="uk-UA"/>
        </w:rPr>
        <w:t>КП</w:t>
      </w:r>
      <w:r w:rsidRPr="00DE4A4D">
        <w:rPr>
          <w:lang w:val="uk-UA" w:eastAsia="uk-UA"/>
        </w:rPr>
        <w:t xml:space="preserve"> «Перлина Донеччини»</w:t>
      </w:r>
      <w:r w:rsidRPr="00DE4A4D">
        <w:rPr>
          <w:color w:val="000000"/>
          <w:lang w:val="uk-UA"/>
        </w:rPr>
        <w:t xml:space="preserve">. </w:t>
      </w:r>
    </w:p>
    <w:p w:rsidR="0057114F" w:rsidRPr="00DE4A4D" w:rsidRDefault="0057114F" w:rsidP="0057114F">
      <w:pPr>
        <w:pStyle w:val="rvps2"/>
        <w:tabs>
          <w:tab w:val="left" w:pos="1134"/>
        </w:tabs>
        <w:spacing w:before="0" w:beforeAutospacing="0" w:after="0" w:afterAutospacing="0"/>
        <w:ind w:left="567"/>
        <w:jc w:val="both"/>
        <w:rPr>
          <w:lang w:val="uk-UA"/>
        </w:rPr>
      </w:pPr>
    </w:p>
    <w:p w:rsidR="002A2117" w:rsidRPr="00DE4A4D" w:rsidRDefault="002A2117" w:rsidP="002A2117">
      <w:pPr>
        <w:pStyle w:val="a3"/>
        <w:numPr>
          <w:ilvl w:val="3"/>
          <w:numId w:val="15"/>
        </w:numPr>
        <w:tabs>
          <w:tab w:val="left" w:pos="0"/>
          <w:tab w:val="left" w:pos="567"/>
          <w:tab w:val="left" w:pos="1134"/>
        </w:tabs>
        <w:ind w:left="567" w:firstLine="0"/>
        <w:contextualSpacing w:val="0"/>
        <w:jc w:val="both"/>
        <w:rPr>
          <w:color w:val="000000"/>
          <w:lang w:val="uk-UA"/>
        </w:rPr>
      </w:pPr>
      <w:r>
        <w:rPr>
          <w:color w:val="000000"/>
          <w:lang w:val="uk-UA"/>
        </w:rPr>
        <w:t>Вказаний н</w:t>
      </w:r>
      <w:r w:rsidRPr="00DE4A4D">
        <w:rPr>
          <w:color w:val="000000"/>
          <w:lang w:val="uk-UA"/>
        </w:rPr>
        <w:t xml:space="preserve">ормативно-правовий та/або розпорядчий акт повинен містити таке: </w:t>
      </w:r>
    </w:p>
    <w:p w:rsidR="002A2117" w:rsidRDefault="002A2117" w:rsidP="002A2117">
      <w:pPr>
        <w:pStyle w:val="a3"/>
        <w:numPr>
          <w:ilvl w:val="0"/>
          <w:numId w:val="17"/>
        </w:numPr>
        <w:ind w:left="709" w:firstLine="0"/>
        <w:contextualSpacing w:val="0"/>
        <w:jc w:val="both"/>
        <w:rPr>
          <w:color w:val="000000"/>
          <w:lang w:val="uk-UA"/>
        </w:rPr>
      </w:pPr>
      <w:r w:rsidRPr="00DE4A4D">
        <w:rPr>
          <w:color w:val="000000"/>
          <w:lang w:val="uk-UA"/>
        </w:rPr>
        <w:t>зміст та тривалість надання послуг, що становлять загальний економічний інтерес (</w:t>
      </w:r>
      <w:r w:rsidR="006946FF">
        <w:rPr>
          <w:bCs/>
          <w:lang w:val="uk-UA"/>
        </w:rPr>
        <w:t xml:space="preserve">послуг </w:t>
      </w:r>
      <w:r w:rsidRPr="00DE4A4D">
        <w:rPr>
          <w:lang w:val="uk-UA"/>
        </w:rPr>
        <w:t>з</w:t>
      </w:r>
      <w:r>
        <w:t xml:space="preserve"> </w:t>
      </w:r>
      <w:r w:rsidRPr="00DE4A4D">
        <w:rPr>
          <w:lang w:val="uk-UA"/>
        </w:rPr>
        <w:t>оз</w:t>
      </w:r>
      <w:r>
        <w:rPr>
          <w:lang w:val="uk-UA"/>
        </w:rPr>
        <w:t>доровлення та відпочинку користувачів</w:t>
      </w:r>
      <w:r w:rsidR="006946FF">
        <w:rPr>
          <w:lang w:val="uk-UA"/>
        </w:rPr>
        <w:t xml:space="preserve"> Комплексу, зокрема,</w:t>
      </w:r>
      <w:r>
        <w:rPr>
          <w:lang w:val="uk-UA"/>
        </w:rPr>
        <w:t xml:space="preserve"> </w:t>
      </w:r>
      <w:r w:rsidRPr="002A59D2">
        <w:rPr>
          <w:color w:val="000000"/>
          <w:lang w:val="uk-UA"/>
        </w:rPr>
        <w:t>дітей, молоді, осіб з інвалідністю, молодих сімей які потребують особливої соціальної уваги та підтримки</w:t>
      </w:r>
      <w:r w:rsidRPr="00DE4A4D">
        <w:rPr>
          <w:color w:val="000000"/>
          <w:lang w:val="uk-UA"/>
        </w:rPr>
        <w:t>);</w:t>
      </w:r>
    </w:p>
    <w:p w:rsidR="0057114F" w:rsidRPr="00DE4A4D" w:rsidRDefault="0057114F" w:rsidP="0057114F">
      <w:pPr>
        <w:pStyle w:val="a3"/>
        <w:ind w:left="709"/>
        <w:contextualSpacing w:val="0"/>
        <w:jc w:val="both"/>
        <w:rPr>
          <w:color w:val="000000"/>
          <w:lang w:val="uk-UA"/>
        </w:rPr>
      </w:pPr>
    </w:p>
    <w:p w:rsidR="002A2117" w:rsidRPr="0057114F" w:rsidRDefault="002A2117" w:rsidP="002A2117">
      <w:pPr>
        <w:pStyle w:val="a3"/>
        <w:numPr>
          <w:ilvl w:val="0"/>
          <w:numId w:val="17"/>
        </w:numPr>
        <w:ind w:left="709" w:firstLine="0"/>
        <w:contextualSpacing w:val="0"/>
        <w:jc w:val="both"/>
        <w:rPr>
          <w:color w:val="FF0000"/>
          <w:lang w:val="uk-UA"/>
        </w:rPr>
      </w:pPr>
      <w:r>
        <w:rPr>
          <w:color w:val="000000"/>
          <w:lang w:val="uk-UA"/>
        </w:rPr>
        <w:t>уповноваження КП</w:t>
      </w:r>
      <w:r w:rsidRPr="00DE4A4D">
        <w:rPr>
          <w:lang w:val="uk-UA" w:eastAsia="uk-UA"/>
        </w:rPr>
        <w:t xml:space="preserve"> «Перлина Донеччини»</w:t>
      </w:r>
      <w:r w:rsidRPr="00DE4A4D">
        <w:rPr>
          <w:color w:val="000000"/>
          <w:lang w:val="uk-UA"/>
        </w:rPr>
        <w:t xml:space="preserve"> на надання </w:t>
      </w:r>
      <w:r w:rsidR="006946FF">
        <w:rPr>
          <w:bCs/>
          <w:lang w:val="uk-UA"/>
        </w:rPr>
        <w:t xml:space="preserve">послуг </w:t>
      </w:r>
      <w:r w:rsidRPr="00DE4A4D">
        <w:rPr>
          <w:lang w:val="uk-UA"/>
        </w:rPr>
        <w:t>з оз</w:t>
      </w:r>
      <w:r>
        <w:rPr>
          <w:lang w:val="uk-UA"/>
        </w:rPr>
        <w:t xml:space="preserve">доровлення та відпочинку </w:t>
      </w:r>
      <w:r w:rsidRPr="002A59D2">
        <w:rPr>
          <w:color w:val="000000"/>
          <w:lang w:val="uk-UA"/>
        </w:rPr>
        <w:t>дітей, молоді, осіб з інвалідністю, молодих сімей які потребують особливої соціальної уваги та підтримки</w:t>
      </w:r>
      <w:r>
        <w:rPr>
          <w:color w:val="000000"/>
        </w:rPr>
        <w:t>,</w:t>
      </w:r>
      <w:r w:rsidRPr="00DE4A4D">
        <w:rPr>
          <w:color w:val="000000"/>
        </w:rPr>
        <w:t xml:space="preserve"> </w:t>
      </w:r>
      <w:r w:rsidRPr="00DE4A4D">
        <w:rPr>
          <w:color w:val="000000"/>
          <w:lang w:val="uk-UA"/>
        </w:rPr>
        <w:t>як так</w:t>
      </w:r>
      <w:r w:rsidR="006946FF">
        <w:rPr>
          <w:color w:val="000000"/>
          <w:lang w:val="uk-UA"/>
        </w:rPr>
        <w:t>ого</w:t>
      </w:r>
      <w:r w:rsidRPr="00DE4A4D">
        <w:rPr>
          <w:color w:val="000000"/>
          <w:lang w:val="uk-UA"/>
        </w:rPr>
        <w:t>, що</w:t>
      </w:r>
      <w:r>
        <w:rPr>
          <w:color w:val="000000"/>
        </w:rPr>
        <w:t xml:space="preserve"> </w:t>
      </w:r>
      <w:r w:rsidRPr="00F25541">
        <w:rPr>
          <w:color w:val="000000"/>
          <w:lang w:val="uk-UA"/>
        </w:rPr>
        <w:t>надає</w:t>
      </w:r>
      <w:r w:rsidR="006946FF">
        <w:rPr>
          <w:color w:val="000000"/>
        </w:rPr>
        <w:t xml:space="preserve"> </w:t>
      </w:r>
      <w:r w:rsidR="006946FF" w:rsidRPr="006946FF">
        <w:rPr>
          <w:color w:val="000000"/>
          <w:lang w:val="uk-UA"/>
        </w:rPr>
        <w:t>послуги</w:t>
      </w:r>
      <w:r w:rsidR="006946FF">
        <w:rPr>
          <w:color w:val="000000"/>
        </w:rPr>
        <w:t xml:space="preserve">, </w:t>
      </w:r>
      <w:r w:rsidR="006946FF">
        <w:rPr>
          <w:color w:val="000000"/>
          <w:lang w:val="uk-UA"/>
        </w:rPr>
        <w:t>які</w:t>
      </w:r>
      <w:r w:rsidRPr="00DE4A4D">
        <w:rPr>
          <w:color w:val="000000"/>
          <w:lang w:val="uk-UA"/>
        </w:rPr>
        <w:t xml:space="preserve"> становлять загальний економічний інтерес;</w:t>
      </w:r>
    </w:p>
    <w:p w:rsidR="0057114F" w:rsidRPr="00DE4A4D" w:rsidRDefault="0057114F" w:rsidP="0057114F">
      <w:pPr>
        <w:pStyle w:val="a3"/>
        <w:ind w:left="709"/>
        <w:contextualSpacing w:val="0"/>
        <w:jc w:val="both"/>
        <w:rPr>
          <w:color w:val="FF0000"/>
          <w:lang w:val="uk-UA"/>
        </w:rPr>
      </w:pPr>
    </w:p>
    <w:p w:rsidR="002A2117" w:rsidRPr="0057114F" w:rsidRDefault="002A2117" w:rsidP="002A2117">
      <w:pPr>
        <w:pStyle w:val="a3"/>
        <w:numPr>
          <w:ilvl w:val="0"/>
          <w:numId w:val="17"/>
        </w:numPr>
        <w:ind w:left="709" w:firstLine="0"/>
        <w:contextualSpacing w:val="0"/>
        <w:jc w:val="both"/>
        <w:rPr>
          <w:color w:val="000000"/>
        </w:rPr>
      </w:pPr>
      <w:r w:rsidRPr="00DE4A4D">
        <w:rPr>
          <w:color w:val="000000"/>
          <w:lang w:val="uk-UA"/>
        </w:rPr>
        <w:t xml:space="preserve">характер спеціальних чи виняткових прав, які надає </w:t>
      </w:r>
      <w:r w:rsidRPr="00410661">
        <w:rPr>
          <w:lang w:val="uk-UA"/>
        </w:rPr>
        <w:t>Департамент</w:t>
      </w:r>
      <w:r w:rsidRPr="00DE4A4D">
        <w:rPr>
          <w:lang w:val="uk-UA"/>
        </w:rPr>
        <w:t xml:space="preserve"> </w:t>
      </w:r>
      <w:r w:rsidRPr="00DE4A4D">
        <w:rPr>
          <w:color w:val="000000"/>
          <w:lang w:val="uk-UA"/>
        </w:rPr>
        <w:t xml:space="preserve">зазначеному в акті </w:t>
      </w:r>
      <w:r>
        <w:rPr>
          <w:lang w:val="uk-UA"/>
        </w:rPr>
        <w:t>КП</w:t>
      </w:r>
      <w:r w:rsidRPr="00DE4A4D">
        <w:rPr>
          <w:lang w:val="uk-UA" w:eastAsia="uk-UA"/>
        </w:rPr>
        <w:t xml:space="preserve"> «Перлина Донеччини»</w:t>
      </w:r>
      <w:r>
        <w:t xml:space="preserve"> </w:t>
      </w:r>
      <w:r w:rsidRPr="00DE4A4D">
        <w:rPr>
          <w:color w:val="000000"/>
          <w:lang w:val="uk-UA"/>
        </w:rPr>
        <w:t xml:space="preserve">для надання </w:t>
      </w:r>
      <w:r w:rsidR="006946FF">
        <w:rPr>
          <w:bCs/>
          <w:lang w:val="uk-UA"/>
        </w:rPr>
        <w:t xml:space="preserve">послуг </w:t>
      </w:r>
      <w:r>
        <w:t xml:space="preserve">з </w:t>
      </w:r>
      <w:r w:rsidRPr="00DE4A4D">
        <w:rPr>
          <w:lang w:val="uk-UA"/>
        </w:rPr>
        <w:t>оз</w:t>
      </w:r>
      <w:r>
        <w:rPr>
          <w:lang w:val="uk-UA"/>
        </w:rPr>
        <w:t xml:space="preserve">доровлення та відпочинку </w:t>
      </w:r>
      <w:r w:rsidRPr="002A59D2">
        <w:rPr>
          <w:color w:val="000000"/>
          <w:lang w:val="uk-UA"/>
        </w:rPr>
        <w:t>дітей, молоді, осіб з інвалідністю, молодих сімей</w:t>
      </w:r>
      <w:r w:rsidR="00F25541">
        <w:rPr>
          <w:color w:val="000000"/>
          <w:lang w:val="uk-UA"/>
        </w:rPr>
        <w:t>,</w:t>
      </w:r>
      <w:r w:rsidRPr="002A59D2">
        <w:rPr>
          <w:color w:val="000000"/>
          <w:lang w:val="uk-UA"/>
        </w:rPr>
        <w:t xml:space="preserve"> які потребують особливої соціальної уваги та підтримки</w:t>
      </w:r>
      <w:r>
        <w:rPr>
          <w:color w:val="000000"/>
        </w:rPr>
        <w:t>,</w:t>
      </w:r>
      <w:r w:rsidRPr="00DE4A4D">
        <w:rPr>
          <w:color w:val="000000"/>
        </w:rPr>
        <w:t xml:space="preserve"> </w:t>
      </w:r>
      <w:r w:rsidRPr="00DE4A4D">
        <w:rPr>
          <w:color w:val="000000"/>
          <w:lang w:val="uk-UA"/>
        </w:rPr>
        <w:t>як таких, що становлять загальний економічний інтерес;</w:t>
      </w:r>
    </w:p>
    <w:p w:rsidR="0057114F" w:rsidRDefault="0057114F" w:rsidP="0057114F">
      <w:pPr>
        <w:pStyle w:val="a3"/>
        <w:ind w:left="709"/>
        <w:contextualSpacing w:val="0"/>
        <w:jc w:val="both"/>
        <w:rPr>
          <w:color w:val="000000"/>
        </w:rPr>
      </w:pPr>
    </w:p>
    <w:p w:rsidR="002A2117" w:rsidRPr="0057114F" w:rsidRDefault="002A2117" w:rsidP="002A2117">
      <w:pPr>
        <w:pStyle w:val="a3"/>
        <w:numPr>
          <w:ilvl w:val="0"/>
          <w:numId w:val="17"/>
        </w:numPr>
        <w:ind w:left="709" w:firstLine="0"/>
        <w:contextualSpacing w:val="0"/>
        <w:jc w:val="both"/>
        <w:rPr>
          <w:color w:val="000000"/>
          <w:lang w:val="uk-UA"/>
        </w:rPr>
      </w:pPr>
      <w:r>
        <w:rPr>
          <w:lang w:val="uk-UA"/>
        </w:rPr>
        <w:t>м</w:t>
      </w:r>
      <w:r w:rsidRPr="000C0574">
        <w:rPr>
          <w:lang w:val="uk-UA"/>
        </w:rPr>
        <w:t>етодику розрахунку компенсації на надання послуг, що становлять загальний економічний інтерес</w:t>
      </w:r>
      <w:r>
        <w:t>;</w:t>
      </w:r>
    </w:p>
    <w:p w:rsidR="0057114F" w:rsidRPr="00DE4A4D" w:rsidRDefault="0057114F" w:rsidP="0057114F">
      <w:pPr>
        <w:pStyle w:val="a3"/>
        <w:ind w:left="709"/>
        <w:contextualSpacing w:val="0"/>
        <w:jc w:val="both"/>
        <w:rPr>
          <w:color w:val="000000"/>
          <w:lang w:val="uk-UA"/>
        </w:rPr>
      </w:pPr>
    </w:p>
    <w:p w:rsidR="002A2117" w:rsidRPr="0057114F" w:rsidRDefault="002A2117" w:rsidP="002A2117">
      <w:pPr>
        <w:pStyle w:val="a3"/>
        <w:numPr>
          <w:ilvl w:val="0"/>
          <w:numId w:val="17"/>
        </w:numPr>
        <w:ind w:left="709" w:firstLine="0"/>
        <w:contextualSpacing w:val="0"/>
        <w:jc w:val="both"/>
        <w:rPr>
          <w:color w:val="FF0000"/>
          <w:lang w:val="uk-UA"/>
        </w:rPr>
      </w:pPr>
      <w:r w:rsidRPr="00DE4A4D">
        <w:rPr>
          <w:color w:val="000000"/>
          <w:lang w:val="uk-UA"/>
        </w:rPr>
        <w:t xml:space="preserve">опис механізму компенсації та параметрів для розрахунку й перегляду компенсації за надання </w:t>
      </w:r>
      <w:r w:rsidRPr="00DE4A4D">
        <w:rPr>
          <w:bCs/>
          <w:lang w:val="uk-UA"/>
        </w:rPr>
        <w:t xml:space="preserve">послуг </w:t>
      </w:r>
      <w:r w:rsidRPr="00DE4A4D">
        <w:rPr>
          <w:lang w:val="uk-UA"/>
        </w:rPr>
        <w:t>з оз</w:t>
      </w:r>
      <w:r>
        <w:rPr>
          <w:lang w:val="uk-UA"/>
        </w:rPr>
        <w:t>доровлення та відпочинку користувачів Комплексу</w:t>
      </w:r>
      <w:r>
        <w:t xml:space="preserve">, </w:t>
      </w:r>
      <w:r w:rsidRPr="002A59D2">
        <w:rPr>
          <w:color w:val="000000"/>
          <w:lang w:val="uk-UA"/>
        </w:rPr>
        <w:t>зокрема, дітей, молоді, осіб з інвалідністю, молодих сімей</w:t>
      </w:r>
      <w:r w:rsidR="006946FF">
        <w:rPr>
          <w:color w:val="000000"/>
          <w:lang w:val="uk-UA"/>
        </w:rPr>
        <w:t>,</w:t>
      </w:r>
      <w:r w:rsidRPr="002A59D2">
        <w:rPr>
          <w:color w:val="000000"/>
          <w:lang w:val="uk-UA"/>
        </w:rPr>
        <w:t xml:space="preserve"> які потребують особливої соціальної уваги та підтримки</w:t>
      </w:r>
      <w:r>
        <w:rPr>
          <w:color w:val="000000"/>
        </w:rPr>
        <w:t xml:space="preserve">, </w:t>
      </w:r>
      <w:r w:rsidRPr="00DE4A4D">
        <w:rPr>
          <w:color w:val="000000"/>
          <w:lang w:val="uk-UA"/>
        </w:rPr>
        <w:t xml:space="preserve">як таких, що становлять загальний економічний інтерес, враховуючи, що сума компенсації не повинна перевищувати суму, необхідну для покриття чистої фінансової різниці між понесеними витратами та отриманими доходами при наданні вказаних послуг, з урахуванням доходу, який залишається в </w:t>
      </w:r>
      <w:r>
        <w:rPr>
          <w:lang w:val="uk-UA"/>
        </w:rPr>
        <w:t>КП</w:t>
      </w:r>
      <w:r w:rsidRPr="00DE4A4D">
        <w:rPr>
          <w:lang w:val="uk-UA" w:eastAsia="uk-UA"/>
        </w:rPr>
        <w:t xml:space="preserve"> «Перлина Донеччини»</w:t>
      </w:r>
      <w:r w:rsidRPr="00DE4A4D">
        <w:rPr>
          <w:color w:val="000000"/>
          <w:lang w:val="uk-UA"/>
        </w:rPr>
        <w:t>, та розумного рівня прибутку;</w:t>
      </w:r>
    </w:p>
    <w:p w:rsidR="0057114F" w:rsidRPr="00DE4A4D" w:rsidRDefault="0057114F" w:rsidP="0057114F">
      <w:pPr>
        <w:pStyle w:val="a3"/>
        <w:ind w:left="709"/>
        <w:contextualSpacing w:val="0"/>
        <w:jc w:val="both"/>
        <w:rPr>
          <w:color w:val="FF0000"/>
          <w:lang w:val="uk-UA"/>
        </w:rPr>
      </w:pPr>
    </w:p>
    <w:p w:rsidR="002A2117" w:rsidRDefault="002A2117" w:rsidP="002A2117">
      <w:pPr>
        <w:pStyle w:val="a3"/>
        <w:numPr>
          <w:ilvl w:val="0"/>
          <w:numId w:val="17"/>
        </w:numPr>
        <w:ind w:left="709" w:firstLine="0"/>
        <w:contextualSpacing w:val="0"/>
        <w:jc w:val="both"/>
        <w:rPr>
          <w:color w:val="000000"/>
          <w:lang w:val="uk-UA"/>
        </w:rPr>
      </w:pPr>
      <w:r w:rsidRPr="00DE4A4D">
        <w:rPr>
          <w:color w:val="000000"/>
          <w:lang w:val="uk-UA"/>
        </w:rPr>
        <w:t>заходи щодо уникнення та повернення компенсації у випадку надання надмірної компенсації, зо</w:t>
      </w:r>
      <w:r>
        <w:rPr>
          <w:color w:val="000000"/>
        </w:rPr>
        <w:t xml:space="preserve">крема, </w:t>
      </w:r>
      <w:r w:rsidRPr="006946FF">
        <w:rPr>
          <w:color w:val="000000"/>
          <w:lang w:val="uk-UA"/>
        </w:rPr>
        <w:t>проведення</w:t>
      </w:r>
      <w:r>
        <w:rPr>
          <w:color w:val="000000"/>
        </w:rPr>
        <w:t xml:space="preserve"> раз на два роки </w:t>
      </w:r>
      <w:r w:rsidRPr="00410661">
        <w:rPr>
          <w:lang w:val="uk-UA"/>
        </w:rPr>
        <w:t>Департамент</w:t>
      </w:r>
      <w:r>
        <w:t>ом</w:t>
      </w:r>
      <w:r w:rsidRPr="00DE4A4D">
        <w:rPr>
          <w:lang w:val="uk-UA"/>
        </w:rPr>
        <w:t xml:space="preserve"> </w:t>
      </w:r>
      <w:r w:rsidRPr="00DE4A4D">
        <w:rPr>
          <w:color w:val="000000"/>
          <w:lang w:val="uk-UA"/>
        </w:rPr>
        <w:t xml:space="preserve">перевірок </w:t>
      </w:r>
      <w:r>
        <w:rPr>
          <w:lang w:val="uk-UA"/>
        </w:rPr>
        <w:t>КП</w:t>
      </w:r>
      <w:r>
        <w:t xml:space="preserve"> «Перлина </w:t>
      </w:r>
      <w:r w:rsidRPr="006946FF">
        <w:rPr>
          <w:lang w:val="uk-UA"/>
        </w:rPr>
        <w:t>Донеччини</w:t>
      </w:r>
      <w:r w:rsidRPr="00DE4A4D">
        <w:rPr>
          <w:color w:val="000000"/>
          <w:lang w:val="uk-UA"/>
        </w:rPr>
        <w:t>»</w:t>
      </w:r>
      <w:r w:rsidRPr="00DE4A4D">
        <w:rPr>
          <w:lang w:val="uk-UA"/>
        </w:rPr>
        <w:t xml:space="preserve"> </w:t>
      </w:r>
      <w:r w:rsidRPr="00DE4A4D">
        <w:rPr>
          <w:color w:val="000000"/>
          <w:lang w:val="uk-UA"/>
        </w:rPr>
        <w:t xml:space="preserve">щодо дотримання ним умов надання </w:t>
      </w:r>
      <w:r w:rsidR="006946FF">
        <w:rPr>
          <w:bCs/>
          <w:lang w:val="uk-UA"/>
        </w:rPr>
        <w:t xml:space="preserve">послуг </w:t>
      </w:r>
      <w:r w:rsidRPr="00DE4A4D">
        <w:rPr>
          <w:lang w:val="uk-UA"/>
        </w:rPr>
        <w:t>з оз</w:t>
      </w:r>
      <w:r>
        <w:rPr>
          <w:lang w:val="uk-UA"/>
        </w:rPr>
        <w:t xml:space="preserve">доровлення та відпочинку </w:t>
      </w:r>
      <w:r w:rsidRPr="002A59D2">
        <w:rPr>
          <w:color w:val="000000"/>
          <w:lang w:val="uk-UA"/>
        </w:rPr>
        <w:t>дітей, молоді, осіб з інвалідністю, молодих сімей</w:t>
      </w:r>
      <w:r w:rsidR="00F25541">
        <w:rPr>
          <w:color w:val="000000"/>
          <w:lang w:val="uk-UA"/>
        </w:rPr>
        <w:t>,</w:t>
      </w:r>
      <w:r w:rsidRPr="002A59D2">
        <w:rPr>
          <w:color w:val="000000"/>
          <w:lang w:val="uk-UA"/>
        </w:rPr>
        <w:t xml:space="preserve"> які потребують особливої соціальної уваги та підтримки</w:t>
      </w:r>
      <w:r>
        <w:rPr>
          <w:color w:val="000000"/>
        </w:rPr>
        <w:t xml:space="preserve">, </w:t>
      </w:r>
      <w:r w:rsidRPr="00DE4A4D">
        <w:rPr>
          <w:color w:val="000000"/>
          <w:lang w:val="uk-UA"/>
        </w:rPr>
        <w:t>як таких, що становлять загальний економічний інтерес, та здійснення компенсації витрат на їх надання;</w:t>
      </w:r>
    </w:p>
    <w:p w:rsidR="0057114F" w:rsidRPr="00DE4A4D" w:rsidRDefault="0057114F" w:rsidP="0057114F">
      <w:pPr>
        <w:pStyle w:val="a3"/>
        <w:ind w:left="709"/>
        <w:contextualSpacing w:val="0"/>
        <w:jc w:val="both"/>
        <w:rPr>
          <w:color w:val="000000"/>
          <w:lang w:val="uk-UA"/>
        </w:rPr>
      </w:pPr>
    </w:p>
    <w:p w:rsidR="002A2117" w:rsidRDefault="002A2117" w:rsidP="002A2117">
      <w:pPr>
        <w:pStyle w:val="a3"/>
        <w:numPr>
          <w:ilvl w:val="0"/>
          <w:numId w:val="17"/>
        </w:numPr>
        <w:ind w:left="709" w:firstLine="0"/>
        <w:contextualSpacing w:val="0"/>
        <w:jc w:val="both"/>
        <w:rPr>
          <w:color w:val="000000"/>
          <w:lang w:val="uk-UA"/>
        </w:rPr>
      </w:pPr>
      <w:r w:rsidRPr="00DE4A4D">
        <w:rPr>
          <w:color w:val="000000"/>
          <w:lang w:val="uk-UA"/>
        </w:rPr>
        <w:t xml:space="preserve">зобов’язання </w:t>
      </w:r>
      <w:r>
        <w:rPr>
          <w:lang w:val="uk-UA"/>
        </w:rPr>
        <w:t>КП</w:t>
      </w:r>
      <w:r w:rsidRPr="00DE4A4D">
        <w:rPr>
          <w:lang w:val="uk-UA" w:eastAsia="uk-UA"/>
        </w:rPr>
        <w:t xml:space="preserve"> «Перлина Донеччини»</w:t>
      </w:r>
      <w:r>
        <w:t xml:space="preserve"> </w:t>
      </w:r>
      <w:r w:rsidRPr="00DE4A4D">
        <w:rPr>
          <w:lang w:val="uk-UA"/>
        </w:rPr>
        <w:t>щодо розділення обліку доходів, витрат та видатків окремо за діяльн</w:t>
      </w:r>
      <w:r>
        <w:rPr>
          <w:lang w:val="uk-UA"/>
        </w:rPr>
        <w:t>і</w:t>
      </w:r>
      <w:r w:rsidRPr="00DE4A4D">
        <w:rPr>
          <w:lang w:val="uk-UA"/>
        </w:rPr>
        <w:t>ст</w:t>
      </w:r>
      <w:r w:rsidR="006946FF">
        <w:rPr>
          <w:lang w:val="uk-UA"/>
        </w:rPr>
        <w:t>ю, яка пов’язана</w:t>
      </w:r>
      <w:r>
        <w:rPr>
          <w:lang w:val="uk-UA"/>
        </w:rPr>
        <w:t xml:space="preserve"> з наданням послуг, що становлять загальний економічний інтерес, та іншими видами діяльності </w:t>
      </w:r>
      <w:r w:rsidRPr="00DE4A4D">
        <w:rPr>
          <w:lang w:val="uk-UA"/>
        </w:rPr>
        <w:t>за джерелами ф</w:t>
      </w:r>
      <w:r>
        <w:rPr>
          <w:lang w:val="uk-UA"/>
        </w:rPr>
        <w:t>інансування отримувача допомоги</w:t>
      </w:r>
      <w:r w:rsidRPr="00DE4A4D">
        <w:rPr>
          <w:lang w:val="uk-UA"/>
        </w:rPr>
        <w:t xml:space="preserve"> окремо в розрізі синт</w:t>
      </w:r>
      <w:r>
        <w:rPr>
          <w:lang w:val="uk-UA"/>
        </w:rPr>
        <w:t>етичних та аналітичних рахунків</w:t>
      </w:r>
      <w:r w:rsidRPr="00DE4A4D">
        <w:rPr>
          <w:color w:val="000000"/>
          <w:lang w:val="uk-UA"/>
        </w:rPr>
        <w:t>.</w:t>
      </w:r>
    </w:p>
    <w:p w:rsidR="0031146B" w:rsidRDefault="0031146B" w:rsidP="0031146B">
      <w:pPr>
        <w:jc w:val="both"/>
        <w:rPr>
          <w:color w:val="000000"/>
        </w:rPr>
      </w:pPr>
    </w:p>
    <w:p w:rsidR="0057114F" w:rsidRPr="00F87800" w:rsidRDefault="0057114F" w:rsidP="0031146B">
      <w:pPr>
        <w:jc w:val="both"/>
        <w:rPr>
          <w:color w:val="000000"/>
        </w:rPr>
      </w:pPr>
    </w:p>
    <w:p w:rsidR="00D8476A" w:rsidRPr="00F87800" w:rsidRDefault="00F87800" w:rsidP="004722F9">
      <w:pPr>
        <w:numPr>
          <w:ilvl w:val="0"/>
          <w:numId w:val="34"/>
        </w:numPr>
        <w:tabs>
          <w:tab w:val="left" w:pos="567"/>
        </w:tabs>
        <w:ind w:left="567" w:hanging="567"/>
        <w:contextualSpacing/>
        <w:jc w:val="both"/>
      </w:pPr>
      <w:r>
        <w:t xml:space="preserve">Листом від 31.07.2020 № 01-21/4999/0/201-20 </w:t>
      </w:r>
      <w:r>
        <w:rPr>
          <w:shd w:val="clear" w:color="auto" w:fill="FFFFFF"/>
        </w:rPr>
        <w:t>(вх.</w:t>
      </w:r>
      <w:r w:rsidR="006946FF" w:rsidRPr="006946FF">
        <w:rPr>
          <w:shd w:val="clear" w:color="auto" w:fill="FFFFFF"/>
        </w:rPr>
        <w:t xml:space="preserve"> </w:t>
      </w:r>
      <w:r w:rsidR="006946FF">
        <w:rPr>
          <w:shd w:val="clear" w:color="auto" w:fill="FFFFFF"/>
        </w:rPr>
        <w:t>№ 5-01/10020</w:t>
      </w:r>
      <w:r>
        <w:rPr>
          <w:shd w:val="clear" w:color="auto" w:fill="FFFFFF"/>
        </w:rPr>
        <w:t xml:space="preserve"> від 04.08.2020</w:t>
      </w:r>
      <w:r w:rsidR="00D8476A" w:rsidRPr="00F87800">
        <w:rPr>
          <w:shd w:val="clear" w:color="auto" w:fill="FFFFFF"/>
        </w:rPr>
        <w:t xml:space="preserve">) </w:t>
      </w:r>
      <w:r w:rsidR="00D8476A" w:rsidRPr="00F87800">
        <w:rPr>
          <w:szCs w:val="20"/>
          <w:lang w:eastAsia="ru-RU"/>
        </w:rPr>
        <w:t xml:space="preserve">Департамент </w:t>
      </w:r>
      <w:r>
        <w:t xml:space="preserve">надав свої пропозиції та зауваження до </w:t>
      </w:r>
      <w:r w:rsidR="00D8476A" w:rsidRPr="00F87800">
        <w:t>Подання</w:t>
      </w:r>
      <w:r w:rsidR="006946FF">
        <w:t>, які враховано в</w:t>
      </w:r>
      <w:r>
        <w:t xml:space="preserve"> тексті рішення, а саме: загальний обсяг державної допомоги під час розгл</w:t>
      </w:r>
      <w:r w:rsidR="006946FF">
        <w:t xml:space="preserve">яду справи збільшився до 14 185 656 </w:t>
      </w:r>
      <w:r>
        <w:t xml:space="preserve">грн, тривалість підтримки збільшена до 31.12.2020. Вказані зміни відбулись на підставі </w:t>
      </w:r>
      <w:r>
        <w:rPr>
          <w:bCs/>
        </w:rPr>
        <w:t xml:space="preserve">Програми економічного і соціального розвитку </w:t>
      </w:r>
      <w:r>
        <w:t>Донецької області на 2020</w:t>
      </w:r>
      <w:r w:rsidRPr="00DE4A4D">
        <w:t xml:space="preserve"> рік</w:t>
      </w:r>
      <w:r>
        <w:t>, затвердженої</w:t>
      </w:r>
      <w:r w:rsidRPr="00DE4A4D">
        <w:t xml:space="preserve"> розпорядженням голови облдержадміністрації, </w:t>
      </w:r>
      <w:r w:rsidRPr="00DE4A4D">
        <w:lastRenderedPageBreak/>
        <w:t>керівника обласної військо-цивільної адміністрації від</w:t>
      </w:r>
      <w:r>
        <w:t xml:space="preserve"> 27.12.2019 № 1490/5-19 </w:t>
      </w:r>
      <w:r w:rsidR="006946FF">
        <w:t xml:space="preserve">                          </w:t>
      </w:r>
      <w:r>
        <w:t>(зі змінами).</w:t>
      </w:r>
    </w:p>
    <w:p w:rsidR="00410661" w:rsidRDefault="00410661" w:rsidP="00CA0E2B">
      <w:pPr>
        <w:ind w:left="567" w:hanging="567"/>
        <w:jc w:val="both"/>
        <w:rPr>
          <w:color w:val="000000"/>
        </w:rPr>
      </w:pPr>
    </w:p>
    <w:p w:rsidR="00410661" w:rsidRPr="00D8476A" w:rsidRDefault="00D8476A" w:rsidP="004722F9">
      <w:pPr>
        <w:pStyle w:val="rvps2"/>
        <w:numPr>
          <w:ilvl w:val="0"/>
          <w:numId w:val="34"/>
        </w:numPr>
        <w:spacing w:before="0" w:beforeAutospacing="0" w:after="0" w:afterAutospacing="0"/>
        <w:ind w:left="567" w:hanging="567"/>
        <w:jc w:val="both"/>
        <w:rPr>
          <w:lang w:val="uk-UA" w:eastAsia="uk-UA"/>
        </w:rPr>
      </w:pPr>
      <w:r>
        <w:rPr>
          <w:lang w:val="uk-UA" w:eastAsia="uk-UA"/>
        </w:rPr>
        <w:t>Наведені в цьому рішенні</w:t>
      </w:r>
      <w:r w:rsidR="00410661" w:rsidRPr="000C0574">
        <w:rPr>
          <w:lang w:val="uk-UA" w:eastAsia="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AB28BC" w:rsidRDefault="00AB28BC" w:rsidP="00410661">
      <w:pPr>
        <w:jc w:val="both"/>
        <w:rPr>
          <w:color w:val="000000"/>
        </w:rPr>
      </w:pPr>
    </w:p>
    <w:p w:rsidR="0057114F" w:rsidRPr="00DE4A4D" w:rsidRDefault="0057114F" w:rsidP="00410661">
      <w:pPr>
        <w:jc w:val="both"/>
        <w:rPr>
          <w:color w:val="000000"/>
        </w:rPr>
      </w:pPr>
    </w:p>
    <w:p w:rsidR="00410661" w:rsidRPr="000C0574" w:rsidRDefault="00AB28BC" w:rsidP="00410661">
      <w:pPr>
        <w:ind w:firstLine="567"/>
        <w:contextualSpacing/>
        <w:jc w:val="both"/>
      </w:pPr>
      <w:r w:rsidRPr="00DE4A4D">
        <w:t xml:space="preserve">Враховуючи викладене, керуючись статтями 7 і 16 Закону України «Про Антимонопольний комітет України», статтями 8, 10 і 11 Закону України «Про державну допомогу суб’єктам господарювання» та пунктом 14 розділу </w:t>
      </w:r>
      <w:r w:rsidRPr="00DE4A4D">
        <w:fldChar w:fldCharType="begin"/>
      </w:r>
      <w:r w:rsidRPr="00DE4A4D">
        <w:instrText xml:space="preserve"> =4\*Roman </w:instrText>
      </w:r>
      <w:r w:rsidRPr="00DE4A4D">
        <w:fldChar w:fldCharType="separate"/>
      </w:r>
      <w:r w:rsidRPr="00DE4A4D">
        <w:t>IV</w:t>
      </w:r>
      <w:r w:rsidRPr="00DE4A4D">
        <w:fldChar w:fldCharType="end"/>
      </w:r>
      <w:r w:rsidRPr="00DE4A4D">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2017 року № 2-рп, зареєстрованого в Міністерстві юстиції України 04 квітня 2016 року за № 501/28631, </w:t>
      </w:r>
      <w:r w:rsidR="004C2300">
        <w:t>Антимонопольний комітет</w:t>
      </w:r>
      <w:r w:rsidR="00410661" w:rsidRPr="000C0574">
        <w:t xml:space="preserve"> України</w:t>
      </w:r>
    </w:p>
    <w:p w:rsidR="0057114F" w:rsidRPr="000C0574" w:rsidRDefault="0057114F" w:rsidP="00410661">
      <w:pPr>
        <w:ind w:firstLine="567"/>
        <w:contextualSpacing/>
        <w:jc w:val="both"/>
      </w:pPr>
    </w:p>
    <w:p w:rsidR="00410661" w:rsidRPr="000C0574" w:rsidRDefault="004C2300" w:rsidP="00410661">
      <w:pPr>
        <w:ind w:left="284" w:hanging="284"/>
        <w:jc w:val="center"/>
        <w:rPr>
          <w:b/>
        </w:rPr>
      </w:pPr>
      <w:r>
        <w:rPr>
          <w:b/>
        </w:rPr>
        <w:t>ПОСТАНОВИВ</w:t>
      </w:r>
      <w:r w:rsidR="00410661" w:rsidRPr="000C0574">
        <w:rPr>
          <w:b/>
        </w:rPr>
        <w:t>:</w:t>
      </w:r>
    </w:p>
    <w:p w:rsidR="0057114F" w:rsidRPr="00DE4A4D" w:rsidRDefault="0057114F" w:rsidP="00410661">
      <w:pPr>
        <w:rPr>
          <w:b/>
        </w:rPr>
      </w:pPr>
    </w:p>
    <w:p w:rsidR="00AB28BC" w:rsidRDefault="008C7DE8" w:rsidP="00DF4286">
      <w:pPr>
        <w:numPr>
          <w:ilvl w:val="3"/>
          <w:numId w:val="11"/>
        </w:numPr>
        <w:tabs>
          <w:tab w:val="left" w:pos="993"/>
        </w:tabs>
        <w:ind w:left="0" w:firstLine="709"/>
        <w:jc w:val="both"/>
      </w:pPr>
      <w:r>
        <w:t>Визнати, що державна підтримка</w:t>
      </w:r>
      <w:r w:rsidR="00AB28BC" w:rsidRPr="00DE4A4D">
        <w:t xml:space="preserve">, яку надає </w:t>
      </w:r>
      <w:r w:rsidR="00410661">
        <w:t>Департамент</w:t>
      </w:r>
      <w:r w:rsidR="00410661" w:rsidRPr="00DE4A4D">
        <w:t xml:space="preserve"> соціального захисту населення Донецької обласної державної адміністрації </w:t>
      </w:r>
      <w:r w:rsidR="00AB28BC" w:rsidRPr="00DE4A4D">
        <w:t xml:space="preserve">комунальному підприємству </w:t>
      </w:r>
      <w:r w:rsidR="00410661" w:rsidRPr="00DE4A4D">
        <w:t>«Обласний дитячо-молодіжний санаторно-оздоровчий комплекс «Перлина Донеччини»</w:t>
      </w:r>
      <w:r w:rsidR="00AB28BC" w:rsidRPr="00DE4A4D">
        <w:t xml:space="preserve"> на </w:t>
      </w:r>
      <w:r w:rsidR="00AB28BC" w:rsidRPr="00072DE7">
        <w:t xml:space="preserve">підставі </w:t>
      </w:r>
      <w:r w:rsidR="00410661" w:rsidRPr="00072DE7">
        <w:t>Програми економічного і соціального розвитку Донецької області на 2019 рік та основні напря</w:t>
      </w:r>
      <w:r w:rsidR="00F87800">
        <w:t>ми розвитку на 2020 і 2021 роки</w:t>
      </w:r>
      <w:r w:rsidR="00410661" w:rsidRPr="00072DE7">
        <w:t xml:space="preserve">, </w:t>
      </w:r>
      <w:r w:rsidR="00F87800">
        <w:t>затвердженої</w:t>
      </w:r>
      <w:r w:rsidR="00410661" w:rsidRPr="00072DE7">
        <w:t xml:space="preserve"> розпорядженням голови облдержадміністрації, керівника обласної військо-цивільної адміністрації від 01.02.2019 </w:t>
      </w:r>
      <w:r w:rsidR="00F87800">
        <w:t xml:space="preserve">                </w:t>
      </w:r>
      <w:r w:rsidR="00410661" w:rsidRPr="00072DE7">
        <w:t>№ 79/5-19</w:t>
      </w:r>
      <w:r w:rsidR="00F87800">
        <w:t>,</w:t>
      </w:r>
      <w:r w:rsidR="00AB28BC" w:rsidRPr="00DE4A4D">
        <w:t xml:space="preserve"> </w:t>
      </w:r>
      <w:r w:rsidR="00F87800">
        <w:t xml:space="preserve">та </w:t>
      </w:r>
      <w:r w:rsidR="00F87800">
        <w:rPr>
          <w:bCs/>
        </w:rPr>
        <w:t xml:space="preserve">Програми економічного і соціального розвитку </w:t>
      </w:r>
      <w:r w:rsidR="00F87800">
        <w:t>Донецької області на 2020</w:t>
      </w:r>
      <w:r w:rsidR="00F87800" w:rsidRPr="00DE4A4D">
        <w:t xml:space="preserve"> рік</w:t>
      </w:r>
      <w:r w:rsidR="00F87800">
        <w:t>, затвердженої</w:t>
      </w:r>
      <w:r w:rsidR="00F87800" w:rsidRPr="00DE4A4D">
        <w:t xml:space="preserve"> розпорядженням голови облдержадміністрації, керівника обласної військо-цивільної адміністрації від</w:t>
      </w:r>
      <w:r w:rsidR="00F87800">
        <w:t xml:space="preserve"> 27.12.2019 № 1490/5-19 (зі змінами), </w:t>
      </w:r>
      <w:r w:rsidR="00410661" w:rsidRPr="00DE4A4D">
        <w:rPr>
          <w:color w:val="000000"/>
        </w:rPr>
        <w:t>у формі поточних трансфертів</w:t>
      </w:r>
      <w:r w:rsidR="00410661">
        <w:rPr>
          <w:color w:val="000000"/>
        </w:rPr>
        <w:t>,</w:t>
      </w:r>
      <w:r w:rsidR="00410661" w:rsidRPr="00DE4A4D">
        <w:rPr>
          <w:color w:val="000000"/>
        </w:rPr>
        <w:t xml:space="preserve"> </w:t>
      </w:r>
      <w:r w:rsidR="00F87800">
        <w:rPr>
          <w:color w:val="000000"/>
        </w:rPr>
        <w:t>спрямованих</w:t>
      </w:r>
      <w:r w:rsidR="00410661">
        <w:rPr>
          <w:color w:val="000000"/>
        </w:rPr>
        <w:t xml:space="preserve"> </w:t>
      </w:r>
      <w:r w:rsidR="00410661" w:rsidRPr="00DE4A4D">
        <w:t>на проведення заходів протипожежної безпеки, капітального ремонту окремих об’єктів, закупівлю технологічного обладнан</w:t>
      </w:r>
      <w:r w:rsidR="006946FF">
        <w:t xml:space="preserve">ня та виплату заробітної плати </w:t>
      </w:r>
      <w:r w:rsidR="00410661" w:rsidRPr="00DE4A4D">
        <w:t>з нарахуваннями працівникам Центру</w:t>
      </w:r>
      <w:r w:rsidR="00F87800">
        <w:t xml:space="preserve"> </w:t>
      </w:r>
      <w:r w:rsidR="00F87800" w:rsidRPr="00DE4A4D">
        <w:t>інформаційного методичного забезпечення дитячого оздоровлення та відпочинку Донецької області</w:t>
      </w:r>
      <w:r w:rsidR="00410661" w:rsidRPr="00DE4A4D">
        <w:rPr>
          <w:color w:val="000000"/>
        </w:rPr>
        <w:t xml:space="preserve">, </w:t>
      </w:r>
      <w:r w:rsidR="006946FF">
        <w:rPr>
          <w:color w:val="000000"/>
        </w:rPr>
        <w:t>які виникають у</w:t>
      </w:r>
      <w:r w:rsidR="002A59D2" w:rsidRPr="00DE4A4D">
        <w:rPr>
          <w:color w:val="000000"/>
        </w:rPr>
        <w:t xml:space="preserve"> процесі здійснення господарської діяльності щодо </w:t>
      </w:r>
      <w:r w:rsidR="002A59D2" w:rsidRPr="00DE4A4D">
        <w:t>оз</w:t>
      </w:r>
      <w:r w:rsidR="002A59D2">
        <w:t xml:space="preserve">доровлення та відпочинку </w:t>
      </w:r>
      <w:r w:rsidR="002A59D2">
        <w:rPr>
          <w:color w:val="000000"/>
        </w:rPr>
        <w:t>дітей, молоді, осіб з інвалідністю, молодих сімей</w:t>
      </w:r>
      <w:r w:rsidR="00F87800">
        <w:rPr>
          <w:color w:val="000000"/>
        </w:rPr>
        <w:t>,</w:t>
      </w:r>
      <w:r w:rsidR="002A59D2">
        <w:rPr>
          <w:color w:val="000000"/>
        </w:rPr>
        <w:t xml:space="preserve"> </w:t>
      </w:r>
      <w:r w:rsidR="00F87800">
        <w:rPr>
          <w:color w:val="000000"/>
        </w:rPr>
        <w:t>що</w:t>
      </w:r>
      <w:r w:rsidR="002A59D2">
        <w:rPr>
          <w:color w:val="000000"/>
        </w:rPr>
        <w:t xml:space="preserve"> потребують особливої соціальної уваги та підтримки</w:t>
      </w:r>
      <w:r w:rsidR="006946FF">
        <w:rPr>
          <w:color w:val="000000"/>
        </w:rPr>
        <w:t>,</w:t>
      </w:r>
      <w:r w:rsidR="002A59D2">
        <w:rPr>
          <w:color w:val="000000"/>
        </w:rPr>
        <w:t xml:space="preserve"> </w:t>
      </w:r>
      <w:r w:rsidR="00AB28BC" w:rsidRPr="00DE4A4D">
        <w:t>на період з 0</w:t>
      </w:r>
      <w:r w:rsidR="00410661">
        <w:t>8.02</w:t>
      </w:r>
      <w:r w:rsidR="00F87800">
        <w:t>.2019 по 31.12.2020</w:t>
      </w:r>
      <w:r w:rsidR="00AB28BC" w:rsidRPr="00DE4A4D">
        <w:t xml:space="preserve"> у сумі </w:t>
      </w:r>
      <w:r w:rsidR="00F87800">
        <w:rPr>
          <w:color w:val="000000"/>
        </w:rPr>
        <w:t>14 185 656</w:t>
      </w:r>
      <w:r w:rsidR="00AB28BC" w:rsidRPr="00DE4A4D">
        <w:rPr>
          <w:color w:val="000000"/>
        </w:rPr>
        <w:t xml:space="preserve"> </w:t>
      </w:r>
      <w:r w:rsidR="0031146B">
        <w:rPr>
          <w:color w:val="000000"/>
        </w:rPr>
        <w:t xml:space="preserve">(чотирнадцять мільйонів сто вісімдесят п’ять тисяч шістсот п’ятдесят шість) </w:t>
      </w:r>
      <w:r w:rsidR="00AB28BC" w:rsidRPr="00DE4A4D">
        <w:t xml:space="preserve">гривень, </w:t>
      </w:r>
      <w:r w:rsidR="00AB28BC" w:rsidRPr="00DE4A4D">
        <w:rPr>
          <w:b/>
        </w:rPr>
        <w:t>є державною допомогою</w:t>
      </w:r>
      <w:r w:rsidR="00AB28BC" w:rsidRPr="00DE4A4D">
        <w:t xml:space="preserve"> відповідно до Закону України «Про державну допомогу суб’єктам господарювання».</w:t>
      </w:r>
    </w:p>
    <w:p w:rsidR="00DB339A" w:rsidRPr="00DE4A4D" w:rsidRDefault="00DB339A" w:rsidP="00DB339A">
      <w:pPr>
        <w:tabs>
          <w:tab w:val="left" w:pos="993"/>
        </w:tabs>
        <w:ind w:left="709"/>
        <w:jc w:val="both"/>
      </w:pPr>
    </w:p>
    <w:p w:rsidR="00AB28BC" w:rsidRPr="00DE4A4D" w:rsidRDefault="00AB28BC" w:rsidP="00DF4286">
      <w:pPr>
        <w:pStyle w:val="rvps2"/>
        <w:numPr>
          <w:ilvl w:val="3"/>
          <w:numId w:val="11"/>
        </w:numPr>
        <w:tabs>
          <w:tab w:val="left" w:pos="993"/>
        </w:tabs>
        <w:spacing w:before="0" w:beforeAutospacing="0" w:after="0" w:afterAutospacing="0"/>
        <w:ind w:left="0" w:firstLine="709"/>
        <w:jc w:val="both"/>
        <w:rPr>
          <w:lang w:val="uk-UA"/>
        </w:rPr>
      </w:pPr>
      <w:r w:rsidRPr="00DE4A4D">
        <w:rPr>
          <w:lang w:val="uk-UA"/>
        </w:rPr>
        <w:t xml:space="preserve">Визнати, що </w:t>
      </w:r>
      <w:r w:rsidRPr="00DE4A4D">
        <w:rPr>
          <w:color w:val="000000"/>
          <w:lang w:val="uk-UA"/>
        </w:rPr>
        <w:t>державна допомога</w:t>
      </w:r>
      <w:r w:rsidRPr="00DE4A4D">
        <w:rPr>
          <w:lang w:val="uk-UA"/>
        </w:rPr>
        <w:t xml:space="preserve">, </w:t>
      </w:r>
      <w:r w:rsidR="00410661" w:rsidRPr="00DE4A4D">
        <w:rPr>
          <w:lang w:val="uk-UA"/>
        </w:rPr>
        <w:t xml:space="preserve">яку надає </w:t>
      </w:r>
      <w:r w:rsidR="00410661" w:rsidRPr="00410661">
        <w:rPr>
          <w:lang w:val="uk-UA"/>
        </w:rPr>
        <w:t>Департамент</w:t>
      </w:r>
      <w:r w:rsidR="00410661" w:rsidRPr="00DE4A4D">
        <w:rPr>
          <w:lang w:val="uk-UA"/>
        </w:rPr>
        <w:t xml:space="preserve"> соціального захисту населення Донецької обласної державної адміністрації комунальному підприємству </w:t>
      </w:r>
      <w:r w:rsidR="00410661" w:rsidRPr="00DE4A4D">
        <w:rPr>
          <w:lang w:val="uk-UA" w:eastAsia="uk-UA"/>
        </w:rPr>
        <w:t>«Обласний дитячо-молодіжний санаторно-оздоровчий комплекс «Перлина Донеччини»</w:t>
      </w:r>
      <w:r w:rsidR="00410661" w:rsidRPr="00DE4A4D">
        <w:rPr>
          <w:lang w:val="uk-UA"/>
        </w:rPr>
        <w:t xml:space="preserve"> </w:t>
      </w:r>
      <w:r w:rsidR="00F87800" w:rsidRPr="00F87800">
        <w:rPr>
          <w:lang w:val="uk-UA"/>
        </w:rPr>
        <w:t xml:space="preserve">на підставі Програми економічного і соціального розвитку Донецької області на 2019 рік та основні напрями розвитку на 2020 і 2021 роки, затвердженої розпорядженням голови облдержадміністрації, керівника обласної військо-цивільної адміністрації від 01.02.2019                 № 79/5-19, та </w:t>
      </w:r>
      <w:r w:rsidR="00F87800">
        <w:rPr>
          <w:bCs/>
          <w:lang w:val="uk-UA"/>
        </w:rPr>
        <w:t>П</w:t>
      </w:r>
      <w:r w:rsidR="00F87800" w:rsidRPr="00F87800">
        <w:rPr>
          <w:bCs/>
          <w:lang w:val="uk-UA"/>
        </w:rPr>
        <w:t>рограми</w:t>
      </w:r>
      <w:r w:rsidR="00F87800">
        <w:rPr>
          <w:bCs/>
          <w:lang w:val="uk-UA"/>
        </w:rPr>
        <w:t xml:space="preserve"> економічного і соціального розвитку </w:t>
      </w:r>
      <w:r w:rsidR="00F87800">
        <w:rPr>
          <w:lang w:val="uk-UA"/>
        </w:rPr>
        <w:t>Донецької області на 2020</w:t>
      </w:r>
      <w:r w:rsidR="00F87800" w:rsidRPr="00DE4A4D">
        <w:rPr>
          <w:lang w:val="uk-UA"/>
        </w:rPr>
        <w:t xml:space="preserve"> рік</w:t>
      </w:r>
      <w:r w:rsidR="00F87800">
        <w:rPr>
          <w:lang w:val="uk-UA"/>
        </w:rPr>
        <w:t xml:space="preserve">, </w:t>
      </w:r>
      <w:r w:rsidR="00F87800" w:rsidRPr="00F87800">
        <w:rPr>
          <w:lang w:val="uk-UA"/>
        </w:rPr>
        <w:t>затвердженої</w:t>
      </w:r>
      <w:r w:rsidR="00F87800" w:rsidRPr="00DE4A4D">
        <w:rPr>
          <w:lang w:val="uk-UA"/>
        </w:rPr>
        <w:t xml:space="preserve"> розпорядженням голови облдержадміністрації, керівника обласної військо-цивільної адміністрації від</w:t>
      </w:r>
      <w:r w:rsidR="00F87800">
        <w:rPr>
          <w:lang w:val="uk-UA"/>
        </w:rPr>
        <w:t xml:space="preserve"> 27.12.2019 № 1490/5-19 (зі змінами)</w:t>
      </w:r>
      <w:r w:rsidR="00F87800" w:rsidRPr="00F87800">
        <w:rPr>
          <w:lang w:val="uk-UA"/>
        </w:rPr>
        <w:t xml:space="preserve">, </w:t>
      </w:r>
      <w:r w:rsidR="00F87800" w:rsidRPr="00F87800">
        <w:rPr>
          <w:color w:val="000000"/>
          <w:lang w:val="uk-UA"/>
        </w:rPr>
        <w:t xml:space="preserve">у формі поточних трансфертів, спрямованих </w:t>
      </w:r>
      <w:r w:rsidR="00F87800" w:rsidRPr="00F87800">
        <w:rPr>
          <w:lang w:val="uk-UA"/>
        </w:rPr>
        <w:t>на проведення заходів протипожежної безпеки, капітального ремонту окремих об’єктів, закупівлю технологічного обладнан</w:t>
      </w:r>
      <w:r w:rsidR="006946FF">
        <w:rPr>
          <w:lang w:val="uk-UA"/>
        </w:rPr>
        <w:t xml:space="preserve">ня та виплату заробітної плати </w:t>
      </w:r>
      <w:r w:rsidR="00F87800" w:rsidRPr="00F87800">
        <w:rPr>
          <w:lang w:val="uk-UA"/>
        </w:rPr>
        <w:t xml:space="preserve">з нарахуваннями працівникам Центру </w:t>
      </w:r>
      <w:r w:rsidR="00F87800" w:rsidRPr="00DE4A4D">
        <w:rPr>
          <w:lang w:val="uk-UA"/>
        </w:rPr>
        <w:t>інформаційного методичного забезпечення дитячого оздоровлення та відпочинку Донецької області</w:t>
      </w:r>
      <w:r w:rsidR="006946FF">
        <w:rPr>
          <w:color w:val="000000"/>
          <w:lang w:val="uk-UA"/>
        </w:rPr>
        <w:t>, які виникають у</w:t>
      </w:r>
      <w:r w:rsidR="00F87800" w:rsidRPr="00F87800">
        <w:rPr>
          <w:color w:val="000000"/>
          <w:lang w:val="uk-UA"/>
        </w:rPr>
        <w:t xml:space="preserve"> процесі здійснення господарської діяльності щодо </w:t>
      </w:r>
      <w:r w:rsidR="00F87800" w:rsidRPr="00F87800">
        <w:rPr>
          <w:lang w:val="uk-UA"/>
        </w:rPr>
        <w:t xml:space="preserve">оздоровлення та відпочинку </w:t>
      </w:r>
      <w:r w:rsidR="00F87800" w:rsidRPr="00F87800">
        <w:rPr>
          <w:color w:val="000000"/>
          <w:lang w:val="uk-UA"/>
        </w:rPr>
        <w:t xml:space="preserve">дітей, молоді, осіб з </w:t>
      </w:r>
      <w:r w:rsidR="00F87800" w:rsidRPr="00F87800">
        <w:rPr>
          <w:color w:val="000000"/>
          <w:lang w:val="uk-UA"/>
        </w:rPr>
        <w:lastRenderedPageBreak/>
        <w:t xml:space="preserve">інвалідністю, молодих сімей, що потребують особливої соціальної уваги та підтримки </w:t>
      </w:r>
      <w:r w:rsidR="00410661" w:rsidRPr="00DE4A4D">
        <w:rPr>
          <w:lang w:val="uk-UA"/>
        </w:rPr>
        <w:t>на період з 0</w:t>
      </w:r>
      <w:r w:rsidR="00410661" w:rsidRPr="00410661">
        <w:rPr>
          <w:lang w:val="uk-UA"/>
        </w:rPr>
        <w:t>8.02</w:t>
      </w:r>
      <w:r w:rsidR="0031146B">
        <w:rPr>
          <w:lang w:val="uk-UA"/>
        </w:rPr>
        <w:t>.2019 по 31.12.2020</w:t>
      </w:r>
      <w:r w:rsidR="00410661" w:rsidRPr="00DE4A4D">
        <w:rPr>
          <w:lang w:val="uk-UA"/>
        </w:rPr>
        <w:t xml:space="preserve"> </w:t>
      </w:r>
      <w:r w:rsidR="0031146B" w:rsidRPr="0031146B">
        <w:rPr>
          <w:lang w:val="uk-UA"/>
        </w:rPr>
        <w:t xml:space="preserve">у сумі </w:t>
      </w:r>
      <w:r w:rsidR="0031146B" w:rsidRPr="0031146B">
        <w:rPr>
          <w:color w:val="000000"/>
          <w:lang w:val="uk-UA"/>
        </w:rPr>
        <w:t>14</w:t>
      </w:r>
      <w:r w:rsidR="0031146B">
        <w:rPr>
          <w:color w:val="000000"/>
        </w:rPr>
        <w:t> </w:t>
      </w:r>
      <w:r w:rsidR="0031146B" w:rsidRPr="0031146B">
        <w:rPr>
          <w:color w:val="000000"/>
          <w:lang w:val="uk-UA"/>
        </w:rPr>
        <w:t xml:space="preserve">185 656 </w:t>
      </w:r>
      <w:r w:rsidR="006946FF" w:rsidRPr="006946FF">
        <w:rPr>
          <w:color w:val="000000"/>
          <w:lang w:val="uk-UA"/>
        </w:rPr>
        <w:t>(чотирнадцять мільйонів сто вісімдесят п’ять тисяч шістсот п’ятдесят шість)</w:t>
      </w:r>
      <w:r w:rsidR="006946FF">
        <w:rPr>
          <w:color w:val="000000"/>
          <w:lang w:val="uk-UA"/>
        </w:rPr>
        <w:t xml:space="preserve"> </w:t>
      </w:r>
      <w:r w:rsidR="00410661" w:rsidRPr="00DE4A4D">
        <w:rPr>
          <w:lang w:val="uk-UA"/>
        </w:rPr>
        <w:t>гривень</w:t>
      </w:r>
      <w:r w:rsidRPr="00DE4A4D">
        <w:rPr>
          <w:lang w:val="uk-UA"/>
        </w:rPr>
        <w:t xml:space="preserve">, </w:t>
      </w:r>
      <w:r w:rsidRPr="00DE4A4D">
        <w:rPr>
          <w:b/>
          <w:lang w:val="uk-UA"/>
        </w:rPr>
        <w:t>є допустимою для конкуренції</w:t>
      </w:r>
      <w:r w:rsidRPr="00DE4A4D">
        <w:rPr>
          <w:lang w:val="uk-UA"/>
        </w:rPr>
        <w:t xml:space="preserve"> відповідно до Закону України «Про державну допомогу суб’єктам господарювання» </w:t>
      </w:r>
      <w:r w:rsidRPr="008C7DE8">
        <w:rPr>
          <w:b/>
          <w:lang w:val="uk-UA"/>
        </w:rPr>
        <w:t>з</w:t>
      </w:r>
      <w:r w:rsidRPr="00DE4A4D">
        <w:rPr>
          <w:b/>
          <w:lang w:val="uk-UA"/>
        </w:rPr>
        <w:t>а умови</w:t>
      </w:r>
      <w:r w:rsidRPr="00DE4A4D">
        <w:rPr>
          <w:b/>
          <w:color w:val="000000"/>
          <w:lang w:val="uk-UA"/>
        </w:rPr>
        <w:t xml:space="preserve"> </w:t>
      </w:r>
      <w:r w:rsidRPr="00DE4A4D">
        <w:rPr>
          <w:b/>
          <w:lang w:val="uk-UA"/>
        </w:rPr>
        <w:t xml:space="preserve">виконання </w:t>
      </w:r>
      <w:r w:rsidR="00185CB7" w:rsidRPr="00CA0E2B">
        <w:rPr>
          <w:b/>
          <w:lang w:val="uk-UA"/>
        </w:rPr>
        <w:t>Департаментом соціального захисту населення Донецької обласної державної адміністрації</w:t>
      </w:r>
      <w:r w:rsidR="00185CB7" w:rsidRPr="00DE4A4D">
        <w:rPr>
          <w:b/>
          <w:lang w:val="uk-UA"/>
        </w:rPr>
        <w:t xml:space="preserve"> </w:t>
      </w:r>
      <w:r w:rsidRPr="00DE4A4D">
        <w:rPr>
          <w:b/>
          <w:lang w:val="uk-UA"/>
        </w:rPr>
        <w:t>таких зобов’язань</w:t>
      </w:r>
      <w:r w:rsidRPr="00DE4A4D">
        <w:rPr>
          <w:lang w:val="uk-UA"/>
        </w:rPr>
        <w:t>:</w:t>
      </w:r>
    </w:p>
    <w:p w:rsidR="00AB28BC" w:rsidRPr="00DE4A4D" w:rsidRDefault="00AB28BC" w:rsidP="00DF4286">
      <w:pPr>
        <w:pStyle w:val="rvps2"/>
        <w:numPr>
          <w:ilvl w:val="1"/>
          <w:numId w:val="18"/>
        </w:numPr>
        <w:tabs>
          <w:tab w:val="left" w:pos="1134"/>
        </w:tabs>
        <w:spacing w:before="0" w:beforeAutospacing="0" w:after="0" w:afterAutospacing="0"/>
        <w:ind w:left="0" w:firstLine="709"/>
        <w:jc w:val="both"/>
        <w:rPr>
          <w:lang w:val="uk-UA"/>
        </w:rPr>
      </w:pPr>
      <w:r w:rsidRPr="00DE4A4D">
        <w:rPr>
          <w:color w:val="000000"/>
          <w:lang w:val="uk-UA"/>
        </w:rPr>
        <w:t>Розробити та затвердити нормативно-правовий та/або розпорядчий акт, яким повинні бути покладені зо</w:t>
      </w:r>
      <w:r w:rsidR="006946FF">
        <w:rPr>
          <w:color w:val="000000"/>
          <w:lang w:val="uk-UA"/>
        </w:rPr>
        <w:t xml:space="preserve">бов’язання щодо надання послуг </w:t>
      </w:r>
      <w:r w:rsidRPr="00DE4A4D">
        <w:rPr>
          <w:color w:val="000000"/>
          <w:lang w:val="uk-UA"/>
        </w:rPr>
        <w:t xml:space="preserve">з </w:t>
      </w:r>
      <w:r w:rsidR="00185CB7" w:rsidRPr="00DE4A4D">
        <w:rPr>
          <w:lang w:val="uk-UA"/>
        </w:rPr>
        <w:t>оз</w:t>
      </w:r>
      <w:r w:rsidR="00100E6B">
        <w:rPr>
          <w:lang w:val="uk-UA"/>
        </w:rPr>
        <w:t xml:space="preserve">доровлення та відпочинку </w:t>
      </w:r>
      <w:r w:rsidR="002A59D2" w:rsidRPr="002A59D2">
        <w:rPr>
          <w:color w:val="000000"/>
          <w:lang w:val="uk-UA"/>
        </w:rPr>
        <w:t>дітей, молоді, осіб з інвалідністю, молодих сімей</w:t>
      </w:r>
      <w:r w:rsidR="006946FF">
        <w:rPr>
          <w:color w:val="000000"/>
          <w:lang w:val="uk-UA"/>
        </w:rPr>
        <w:t>,</w:t>
      </w:r>
      <w:r w:rsidR="002A59D2" w:rsidRPr="002A59D2">
        <w:rPr>
          <w:color w:val="000000"/>
          <w:lang w:val="uk-UA"/>
        </w:rPr>
        <w:t xml:space="preserve"> які потребують особливої соціальної уваги та підтримки</w:t>
      </w:r>
      <w:r w:rsidR="00185CB7">
        <w:rPr>
          <w:color w:val="000000"/>
          <w:lang w:val="uk-UA"/>
        </w:rPr>
        <w:t>,</w:t>
      </w:r>
      <w:r w:rsidRPr="00DE4A4D">
        <w:rPr>
          <w:color w:val="000000"/>
          <w:lang w:val="uk-UA"/>
        </w:rPr>
        <w:t xml:space="preserve"> як послуг, що становлять загальний економічний інтерес, на </w:t>
      </w:r>
      <w:r w:rsidRPr="00DE4A4D">
        <w:rPr>
          <w:lang w:val="uk-UA"/>
        </w:rPr>
        <w:t xml:space="preserve">комунальне підприємство </w:t>
      </w:r>
      <w:r w:rsidR="00185CB7" w:rsidRPr="00DE4A4D">
        <w:rPr>
          <w:lang w:val="uk-UA" w:eastAsia="uk-UA"/>
        </w:rPr>
        <w:t>«Обласний дитячо-молодіжний санаторно-оздоровчий комплекс «Перлина Донеччини»</w:t>
      </w:r>
      <w:r w:rsidRPr="00DE4A4D">
        <w:rPr>
          <w:color w:val="000000"/>
          <w:lang w:val="uk-UA"/>
        </w:rPr>
        <w:t xml:space="preserve">. </w:t>
      </w:r>
    </w:p>
    <w:p w:rsidR="00AB28BC" w:rsidRPr="00DE4A4D" w:rsidRDefault="00AB28BC" w:rsidP="00DF4286">
      <w:pPr>
        <w:pStyle w:val="a3"/>
        <w:numPr>
          <w:ilvl w:val="1"/>
          <w:numId w:val="18"/>
        </w:numPr>
        <w:tabs>
          <w:tab w:val="left" w:pos="0"/>
          <w:tab w:val="left" w:pos="851"/>
          <w:tab w:val="left" w:pos="1134"/>
        </w:tabs>
        <w:ind w:left="0" w:firstLine="709"/>
        <w:contextualSpacing w:val="0"/>
        <w:jc w:val="both"/>
        <w:rPr>
          <w:color w:val="000000"/>
          <w:lang w:val="uk-UA"/>
        </w:rPr>
      </w:pPr>
      <w:r w:rsidRPr="00DE4A4D">
        <w:rPr>
          <w:color w:val="000000"/>
          <w:lang w:val="uk-UA"/>
        </w:rPr>
        <w:t>Нормативно-правовий та/або розпорядчий акт, передбачений підпунктом 2.1</w:t>
      </w:r>
      <w:r w:rsidR="00EB283C">
        <w:rPr>
          <w:color w:val="000000"/>
          <w:lang w:val="uk-UA"/>
        </w:rPr>
        <w:t xml:space="preserve"> резолютивної частини цього рішення</w:t>
      </w:r>
      <w:r w:rsidRPr="00DE4A4D">
        <w:rPr>
          <w:color w:val="000000"/>
          <w:lang w:val="uk-UA"/>
        </w:rPr>
        <w:t xml:space="preserve">, повинен містити таке: </w:t>
      </w:r>
    </w:p>
    <w:p w:rsidR="00AB28BC" w:rsidRPr="00DE4A4D" w:rsidRDefault="00AB28BC" w:rsidP="00DF4286">
      <w:pPr>
        <w:pStyle w:val="a3"/>
        <w:numPr>
          <w:ilvl w:val="0"/>
          <w:numId w:val="17"/>
        </w:numPr>
        <w:ind w:left="0" w:firstLine="567"/>
        <w:contextualSpacing w:val="0"/>
        <w:jc w:val="both"/>
        <w:rPr>
          <w:color w:val="000000"/>
          <w:lang w:val="uk-UA"/>
        </w:rPr>
      </w:pPr>
      <w:r w:rsidRPr="00DE4A4D">
        <w:rPr>
          <w:color w:val="000000"/>
          <w:lang w:val="uk-UA"/>
        </w:rPr>
        <w:t>зміст та тривалість надання послуг, що становлять загальний економічний інтерес (</w:t>
      </w:r>
      <w:r w:rsidR="00205ACB">
        <w:rPr>
          <w:bCs/>
          <w:lang w:val="uk-UA"/>
        </w:rPr>
        <w:t xml:space="preserve">послуг </w:t>
      </w:r>
      <w:r w:rsidRPr="00DE4A4D">
        <w:rPr>
          <w:lang w:val="uk-UA"/>
        </w:rPr>
        <w:t>з</w:t>
      </w:r>
      <w:r w:rsidR="00185CB7">
        <w:t xml:space="preserve"> </w:t>
      </w:r>
      <w:r w:rsidR="00100E6B" w:rsidRPr="00DE4A4D">
        <w:rPr>
          <w:lang w:val="uk-UA"/>
        </w:rPr>
        <w:t>оз</w:t>
      </w:r>
      <w:r w:rsidR="00100E6B">
        <w:rPr>
          <w:lang w:val="uk-UA"/>
        </w:rPr>
        <w:t xml:space="preserve">доровлення та відпочинку </w:t>
      </w:r>
      <w:r w:rsidR="002A59D2" w:rsidRPr="002A59D2">
        <w:rPr>
          <w:color w:val="000000"/>
          <w:lang w:val="uk-UA"/>
        </w:rPr>
        <w:t>дітей, молоді, осіб з інвалідністю, молодих сімей</w:t>
      </w:r>
      <w:r w:rsidR="006946FF">
        <w:rPr>
          <w:color w:val="000000"/>
          <w:lang w:val="uk-UA"/>
        </w:rPr>
        <w:t>,</w:t>
      </w:r>
      <w:r w:rsidR="002A59D2" w:rsidRPr="002A59D2">
        <w:rPr>
          <w:color w:val="000000"/>
          <w:lang w:val="uk-UA"/>
        </w:rPr>
        <w:t xml:space="preserve"> які потребують особливої соціальної уваги та підтримки</w:t>
      </w:r>
      <w:r w:rsidRPr="00DE4A4D">
        <w:rPr>
          <w:color w:val="000000"/>
          <w:lang w:val="uk-UA"/>
        </w:rPr>
        <w:t>);</w:t>
      </w:r>
    </w:p>
    <w:p w:rsidR="00AB28BC" w:rsidRPr="00DE4A4D" w:rsidRDefault="00B53683" w:rsidP="00DF4286">
      <w:pPr>
        <w:pStyle w:val="a3"/>
        <w:numPr>
          <w:ilvl w:val="0"/>
          <w:numId w:val="17"/>
        </w:numPr>
        <w:ind w:left="0" w:firstLine="567"/>
        <w:contextualSpacing w:val="0"/>
        <w:jc w:val="both"/>
        <w:rPr>
          <w:color w:val="FF0000"/>
          <w:lang w:val="uk-UA"/>
        </w:rPr>
      </w:pPr>
      <w:r w:rsidRPr="00B53683">
        <w:rPr>
          <w:color w:val="000000"/>
          <w:lang w:val="uk-UA"/>
        </w:rPr>
        <w:t>уповноваження</w:t>
      </w:r>
      <w:r w:rsidR="00100E6B">
        <w:rPr>
          <w:color w:val="000000"/>
        </w:rPr>
        <w:t xml:space="preserve"> </w:t>
      </w:r>
      <w:r>
        <w:rPr>
          <w:lang w:val="uk-UA"/>
        </w:rPr>
        <w:t>комунального підприємства</w:t>
      </w:r>
      <w:r w:rsidR="00100E6B">
        <w:rPr>
          <w:color w:val="000000"/>
        </w:rPr>
        <w:t xml:space="preserve"> </w:t>
      </w:r>
      <w:r w:rsidR="00100E6B" w:rsidRPr="00DE4A4D">
        <w:rPr>
          <w:lang w:val="uk-UA" w:eastAsia="uk-UA"/>
        </w:rPr>
        <w:t>«Обласний дитячо-молодіжний санаторно-оздоровчий комплекс «Перлина Донеччини»</w:t>
      </w:r>
      <w:r w:rsidR="00AB28BC" w:rsidRPr="00DE4A4D">
        <w:rPr>
          <w:color w:val="000000"/>
          <w:lang w:val="uk-UA"/>
        </w:rPr>
        <w:t xml:space="preserve"> на надання </w:t>
      </w:r>
      <w:r w:rsidR="006946FF">
        <w:rPr>
          <w:bCs/>
          <w:lang w:val="uk-UA"/>
        </w:rPr>
        <w:t xml:space="preserve">послуг </w:t>
      </w:r>
      <w:r w:rsidR="00AB28BC" w:rsidRPr="00DE4A4D">
        <w:rPr>
          <w:lang w:val="uk-UA"/>
        </w:rPr>
        <w:t xml:space="preserve">з </w:t>
      </w:r>
      <w:r w:rsidR="00100E6B" w:rsidRPr="00DE4A4D">
        <w:rPr>
          <w:lang w:val="uk-UA"/>
        </w:rPr>
        <w:t>оз</w:t>
      </w:r>
      <w:r w:rsidR="00100E6B">
        <w:rPr>
          <w:lang w:val="uk-UA"/>
        </w:rPr>
        <w:t xml:space="preserve">доровлення та відпочинку </w:t>
      </w:r>
      <w:r w:rsidR="002A59D2" w:rsidRPr="002A59D2">
        <w:rPr>
          <w:color w:val="000000"/>
          <w:lang w:val="uk-UA"/>
        </w:rPr>
        <w:t>дітей, молоді, осіб з інвалідністю, молодих сімей</w:t>
      </w:r>
      <w:r w:rsidR="006946FF">
        <w:rPr>
          <w:color w:val="000000"/>
          <w:lang w:val="uk-UA"/>
        </w:rPr>
        <w:t>,</w:t>
      </w:r>
      <w:r w:rsidR="002A59D2" w:rsidRPr="002A59D2">
        <w:rPr>
          <w:color w:val="000000"/>
          <w:lang w:val="uk-UA"/>
        </w:rPr>
        <w:t xml:space="preserve"> які потребують особливої соціальної уваги та підтримки</w:t>
      </w:r>
      <w:r w:rsidR="002A59D2">
        <w:rPr>
          <w:color w:val="000000"/>
        </w:rPr>
        <w:t>,</w:t>
      </w:r>
      <w:r w:rsidR="00100E6B" w:rsidRPr="00DE4A4D">
        <w:rPr>
          <w:color w:val="000000"/>
        </w:rPr>
        <w:t xml:space="preserve"> </w:t>
      </w:r>
      <w:r w:rsidR="00AB28BC" w:rsidRPr="00DE4A4D">
        <w:rPr>
          <w:color w:val="000000"/>
          <w:lang w:val="uk-UA"/>
        </w:rPr>
        <w:t>як так</w:t>
      </w:r>
      <w:r w:rsidR="006946FF">
        <w:rPr>
          <w:color w:val="000000"/>
          <w:lang w:val="uk-UA"/>
        </w:rPr>
        <w:t>ого</w:t>
      </w:r>
      <w:r w:rsidR="00AB28BC" w:rsidRPr="00DE4A4D">
        <w:rPr>
          <w:color w:val="000000"/>
          <w:lang w:val="uk-UA"/>
        </w:rPr>
        <w:t>, що</w:t>
      </w:r>
      <w:r w:rsidR="006946FF">
        <w:rPr>
          <w:color w:val="000000"/>
        </w:rPr>
        <w:t xml:space="preserve"> </w:t>
      </w:r>
      <w:proofErr w:type="spellStart"/>
      <w:r w:rsidR="006946FF">
        <w:rPr>
          <w:color w:val="000000"/>
        </w:rPr>
        <w:t>надає</w:t>
      </w:r>
      <w:proofErr w:type="spellEnd"/>
      <w:r w:rsidR="006946FF">
        <w:rPr>
          <w:color w:val="000000"/>
        </w:rPr>
        <w:t xml:space="preserve"> </w:t>
      </w:r>
      <w:proofErr w:type="spellStart"/>
      <w:r w:rsidR="006946FF">
        <w:rPr>
          <w:color w:val="000000"/>
        </w:rPr>
        <w:t>послуги</w:t>
      </w:r>
      <w:proofErr w:type="spellEnd"/>
      <w:r w:rsidR="006946FF">
        <w:rPr>
          <w:color w:val="000000"/>
        </w:rPr>
        <w:t xml:space="preserve">, </w:t>
      </w:r>
      <w:r w:rsidR="006946FF">
        <w:rPr>
          <w:color w:val="000000"/>
          <w:lang w:val="uk-UA"/>
        </w:rPr>
        <w:t>які</w:t>
      </w:r>
      <w:r w:rsidR="00AB28BC" w:rsidRPr="00DE4A4D">
        <w:rPr>
          <w:color w:val="000000"/>
          <w:lang w:val="uk-UA"/>
        </w:rPr>
        <w:t xml:space="preserve"> становлять загальний економічний інтерес;</w:t>
      </w:r>
    </w:p>
    <w:p w:rsidR="00AB28BC" w:rsidRDefault="00AB28BC" w:rsidP="00DF4286">
      <w:pPr>
        <w:pStyle w:val="a3"/>
        <w:numPr>
          <w:ilvl w:val="0"/>
          <w:numId w:val="17"/>
        </w:numPr>
        <w:ind w:left="0" w:firstLine="567"/>
        <w:contextualSpacing w:val="0"/>
        <w:jc w:val="both"/>
        <w:rPr>
          <w:color w:val="000000"/>
        </w:rPr>
      </w:pPr>
      <w:r w:rsidRPr="00DE4A4D">
        <w:rPr>
          <w:color w:val="000000"/>
          <w:lang w:val="uk-UA"/>
        </w:rPr>
        <w:t xml:space="preserve">характер спеціальних чи виняткових прав, які надає </w:t>
      </w:r>
      <w:r w:rsidR="00100E6B" w:rsidRPr="00410661">
        <w:rPr>
          <w:lang w:val="uk-UA"/>
        </w:rPr>
        <w:t>Департамент</w:t>
      </w:r>
      <w:r w:rsidR="00100E6B" w:rsidRPr="00DE4A4D">
        <w:rPr>
          <w:lang w:val="uk-UA"/>
        </w:rPr>
        <w:t xml:space="preserve"> соціального захисту населення Донецької обласної державної адміністрації</w:t>
      </w:r>
      <w:r w:rsidR="00100E6B" w:rsidRPr="00DE4A4D">
        <w:rPr>
          <w:b/>
          <w:lang w:val="uk-UA"/>
        </w:rPr>
        <w:t xml:space="preserve"> </w:t>
      </w:r>
      <w:r w:rsidRPr="00DE4A4D">
        <w:rPr>
          <w:color w:val="000000"/>
          <w:lang w:val="uk-UA"/>
        </w:rPr>
        <w:t xml:space="preserve">зазначеному в акті </w:t>
      </w:r>
      <w:r w:rsidRPr="00DE4A4D">
        <w:rPr>
          <w:lang w:val="uk-UA"/>
        </w:rPr>
        <w:t xml:space="preserve">комунальному підприємству </w:t>
      </w:r>
      <w:r w:rsidR="00100E6B" w:rsidRPr="00DE4A4D">
        <w:rPr>
          <w:lang w:val="uk-UA" w:eastAsia="uk-UA"/>
        </w:rPr>
        <w:t>«Обласний дитячо-молодіжний санаторно-оздоровчий комплекс «Перлина Донеччини»</w:t>
      </w:r>
      <w:r w:rsidR="00100E6B">
        <w:t xml:space="preserve"> </w:t>
      </w:r>
      <w:r w:rsidRPr="00DE4A4D">
        <w:rPr>
          <w:color w:val="000000"/>
          <w:lang w:val="uk-UA"/>
        </w:rPr>
        <w:t xml:space="preserve">для надання </w:t>
      </w:r>
      <w:r w:rsidR="006946FF">
        <w:rPr>
          <w:bCs/>
          <w:lang w:val="uk-UA"/>
        </w:rPr>
        <w:t xml:space="preserve">послуг </w:t>
      </w:r>
      <w:r w:rsidR="00100E6B">
        <w:t xml:space="preserve">з </w:t>
      </w:r>
      <w:r w:rsidR="00100E6B" w:rsidRPr="00DE4A4D">
        <w:rPr>
          <w:lang w:val="uk-UA"/>
        </w:rPr>
        <w:t>оз</w:t>
      </w:r>
      <w:r w:rsidR="00100E6B">
        <w:rPr>
          <w:lang w:val="uk-UA"/>
        </w:rPr>
        <w:t xml:space="preserve">доровлення та відпочинку </w:t>
      </w:r>
      <w:r w:rsidR="002A59D2" w:rsidRPr="002A59D2">
        <w:rPr>
          <w:color w:val="000000"/>
          <w:lang w:val="uk-UA"/>
        </w:rPr>
        <w:t>дітей, молоді, осіб з інвалідністю, молодих сімей</w:t>
      </w:r>
      <w:r w:rsidR="006946FF">
        <w:rPr>
          <w:color w:val="000000"/>
          <w:lang w:val="uk-UA"/>
        </w:rPr>
        <w:t>,</w:t>
      </w:r>
      <w:r w:rsidR="002A59D2" w:rsidRPr="002A59D2">
        <w:rPr>
          <w:color w:val="000000"/>
          <w:lang w:val="uk-UA"/>
        </w:rPr>
        <w:t xml:space="preserve"> які потребують особливої соціальної уваги та підтримки</w:t>
      </w:r>
      <w:r w:rsidR="002A59D2">
        <w:rPr>
          <w:color w:val="000000"/>
        </w:rPr>
        <w:t>,</w:t>
      </w:r>
      <w:r w:rsidR="00100E6B" w:rsidRPr="00DE4A4D">
        <w:rPr>
          <w:color w:val="000000"/>
        </w:rPr>
        <w:t xml:space="preserve"> </w:t>
      </w:r>
      <w:r w:rsidRPr="00DE4A4D">
        <w:rPr>
          <w:color w:val="000000"/>
          <w:lang w:val="uk-UA"/>
        </w:rPr>
        <w:t>як таких, що становлять загальний економічний інтерес;</w:t>
      </w:r>
    </w:p>
    <w:p w:rsidR="00100E6B" w:rsidRPr="00DE4A4D" w:rsidRDefault="00DB339A" w:rsidP="00DF4286">
      <w:pPr>
        <w:pStyle w:val="a3"/>
        <w:numPr>
          <w:ilvl w:val="0"/>
          <w:numId w:val="17"/>
        </w:numPr>
        <w:ind w:left="0" w:firstLine="567"/>
        <w:contextualSpacing w:val="0"/>
        <w:jc w:val="both"/>
        <w:rPr>
          <w:color w:val="000000"/>
          <w:lang w:val="uk-UA"/>
        </w:rPr>
      </w:pPr>
      <w:r>
        <w:rPr>
          <w:lang w:val="uk-UA"/>
        </w:rPr>
        <w:t>м</w:t>
      </w:r>
      <w:r w:rsidR="00100E6B" w:rsidRPr="000C0574">
        <w:rPr>
          <w:lang w:val="uk-UA"/>
        </w:rPr>
        <w:t>етодику розрахунку компенсації на надання послуг, що становлять загальний економічний інтерес</w:t>
      </w:r>
      <w:r w:rsidR="00100E6B">
        <w:t>;</w:t>
      </w:r>
    </w:p>
    <w:p w:rsidR="00AB28BC" w:rsidRPr="00DE4A4D" w:rsidRDefault="00AB28BC" w:rsidP="00DF4286">
      <w:pPr>
        <w:pStyle w:val="a3"/>
        <w:numPr>
          <w:ilvl w:val="0"/>
          <w:numId w:val="17"/>
        </w:numPr>
        <w:ind w:left="0" w:firstLine="567"/>
        <w:contextualSpacing w:val="0"/>
        <w:jc w:val="both"/>
        <w:rPr>
          <w:color w:val="FF0000"/>
          <w:lang w:val="uk-UA"/>
        </w:rPr>
      </w:pPr>
      <w:r w:rsidRPr="00DE4A4D">
        <w:rPr>
          <w:color w:val="000000"/>
          <w:lang w:val="uk-UA"/>
        </w:rPr>
        <w:t xml:space="preserve">опис механізму компенсації та параметрів для розрахунку й перегляду компенсації за надання </w:t>
      </w:r>
      <w:r w:rsidR="006946FF">
        <w:rPr>
          <w:bCs/>
          <w:lang w:val="uk-UA"/>
        </w:rPr>
        <w:t xml:space="preserve">послуг </w:t>
      </w:r>
      <w:r w:rsidRPr="00DE4A4D">
        <w:rPr>
          <w:lang w:val="uk-UA"/>
        </w:rPr>
        <w:t xml:space="preserve">з </w:t>
      </w:r>
      <w:r w:rsidR="00100E6B" w:rsidRPr="00DE4A4D">
        <w:rPr>
          <w:lang w:val="uk-UA"/>
        </w:rPr>
        <w:t>оз</w:t>
      </w:r>
      <w:r w:rsidR="00100E6B">
        <w:rPr>
          <w:lang w:val="uk-UA"/>
        </w:rPr>
        <w:t>доровлення та відпочинку</w:t>
      </w:r>
      <w:r w:rsidR="002A59D2">
        <w:t xml:space="preserve">, </w:t>
      </w:r>
      <w:r w:rsidR="002A59D2" w:rsidRPr="002A59D2">
        <w:rPr>
          <w:color w:val="000000"/>
          <w:lang w:val="uk-UA"/>
        </w:rPr>
        <w:t>зокрема, дітей, молоді, осіб з інвалідністю, молодих сімей</w:t>
      </w:r>
      <w:r w:rsidR="006946FF">
        <w:rPr>
          <w:color w:val="000000"/>
          <w:lang w:val="uk-UA"/>
        </w:rPr>
        <w:t>,</w:t>
      </w:r>
      <w:r w:rsidR="002A59D2" w:rsidRPr="002A59D2">
        <w:rPr>
          <w:color w:val="000000"/>
          <w:lang w:val="uk-UA"/>
        </w:rPr>
        <w:t xml:space="preserve"> які потребують особливої соціальної уваги та підтримки</w:t>
      </w:r>
      <w:r w:rsidR="00100E6B">
        <w:rPr>
          <w:color w:val="000000"/>
        </w:rPr>
        <w:t xml:space="preserve">, </w:t>
      </w:r>
      <w:r w:rsidRPr="00DE4A4D">
        <w:rPr>
          <w:color w:val="000000"/>
          <w:lang w:val="uk-UA"/>
        </w:rPr>
        <w:t xml:space="preserve">як таких, що становлять загальний економічний інтерес, враховуючи, що сума компенсації не повинна перевищувати суму, необхідну для покриття чистої фінансової різниці між понесеними витратами та отриманими доходами суб’єктів господарювання при наданні вказаних послуг, з урахуванням доходу, який залишається в </w:t>
      </w:r>
      <w:r w:rsidRPr="00DE4A4D">
        <w:rPr>
          <w:lang w:val="uk-UA"/>
        </w:rPr>
        <w:t>комунального підприємства</w:t>
      </w:r>
      <w:r w:rsidR="00100E6B">
        <w:rPr>
          <w:color w:val="000000"/>
        </w:rPr>
        <w:t xml:space="preserve"> </w:t>
      </w:r>
      <w:r w:rsidR="00100E6B" w:rsidRPr="00DE4A4D">
        <w:rPr>
          <w:lang w:val="uk-UA" w:eastAsia="uk-UA"/>
        </w:rPr>
        <w:t>«Обласний дитячо-молодіжний санаторно-оздоровчий комплекс «Перлина Донеччини»</w:t>
      </w:r>
      <w:r w:rsidRPr="00DE4A4D">
        <w:rPr>
          <w:color w:val="000000"/>
          <w:lang w:val="uk-UA"/>
        </w:rPr>
        <w:t>, та розумного рівня прибутку;</w:t>
      </w:r>
    </w:p>
    <w:p w:rsidR="00AB28BC" w:rsidRPr="00DE4A4D" w:rsidRDefault="00AB28BC" w:rsidP="00DF4286">
      <w:pPr>
        <w:pStyle w:val="a3"/>
        <w:numPr>
          <w:ilvl w:val="0"/>
          <w:numId w:val="17"/>
        </w:numPr>
        <w:ind w:left="0" w:firstLine="567"/>
        <w:contextualSpacing w:val="0"/>
        <w:jc w:val="both"/>
        <w:rPr>
          <w:color w:val="000000"/>
          <w:lang w:val="uk-UA"/>
        </w:rPr>
      </w:pPr>
      <w:r w:rsidRPr="00DE4A4D">
        <w:rPr>
          <w:color w:val="000000"/>
          <w:lang w:val="uk-UA"/>
        </w:rPr>
        <w:t>заходи щодо уникнення та повернення компенсації у випадку надання надмірної компенсації, зо</w:t>
      </w:r>
      <w:r w:rsidR="0052265D">
        <w:rPr>
          <w:color w:val="000000"/>
        </w:rPr>
        <w:t xml:space="preserve">крема, проведення раз на два роки </w:t>
      </w:r>
      <w:r w:rsidR="0052265D" w:rsidRPr="00410661">
        <w:rPr>
          <w:lang w:val="uk-UA"/>
        </w:rPr>
        <w:t>Департамент</w:t>
      </w:r>
      <w:r w:rsidR="0052265D">
        <w:t>ом</w:t>
      </w:r>
      <w:r w:rsidR="0052265D" w:rsidRPr="00DE4A4D">
        <w:rPr>
          <w:lang w:val="uk-UA"/>
        </w:rPr>
        <w:t xml:space="preserve"> соціального захисту населення Донецької обласної державної адміністрації</w:t>
      </w:r>
      <w:r w:rsidR="0052265D" w:rsidRPr="00DE4A4D">
        <w:rPr>
          <w:color w:val="000000"/>
        </w:rPr>
        <w:t xml:space="preserve"> </w:t>
      </w:r>
      <w:r w:rsidRPr="00DE4A4D">
        <w:rPr>
          <w:color w:val="000000"/>
          <w:lang w:val="uk-UA"/>
        </w:rPr>
        <w:t xml:space="preserve">перевірок </w:t>
      </w:r>
      <w:r w:rsidRPr="00DE4A4D">
        <w:rPr>
          <w:lang w:val="uk-UA"/>
        </w:rPr>
        <w:t xml:space="preserve">комунального підприємства </w:t>
      </w:r>
      <w:r w:rsidR="0052265D" w:rsidRPr="00DE4A4D">
        <w:rPr>
          <w:lang w:val="uk-UA" w:eastAsia="uk-UA"/>
        </w:rPr>
        <w:t>«Обласний дитячо-молодіжний санаторно-оздоров</w:t>
      </w:r>
      <w:r w:rsidR="0052265D">
        <w:t>чий комплекс «Перлина Донеччини</w:t>
      </w:r>
      <w:r w:rsidRPr="00DE4A4D">
        <w:rPr>
          <w:color w:val="000000"/>
          <w:lang w:val="uk-UA"/>
        </w:rPr>
        <w:t>»</w:t>
      </w:r>
      <w:r w:rsidRPr="00DE4A4D">
        <w:rPr>
          <w:lang w:val="uk-UA"/>
        </w:rPr>
        <w:t xml:space="preserve"> </w:t>
      </w:r>
      <w:r w:rsidRPr="00DE4A4D">
        <w:rPr>
          <w:color w:val="000000"/>
          <w:lang w:val="uk-UA"/>
        </w:rPr>
        <w:t xml:space="preserve">щодо дотримання ним умов надання </w:t>
      </w:r>
      <w:r w:rsidR="006946FF">
        <w:rPr>
          <w:bCs/>
          <w:lang w:val="uk-UA"/>
        </w:rPr>
        <w:t xml:space="preserve">послуг </w:t>
      </w:r>
      <w:r w:rsidRPr="00DE4A4D">
        <w:rPr>
          <w:lang w:val="uk-UA"/>
        </w:rPr>
        <w:t xml:space="preserve">з </w:t>
      </w:r>
      <w:r w:rsidR="0052265D" w:rsidRPr="00DE4A4D">
        <w:rPr>
          <w:lang w:val="uk-UA"/>
        </w:rPr>
        <w:t>оз</w:t>
      </w:r>
      <w:r w:rsidR="0052265D">
        <w:rPr>
          <w:lang w:val="uk-UA"/>
        </w:rPr>
        <w:t xml:space="preserve">доровлення та відпочинку </w:t>
      </w:r>
      <w:r w:rsidR="002A59D2" w:rsidRPr="002A59D2">
        <w:rPr>
          <w:color w:val="000000"/>
          <w:lang w:val="uk-UA"/>
        </w:rPr>
        <w:t>дітей, молоді, осіб з інвалідністю, молодих сімей</w:t>
      </w:r>
      <w:r w:rsidR="006946FF">
        <w:rPr>
          <w:color w:val="000000"/>
          <w:lang w:val="uk-UA"/>
        </w:rPr>
        <w:t>,</w:t>
      </w:r>
      <w:r w:rsidR="002A59D2" w:rsidRPr="002A59D2">
        <w:rPr>
          <w:color w:val="000000"/>
          <w:lang w:val="uk-UA"/>
        </w:rPr>
        <w:t xml:space="preserve"> які потребують особливої соціальної уваги та підтримки</w:t>
      </w:r>
      <w:r w:rsidR="0052265D">
        <w:rPr>
          <w:color w:val="000000"/>
        </w:rPr>
        <w:t xml:space="preserve">, </w:t>
      </w:r>
      <w:r w:rsidRPr="00DE4A4D">
        <w:rPr>
          <w:color w:val="000000"/>
          <w:lang w:val="uk-UA"/>
        </w:rPr>
        <w:t>як таких, що становлять загальний економічний інтерес, та здійснення компенсації витрат на їх надання;</w:t>
      </w:r>
    </w:p>
    <w:p w:rsidR="00AB28BC" w:rsidRDefault="00AB28BC" w:rsidP="00DF4286">
      <w:pPr>
        <w:pStyle w:val="a3"/>
        <w:numPr>
          <w:ilvl w:val="0"/>
          <w:numId w:val="17"/>
        </w:numPr>
        <w:ind w:left="0" w:firstLine="567"/>
        <w:contextualSpacing w:val="0"/>
        <w:jc w:val="both"/>
        <w:rPr>
          <w:color w:val="000000"/>
          <w:lang w:val="uk-UA"/>
        </w:rPr>
      </w:pPr>
      <w:r w:rsidRPr="00DE4A4D">
        <w:rPr>
          <w:color w:val="000000"/>
          <w:lang w:val="uk-UA"/>
        </w:rPr>
        <w:t xml:space="preserve">зобов’язання </w:t>
      </w:r>
      <w:r w:rsidRPr="00DE4A4D">
        <w:rPr>
          <w:lang w:val="uk-UA"/>
        </w:rPr>
        <w:t xml:space="preserve">комунального підприємства </w:t>
      </w:r>
      <w:r w:rsidR="0052265D" w:rsidRPr="00DE4A4D">
        <w:rPr>
          <w:lang w:val="uk-UA" w:eastAsia="uk-UA"/>
        </w:rPr>
        <w:t>«Обласний дитячо-молодіжний санаторно-оздоровчий комплекс «Перлина Донеччини»</w:t>
      </w:r>
      <w:r w:rsidR="0052265D">
        <w:t xml:space="preserve"> </w:t>
      </w:r>
      <w:r w:rsidRPr="00DE4A4D">
        <w:rPr>
          <w:lang w:val="uk-UA"/>
        </w:rPr>
        <w:t>щодо розділення обліку доходів, витрат та видатків окремо за діяльн</w:t>
      </w:r>
      <w:r w:rsidR="00F4423B">
        <w:rPr>
          <w:lang w:val="uk-UA"/>
        </w:rPr>
        <w:t>і</w:t>
      </w:r>
      <w:r w:rsidRPr="00DE4A4D">
        <w:rPr>
          <w:lang w:val="uk-UA"/>
        </w:rPr>
        <w:t>ст</w:t>
      </w:r>
      <w:r w:rsidR="00473301">
        <w:rPr>
          <w:lang w:val="uk-UA"/>
        </w:rPr>
        <w:t>ю</w:t>
      </w:r>
      <w:r w:rsidR="006946FF">
        <w:rPr>
          <w:lang w:val="uk-UA"/>
        </w:rPr>
        <w:t>, яка пов’язана</w:t>
      </w:r>
      <w:r w:rsidR="00DB339A">
        <w:rPr>
          <w:lang w:val="uk-UA"/>
        </w:rPr>
        <w:t xml:space="preserve"> з наданням послуг, що становлять загальний економічний інтерес, та іншими видами діяльності </w:t>
      </w:r>
      <w:r w:rsidRPr="00DE4A4D">
        <w:rPr>
          <w:lang w:val="uk-UA"/>
        </w:rPr>
        <w:t>за джерелами ф</w:t>
      </w:r>
      <w:r w:rsidR="00BA565F">
        <w:rPr>
          <w:lang w:val="uk-UA"/>
        </w:rPr>
        <w:t>інансування отримувача допомоги</w:t>
      </w:r>
      <w:r w:rsidRPr="00DE4A4D">
        <w:rPr>
          <w:lang w:val="uk-UA"/>
        </w:rPr>
        <w:t xml:space="preserve"> окремо в розрізі синт</w:t>
      </w:r>
      <w:r w:rsidR="00BA565F">
        <w:rPr>
          <w:lang w:val="uk-UA"/>
        </w:rPr>
        <w:t>етичних та аналітичних рахунків</w:t>
      </w:r>
      <w:r w:rsidRPr="00DE4A4D">
        <w:rPr>
          <w:color w:val="000000"/>
          <w:lang w:val="uk-UA"/>
        </w:rPr>
        <w:t>.</w:t>
      </w:r>
    </w:p>
    <w:p w:rsidR="00DB339A" w:rsidRPr="00DE4A4D" w:rsidRDefault="00DB339A" w:rsidP="00DB339A">
      <w:pPr>
        <w:pStyle w:val="a3"/>
        <w:ind w:left="567"/>
        <w:contextualSpacing w:val="0"/>
        <w:jc w:val="both"/>
        <w:rPr>
          <w:color w:val="000000"/>
          <w:lang w:val="uk-UA"/>
        </w:rPr>
      </w:pPr>
    </w:p>
    <w:p w:rsidR="00AB28BC" w:rsidRDefault="00AB28BC" w:rsidP="00DF4286">
      <w:pPr>
        <w:pStyle w:val="a3"/>
        <w:numPr>
          <w:ilvl w:val="3"/>
          <w:numId w:val="11"/>
        </w:numPr>
        <w:tabs>
          <w:tab w:val="left" w:pos="851"/>
          <w:tab w:val="left" w:pos="993"/>
        </w:tabs>
        <w:ind w:left="0" w:firstLine="709"/>
        <w:jc w:val="both"/>
        <w:rPr>
          <w:lang w:val="uk-UA"/>
        </w:rPr>
      </w:pPr>
      <w:r w:rsidRPr="00DE4A4D">
        <w:rPr>
          <w:lang w:val="uk-UA"/>
        </w:rPr>
        <w:t>Надавач підтримки повинен виконати зобов’язання, передбачені пунктом 2</w:t>
      </w:r>
      <w:r w:rsidR="00EB283C">
        <w:rPr>
          <w:lang w:val="uk-UA"/>
        </w:rPr>
        <w:t xml:space="preserve"> резолютивної частини цього ріше</w:t>
      </w:r>
      <w:r w:rsidRPr="00DE4A4D">
        <w:rPr>
          <w:lang w:val="uk-UA"/>
        </w:rPr>
        <w:t>ння, у шести</w:t>
      </w:r>
      <w:r w:rsidR="00BA565F">
        <w:rPr>
          <w:lang w:val="uk-UA"/>
        </w:rPr>
        <w:t>місячний строк з дня прийняття</w:t>
      </w:r>
      <w:r w:rsidRPr="00DE4A4D">
        <w:rPr>
          <w:lang w:val="uk-UA"/>
        </w:rPr>
        <w:t xml:space="preserve"> рішення.</w:t>
      </w:r>
    </w:p>
    <w:p w:rsidR="00DB339A" w:rsidRPr="00DE4A4D" w:rsidRDefault="00DB339A" w:rsidP="00DB339A">
      <w:pPr>
        <w:pStyle w:val="a3"/>
        <w:tabs>
          <w:tab w:val="left" w:pos="851"/>
          <w:tab w:val="left" w:pos="993"/>
        </w:tabs>
        <w:ind w:left="709"/>
        <w:jc w:val="both"/>
        <w:rPr>
          <w:lang w:val="uk-UA"/>
        </w:rPr>
      </w:pPr>
    </w:p>
    <w:p w:rsidR="00AB28BC" w:rsidRPr="00DE4A4D" w:rsidRDefault="00473301" w:rsidP="00DF4286">
      <w:pPr>
        <w:pStyle w:val="a3"/>
        <w:numPr>
          <w:ilvl w:val="3"/>
          <w:numId w:val="11"/>
        </w:numPr>
        <w:tabs>
          <w:tab w:val="left" w:pos="0"/>
          <w:tab w:val="left" w:pos="851"/>
          <w:tab w:val="left" w:pos="993"/>
        </w:tabs>
        <w:ind w:left="0" w:firstLine="709"/>
        <w:jc w:val="both"/>
        <w:rPr>
          <w:lang w:val="uk-UA"/>
        </w:rPr>
      </w:pPr>
      <w:r w:rsidRPr="00410661">
        <w:rPr>
          <w:lang w:val="uk-UA"/>
        </w:rPr>
        <w:t>Департамент</w:t>
      </w:r>
      <w:r>
        <w:rPr>
          <w:lang w:val="uk-UA"/>
        </w:rPr>
        <w:t>у</w:t>
      </w:r>
      <w:r w:rsidRPr="00DE4A4D">
        <w:rPr>
          <w:lang w:val="uk-UA"/>
        </w:rPr>
        <w:t xml:space="preserve"> соціального захисту населення Донецької обласної державної адміністрації</w:t>
      </w:r>
      <w:r w:rsidRPr="00DE4A4D">
        <w:rPr>
          <w:color w:val="000000"/>
        </w:rPr>
        <w:t xml:space="preserve"> </w:t>
      </w:r>
      <w:r>
        <w:rPr>
          <w:lang w:val="uk-UA"/>
        </w:rPr>
        <w:t>п</w:t>
      </w:r>
      <w:r w:rsidR="00AB28BC" w:rsidRPr="00DE4A4D">
        <w:rPr>
          <w:lang w:val="uk-UA"/>
        </w:rPr>
        <w:t>роінформувати Антимонопольний комітет України протягом п’яти робочих днів після прийняття нормативно-п</w:t>
      </w:r>
      <w:r w:rsidR="00BA565F">
        <w:rPr>
          <w:lang w:val="uk-UA"/>
        </w:rPr>
        <w:t>равового чи розпорядчого ак</w:t>
      </w:r>
      <w:r w:rsidR="00AB28BC" w:rsidRPr="00DE4A4D">
        <w:rPr>
          <w:lang w:val="uk-UA"/>
        </w:rPr>
        <w:t>та щодо виконання зобов’язань, викладених у пункті 2 резолютивної частини ц</w:t>
      </w:r>
      <w:r w:rsidR="00EB283C">
        <w:rPr>
          <w:lang w:val="uk-UA"/>
        </w:rPr>
        <w:t>ього рішен</w:t>
      </w:r>
      <w:r w:rsidR="00AB28BC" w:rsidRPr="00DE4A4D">
        <w:rPr>
          <w:lang w:val="uk-UA"/>
        </w:rPr>
        <w:t>ня.</w:t>
      </w:r>
    </w:p>
    <w:p w:rsidR="00AB28BC" w:rsidRPr="00DE4A4D" w:rsidRDefault="00AB28BC" w:rsidP="00AB28BC">
      <w:pPr>
        <w:pStyle w:val="a3"/>
        <w:rPr>
          <w:lang w:val="uk-UA"/>
        </w:rPr>
      </w:pPr>
    </w:p>
    <w:p w:rsidR="003D02E5" w:rsidRPr="006002DB" w:rsidRDefault="003D02E5" w:rsidP="003D02E5">
      <w:pPr>
        <w:tabs>
          <w:tab w:val="left" w:pos="142"/>
          <w:tab w:val="left" w:pos="567"/>
        </w:tabs>
        <w:ind w:firstLine="567"/>
        <w:jc w:val="both"/>
      </w:pPr>
      <w:r w:rsidRPr="006002DB">
        <w:t>Відповідно до статті 13 Закону України «Про державну допомогу суб’єктам господарювання», якщо за результатами проведеної перевірки встановлено, що неналежне використання державної допомоги призвело до надання незаконної державної допомоги, Уповноважений орган здійснює розгляд справи про державну допомогу відповідно до статей 11, 12 і 14 цього Закону.</w:t>
      </w:r>
    </w:p>
    <w:p w:rsidR="003D02E5" w:rsidRDefault="003D02E5" w:rsidP="003D02E5">
      <w:pPr>
        <w:contextualSpacing/>
        <w:jc w:val="both"/>
      </w:pPr>
    </w:p>
    <w:p w:rsidR="003D02E5" w:rsidRPr="001019BE" w:rsidRDefault="003D02E5" w:rsidP="003D02E5">
      <w:pPr>
        <w:tabs>
          <w:tab w:val="left" w:pos="567"/>
        </w:tabs>
        <w:jc w:val="both"/>
      </w:pPr>
      <w:r>
        <w:tab/>
      </w:r>
      <w:r w:rsidRPr="001019BE">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r w:rsidRPr="00C111A2">
        <w:rPr>
          <w:lang w:val="ru-RU"/>
        </w:rPr>
        <w:t>.</w:t>
      </w:r>
    </w:p>
    <w:p w:rsidR="00AB28BC" w:rsidRPr="003D02E5" w:rsidRDefault="00AB28BC" w:rsidP="00B17E7C">
      <w:pPr>
        <w:contextualSpacing/>
        <w:jc w:val="both"/>
      </w:pPr>
    </w:p>
    <w:p w:rsidR="00AB28BC" w:rsidRDefault="00AB28BC" w:rsidP="0052265D">
      <w:pPr>
        <w:pStyle w:val="a3"/>
        <w:ind w:left="0"/>
        <w:jc w:val="both"/>
        <w:rPr>
          <w:lang w:val="uk-UA"/>
        </w:rPr>
      </w:pPr>
    </w:p>
    <w:p w:rsidR="006946FF" w:rsidRDefault="006946FF" w:rsidP="0052265D">
      <w:pPr>
        <w:pStyle w:val="a3"/>
        <w:ind w:left="0"/>
        <w:jc w:val="both"/>
        <w:rPr>
          <w:lang w:val="uk-UA"/>
        </w:rPr>
      </w:pPr>
    </w:p>
    <w:p w:rsidR="006946FF" w:rsidRPr="00537B20" w:rsidRDefault="006946FF" w:rsidP="0052265D">
      <w:pPr>
        <w:pStyle w:val="a3"/>
        <w:ind w:left="0"/>
        <w:jc w:val="both"/>
        <w:rPr>
          <w:lang w:val="en-US"/>
        </w:rPr>
      </w:pPr>
    </w:p>
    <w:p w:rsidR="003D02E5" w:rsidRPr="007B4D99" w:rsidRDefault="003D02E5" w:rsidP="003D02E5">
      <w:pPr>
        <w:jc w:val="both"/>
        <w:rPr>
          <w:lang w:val="ru-RU"/>
        </w:rPr>
      </w:pPr>
      <w:r>
        <w:t>Голова Комітету</w:t>
      </w:r>
      <w:r>
        <w:rPr>
          <w:lang w:val="ru-RU"/>
        </w:rPr>
        <w:t xml:space="preserve">                       </w:t>
      </w:r>
      <w:r w:rsidRPr="001019BE">
        <w:t xml:space="preserve">                                         </w:t>
      </w:r>
      <w:r>
        <w:t xml:space="preserve">               </w:t>
      </w:r>
      <w:r>
        <w:rPr>
          <w:lang w:val="ru-RU"/>
        </w:rPr>
        <w:t xml:space="preserve">       </w:t>
      </w:r>
      <w:r>
        <w:t xml:space="preserve"> </w:t>
      </w:r>
      <w:r w:rsidR="00F35C9B">
        <w:t xml:space="preserve">          </w:t>
      </w:r>
      <w:r>
        <w:rPr>
          <w:lang w:val="ru-RU"/>
        </w:rPr>
        <w:t>О</w:t>
      </w:r>
      <w:r>
        <w:t xml:space="preserve">. </w:t>
      </w:r>
      <w:proofErr w:type="gramStart"/>
      <w:r>
        <w:rPr>
          <w:lang w:val="ru-RU"/>
        </w:rPr>
        <w:t>П</w:t>
      </w:r>
      <w:proofErr w:type="gramEnd"/>
      <w:r>
        <w:rPr>
          <w:lang w:val="ru-RU"/>
        </w:rPr>
        <w:t>ІЩАНСЬКА</w:t>
      </w:r>
    </w:p>
    <w:p w:rsidR="003D02E5" w:rsidRPr="001019BE" w:rsidRDefault="003D02E5" w:rsidP="003D02E5"/>
    <w:p w:rsidR="007A47FE" w:rsidRPr="00DE4A4D" w:rsidRDefault="007A47FE" w:rsidP="00A958CA">
      <w:pPr>
        <w:ind w:left="426"/>
        <w:jc w:val="both"/>
      </w:pPr>
    </w:p>
    <w:sectPr w:rsidR="007A47FE" w:rsidRPr="00DE4A4D" w:rsidSect="00D0565D">
      <w:headerReference w:type="even" r:id="rId11"/>
      <w:headerReference w:type="default" r:id="rId12"/>
      <w:pgSz w:w="11906" w:h="16838"/>
      <w:pgMar w:top="1276" w:right="424" w:bottom="1135" w:left="184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EFB" w:rsidRDefault="003B0EFB" w:rsidP="00D272E3">
      <w:r>
        <w:separator/>
      </w:r>
    </w:p>
  </w:endnote>
  <w:endnote w:type="continuationSeparator" w:id="0">
    <w:p w:rsidR="003B0EFB" w:rsidRDefault="003B0EFB"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EFB" w:rsidRDefault="003B0EFB" w:rsidP="00D272E3">
      <w:r>
        <w:separator/>
      </w:r>
    </w:p>
  </w:footnote>
  <w:footnote w:type="continuationSeparator" w:id="0">
    <w:p w:rsidR="003B0EFB" w:rsidRDefault="003B0EFB"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AD2" w:rsidRDefault="00F92AD2"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F92AD2" w:rsidRDefault="00F92AD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AD2" w:rsidRDefault="00F92AD2"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BC45A6">
      <w:rPr>
        <w:rStyle w:val="af1"/>
        <w:noProof/>
      </w:rPr>
      <w:t>23</w:t>
    </w:r>
    <w:r>
      <w:rPr>
        <w:rStyle w:val="af1"/>
      </w:rPr>
      <w:fldChar w:fldCharType="end"/>
    </w:r>
  </w:p>
  <w:p w:rsidR="00F92AD2" w:rsidRDefault="00F92AD2">
    <w:pPr>
      <w:pStyle w:val="a5"/>
      <w:jc w:val="center"/>
    </w:pPr>
  </w:p>
  <w:p w:rsidR="00F92AD2" w:rsidRDefault="00F92AD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47EB2"/>
    <w:multiLevelType w:val="multilevel"/>
    <w:tmpl w:val="8A64911A"/>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7655BA3"/>
    <w:multiLevelType w:val="hybridMultilevel"/>
    <w:tmpl w:val="7A9AF348"/>
    <w:lvl w:ilvl="0" w:tplc="8ADCA356">
      <w:numFmt w:val="bullet"/>
      <w:lvlText w:val="-"/>
      <w:lvlJc w:val="left"/>
      <w:pPr>
        <w:ind w:left="1146" w:hanging="360"/>
      </w:pPr>
      <w:rPr>
        <w:rFonts w:ascii="Times New Roman" w:eastAsia="Times New Roman" w:hAnsi="Times New Roman" w:cs="Times New Roman" w:hint="default"/>
        <w:lang w:val="uk-UA"/>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2">
    <w:nsid w:val="08247044"/>
    <w:multiLevelType w:val="multilevel"/>
    <w:tmpl w:val="5178CC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B266290"/>
    <w:multiLevelType w:val="hybridMultilevel"/>
    <w:tmpl w:val="E9EA4774"/>
    <w:lvl w:ilvl="0" w:tplc="D2E64EA2">
      <w:start w:val="1"/>
      <w:numFmt w:val="decimal"/>
      <w:lvlText w:val="%1."/>
      <w:lvlJc w:val="left"/>
      <w:pPr>
        <w:ind w:left="142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DCE3C91"/>
    <w:multiLevelType w:val="hybridMultilevel"/>
    <w:tmpl w:val="9A2AD180"/>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1189778B"/>
    <w:multiLevelType w:val="hybridMultilevel"/>
    <w:tmpl w:val="AE6617FA"/>
    <w:lvl w:ilvl="0" w:tplc="3CE47F9C">
      <w:start w:val="75"/>
      <w:numFmt w:val="decimal"/>
      <w:lvlText w:val="(%1)"/>
      <w:lvlJc w:val="left"/>
      <w:pPr>
        <w:ind w:left="360" w:hanging="360"/>
      </w:pPr>
      <w:rPr>
        <w:rFonts w:ascii="Times New Roman" w:hAnsi="Times New Roman" w:cs="Times New Roman" w:hint="default"/>
        <w:b w:val="0"/>
        <w:color w:val="auto"/>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4F238F4"/>
    <w:multiLevelType w:val="hybridMultilevel"/>
    <w:tmpl w:val="744C16B6"/>
    <w:lvl w:ilvl="0" w:tplc="773CAB98">
      <w:start w:val="1"/>
      <w:numFmt w:val="bullet"/>
      <w:lvlText w:val="-"/>
      <w:lvlJc w:val="left"/>
      <w:pPr>
        <w:tabs>
          <w:tab w:val="num" w:pos="900"/>
        </w:tabs>
        <w:ind w:left="90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8ADCA356">
      <w:numFmt w:val="bullet"/>
      <w:lvlText w:val="-"/>
      <w:lvlJc w:val="left"/>
      <w:pPr>
        <w:tabs>
          <w:tab w:val="num" w:pos="2689"/>
        </w:tabs>
        <w:ind w:left="2689" w:hanging="360"/>
      </w:pPr>
      <w:rPr>
        <w:rFonts w:ascii="Times New Roman" w:eastAsia="Times New Roman" w:hAnsi="Times New Roman" w:cs="Times New Roman" w:hint="default"/>
        <w:b w:val="0"/>
        <w:lang w:val="ru-RU"/>
      </w:r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1BF25BE4"/>
    <w:multiLevelType w:val="multilevel"/>
    <w:tmpl w:val="2B744DB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318076C"/>
    <w:multiLevelType w:val="hybridMultilevel"/>
    <w:tmpl w:val="97A04B76"/>
    <w:lvl w:ilvl="0" w:tplc="F9583EEE">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start w:val="1"/>
      <w:numFmt w:val="bullet"/>
      <w:lvlText w:val="o"/>
      <w:lvlJc w:val="left"/>
      <w:pPr>
        <w:tabs>
          <w:tab w:val="num" w:pos="1866"/>
        </w:tabs>
        <w:ind w:left="1866" w:hanging="360"/>
      </w:pPr>
      <w:rPr>
        <w:rFonts w:ascii="Courier New" w:hAnsi="Courier New" w:cs="Courier New" w:hint="default"/>
      </w:rPr>
    </w:lvl>
    <w:lvl w:ilvl="2" w:tplc="04190005">
      <w:start w:val="1"/>
      <w:numFmt w:val="bullet"/>
      <w:lvlText w:val=""/>
      <w:lvlJc w:val="left"/>
      <w:pPr>
        <w:tabs>
          <w:tab w:val="num" w:pos="2586"/>
        </w:tabs>
        <w:ind w:left="2586" w:hanging="360"/>
      </w:pPr>
      <w:rPr>
        <w:rFonts w:ascii="Wingdings" w:hAnsi="Wingdings" w:hint="default"/>
      </w:rPr>
    </w:lvl>
    <w:lvl w:ilvl="3" w:tplc="04190001">
      <w:start w:val="1"/>
      <w:numFmt w:val="bullet"/>
      <w:lvlText w:val=""/>
      <w:lvlJc w:val="left"/>
      <w:pPr>
        <w:tabs>
          <w:tab w:val="num" w:pos="3306"/>
        </w:tabs>
        <w:ind w:left="3306" w:hanging="360"/>
      </w:pPr>
      <w:rPr>
        <w:rFonts w:ascii="Symbol" w:hAnsi="Symbol" w:hint="default"/>
      </w:rPr>
    </w:lvl>
    <w:lvl w:ilvl="4" w:tplc="04190003">
      <w:start w:val="1"/>
      <w:numFmt w:val="bullet"/>
      <w:lvlText w:val="o"/>
      <w:lvlJc w:val="left"/>
      <w:pPr>
        <w:tabs>
          <w:tab w:val="num" w:pos="4026"/>
        </w:tabs>
        <w:ind w:left="4026" w:hanging="360"/>
      </w:pPr>
      <w:rPr>
        <w:rFonts w:ascii="Courier New" w:hAnsi="Courier New" w:cs="Courier New" w:hint="default"/>
      </w:rPr>
    </w:lvl>
    <w:lvl w:ilvl="5" w:tplc="04190005">
      <w:start w:val="1"/>
      <w:numFmt w:val="bullet"/>
      <w:lvlText w:val=""/>
      <w:lvlJc w:val="left"/>
      <w:pPr>
        <w:tabs>
          <w:tab w:val="num" w:pos="4746"/>
        </w:tabs>
        <w:ind w:left="4746" w:hanging="360"/>
      </w:pPr>
      <w:rPr>
        <w:rFonts w:ascii="Wingdings" w:hAnsi="Wingdings" w:hint="default"/>
      </w:rPr>
    </w:lvl>
    <w:lvl w:ilvl="6" w:tplc="04190001">
      <w:start w:val="1"/>
      <w:numFmt w:val="bullet"/>
      <w:lvlText w:val=""/>
      <w:lvlJc w:val="left"/>
      <w:pPr>
        <w:tabs>
          <w:tab w:val="num" w:pos="5466"/>
        </w:tabs>
        <w:ind w:left="5466" w:hanging="360"/>
      </w:pPr>
      <w:rPr>
        <w:rFonts w:ascii="Symbol" w:hAnsi="Symbol" w:hint="default"/>
      </w:rPr>
    </w:lvl>
    <w:lvl w:ilvl="7" w:tplc="04190003">
      <w:start w:val="1"/>
      <w:numFmt w:val="bullet"/>
      <w:lvlText w:val="o"/>
      <w:lvlJc w:val="left"/>
      <w:pPr>
        <w:tabs>
          <w:tab w:val="num" w:pos="6186"/>
        </w:tabs>
        <w:ind w:left="6186" w:hanging="360"/>
      </w:pPr>
      <w:rPr>
        <w:rFonts w:ascii="Courier New" w:hAnsi="Courier New" w:cs="Courier New" w:hint="default"/>
      </w:rPr>
    </w:lvl>
    <w:lvl w:ilvl="8" w:tplc="04190005">
      <w:start w:val="1"/>
      <w:numFmt w:val="bullet"/>
      <w:lvlText w:val=""/>
      <w:lvlJc w:val="left"/>
      <w:pPr>
        <w:tabs>
          <w:tab w:val="num" w:pos="6906"/>
        </w:tabs>
        <w:ind w:left="6906" w:hanging="360"/>
      </w:pPr>
      <w:rPr>
        <w:rFonts w:ascii="Wingdings" w:hAnsi="Wingdings" w:hint="default"/>
      </w:rPr>
    </w:lvl>
  </w:abstractNum>
  <w:abstractNum w:abstractNumId="10">
    <w:nsid w:val="376B4C41"/>
    <w:multiLevelType w:val="hybridMultilevel"/>
    <w:tmpl w:val="6D7C8C3C"/>
    <w:lvl w:ilvl="0" w:tplc="6EEE0106">
      <w:start w:val="1"/>
      <w:numFmt w:val="decimal"/>
      <w:lvlText w:val="(%1)"/>
      <w:lvlJc w:val="left"/>
      <w:pPr>
        <w:ind w:left="360" w:hanging="360"/>
      </w:pPr>
      <w:rPr>
        <w:rFonts w:hint="default"/>
        <w:b w:val="0"/>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1">
    <w:nsid w:val="399127FE"/>
    <w:multiLevelType w:val="multilevel"/>
    <w:tmpl w:val="19A04F8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B74088C"/>
    <w:multiLevelType w:val="hybridMultilevel"/>
    <w:tmpl w:val="A9BAF586"/>
    <w:lvl w:ilvl="0" w:tplc="AB788EC0">
      <w:numFmt w:val="bullet"/>
      <w:lvlText w:val="-"/>
      <w:lvlJc w:val="left"/>
      <w:pPr>
        <w:ind w:left="786" w:hanging="360"/>
      </w:pPr>
      <w:rPr>
        <w:rFonts w:ascii="Times New Roman" w:eastAsia="Times New Roman" w:hAnsi="Times New Roman" w:cs="Times New Roman" w:hint="default"/>
        <w:color w:val="000000"/>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3">
    <w:nsid w:val="3D760EE2"/>
    <w:multiLevelType w:val="hybridMultilevel"/>
    <w:tmpl w:val="FF6C9BDC"/>
    <w:lvl w:ilvl="0" w:tplc="B9128F88">
      <w:start w:val="20"/>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40182BE6"/>
    <w:multiLevelType w:val="hybridMultilevel"/>
    <w:tmpl w:val="B164F820"/>
    <w:lvl w:ilvl="0" w:tplc="92B6F174">
      <w:numFmt w:val="bullet"/>
      <w:lvlText w:val="-"/>
      <w:lvlJc w:val="left"/>
      <w:pPr>
        <w:ind w:left="928"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40C45AC3"/>
    <w:multiLevelType w:val="hybridMultilevel"/>
    <w:tmpl w:val="E32E0D2E"/>
    <w:lvl w:ilvl="0" w:tplc="3A705716">
      <w:start w:val="36"/>
      <w:numFmt w:val="decimal"/>
      <w:lvlText w:val="(%1)"/>
      <w:lvlJc w:val="left"/>
      <w:pPr>
        <w:ind w:left="1080" w:hanging="360"/>
      </w:pPr>
      <w:rPr>
        <w:rFonts w:ascii="Times New Roman" w:hAnsi="Times New Roman" w:cs="Times New Roman" w:hint="default"/>
        <w:b w:val="0"/>
        <w:color w:val="auto"/>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48621C41"/>
    <w:multiLevelType w:val="multilevel"/>
    <w:tmpl w:val="F210CF6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AC404C8"/>
    <w:multiLevelType w:val="multilevel"/>
    <w:tmpl w:val="E682B35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B180D48"/>
    <w:multiLevelType w:val="hybridMultilevel"/>
    <w:tmpl w:val="C4489350"/>
    <w:lvl w:ilvl="0" w:tplc="CE3A3CD8">
      <w:start w:val="8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FC44C9B"/>
    <w:multiLevelType w:val="hybridMultilevel"/>
    <w:tmpl w:val="31FE4C3A"/>
    <w:lvl w:ilvl="0" w:tplc="570CBD60">
      <w:start w:val="112"/>
      <w:numFmt w:val="decimal"/>
      <w:lvlText w:val="(%1)"/>
      <w:lvlJc w:val="left"/>
      <w:pPr>
        <w:ind w:left="360" w:hanging="360"/>
      </w:pPr>
      <w:rPr>
        <w:rFonts w:ascii="Times New Roman" w:hAnsi="Times New Roman" w:cs="Times New Roman" w:hint="default"/>
        <w:b w:val="0"/>
        <w:color w:val="auto"/>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553A6551"/>
    <w:multiLevelType w:val="hybridMultilevel"/>
    <w:tmpl w:val="65EA3DC8"/>
    <w:lvl w:ilvl="0" w:tplc="30185086">
      <w:start w:val="42"/>
      <w:numFmt w:val="decimal"/>
      <w:lvlText w:val="(%1)"/>
      <w:lvlJc w:val="left"/>
      <w:pPr>
        <w:ind w:left="108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22">
    <w:nsid w:val="59240592"/>
    <w:multiLevelType w:val="hybridMultilevel"/>
    <w:tmpl w:val="CD84CD60"/>
    <w:lvl w:ilvl="0" w:tplc="5BF2E870">
      <w:start w:val="73"/>
      <w:numFmt w:val="decimal"/>
      <w:lvlText w:val="(%1)"/>
      <w:lvlJc w:val="left"/>
      <w:pPr>
        <w:ind w:left="360"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659970D5"/>
    <w:multiLevelType w:val="hybridMultilevel"/>
    <w:tmpl w:val="B9C44482"/>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6B7D73A8"/>
    <w:multiLevelType w:val="hybridMultilevel"/>
    <w:tmpl w:val="102813EA"/>
    <w:lvl w:ilvl="0" w:tplc="7BF85744">
      <w:start w:val="1"/>
      <w:numFmt w:val="decimal"/>
      <w:lvlText w:val="(%1)"/>
      <w:lvlJc w:val="left"/>
      <w:pPr>
        <w:ind w:left="720" w:hanging="360"/>
      </w:pPr>
      <w:rPr>
        <w:rFonts w:ascii="Times New Roman" w:hAnsi="Times New Roman" w:cs="Times New Roman" w:hint="default"/>
        <w:b w:val="0"/>
        <w:color w:val="auto"/>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9A2A1A"/>
    <w:multiLevelType w:val="hybridMultilevel"/>
    <w:tmpl w:val="2774068E"/>
    <w:lvl w:ilvl="0" w:tplc="AE2687E8">
      <w:start w:val="1"/>
      <w:numFmt w:val="decimal"/>
      <w:lvlText w:val="(%1)"/>
      <w:lvlJc w:val="left"/>
      <w:pPr>
        <w:ind w:left="360" w:hanging="360"/>
      </w:pPr>
      <w:rPr>
        <w:rFonts w:hint="default"/>
        <w:b w:val="0"/>
        <w:i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FECEF146">
      <w:start w:val="4"/>
      <w:numFmt w:val="decimal"/>
      <w:lvlText w:val="%3."/>
      <w:lvlJc w:val="left"/>
      <w:pPr>
        <w:ind w:left="2689" w:hanging="360"/>
      </w:pPr>
      <w:rPr>
        <w:rFonts w:hint="default"/>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CBF210E"/>
    <w:multiLevelType w:val="hybridMultilevel"/>
    <w:tmpl w:val="030A11BC"/>
    <w:lvl w:ilvl="0" w:tplc="5F70CD6A">
      <w:start w:val="110"/>
      <w:numFmt w:val="decimal"/>
      <w:lvlText w:val="(%1)"/>
      <w:lvlJc w:val="left"/>
      <w:pPr>
        <w:ind w:left="720" w:hanging="360"/>
      </w:pPr>
      <w:rPr>
        <w:rFonts w:hint="default"/>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72D47578"/>
    <w:multiLevelType w:val="hybridMultilevel"/>
    <w:tmpl w:val="A50684A4"/>
    <w:lvl w:ilvl="0" w:tplc="ED9C0CDC">
      <w:start w:val="1"/>
      <w:numFmt w:val="decimal"/>
      <w:lvlText w:val="4.%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8">
    <w:nsid w:val="763A6EFB"/>
    <w:multiLevelType w:val="hybridMultilevel"/>
    <w:tmpl w:val="C6C4D9B8"/>
    <w:lvl w:ilvl="0" w:tplc="2B7EC7B4">
      <w:start w:val="1"/>
      <w:numFmt w:val="decimal"/>
      <w:lvlText w:val="(%1)"/>
      <w:lvlJc w:val="left"/>
      <w:pPr>
        <w:ind w:left="720" w:hanging="360"/>
      </w:pPr>
      <w:rPr>
        <w:rFonts w:hint="default"/>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76EB6210"/>
    <w:multiLevelType w:val="multilevel"/>
    <w:tmpl w:val="9F80809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7EA12C5F"/>
    <w:multiLevelType w:val="hybridMultilevel"/>
    <w:tmpl w:val="00E6EEDC"/>
    <w:lvl w:ilvl="0" w:tplc="8ADCA356">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num w:numId="1">
    <w:abstractNumId w:val="4"/>
    <w:lvlOverride w:ilvl="0"/>
    <w:lvlOverride w:ilvl="1"/>
    <w:lvlOverride w:ilvl="2"/>
    <w:lvlOverride w:ilvl="3"/>
    <w:lvlOverride w:ilvl="4"/>
    <w:lvlOverride w:ilvl="5"/>
    <w:lvlOverride w:ilvl="6"/>
    <w:lvlOverride w:ilvl="7"/>
    <w:lvlOverride w:ilvl="8"/>
  </w:num>
  <w:num w:numId="2">
    <w:abstractNumId w:val="13"/>
  </w:num>
  <w:num w:numId="3">
    <w:abstractNumId w:val="8"/>
  </w:num>
  <w:num w:numId="4">
    <w:abstractNumId w:val="11"/>
  </w:num>
  <w:num w:numId="5">
    <w:abstractNumId w:val="10"/>
  </w:num>
  <w:num w:numId="6">
    <w:abstractNumId w:val="7"/>
  </w:num>
  <w:num w:numId="7">
    <w:abstractNumId w:val="2"/>
  </w:num>
  <w:num w:numId="8">
    <w:abstractNumId w:val="16"/>
  </w:num>
  <w:num w:numId="9">
    <w:abstractNumId w:val="17"/>
  </w:num>
  <w:num w:numId="10">
    <w:abstractNumId w:val="27"/>
  </w:num>
  <w:num w:numId="11">
    <w:abstractNumId w:val="24"/>
  </w:num>
  <w:num w:numId="12">
    <w:abstractNumId w:val="21"/>
    <w:lvlOverride w:ilvl="0"/>
    <w:lvlOverride w:ilvl="1"/>
    <w:lvlOverride w:ilvl="2"/>
    <w:lvlOverride w:ilvl="3"/>
    <w:lvlOverride w:ilvl="4"/>
    <w:lvlOverride w:ilvl="5"/>
    <w:lvlOverride w:ilvl="6"/>
    <w:lvlOverride w:ilvl="7"/>
    <w:lvlOverride w:ilvl="8"/>
  </w:num>
  <w:num w:numId="13">
    <w:abstractNumId w:val="23"/>
    <w:lvlOverride w:ilvl="0"/>
    <w:lvlOverride w:ilvl="1"/>
    <w:lvlOverride w:ilvl="2"/>
    <w:lvlOverride w:ilvl="3"/>
    <w:lvlOverride w:ilvl="4"/>
    <w:lvlOverride w:ilvl="5"/>
    <w:lvlOverride w:ilvl="6"/>
    <w:lvlOverride w:ilvl="7"/>
    <w:lvlOverride w:ilvl="8"/>
  </w:num>
  <w:num w:numId="14">
    <w:abstractNumId w:val="9"/>
    <w:lvlOverride w:ilvl="0"/>
    <w:lvlOverride w:ilvl="1"/>
    <w:lvlOverride w:ilvl="2"/>
    <w:lvlOverride w:ilvl="3"/>
    <w:lvlOverride w:ilvl="4"/>
    <w:lvlOverride w:ilvl="5"/>
    <w:lvlOverride w:ilvl="6"/>
    <w:lvlOverride w:ilvl="7"/>
    <w:lvlOverride w:ilvl="8"/>
  </w:num>
  <w:num w:numId="15">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12"/>
    <w:lvlOverride w:ilvl="0"/>
    <w:lvlOverride w:ilvl="1"/>
    <w:lvlOverride w:ilvl="2"/>
    <w:lvlOverride w:ilvl="3"/>
    <w:lvlOverride w:ilvl="4"/>
    <w:lvlOverride w:ilvl="5"/>
    <w:lvlOverride w:ilvl="6"/>
    <w:lvlOverride w:ilvl="7"/>
    <w:lvlOverride w:ilvl="8"/>
  </w:num>
  <w:num w:numId="18">
    <w:abstractNumId w:val="29"/>
  </w:num>
  <w:num w:numId="19">
    <w:abstractNumId w:val="30"/>
    <w:lvlOverride w:ilvl="0"/>
    <w:lvlOverride w:ilvl="1"/>
    <w:lvlOverride w:ilvl="2"/>
    <w:lvlOverride w:ilvl="3"/>
    <w:lvlOverride w:ilvl="4"/>
    <w:lvlOverride w:ilvl="5"/>
    <w:lvlOverride w:ilvl="6"/>
    <w:lvlOverride w:ilvl="7"/>
    <w:lvlOverride w:ilvl="8"/>
  </w:num>
  <w:num w:numId="20">
    <w:abstractNumId w:val="0"/>
  </w:num>
  <w:num w:numId="21">
    <w:abstractNumId w:val="5"/>
  </w:num>
  <w:num w:numId="22">
    <w:abstractNumId w:val="14"/>
  </w:num>
  <w:num w:numId="23">
    <w:abstractNumId w:val="1"/>
  </w:num>
  <w:num w:numId="24">
    <w:abstractNumId w:val="26"/>
  </w:num>
  <w:num w:numId="25">
    <w:abstractNumId w:val="19"/>
  </w:num>
  <w:num w:numId="26">
    <w:abstractNumId w:val="4"/>
  </w:num>
  <w:num w:numId="27">
    <w:abstractNumId w:val="6"/>
  </w:num>
  <w:num w:numId="28">
    <w:abstractNumId w:val="25"/>
  </w:num>
  <w:num w:numId="29">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22"/>
  </w:num>
  <w:num w:numId="32">
    <w:abstractNumId w:val="3"/>
  </w:num>
  <w:num w:numId="33">
    <w:abstractNumId w:val="20"/>
  </w:num>
  <w:num w:numId="34">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2C96"/>
    <w:rsid w:val="000036DC"/>
    <w:rsid w:val="00003F14"/>
    <w:rsid w:val="00013E13"/>
    <w:rsid w:val="00014CB7"/>
    <w:rsid w:val="00015445"/>
    <w:rsid w:val="000171F3"/>
    <w:rsid w:val="000174E5"/>
    <w:rsid w:val="0002682B"/>
    <w:rsid w:val="00027FC8"/>
    <w:rsid w:val="0003251D"/>
    <w:rsid w:val="00032B22"/>
    <w:rsid w:val="0003706E"/>
    <w:rsid w:val="000379B8"/>
    <w:rsid w:val="000401C8"/>
    <w:rsid w:val="0004277E"/>
    <w:rsid w:val="000432CB"/>
    <w:rsid w:val="000448A9"/>
    <w:rsid w:val="000451A9"/>
    <w:rsid w:val="00045FE8"/>
    <w:rsid w:val="00046275"/>
    <w:rsid w:val="0005447B"/>
    <w:rsid w:val="00054E23"/>
    <w:rsid w:val="00056720"/>
    <w:rsid w:val="00056E7A"/>
    <w:rsid w:val="00056FAD"/>
    <w:rsid w:val="000615B1"/>
    <w:rsid w:val="00062953"/>
    <w:rsid w:val="00066B45"/>
    <w:rsid w:val="00072DE7"/>
    <w:rsid w:val="000743D5"/>
    <w:rsid w:val="00074C9E"/>
    <w:rsid w:val="00074DFE"/>
    <w:rsid w:val="000818F3"/>
    <w:rsid w:val="00090B54"/>
    <w:rsid w:val="00092ABA"/>
    <w:rsid w:val="00093F8B"/>
    <w:rsid w:val="000967A8"/>
    <w:rsid w:val="000971AE"/>
    <w:rsid w:val="000A16DF"/>
    <w:rsid w:val="000A26DA"/>
    <w:rsid w:val="000A4CBF"/>
    <w:rsid w:val="000A7C65"/>
    <w:rsid w:val="000B053E"/>
    <w:rsid w:val="000B1FBB"/>
    <w:rsid w:val="000C14A6"/>
    <w:rsid w:val="000C1719"/>
    <w:rsid w:val="000C2211"/>
    <w:rsid w:val="000C625D"/>
    <w:rsid w:val="000C64F4"/>
    <w:rsid w:val="000D3277"/>
    <w:rsid w:val="000D39F5"/>
    <w:rsid w:val="000D3A3D"/>
    <w:rsid w:val="000D3A4C"/>
    <w:rsid w:val="000D669F"/>
    <w:rsid w:val="000D798D"/>
    <w:rsid w:val="000E496B"/>
    <w:rsid w:val="000F0A05"/>
    <w:rsid w:val="000F1C13"/>
    <w:rsid w:val="000F2BDB"/>
    <w:rsid w:val="000F364A"/>
    <w:rsid w:val="000F58FC"/>
    <w:rsid w:val="000F7B0D"/>
    <w:rsid w:val="001001B8"/>
    <w:rsid w:val="00100E6B"/>
    <w:rsid w:val="001027FA"/>
    <w:rsid w:val="00103D60"/>
    <w:rsid w:val="00110EAF"/>
    <w:rsid w:val="00113D37"/>
    <w:rsid w:val="00113E75"/>
    <w:rsid w:val="001226CD"/>
    <w:rsid w:val="00122BF2"/>
    <w:rsid w:val="00122EE6"/>
    <w:rsid w:val="00124FAB"/>
    <w:rsid w:val="0012597A"/>
    <w:rsid w:val="001326E6"/>
    <w:rsid w:val="00134881"/>
    <w:rsid w:val="00134A75"/>
    <w:rsid w:val="00134D76"/>
    <w:rsid w:val="00136B8E"/>
    <w:rsid w:val="00142C2E"/>
    <w:rsid w:val="00144CC4"/>
    <w:rsid w:val="0014505B"/>
    <w:rsid w:val="0014638C"/>
    <w:rsid w:val="00146E4B"/>
    <w:rsid w:val="001471B9"/>
    <w:rsid w:val="00151C09"/>
    <w:rsid w:val="00152956"/>
    <w:rsid w:val="00152D14"/>
    <w:rsid w:val="00153F7F"/>
    <w:rsid w:val="00154034"/>
    <w:rsid w:val="001570E0"/>
    <w:rsid w:val="00160719"/>
    <w:rsid w:val="00161F22"/>
    <w:rsid w:val="00163822"/>
    <w:rsid w:val="00163EB4"/>
    <w:rsid w:val="00165A61"/>
    <w:rsid w:val="00167A6E"/>
    <w:rsid w:val="00167FF4"/>
    <w:rsid w:val="00170C84"/>
    <w:rsid w:val="00174252"/>
    <w:rsid w:val="00175F80"/>
    <w:rsid w:val="00177014"/>
    <w:rsid w:val="00177585"/>
    <w:rsid w:val="0018077A"/>
    <w:rsid w:val="00180FE7"/>
    <w:rsid w:val="00181723"/>
    <w:rsid w:val="00185CB7"/>
    <w:rsid w:val="001875B9"/>
    <w:rsid w:val="00191950"/>
    <w:rsid w:val="00191C55"/>
    <w:rsid w:val="00192315"/>
    <w:rsid w:val="00192C65"/>
    <w:rsid w:val="001940CC"/>
    <w:rsid w:val="001973E5"/>
    <w:rsid w:val="001A5D77"/>
    <w:rsid w:val="001B21A1"/>
    <w:rsid w:val="001B48C6"/>
    <w:rsid w:val="001B6D2D"/>
    <w:rsid w:val="001B772D"/>
    <w:rsid w:val="001B7975"/>
    <w:rsid w:val="001C039F"/>
    <w:rsid w:val="001C20E7"/>
    <w:rsid w:val="001C25F4"/>
    <w:rsid w:val="001C3CD5"/>
    <w:rsid w:val="001C4AD0"/>
    <w:rsid w:val="001C6810"/>
    <w:rsid w:val="001C751D"/>
    <w:rsid w:val="001D72F7"/>
    <w:rsid w:val="001E1D7D"/>
    <w:rsid w:val="001E3D4D"/>
    <w:rsid w:val="001E4CBB"/>
    <w:rsid w:val="001E4CDC"/>
    <w:rsid w:val="001E6867"/>
    <w:rsid w:val="001E7460"/>
    <w:rsid w:val="001E7C6A"/>
    <w:rsid w:val="001F219D"/>
    <w:rsid w:val="001F435A"/>
    <w:rsid w:val="001F50D5"/>
    <w:rsid w:val="001F5A54"/>
    <w:rsid w:val="001F741E"/>
    <w:rsid w:val="001F7868"/>
    <w:rsid w:val="00201B4D"/>
    <w:rsid w:val="00202070"/>
    <w:rsid w:val="00203F32"/>
    <w:rsid w:val="002055CF"/>
    <w:rsid w:val="00205ACB"/>
    <w:rsid w:val="00207B69"/>
    <w:rsid w:val="00217A32"/>
    <w:rsid w:val="00217DE9"/>
    <w:rsid w:val="0022091B"/>
    <w:rsid w:val="002210F5"/>
    <w:rsid w:val="00222224"/>
    <w:rsid w:val="00223501"/>
    <w:rsid w:val="0022627C"/>
    <w:rsid w:val="00226E99"/>
    <w:rsid w:val="00230757"/>
    <w:rsid w:val="00232F5A"/>
    <w:rsid w:val="00233510"/>
    <w:rsid w:val="00233C81"/>
    <w:rsid w:val="00236616"/>
    <w:rsid w:val="00241BDD"/>
    <w:rsid w:val="00242623"/>
    <w:rsid w:val="00245A60"/>
    <w:rsid w:val="00245BFD"/>
    <w:rsid w:val="00247865"/>
    <w:rsid w:val="0025131B"/>
    <w:rsid w:val="00251E5C"/>
    <w:rsid w:val="00253571"/>
    <w:rsid w:val="00253642"/>
    <w:rsid w:val="00256CFE"/>
    <w:rsid w:val="00262730"/>
    <w:rsid w:val="00263550"/>
    <w:rsid w:val="00264278"/>
    <w:rsid w:val="00264627"/>
    <w:rsid w:val="00264CFD"/>
    <w:rsid w:val="00265648"/>
    <w:rsid w:val="00266CAB"/>
    <w:rsid w:val="00267152"/>
    <w:rsid w:val="0026727A"/>
    <w:rsid w:val="00267650"/>
    <w:rsid w:val="00274614"/>
    <w:rsid w:val="002767DB"/>
    <w:rsid w:val="00280E21"/>
    <w:rsid w:val="00284091"/>
    <w:rsid w:val="0028641C"/>
    <w:rsid w:val="00296B10"/>
    <w:rsid w:val="002A0BDD"/>
    <w:rsid w:val="002A2117"/>
    <w:rsid w:val="002A2A54"/>
    <w:rsid w:val="002A59AB"/>
    <w:rsid w:val="002A59D2"/>
    <w:rsid w:val="002B0BE3"/>
    <w:rsid w:val="002B5C6A"/>
    <w:rsid w:val="002B751C"/>
    <w:rsid w:val="002C0AD4"/>
    <w:rsid w:val="002C237C"/>
    <w:rsid w:val="002C24A0"/>
    <w:rsid w:val="002C3003"/>
    <w:rsid w:val="002C4F21"/>
    <w:rsid w:val="002D31E5"/>
    <w:rsid w:val="002D4FCF"/>
    <w:rsid w:val="002D7A33"/>
    <w:rsid w:val="002D7A59"/>
    <w:rsid w:val="002D7C24"/>
    <w:rsid w:val="002E0982"/>
    <w:rsid w:val="002E36AC"/>
    <w:rsid w:val="002E723D"/>
    <w:rsid w:val="002E73A8"/>
    <w:rsid w:val="002F0966"/>
    <w:rsid w:val="002F2368"/>
    <w:rsid w:val="002F3336"/>
    <w:rsid w:val="002F491E"/>
    <w:rsid w:val="002F5695"/>
    <w:rsid w:val="002F7AD9"/>
    <w:rsid w:val="002F7D83"/>
    <w:rsid w:val="00300839"/>
    <w:rsid w:val="00301A29"/>
    <w:rsid w:val="00306447"/>
    <w:rsid w:val="00306705"/>
    <w:rsid w:val="0031146B"/>
    <w:rsid w:val="00311B32"/>
    <w:rsid w:val="003139AA"/>
    <w:rsid w:val="0031438F"/>
    <w:rsid w:val="0031789F"/>
    <w:rsid w:val="00324175"/>
    <w:rsid w:val="00326F43"/>
    <w:rsid w:val="0033177D"/>
    <w:rsid w:val="00331EED"/>
    <w:rsid w:val="00334A1D"/>
    <w:rsid w:val="00335C52"/>
    <w:rsid w:val="00335EA1"/>
    <w:rsid w:val="00335F36"/>
    <w:rsid w:val="00340A0E"/>
    <w:rsid w:val="00340AE7"/>
    <w:rsid w:val="003525A0"/>
    <w:rsid w:val="00352A27"/>
    <w:rsid w:val="003531F4"/>
    <w:rsid w:val="003578F2"/>
    <w:rsid w:val="00357B6E"/>
    <w:rsid w:val="0036033E"/>
    <w:rsid w:val="003675FF"/>
    <w:rsid w:val="00367B31"/>
    <w:rsid w:val="00374640"/>
    <w:rsid w:val="003754C4"/>
    <w:rsid w:val="00376696"/>
    <w:rsid w:val="00376AB9"/>
    <w:rsid w:val="00380214"/>
    <w:rsid w:val="003808EE"/>
    <w:rsid w:val="00382462"/>
    <w:rsid w:val="00384AEB"/>
    <w:rsid w:val="00384FFA"/>
    <w:rsid w:val="003907CE"/>
    <w:rsid w:val="003933FD"/>
    <w:rsid w:val="003944C6"/>
    <w:rsid w:val="003967F4"/>
    <w:rsid w:val="003973A7"/>
    <w:rsid w:val="003A0D91"/>
    <w:rsid w:val="003A166E"/>
    <w:rsid w:val="003A313C"/>
    <w:rsid w:val="003A797F"/>
    <w:rsid w:val="003B0EFB"/>
    <w:rsid w:val="003B2F17"/>
    <w:rsid w:val="003B39FF"/>
    <w:rsid w:val="003B535C"/>
    <w:rsid w:val="003B591D"/>
    <w:rsid w:val="003C2317"/>
    <w:rsid w:val="003C395C"/>
    <w:rsid w:val="003C520B"/>
    <w:rsid w:val="003C7246"/>
    <w:rsid w:val="003D02E5"/>
    <w:rsid w:val="003D0898"/>
    <w:rsid w:val="003D1486"/>
    <w:rsid w:val="003D3C39"/>
    <w:rsid w:val="003D3D81"/>
    <w:rsid w:val="003D574E"/>
    <w:rsid w:val="003D7DC1"/>
    <w:rsid w:val="003E0E3A"/>
    <w:rsid w:val="003E11A3"/>
    <w:rsid w:val="003E23BC"/>
    <w:rsid w:val="003E2DCE"/>
    <w:rsid w:val="003E3154"/>
    <w:rsid w:val="003E4738"/>
    <w:rsid w:val="003E66BF"/>
    <w:rsid w:val="003E794C"/>
    <w:rsid w:val="003F1537"/>
    <w:rsid w:val="003F469B"/>
    <w:rsid w:val="003F5400"/>
    <w:rsid w:val="003F5732"/>
    <w:rsid w:val="004017C8"/>
    <w:rsid w:val="004065BE"/>
    <w:rsid w:val="00406C81"/>
    <w:rsid w:val="00406D3A"/>
    <w:rsid w:val="0041012E"/>
    <w:rsid w:val="00410661"/>
    <w:rsid w:val="00415C14"/>
    <w:rsid w:val="00420895"/>
    <w:rsid w:val="004223E9"/>
    <w:rsid w:val="00423DF5"/>
    <w:rsid w:val="0043267C"/>
    <w:rsid w:val="00444D55"/>
    <w:rsid w:val="00444D5E"/>
    <w:rsid w:val="00445673"/>
    <w:rsid w:val="00450240"/>
    <w:rsid w:val="00451D72"/>
    <w:rsid w:val="00454758"/>
    <w:rsid w:val="00454AE6"/>
    <w:rsid w:val="00455984"/>
    <w:rsid w:val="00460353"/>
    <w:rsid w:val="00461D8A"/>
    <w:rsid w:val="00462D0F"/>
    <w:rsid w:val="00463062"/>
    <w:rsid w:val="004637EC"/>
    <w:rsid w:val="004667CF"/>
    <w:rsid w:val="00470BB3"/>
    <w:rsid w:val="004722F9"/>
    <w:rsid w:val="00472757"/>
    <w:rsid w:val="00473301"/>
    <w:rsid w:val="00473B33"/>
    <w:rsid w:val="004776A5"/>
    <w:rsid w:val="00485BE1"/>
    <w:rsid w:val="0049141E"/>
    <w:rsid w:val="0049174C"/>
    <w:rsid w:val="00491F83"/>
    <w:rsid w:val="0049251D"/>
    <w:rsid w:val="00494C5C"/>
    <w:rsid w:val="004A1F1F"/>
    <w:rsid w:val="004A3CF8"/>
    <w:rsid w:val="004A4D38"/>
    <w:rsid w:val="004A60D9"/>
    <w:rsid w:val="004B14A4"/>
    <w:rsid w:val="004B2E9B"/>
    <w:rsid w:val="004C06DD"/>
    <w:rsid w:val="004C2300"/>
    <w:rsid w:val="004C4596"/>
    <w:rsid w:val="004C50BB"/>
    <w:rsid w:val="004C7852"/>
    <w:rsid w:val="004D5932"/>
    <w:rsid w:val="004E0152"/>
    <w:rsid w:val="004E5571"/>
    <w:rsid w:val="004F1DB6"/>
    <w:rsid w:val="004F4B88"/>
    <w:rsid w:val="004F5237"/>
    <w:rsid w:val="00507420"/>
    <w:rsid w:val="00507C04"/>
    <w:rsid w:val="005125A3"/>
    <w:rsid w:val="005153CF"/>
    <w:rsid w:val="005166BC"/>
    <w:rsid w:val="0052265D"/>
    <w:rsid w:val="005226EC"/>
    <w:rsid w:val="0052293F"/>
    <w:rsid w:val="00522C31"/>
    <w:rsid w:val="00525878"/>
    <w:rsid w:val="00526D50"/>
    <w:rsid w:val="00530AEA"/>
    <w:rsid w:val="00537B20"/>
    <w:rsid w:val="005530BA"/>
    <w:rsid w:val="00556D9D"/>
    <w:rsid w:val="00560467"/>
    <w:rsid w:val="005605E1"/>
    <w:rsid w:val="00561DC7"/>
    <w:rsid w:val="005677B3"/>
    <w:rsid w:val="0056781B"/>
    <w:rsid w:val="0057114F"/>
    <w:rsid w:val="005717AD"/>
    <w:rsid w:val="0057191F"/>
    <w:rsid w:val="005730D0"/>
    <w:rsid w:val="00573B48"/>
    <w:rsid w:val="00574F19"/>
    <w:rsid w:val="00575CF2"/>
    <w:rsid w:val="00576E89"/>
    <w:rsid w:val="0058278B"/>
    <w:rsid w:val="00582876"/>
    <w:rsid w:val="00582A28"/>
    <w:rsid w:val="005835BF"/>
    <w:rsid w:val="00583927"/>
    <w:rsid w:val="00584630"/>
    <w:rsid w:val="00585062"/>
    <w:rsid w:val="00586435"/>
    <w:rsid w:val="00587AEF"/>
    <w:rsid w:val="00590BDD"/>
    <w:rsid w:val="00597747"/>
    <w:rsid w:val="005A0155"/>
    <w:rsid w:val="005A1268"/>
    <w:rsid w:val="005A23D1"/>
    <w:rsid w:val="005A2C4F"/>
    <w:rsid w:val="005A43EE"/>
    <w:rsid w:val="005A5B8F"/>
    <w:rsid w:val="005B09DA"/>
    <w:rsid w:val="005B399D"/>
    <w:rsid w:val="005B4946"/>
    <w:rsid w:val="005B560A"/>
    <w:rsid w:val="005B58B9"/>
    <w:rsid w:val="005B7950"/>
    <w:rsid w:val="005C0BF9"/>
    <w:rsid w:val="005C0E40"/>
    <w:rsid w:val="005C198C"/>
    <w:rsid w:val="005C2A90"/>
    <w:rsid w:val="005C40D6"/>
    <w:rsid w:val="005C468F"/>
    <w:rsid w:val="005C4CA7"/>
    <w:rsid w:val="005C4F10"/>
    <w:rsid w:val="005C4F3B"/>
    <w:rsid w:val="005C5747"/>
    <w:rsid w:val="005C6752"/>
    <w:rsid w:val="005C7B35"/>
    <w:rsid w:val="005D0CA4"/>
    <w:rsid w:val="005D16C5"/>
    <w:rsid w:val="005D1798"/>
    <w:rsid w:val="005D29B3"/>
    <w:rsid w:val="005D65CD"/>
    <w:rsid w:val="005D6F52"/>
    <w:rsid w:val="005E073D"/>
    <w:rsid w:val="005E6CDA"/>
    <w:rsid w:val="005E7402"/>
    <w:rsid w:val="005E78F5"/>
    <w:rsid w:val="005E7F2E"/>
    <w:rsid w:val="005F6F35"/>
    <w:rsid w:val="00603407"/>
    <w:rsid w:val="00603622"/>
    <w:rsid w:val="00613C57"/>
    <w:rsid w:val="00614035"/>
    <w:rsid w:val="00622449"/>
    <w:rsid w:val="00623986"/>
    <w:rsid w:val="00623CD6"/>
    <w:rsid w:val="00625481"/>
    <w:rsid w:val="00626613"/>
    <w:rsid w:val="00633703"/>
    <w:rsid w:val="00633FEC"/>
    <w:rsid w:val="006342F6"/>
    <w:rsid w:val="00634DC0"/>
    <w:rsid w:val="00635F69"/>
    <w:rsid w:val="00643A5B"/>
    <w:rsid w:val="0064706B"/>
    <w:rsid w:val="006478D8"/>
    <w:rsid w:val="00647B8E"/>
    <w:rsid w:val="0065185E"/>
    <w:rsid w:val="00651BB9"/>
    <w:rsid w:val="00653BDC"/>
    <w:rsid w:val="00656D0A"/>
    <w:rsid w:val="00661373"/>
    <w:rsid w:val="006655B3"/>
    <w:rsid w:val="006714D5"/>
    <w:rsid w:val="006723BB"/>
    <w:rsid w:val="0067315A"/>
    <w:rsid w:val="00673942"/>
    <w:rsid w:val="00675F43"/>
    <w:rsid w:val="006760AC"/>
    <w:rsid w:val="00676796"/>
    <w:rsid w:val="00677AB2"/>
    <w:rsid w:val="00677DFD"/>
    <w:rsid w:val="00680DED"/>
    <w:rsid w:val="00684262"/>
    <w:rsid w:val="00687BAF"/>
    <w:rsid w:val="00690562"/>
    <w:rsid w:val="006905DB"/>
    <w:rsid w:val="00691FA2"/>
    <w:rsid w:val="0069234C"/>
    <w:rsid w:val="006942D7"/>
    <w:rsid w:val="0069450A"/>
    <w:rsid w:val="00694636"/>
    <w:rsid w:val="006946FF"/>
    <w:rsid w:val="006A05B3"/>
    <w:rsid w:val="006A368A"/>
    <w:rsid w:val="006A3E9B"/>
    <w:rsid w:val="006B38C0"/>
    <w:rsid w:val="006B3C21"/>
    <w:rsid w:val="006B64E7"/>
    <w:rsid w:val="006B6C2D"/>
    <w:rsid w:val="006C086C"/>
    <w:rsid w:val="006C0B36"/>
    <w:rsid w:val="006C1138"/>
    <w:rsid w:val="006C3FFE"/>
    <w:rsid w:val="006D00D4"/>
    <w:rsid w:val="006D1074"/>
    <w:rsid w:val="006D10A7"/>
    <w:rsid w:val="006D2A3F"/>
    <w:rsid w:val="006D3009"/>
    <w:rsid w:val="006E26DE"/>
    <w:rsid w:val="006E2D22"/>
    <w:rsid w:val="006E3073"/>
    <w:rsid w:val="006E6D13"/>
    <w:rsid w:val="006F1AB3"/>
    <w:rsid w:val="006F3447"/>
    <w:rsid w:val="006F4D19"/>
    <w:rsid w:val="006F701E"/>
    <w:rsid w:val="0070169A"/>
    <w:rsid w:val="0070341E"/>
    <w:rsid w:val="00705B79"/>
    <w:rsid w:val="0071066E"/>
    <w:rsid w:val="007141F0"/>
    <w:rsid w:val="0071740F"/>
    <w:rsid w:val="00720F5F"/>
    <w:rsid w:val="007248C0"/>
    <w:rsid w:val="007265B9"/>
    <w:rsid w:val="00735231"/>
    <w:rsid w:val="00735F10"/>
    <w:rsid w:val="00752A60"/>
    <w:rsid w:val="00754671"/>
    <w:rsid w:val="0075650A"/>
    <w:rsid w:val="0076003C"/>
    <w:rsid w:val="00760FFE"/>
    <w:rsid w:val="0076455D"/>
    <w:rsid w:val="007657A4"/>
    <w:rsid w:val="00766001"/>
    <w:rsid w:val="007662F3"/>
    <w:rsid w:val="0076726B"/>
    <w:rsid w:val="007673D8"/>
    <w:rsid w:val="007674F2"/>
    <w:rsid w:val="00770850"/>
    <w:rsid w:val="00773D7F"/>
    <w:rsid w:val="007743CF"/>
    <w:rsid w:val="00775505"/>
    <w:rsid w:val="00777C35"/>
    <w:rsid w:val="00780CC3"/>
    <w:rsid w:val="00781034"/>
    <w:rsid w:val="007810B5"/>
    <w:rsid w:val="007855D8"/>
    <w:rsid w:val="00787458"/>
    <w:rsid w:val="007A018D"/>
    <w:rsid w:val="007A3660"/>
    <w:rsid w:val="007A3C1E"/>
    <w:rsid w:val="007A47FE"/>
    <w:rsid w:val="007A6C50"/>
    <w:rsid w:val="007B086F"/>
    <w:rsid w:val="007B2AF9"/>
    <w:rsid w:val="007B2CB5"/>
    <w:rsid w:val="007B3526"/>
    <w:rsid w:val="007B6234"/>
    <w:rsid w:val="007B64CC"/>
    <w:rsid w:val="007B7D4E"/>
    <w:rsid w:val="007C03DC"/>
    <w:rsid w:val="007C3647"/>
    <w:rsid w:val="007C5BC9"/>
    <w:rsid w:val="007C5D7D"/>
    <w:rsid w:val="007D134A"/>
    <w:rsid w:val="007D654B"/>
    <w:rsid w:val="007D7637"/>
    <w:rsid w:val="007E47D9"/>
    <w:rsid w:val="007E7243"/>
    <w:rsid w:val="007F0622"/>
    <w:rsid w:val="007F23ED"/>
    <w:rsid w:val="007F7BD4"/>
    <w:rsid w:val="008011F3"/>
    <w:rsid w:val="008055AF"/>
    <w:rsid w:val="00806250"/>
    <w:rsid w:val="008102C1"/>
    <w:rsid w:val="008112C3"/>
    <w:rsid w:val="00812358"/>
    <w:rsid w:val="008123BC"/>
    <w:rsid w:val="00814098"/>
    <w:rsid w:val="00816203"/>
    <w:rsid w:val="00816B94"/>
    <w:rsid w:val="00821E6E"/>
    <w:rsid w:val="00823FDF"/>
    <w:rsid w:val="0083370F"/>
    <w:rsid w:val="008375DB"/>
    <w:rsid w:val="008428B3"/>
    <w:rsid w:val="0084532F"/>
    <w:rsid w:val="00846BC0"/>
    <w:rsid w:val="008509EA"/>
    <w:rsid w:val="0085104E"/>
    <w:rsid w:val="00851D11"/>
    <w:rsid w:val="00852009"/>
    <w:rsid w:val="008543D7"/>
    <w:rsid w:val="008552D1"/>
    <w:rsid w:val="008562BA"/>
    <w:rsid w:val="00857856"/>
    <w:rsid w:val="00860561"/>
    <w:rsid w:val="0086425B"/>
    <w:rsid w:val="00864A15"/>
    <w:rsid w:val="00864EF2"/>
    <w:rsid w:val="008674B0"/>
    <w:rsid w:val="0087029E"/>
    <w:rsid w:val="00870468"/>
    <w:rsid w:val="008717E9"/>
    <w:rsid w:val="00871B41"/>
    <w:rsid w:val="00872211"/>
    <w:rsid w:val="008723E8"/>
    <w:rsid w:val="00877D09"/>
    <w:rsid w:val="0088195A"/>
    <w:rsid w:val="00882710"/>
    <w:rsid w:val="0089092B"/>
    <w:rsid w:val="00896AC8"/>
    <w:rsid w:val="008979F4"/>
    <w:rsid w:val="00897E99"/>
    <w:rsid w:val="008A005A"/>
    <w:rsid w:val="008A4479"/>
    <w:rsid w:val="008B21D8"/>
    <w:rsid w:val="008B4825"/>
    <w:rsid w:val="008B4BF3"/>
    <w:rsid w:val="008C09BD"/>
    <w:rsid w:val="008C13BA"/>
    <w:rsid w:val="008C1908"/>
    <w:rsid w:val="008C1ED2"/>
    <w:rsid w:val="008C2DFE"/>
    <w:rsid w:val="008C7DE8"/>
    <w:rsid w:val="008D0773"/>
    <w:rsid w:val="008D34B4"/>
    <w:rsid w:val="008D3BD9"/>
    <w:rsid w:val="008D3D49"/>
    <w:rsid w:val="008E0EB3"/>
    <w:rsid w:val="008E58F4"/>
    <w:rsid w:val="008E6C8D"/>
    <w:rsid w:val="008F0F35"/>
    <w:rsid w:val="008F13FA"/>
    <w:rsid w:val="008F41CA"/>
    <w:rsid w:val="008F6659"/>
    <w:rsid w:val="008F6E36"/>
    <w:rsid w:val="008F6F45"/>
    <w:rsid w:val="008F77AF"/>
    <w:rsid w:val="008F7E44"/>
    <w:rsid w:val="009001A5"/>
    <w:rsid w:val="0090109E"/>
    <w:rsid w:val="009046C1"/>
    <w:rsid w:val="00905690"/>
    <w:rsid w:val="009067FD"/>
    <w:rsid w:val="00910A3D"/>
    <w:rsid w:val="00911396"/>
    <w:rsid w:val="00912B54"/>
    <w:rsid w:val="009131C7"/>
    <w:rsid w:val="00917387"/>
    <w:rsid w:val="00917406"/>
    <w:rsid w:val="009214E2"/>
    <w:rsid w:val="00923098"/>
    <w:rsid w:val="009233AD"/>
    <w:rsid w:val="00923D4A"/>
    <w:rsid w:val="00925F63"/>
    <w:rsid w:val="00932688"/>
    <w:rsid w:val="00933994"/>
    <w:rsid w:val="00937AE1"/>
    <w:rsid w:val="00940A71"/>
    <w:rsid w:val="009426AE"/>
    <w:rsid w:val="00944168"/>
    <w:rsid w:val="00947E86"/>
    <w:rsid w:val="00951260"/>
    <w:rsid w:val="009516A0"/>
    <w:rsid w:val="00956C81"/>
    <w:rsid w:val="00962E5D"/>
    <w:rsid w:val="00963AFB"/>
    <w:rsid w:val="00963B6B"/>
    <w:rsid w:val="009653A0"/>
    <w:rsid w:val="00965659"/>
    <w:rsid w:val="009672FC"/>
    <w:rsid w:val="00972D20"/>
    <w:rsid w:val="00973811"/>
    <w:rsid w:val="009766E2"/>
    <w:rsid w:val="00983AA8"/>
    <w:rsid w:val="00985F9B"/>
    <w:rsid w:val="009A1C64"/>
    <w:rsid w:val="009A2940"/>
    <w:rsid w:val="009A29E5"/>
    <w:rsid w:val="009A2D84"/>
    <w:rsid w:val="009A5D88"/>
    <w:rsid w:val="009B34DF"/>
    <w:rsid w:val="009B45EF"/>
    <w:rsid w:val="009B60B1"/>
    <w:rsid w:val="009B6555"/>
    <w:rsid w:val="009B7627"/>
    <w:rsid w:val="009C4505"/>
    <w:rsid w:val="009C6A99"/>
    <w:rsid w:val="009C7958"/>
    <w:rsid w:val="009D276F"/>
    <w:rsid w:val="009D3A10"/>
    <w:rsid w:val="009D64C4"/>
    <w:rsid w:val="009D7145"/>
    <w:rsid w:val="009D721A"/>
    <w:rsid w:val="009E0DBB"/>
    <w:rsid w:val="009E1161"/>
    <w:rsid w:val="009E78B8"/>
    <w:rsid w:val="009F3250"/>
    <w:rsid w:val="009F7833"/>
    <w:rsid w:val="009F7E4D"/>
    <w:rsid w:val="00A055BA"/>
    <w:rsid w:val="00A060B2"/>
    <w:rsid w:val="00A12A09"/>
    <w:rsid w:val="00A153AF"/>
    <w:rsid w:val="00A16B65"/>
    <w:rsid w:val="00A20F85"/>
    <w:rsid w:val="00A20FBE"/>
    <w:rsid w:val="00A215E4"/>
    <w:rsid w:val="00A21D81"/>
    <w:rsid w:val="00A22633"/>
    <w:rsid w:val="00A22F72"/>
    <w:rsid w:val="00A25A72"/>
    <w:rsid w:val="00A2605A"/>
    <w:rsid w:val="00A26207"/>
    <w:rsid w:val="00A26CD8"/>
    <w:rsid w:val="00A27275"/>
    <w:rsid w:val="00A27CA0"/>
    <w:rsid w:val="00A31754"/>
    <w:rsid w:val="00A326E8"/>
    <w:rsid w:val="00A376BC"/>
    <w:rsid w:val="00A4018E"/>
    <w:rsid w:val="00A428FB"/>
    <w:rsid w:val="00A4662B"/>
    <w:rsid w:val="00A472A0"/>
    <w:rsid w:val="00A501D1"/>
    <w:rsid w:val="00A5030F"/>
    <w:rsid w:val="00A51051"/>
    <w:rsid w:val="00A514FE"/>
    <w:rsid w:val="00A55A72"/>
    <w:rsid w:val="00A56237"/>
    <w:rsid w:val="00A5635F"/>
    <w:rsid w:val="00A56E64"/>
    <w:rsid w:val="00A644F3"/>
    <w:rsid w:val="00A64BEC"/>
    <w:rsid w:val="00A6702E"/>
    <w:rsid w:val="00A67B25"/>
    <w:rsid w:val="00A71C64"/>
    <w:rsid w:val="00A726FD"/>
    <w:rsid w:val="00A753A4"/>
    <w:rsid w:val="00A77DB7"/>
    <w:rsid w:val="00A817EA"/>
    <w:rsid w:val="00A82007"/>
    <w:rsid w:val="00A8200C"/>
    <w:rsid w:val="00A8200F"/>
    <w:rsid w:val="00A83B99"/>
    <w:rsid w:val="00A84C24"/>
    <w:rsid w:val="00A86D92"/>
    <w:rsid w:val="00A871CA"/>
    <w:rsid w:val="00A87D6F"/>
    <w:rsid w:val="00A910FD"/>
    <w:rsid w:val="00A91928"/>
    <w:rsid w:val="00A958CA"/>
    <w:rsid w:val="00A97B50"/>
    <w:rsid w:val="00A97B64"/>
    <w:rsid w:val="00AA2D98"/>
    <w:rsid w:val="00AA3FC0"/>
    <w:rsid w:val="00AB28BC"/>
    <w:rsid w:val="00AB368D"/>
    <w:rsid w:val="00AB4852"/>
    <w:rsid w:val="00AB5D54"/>
    <w:rsid w:val="00AB5F38"/>
    <w:rsid w:val="00AB7EB2"/>
    <w:rsid w:val="00AC0A21"/>
    <w:rsid w:val="00AC411D"/>
    <w:rsid w:val="00AC45FC"/>
    <w:rsid w:val="00AC6C0E"/>
    <w:rsid w:val="00AC6CF6"/>
    <w:rsid w:val="00AC75D4"/>
    <w:rsid w:val="00AD4C5E"/>
    <w:rsid w:val="00AD6140"/>
    <w:rsid w:val="00AE01F3"/>
    <w:rsid w:val="00AE16AC"/>
    <w:rsid w:val="00AE2E74"/>
    <w:rsid w:val="00AE68B7"/>
    <w:rsid w:val="00AF06F7"/>
    <w:rsid w:val="00AF1652"/>
    <w:rsid w:val="00AF1CCF"/>
    <w:rsid w:val="00AF2E78"/>
    <w:rsid w:val="00AF4B67"/>
    <w:rsid w:val="00AF603A"/>
    <w:rsid w:val="00AF63DC"/>
    <w:rsid w:val="00AF6FF8"/>
    <w:rsid w:val="00B00392"/>
    <w:rsid w:val="00B0150B"/>
    <w:rsid w:val="00B0365F"/>
    <w:rsid w:val="00B044AB"/>
    <w:rsid w:val="00B071C6"/>
    <w:rsid w:val="00B12AF2"/>
    <w:rsid w:val="00B16C86"/>
    <w:rsid w:val="00B17E7C"/>
    <w:rsid w:val="00B210DF"/>
    <w:rsid w:val="00B214EE"/>
    <w:rsid w:val="00B2194E"/>
    <w:rsid w:val="00B23A51"/>
    <w:rsid w:val="00B2543A"/>
    <w:rsid w:val="00B26E66"/>
    <w:rsid w:val="00B27BD6"/>
    <w:rsid w:val="00B45185"/>
    <w:rsid w:val="00B5084B"/>
    <w:rsid w:val="00B53683"/>
    <w:rsid w:val="00B54675"/>
    <w:rsid w:val="00B56E2F"/>
    <w:rsid w:val="00B63641"/>
    <w:rsid w:val="00B64213"/>
    <w:rsid w:val="00B65FE9"/>
    <w:rsid w:val="00B66521"/>
    <w:rsid w:val="00B6703A"/>
    <w:rsid w:val="00B71068"/>
    <w:rsid w:val="00B722B2"/>
    <w:rsid w:val="00B80631"/>
    <w:rsid w:val="00B82194"/>
    <w:rsid w:val="00B855CF"/>
    <w:rsid w:val="00B906A9"/>
    <w:rsid w:val="00B9177F"/>
    <w:rsid w:val="00B93A28"/>
    <w:rsid w:val="00B94F21"/>
    <w:rsid w:val="00B95E2E"/>
    <w:rsid w:val="00BA0DB2"/>
    <w:rsid w:val="00BA565F"/>
    <w:rsid w:val="00BB06BC"/>
    <w:rsid w:val="00BB0BAC"/>
    <w:rsid w:val="00BB53C7"/>
    <w:rsid w:val="00BC1844"/>
    <w:rsid w:val="00BC357E"/>
    <w:rsid w:val="00BC45A6"/>
    <w:rsid w:val="00BC487B"/>
    <w:rsid w:val="00BD28DF"/>
    <w:rsid w:val="00BD7714"/>
    <w:rsid w:val="00BE19FB"/>
    <w:rsid w:val="00BE235A"/>
    <w:rsid w:val="00BE29F8"/>
    <w:rsid w:val="00BE2F2A"/>
    <w:rsid w:val="00BE47E7"/>
    <w:rsid w:val="00BE6E48"/>
    <w:rsid w:val="00BF2ECA"/>
    <w:rsid w:val="00BF4D6A"/>
    <w:rsid w:val="00BF554B"/>
    <w:rsid w:val="00BF6D1C"/>
    <w:rsid w:val="00C01076"/>
    <w:rsid w:val="00C027CC"/>
    <w:rsid w:val="00C04058"/>
    <w:rsid w:val="00C06FA1"/>
    <w:rsid w:val="00C10117"/>
    <w:rsid w:val="00C12A3B"/>
    <w:rsid w:val="00C1330A"/>
    <w:rsid w:val="00C13615"/>
    <w:rsid w:val="00C139F3"/>
    <w:rsid w:val="00C13BEA"/>
    <w:rsid w:val="00C14E8D"/>
    <w:rsid w:val="00C16B3A"/>
    <w:rsid w:val="00C22408"/>
    <w:rsid w:val="00C2318D"/>
    <w:rsid w:val="00C244C4"/>
    <w:rsid w:val="00C26D5F"/>
    <w:rsid w:val="00C27C44"/>
    <w:rsid w:val="00C3110A"/>
    <w:rsid w:val="00C36FDD"/>
    <w:rsid w:val="00C36FEE"/>
    <w:rsid w:val="00C409E7"/>
    <w:rsid w:val="00C43DEF"/>
    <w:rsid w:val="00C449B9"/>
    <w:rsid w:val="00C52619"/>
    <w:rsid w:val="00C533C1"/>
    <w:rsid w:val="00C5362B"/>
    <w:rsid w:val="00C54A5D"/>
    <w:rsid w:val="00C55F1F"/>
    <w:rsid w:val="00C56A36"/>
    <w:rsid w:val="00C56CA9"/>
    <w:rsid w:val="00C649B8"/>
    <w:rsid w:val="00C655D2"/>
    <w:rsid w:val="00C65910"/>
    <w:rsid w:val="00C67D72"/>
    <w:rsid w:val="00C70651"/>
    <w:rsid w:val="00C70BE3"/>
    <w:rsid w:val="00C717D9"/>
    <w:rsid w:val="00C72E9F"/>
    <w:rsid w:val="00C730CE"/>
    <w:rsid w:val="00C757CA"/>
    <w:rsid w:val="00C758D1"/>
    <w:rsid w:val="00C82332"/>
    <w:rsid w:val="00C82E14"/>
    <w:rsid w:val="00C8463B"/>
    <w:rsid w:val="00C86D1F"/>
    <w:rsid w:val="00C86E98"/>
    <w:rsid w:val="00C87E99"/>
    <w:rsid w:val="00C9235E"/>
    <w:rsid w:val="00C92A42"/>
    <w:rsid w:val="00C92A59"/>
    <w:rsid w:val="00C92C47"/>
    <w:rsid w:val="00C93684"/>
    <w:rsid w:val="00C94021"/>
    <w:rsid w:val="00CA0900"/>
    <w:rsid w:val="00CA0E2B"/>
    <w:rsid w:val="00CA420A"/>
    <w:rsid w:val="00CA445F"/>
    <w:rsid w:val="00CA5EDA"/>
    <w:rsid w:val="00CA69DB"/>
    <w:rsid w:val="00CA79B3"/>
    <w:rsid w:val="00CB11B0"/>
    <w:rsid w:val="00CB2363"/>
    <w:rsid w:val="00CB4DC8"/>
    <w:rsid w:val="00CC05B8"/>
    <w:rsid w:val="00CC3730"/>
    <w:rsid w:val="00CC380C"/>
    <w:rsid w:val="00CC6160"/>
    <w:rsid w:val="00CC6A94"/>
    <w:rsid w:val="00CC71AA"/>
    <w:rsid w:val="00CC7D26"/>
    <w:rsid w:val="00CC7FB4"/>
    <w:rsid w:val="00CD0325"/>
    <w:rsid w:val="00CD3FAD"/>
    <w:rsid w:val="00CD54B9"/>
    <w:rsid w:val="00CD7F95"/>
    <w:rsid w:val="00CE2E1A"/>
    <w:rsid w:val="00CE48EA"/>
    <w:rsid w:val="00CE63F0"/>
    <w:rsid w:val="00CE6A6D"/>
    <w:rsid w:val="00CE6CFB"/>
    <w:rsid w:val="00CE7B26"/>
    <w:rsid w:val="00CF163A"/>
    <w:rsid w:val="00CF1BF4"/>
    <w:rsid w:val="00CF3E20"/>
    <w:rsid w:val="00D0239D"/>
    <w:rsid w:val="00D025F0"/>
    <w:rsid w:val="00D03599"/>
    <w:rsid w:val="00D046BB"/>
    <w:rsid w:val="00D055BC"/>
    <w:rsid w:val="00D0565D"/>
    <w:rsid w:val="00D06746"/>
    <w:rsid w:val="00D06ACD"/>
    <w:rsid w:val="00D07BBB"/>
    <w:rsid w:val="00D105D9"/>
    <w:rsid w:val="00D10EAA"/>
    <w:rsid w:val="00D11141"/>
    <w:rsid w:val="00D11D73"/>
    <w:rsid w:val="00D1591D"/>
    <w:rsid w:val="00D15E03"/>
    <w:rsid w:val="00D21B91"/>
    <w:rsid w:val="00D2235D"/>
    <w:rsid w:val="00D272E3"/>
    <w:rsid w:val="00D34E91"/>
    <w:rsid w:val="00D36748"/>
    <w:rsid w:val="00D36D19"/>
    <w:rsid w:val="00D40410"/>
    <w:rsid w:val="00D46632"/>
    <w:rsid w:val="00D46BCD"/>
    <w:rsid w:val="00D47FF2"/>
    <w:rsid w:val="00D505D6"/>
    <w:rsid w:val="00D510E3"/>
    <w:rsid w:val="00D5342C"/>
    <w:rsid w:val="00D53956"/>
    <w:rsid w:val="00D56C60"/>
    <w:rsid w:val="00D65009"/>
    <w:rsid w:val="00D661BE"/>
    <w:rsid w:val="00D71D37"/>
    <w:rsid w:val="00D768A8"/>
    <w:rsid w:val="00D807E8"/>
    <w:rsid w:val="00D83680"/>
    <w:rsid w:val="00D8381B"/>
    <w:rsid w:val="00D84625"/>
    <w:rsid w:val="00D8476A"/>
    <w:rsid w:val="00D85221"/>
    <w:rsid w:val="00D857A8"/>
    <w:rsid w:val="00D86687"/>
    <w:rsid w:val="00D8749C"/>
    <w:rsid w:val="00D87719"/>
    <w:rsid w:val="00D877D2"/>
    <w:rsid w:val="00D92CE5"/>
    <w:rsid w:val="00D94FFE"/>
    <w:rsid w:val="00DA04E7"/>
    <w:rsid w:val="00DA0D7C"/>
    <w:rsid w:val="00DA1218"/>
    <w:rsid w:val="00DA25CB"/>
    <w:rsid w:val="00DA2D81"/>
    <w:rsid w:val="00DA39CF"/>
    <w:rsid w:val="00DA3B0C"/>
    <w:rsid w:val="00DB339A"/>
    <w:rsid w:val="00DB4FCD"/>
    <w:rsid w:val="00DB67E1"/>
    <w:rsid w:val="00DC0404"/>
    <w:rsid w:val="00DC336E"/>
    <w:rsid w:val="00DC54C9"/>
    <w:rsid w:val="00DD0BD9"/>
    <w:rsid w:val="00DD0DC8"/>
    <w:rsid w:val="00DD4072"/>
    <w:rsid w:val="00DD5D58"/>
    <w:rsid w:val="00DD6823"/>
    <w:rsid w:val="00DE4A4D"/>
    <w:rsid w:val="00DE7A1D"/>
    <w:rsid w:val="00DF099F"/>
    <w:rsid w:val="00DF3870"/>
    <w:rsid w:val="00DF4286"/>
    <w:rsid w:val="00DF4B18"/>
    <w:rsid w:val="00E013CF"/>
    <w:rsid w:val="00E043B1"/>
    <w:rsid w:val="00E04B25"/>
    <w:rsid w:val="00E05CC8"/>
    <w:rsid w:val="00E074E1"/>
    <w:rsid w:val="00E07ADF"/>
    <w:rsid w:val="00E10973"/>
    <w:rsid w:val="00E11BBA"/>
    <w:rsid w:val="00E12DBE"/>
    <w:rsid w:val="00E12ECE"/>
    <w:rsid w:val="00E22629"/>
    <w:rsid w:val="00E32265"/>
    <w:rsid w:val="00E3260F"/>
    <w:rsid w:val="00E33374"/>
    <w:rsid w:val="00E33FA0"/>
    <w:rsid w:val="00E365BD"/>
    <w:rsid w:val="00E40FA0"/>
    <w:rsid w:val="00E45654"/>
    <w:rsid w:val="00E47249"/>
    <w:rsid w:val="00E50619"/>
    <w:rsid w:val="00E5102E"/>
    <w:rsid w:val="00E51A7E"/>
    <w:rsid w:val="00E547E7"/>
    <w:rsid w:val="00E61945"/>
    <w:rsid w:val="00E619FC"/>
    <w:rsid w:val="00E63BE5"/>
    <w:rsid w:val="00E64056"/>
    <w:rsid w:val="00E656AC"/>
    <w:rsid w:val="00E66F46"/>
    <w:rsid w:val="00E6745D"/>
    <w:rsid w:val="00E703A6"/>
    <w:rsid w:val="00E74C45"/>
    <w:rsid w:val="00E77D8B"/>
    <w:rsid w:val="00E81C6C"/>
    <w:rsid w:val="00E82683"/>
    <w:rsid w:val="00E841D5"/>
    <w:rsid w:val="00E84291"/>
    <w:rsid w:val="00E85199"/>
    <w:rsid w:val="00E8612C"/>
    <w:rsid w:val="00E861B2"/>
    <w:rsid w:val="00E904F8"/>
    <w:rsid w:val="00E91997"/>
    <w:rsid w:val="00EA00BD"/>
    <w:rsid w:val="00EA0D92"/>
    <w:rsid w:val="00EA0F37"/>
    <w:rsid w:val="00EA3D32"/>
    <w:rsid w:val="00EA4C9B"/>
    <w:rsid w:val="00EB041E"/>
    <w:rsid w:val="00EB09BA"/>
    <w:rsid w:val="00EB283C"/>
    <w:rsid w:val="00EB4713"/>
    <w:rsid w:val="00EB4AEA"/>
    <w:rsid w:val="00EC395F"/>
    <w:rsid w:val="00EC6FA5"/>
    <w:rsid w:val="00EC7BBC"/>
    <w:rsid w:val="00ED2645"/>
    <w:rsid w:val="00ED4AEC"/>
    <w:rsid w:val="00EE352B"/>
    <w:rsid w:val="00EE74A6"/>
    <w:rsid w:val="00EF2FEB"/>
    <w:rsid w:val="00EF317E"/>
    <w:rsid w:val="00EF5279"/>
    <w:rsid w:val="00EF5DEF"/>
    <w:rsid w:val="00EF7D55"/>
    <w:rsid w:val="00F05CD8"/>
    <w:rsid w:val="00F0703B"/>
    <w:rsid w:val="00F115A5"/>
    <w:rsid w:val="00F129C1"/>
    <w:rsid w:val="00F141BC"/>
    <w:rsid w:val="00F14588"/>
    <w:rsid w:val="00F1780C"/>
    <w:rsid w:val="00F212A8"/>
    <w:rsid w:val="00F21AE1"/>
    <w:rsid w:val="00F22030"/>
    <w:rsid w:val="00F2376F"/>
    <w:rsid w:val="00F25541"/>
    <w:rsid w:val="00F271FB"/>
    <w:rsid w:val="00F31073"/>
    <w:rsid w:val="00F311EB"/>
    <w:rsid w:val="00F314BE"/>
    <w:rsid w:val="00F33152"/>
    <w:rsid w:val="00F35C9B"/>
    <w:rsid w:val="00F361EA"/>
    <w:rsid w:val="00F369F5"/>
    <w:rsid w:val="00F4058D"/>
    <w:rsid w:val="00F41A43"/>
    <w:rsid w:val="00F43153"/>
    <w:rsid w:val="00F434F0"/>
    <w:rsid w:val="00F4423B"/>
    <w:rsid w:val="00F45ACC"/>
    <w:rsid w:val="00F4746A"/>
    <w:rsid w:val="00F47C30"/>
    <w:rsid w:val="00F53AF4"/>
    <w:rsid w:val="00F551B6"/>
    <w:rsid w:val="00F566BF"/>
    <w:rsid w:val="00F57589"/>
    <w:rsid w:val="00F575EB"/>
    <w:rsid w:val="00F67A15"/>
    <w:rsid w:val="00F721A5"/>
    <w:rsid w:val="00F72280"/>
    <w:rsid w:val="00F75433"/>
    <w:rsid w:val="00F7547D"/>
    <w:rsid w:val="00F76491"/>
    <w:rsid w:val="00F764FD"/>
    <w:rsid w:val="00F77B9A"/>
    <w:rsid w:val="00F80C52"/>
    <w:rsid w:val="00F87800"/>
    <w:rsid w:val="00F925F0"/>
    <w:rsid w:val="00F92AD2"/>
    <w:rsid w:val="00F93804"/>
    <w:rsid w:val="00F942F4"/>
    <w:rsid w:val="00F952E0"/>
    <w:rsid w:val="00F954CE"/>
    <w:rsid w:val="00FA1970"/>
    <w:rsid w:val="00FA1CAB"/>
    <w:rsid w:val="00FA2449"/>
    <w:rsid w:val="00FA4E6C"/>
    <w:rsid w:val="00FA6724"/>
    <w:rsid w:val="00FA6A87"/>
    <w:rsid w:val="00FA6FD3"/>
    <w:rsid w:val="00FB1054"/>
    <w:rsid w:val="00FB15DD"/>
    <w:rsid w:val="00FB1B3F"/>
    <w:rsid w:val="00FB2E90"/>
    <w:rsid w:val="00FB498B"/>
    <w:rsid w:val="00FB72FE"/>
    <w:rsid w:val="00FB76C1"/>
    <w:rsid w:val="00FC2912"/>
    <w:rsid w:val="00FC2CAC"/>
    <w:rsid w:val="00FC49E7"/>
    <w:rsid w:val="00FC77FD"/>
    <w:rsid w:val="00FD13E6"/>
    <w:rsid w:val="00FD1A5D"/>
    <w:rsid w:val="00FD2663"/>
    <w:rsid w:val="00FD471A"/>
    <w:rsid w:val="00FD6210"/>
    <w:rsid w:val="00FE11F6"/>
    <w:rsid w:val="00FE1DC7"/>
    <w:rsid w:val="00FE22FD"/>
    <w:rsid w:val="00FF3410"/>
    <w:rsid w:val="00FF5BE5"/>
    <w:rsid w:val="00FF69BA"/>
    <w:rsid w:val="00FF7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rPr>
      <w:lang w:val="x-none" w:eastAsia="x-none"/>
    </w:r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eastAsia="Calibri"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rFonts w:ascii="Calibri" w:eastAsia="Calibri" w:hAnsi="Calibri"/>
      <w:sz w:val="26"/>
      <w:szCs w:val="26"/>
      <w:shd w:val="clear" w:color="auto" w:fill="FFFFFF"/>
      <w:lang w:val="x-none" w:eastAsia="x-none"/>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sz w:val="16"/>
      <w:szCs w:val="16"/>
      <w:lang w:val="x-none" w:eastAsia="x-none"/>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character" w:customStyle="1" w:styleId="Bodytext4">
    <w:name w:val="Body text (4)_"/>
    <w:link w:val="Bodytext40"/>
    <w:uiPriority w:val="99"/>
    <w:locked/>
    <w:rsid w:val="003808EE"/>
    <w:rPr>
      <w:rFonts w:ascii="Times New Roman" w:hAnsi="Times New Roman"/>
      <w:shd w:val="clear" w:color="auto" w:fill="FFFFFF"/>
    </w:rPr>
  </w:style>
  <w:style w:type="paragraph" w:customStyle="1" w:styleId="Bodytext40">
    <w:name w:val="Body text (4)"/>
    <w:basedOn w:val="a"/>
    <w:link w:val="Bodytext4"/>
    <w:uiPriority w:val="99"/>
    <w:rsid w:val="003808EE"/>
    <w:pPr>
      <w:widowControl w:val="0"/>
      <w:shd w:val="clear" w:color="auto" w:fill="FFFFFF"/>
      <w:spacing w:line="223" w:lineRule="exact"/>
      <w:jc w:val="both"/>
    </w:pPr>
    <w:rPr>
      <w:rFonts w:eastAsia="Calibri"/>
      <w:sz w:val="20"/>
      <w:szCs w:val="20"/>
      <w:lang w:val="x-none" w:eastAsia="x-none"/>
    </w:rPr>
  </w:style>
  <w:style w:type="character" w:customStyle="1" w:styleId="rvts46">
    <w:name w:val="rvts46"/>
    <w:rsid w:val="009A2D84"/>
  </w:style>
  <w:style w:type="character" w:styleId="af5">
    <w:name w:val="Hyperlink"/>
    <w:uiPriority w:val="99"/>
    <w:unhideWhenUsed/>
    <w:rsid w:val="009A2D84"/>
    <w:rPr>
      <w:color w:val="0000FF"/>
      <w:u w:val="single"/>
    </w:rPr>
  </w:style>
  <w:style w:type="character" w:customStyle="1" w:styleId="rvts23">
    <w:name w:val="rvts23"/>
    <w:rsid w:val="00597747"/>
  </w:style>
  <w:style w:type="character" w:customStyle="1" w:styleId="HTML0">
    <w:name w:val="Стандартный HTML Знак"/>
    <w:link w:val="HTML"/>
    <w:uiPriority w:val="99"/>
    <w:rsid w:val="008B4BF3"/>
    <w:rPr>
      <w:rFonts w:ascii="Courier New" w:eastAsia="Times New Roman" w:hAnsi="Courier New" w:cs="Courier New"/>
    </w:rPr>
  </w:style>
  <w:style w:type="character" w:styleId="af6">
    <w:name w:val="Strong"/>
    <w:uiPriority w:val="22"/>
    <w:qFormat/>
    <w:rsid w:val="008B4BF3"/>
    <w:rPr>
      <w:b/>
      <w:bCs/>
    </w:rPr>
  </w:style>
  <w:style w:type="character" w:customStyle="1" w:styleId="Bodytext6">
    <w:name w:val="Body text (6)_"/>
    <w:link w:val="Bodytext60"/>
    <w:uiPriority w:val="99"/>
    <w:locked/>
    <w:rsid w:val="00AB28BC"/>
    <w:rPr>
      <w:rFonts w:ascii="Times New Roman" w:hAnsi="Times New Roman"/>
      <w:i/>
      <w:iCs/>
      <w:sz w:val="28"/>
      <w:szCs w:val="28"/>
      <w:shd w:val="clear" w:color="auto" w:fill="FFFFFF"/>
    </w:rPr>
  </w:style>
  <w:style w:type="paragraph" w:customStyle="1" w:styleId="Bodytext60">
    <w:name w:val="Body text (6)"/>
    <w:basedOn w:val="a"/>
    <w:link w:val="Bodytext6"/>
    <w:uiPriority w:val="99"/>
    <w:rsid w:val="00AB28BC"/>
    <w:pPr>
      <w:widowControl w:val="0"/>
      <w:shd w:val="clear" w:color="auto" w:fill="FFFFFF"/>
      <w:spacing w:line="317" w:lineRule="exact"/>
      <w:ind w:firstLine="640"/>
      <w:jc w:val="both"/>
    </w:pPr>
    <w:rPr>
      <w:rFonts w:eastAsia="Calibri"/>
      <w:i/>
      <w:iCs/>
      <w:sz w:val="28"/>
      <w:szCs w:val="28"/>
      <w:lang w:val="x-none" w:eastAsia="x-none"/>
    </w:rPr>
  </w:style>
  <w:style w:type="character" w:customStyle="1" w:styleId="Bodytext6Bold1">
    <w:name w:val="Body text (6) + Bold1"/>
    <w:uiPriority w:val="99"/>
    <w:rsid w:val="00AB28BC"/>
    <w:rPr>
      <w:rFonts w:ascii="Times New Roman" w:hAnsi="Times New Roman"/>
      <w:b/>
      <w:bCs/>
      <w:i/>
      <w:iCs/>
      <w:sz w:val="28"/>
      <w:szCs w:val="28"/>
      <w:shd w:val="clear" w:color="auto" w:fill="FFFFFF"/>
    </w:rPr>
  </w:style>
  <w:style w:type="character" w:customStyle="1" w:styleId="af7">
    <w:name w:val="Основной текст + Не полужирный"/>
    <w:aliases w:val="Интервал 0 pt"/>
    <w:rsid w:val="00AB28BC"/>
    <w:rPr>
      <w:rFonts w:ascii="Times New Roman" w:eastAsia="Times New Roman" w:hAnsi="Times New Roman" w:cs="Times New Roman" w:hint="default"/>
      <w:b/>
      <w:bCs/>
      <w:i w:val="0"/>
      <w:iCs w:val="0"/>
      <w:smallCaps w:val="0"/>
      <w:strike w:val="0"/>
      <w:dstrike w:val="0"/>
      <w:color w:val="000000"/>
      <w:spacing w:val="6"/>
      <w:w w:val="100"/>
      <w:position w:val="0"/>
      <w:sz w:val="19"/>
      <w:szCs w:val="19"/>
      <w:u w:val="none"/>
      <w:effect w:val="none"/>
      <w:lang w:val="uk-UA"/>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rsid w:val="00EC395F"/>
    <w:rPr>
      <w:rFonts w:ascii="Times New Roman" w:eastAsia="Times New Roman" w:hAnsi="Times New Roman"/>
      <w:sz w:val="24"/>
      <w:szCs w:val="24"/>
    </w:rPr>
  </w:style>
  <w:style w:type="character" w:customStyle="1" w:styleId="rvts0">
    <w:name w:val="rvts0"/>
    <w:rsid w:val="00EC395F"/>
  </w:style>
  <w:style w:type="character" w:styleId="af8">
    <w:name w:val="annotation reference"/>
    <w:uiPriority w:val="99"/>
    <w:semiHidden/>
    <w:unhideWhenUsed/>
    <w:rsid w:val="00473301"/>
    <w:rPr>
      <w:sz w:val="16"/>
      <w:szCs w:val="16"/>
    </w:rPr>
  </w:style>
  <w:style w:type="paragraph" w:styleId="af9">
    <w:name w:val="annotation text"/>
    <w:basedOn w:val="a"/>
    <w:link w:val="afa"/>
    <w:uiPriority w:val="99"/>
    <w:semiHidden/>
    <w:unhideWhenUsed/>
    <w:rsid w:val="00473301"/>
    <w:rPr>
      <w:sz w:val="20"/>
      <w:szCs w:val="20"/>
    </w:rPr>
  </w:style>
  <w:style w:type="character" w:customStyle="1" w:styleId="afa">
    <w:name w:val="Текст примечания Знак"/>
    <w:link w:val="af9"/>
    <w:uiPriority w:val="99"/>
    <w:semiHidden/>
    <w:rsid w:val="00473301"/>
    <w:rPr>
      <w:rFonts w:ascii="Times New Roman" w:eastAsia="Times New Roman" w:hAnsi="Times New Roman"/>
      <w:lang w:val="uk-UA" w:eastAsia="uk-UA"/>
    </w:rPr>
  </w:style>
  <w:style w:type="paragraph" w:styleId="afb">
    <w:name w:val="annotation subject"/>
    <w:basedOn w:val="af9"/>
    <w:next w:val="af9"/>
    <w:link w:val="afc"/>
    <w:uiPriority w:val="99"/>
    <w:semiHidden/>
    <w:unhideWhenUsed/>
    <w:rsid w:val="00473301"/>
    <w:rPr>
      <w:b/>
      <w:bCs/>
    </w:rPr>
  </w:style>
  <w:style w:type="character" w:customStyle="1" w:styleId="afc">
    <w:name w:val="Тема примечания Знак"/>
    <w:link w:val="afb"/>
    <w:uiPriority w:val="99"/>
    <w:semiHidden/>
    <w:rsid w:val="00473301"/>
    <w:rPr>
      <w:rFonts w:ascii="Times New Roman" w:eastAsia="Times New Roman" w:hAnsi="Times New Roman"/>
      <w:b/>
      <w:bCs/>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rPr>
      <w:lang w:val="x-none" w:eastAsia="x-none"/>
    </w:r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eastAsia="Calibri"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rFonts w:ascii="Calibri" w:eastAsia="Calibri" w:hAnsi="Calibri"/>
      <w:sz w:val="26"/>
      <w:szCs w:val="26"/>
      <w:shd w:val="clear" w:color="auto" w:fill="FFFFFF"/>
      <w:lang w:val="x-none" w:eastAsia="x-none"/>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013E13"/>
    <w:rPr>
      <w:rFonts w:ascii="Tahoma" w:hAnsi="Tahoma"/>
      <w:sz w:val="16"/>
      <w:szCs w:val="16"/>
      <w:lang w:val="x-none" w:eastAsia="x-none"/>
    </w:rPr>
  </w:style>
  <w:style w:type="character" w:customStyle="1" w:styleId="af4">
    <w:name w:val="Текст выноски Знак"/>
    <w:link w:val="af3"/>
    <w:uiPriority w:val="99"/>
    <w:semiHidden/>
    <w:rsid w:val="00013E13"/>
    <w:rPr>
      <w:rFonts w:ascii="Tahoma" w:eastAsia="Times New Roman" w:hAnsi="Tahoma" w:cs="Tahoma"/>
      <w:sz w:val="16"/>
      <w:szCs w:val="16"/>
    </w:rPr>
  </w:style>
  <w:style w:type="character" w:customStyle="1" w:styleId="Bodytext4">
    <w:name w:val="Body text (4)_"/>
    <w:link w:val="Bodytext40"/>
    <w:uiPriority w:val="99"/>
    <w:locked/>
    <w:rsid w:val="003808EE"/>
    <w:rPr>
      <w:rFonts w:ascii="Times New Roman" w:hAnsi="Times New Roman"/>
      <w:shd w:val="clear" w:color="auto" w:fill="FFFFFF"/>
    </w:rPr>
  </w:style>
  <w:style w:type="paragraph" w:customStyle="1" w:styleId="Bodytext40">
    <w:name w:val="Body text (4)"/>
    <w:basedOn w:val="a"/>
    <w:link w:val="Bodytext4"/>
    <w:uiPriority w:val="99"/>
    <w:rsid w:val="003808EE"/>
    <w:pPr>
      <w:widowControl w:val="0"/>
      <w:shd w:val="clear" w:color="auto" w:fill="FFFFFF"/>
      <w:spacing w:line="223" w:lineRule="exact"/>
      <w:jc w:val="both"/>
    </w:pPr>
    <w:rPr>
      <w:rFonts w:eastAsia="Calibri"/>
      <w:sz w:val="20"/>
      <w:szCs w:val="20"/>
      <w:lang w:val="x-none" w:eastAsia="x-none"/>
    </w:rPr>
  </w:style>
  <w:style w:type="character" w:customStyle="1" w:styleId="rvts46">
    <w:name w:val="rvts46"/>
    <w:rsid w:val="009A2D84"/>
  </w:style>
  <w:style w:type="character" w:styleId="af5">
    <w:name w:val="Hyperlink"/>
    <w:uiPriority w:val="99"/>
    <w:unhideWhenUsed/>
    <w:rsid w:val="009A2D84"/>
    <w:rPr>
      <w:color w:val="0000FF"/>
      <w:u w:val="single"/>
    </w:rPr>
  </w:style>
  <w:style w:type="character" w:customStyle="1" w:styleId="rvts23">
    <w:name w:val="rvts23"/>
    <w:rsid w:val="00597747"/>
  </w:style>
  <w:style w:type="character" w:customStyle="1" w:styleId="HTML0">
    <w:name w:val="Стандартный HTML Знак"/>
    <w:link w:val="HTML"/>
    <w:uiPriority w:val="99"/>
    <w:rsid w:val="008B4BF3"/>
    <w:rPr>
      <w:rFonts w:ascii="Courier New" w:eastAsia="Times New Roman" w:hAnsi="Courier New" w:cs="Courier New"/>
    </w:rPr>
  </w:style>
  <w:style w:type="character" w:styleId="af6">
    <w:name w:val="Strong"/>
    <w:uiPriority w:val="22"/>
    <w:qFormat/>
    <w:rsid w:val="008B4BF3"/>
    <w:rPr>
      <w:b/>
      <w:bCs/>
    </w:rPr>
  </w:style>
  <w:style w:type="character" w:customStyle="1" w:styleId="Bodytext6">
    <w:name w:val="Body text (6)_"/>
    <w:link w:val="Bodytext60"/>
    <w:uiPriority w:val="99"/>
    <w:locked/>
    <w:rsid w:val="00AB28BC"/>
    <w:rPr>
      <w:rFonts w:ascii="Times New Roman" w:hAnsi="Times New Roman"/>
      <w:i/>
      <w:iCs/>
      <w:sz w:val="28"/>
      <w:szCs w:val="28"/>
      <w:shd w:val="clear" w:color="auto" w:fill="FFFFFF"/>
    </w:rPr>
  </w:style>
  <w:style w:type="paragraph" w:customStyle="1" w:styleId="Bodytext60">
    <w:name w:val="Body text (6)"/>
    <w:basedOn w:val="a"/>
    <w:link w:val="Bodytext6"/>
    <w:uiPriority w:val="99"/>
    <w:rsid w:val="00AB28BC"/>
    <w:pPr>
      <w:widowControl w:val="0"/>
      <w:shd w:val="clear" w:color="auto" w:fill="FFFFFF"/>
      <w:spacing w:line="317" w:lineRule="exact"/>
      <w:ind w:firstLine="640"/>
      <w:jc w:val="both"/>
    </w:pPr>
    <w:rPr>
      <w:rFonts w:eastAsia="Calibri"/>
      <w:i/>
      <w:iCs/>
      <w:sz w:val="28"/>
      <w:szCs w:val="28"/>
      <w:lang w:val="x-none" w:eastAsia="x-none"/>
    </w:rPr>
  </w:style>
  <w:style w:type="character" w:customStyle="1" w:styleId="Bodytext6Bold1">
    <w:name w:val="Body text (6) + Bold1"/>
    <w:uiPriority w:val="99"/>
    <w:rsid w:val="00AB28BC"/>
    <w:rPr>
      <w:rFonts w:ascii="Times New Roman" w:hAnsi="Times New Roman"/>
      <w:b/>
      <w:bCs/>
      <w:i/>
      <w:iCs/>
      <w:sz w:val="28"/>
      <w:szCs w:val="28"/>
      <w:shd w:val="clear" w:color="auto" w:fill="FFFFFF"/>
    </w:rPr>
  </w:style>
  <w:style w:type="character" w:customStyle="1" w:styleId="af7">
    <w:name w:val="Основной текст + Не полужирный"/>
    <w:aliases w:val="Интервал 0 pt"/>
    <w:rsid w:val="00AB28BC"/>
    <w:rPr>
      <w:rFonts w:ascii="Times New Roman" w:eastAsia="Times New Roman" w:hAnsi="Times New Roman" w:cs="Times New Roman" w:hint="default"/>
      <w:b/>
      <w:bCs/>
      <w:i w:val="0"/>
      <w:iCs w:val="0"/>
      <w:smallCaps w:val="0"/>
      <w:strike w:val="0"/>
      <w:dstrike w:val="0"/>
      <w:color w:val="000000"/>
      <w:spacing w:val="6"/>
      <w:w w:val="100"/>
      <w:position w:val="0"/>
      <w:sz w:val="19"/>
      <w:szCs w:val="19"/>
      <w:u w:val="none"/>
      <w:effect w:val="none"/>
      <w:lang w:val="uk-UA"/>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rsid w:val="00EC395F"/>
    <w:rPr>
      <w:rFonts w:ascii="Times New Roman" w:eastAsia="Times New Roman" w:hAnsi="Times New Roman"/>
      <w:sz w:val="24"/>
      <w:szCs w:val="24"/>
    </w:rPr>
  </w:style>
  <w:style w:type="character" w:customStyle="1" w:styleId="rvts0">
    <w:name w:val="rvts0"/>
    <w:rsid w:val="00EC395F"/>
  </w:style>
  <w:style w:type="character" w:styleId="af8">
    <w:name w:val="annotation reference"/>
    <w:uiPriority w:val="99"/>
    <w:semiHidden/>
    <w:unhideWhenUsed/>
    <w:rsid w:val="00473301"/>
    <w:rPr>
      <w:sz w:val="16"/>
      <w:szCs w:val="16"/>
    </w:rPr>
  </w:style>
  <w:style w:type="paragraph" w:styleId="af9">
    <w:name w:val="annotation text"/>
    <w:basedOn w:val="a"/>
    <w:link w:val="afa"/>
    <w:uiPriority w:val="99"/>
    <w:semiHidden/>
    <w:unhideWhenUsed/>
    <w:rsid w:val="00473301"/>
    <w:rPr>
      <w:sz w:val="20"/>
      <w:szCs w:val="20"/>
    </w:rPr>
  </w:style>
  <w:style w:type="character" w:customStyle="1" w:styleId="afa">
    <w:name w:val="Текст примечания Знак"/>
    <w:link w:val="af9"/>
    <w:uiPriority w:val="99"/>
    <w:semiHidden/>
    <w:rsid w:val="00473301"/>
    <w:rPr>
      <w:rFonts w:ascii="Times New Roman" w:eastAsia="Times New Roman" w:hAnsi="Times New Roman"/>
      <w:lang w:val="uk-UA" w:eastAsia="uk-UA"/>
    </w:rPr>
  </w:style>
  <w:style w:type="paragraph" w:styleId="afb">
    <w:name w:val="annotation subject"/>
    <w:basedOn w:val="af9"/>
    <w:next w:val="af9"/>
    <w:link w:val="afc"/>
    <w:uiPriority w:val="99"/>
    <w:semiHidden/>
    <w:unhideWhenUsed/>
    <w:rsid w:val="00473301"/>
    <w:rPr>
      <w:b/>
      <w:bCs/>
    </w:rPr>
  </w:style>
  <w:style w:type="character" w:customStyle="1" w:styleId="afc">
    <w:name w:val="Тема примечания Знак"/>
    <w:link w:val="afb"/>
    <w:uiPriority w:val="99"/>
    <w:semiHidden/>
    <w:rsid w:val="00473301"/>
    <w:rPr>
      <w:rFonts w:ascii="Times New Roman" w:eastAsia="Times New Roman" w:hAnsi="Times New Roman"/>
      <w:b/>
      <w:bCs/>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8729">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66473853">
      <w:bodyDiv w:val="1"/>
      <w:marLeft w:val="0"/>
      <w:marRight w:val="0"/>
      <w:marTop w:val="0"/>
      <w:marBottom w:val="0"/>
      <w:divBdr>
        <w:top w:val="none" w:sz="0" w:space="0" w:color="auto"/>
        <w:left w:val="none" w:sz="0" w:space="0" w:color="auto"/>
        <w:bottom w:val="none" w:sz="0" w:space="0" w:color="auto"/>
        <w:right w:val="none" w:sz="0" w:space="0" w:color="auto"/>
      </w:divBdr>
    </w:div>
    <w:div w:id="411245686">
      <w:bodyDiv w:val="1"/>
      <w:marLeft w:val="0"/>
      <w:marRight w:val="0"/>
      <w:marTop w:val="0"/>
      <w:marBottom w:val="0"/>
      <w:divBdr>
        <w:top w:val="none" w:sz="0" w:space="0" w:color="auto"/>
        <w:left w:val="none" w:sz="0" w:space="0" w:color="auto"/>
        <w:bottom w:val="none" w:sz="0" w:space="0" w:color="auto"/>
        <w:right w:val="none" w:sz="0" w:space="0" w:color="auto"/>
      </w:divBdr>
    </w:div>
    <w:div w:id="419371654">
      <w:bodyDiv w:val="1"/>
      <w:marLeft w:val="0"/>
      <w:marRight w:val="0"/>
      <w:marTop w:val="0"/>
      <w:marBottom w:val="0"/>
      <w:divBdr>
        <w:top w:val="none" w:sz="0" w:space="0" w:color="auto"/>
        <w:left w:val="none" w:sz="0" w:space="0" w:color="auto"/>
        <w:bottom w:val="none" w:sz="0" w:space="0" w:color="auto"/>
        <w:right w:val="none" w:sz="0" w:space="0" w:color="auto"/>
      </w:divBdr>
    </w:div>
    <w:div w:id="579366898">
      <w:bodyDiv w:val="1"/>
      <w:marLeft w:val="0"/>
      <w:marRight w:val="0"/>
      <w:marTop w:val="0"/>
      <w:marBottom w:val="0"/>
      <w:divBdr>
        <w:top w:val="none" w:sz="0" w:space="0" w:color="auto"/>
        <w:left w:val="none" w:sz="0" w:space="0" w:color="auto"/>
        <w:bottom w:val="none" w:sz="0" w:space="0" w:color="auto"/>
        <w:right w:val="none" w:sz="0" w:space="0" w:color="auto"/>
      </w:divBdr>
    </w:div>
    <w:div w:id="605770527">
      <w:bodyDiv w:val="1"/>
      <w:marLeft w:val="0"/>
      <w:marRight w:val="0"/>
      <w:marTop w:val="0"/>
      <w:marBottom w:val="0"/>
      <w:divBdr>
        <w:top w:val="none" w:sz="0" w:space="0" w:color="auto"/>
        <w:left w:val="none" w:sz="0" w:space="0" w:color="auto"/>
        <w:bottom w:val="none" w:sz="0" w:space="0" w:color="auto"/>
        <w:right w:val="none" w:sz="0" w:space="0" w:color="auto"/>
      </w:divBdr>
    </w:div>
    <w:div w:id="683744278">
      <w:bodyDiv w:val="1"/>
      <w:marLeft w:val="0"/>
      <w:marRight w:val="0"/>
      <w:marTop w:val="0"/>
      <w:marBottom w:val="0"/>
      <w:divBdr>
        <w:top w:val="none" w:sz="0" w:space="0" w:color="auto"/>
        <w:left w:val="none" w:sz="0" w:space="0" w:color="auto"/>
        <w:bottom w:val="none" w:sz="0" w:space="0" w:color="auto"/>
        <w:right w:val="none" w:sz="0" w:space="0" w:color="auto"/>
      </w:divBdr>
    </w:div>
    <w:div w:id="694769345">
      <w:bodyDiv w:val="1"/>
      <w:marLeft w:val="0"/>
      <w:marRight w:val="0"/>
      <w:marTop w:val="0"/>
      <w:marBottom w:val="0"/>
      <w:divBdr>
        <w:top w:val="none" w:sz="0" w:space="0" w:color="auto"/>
        <w:left w:val="none" w:sz="0" w:space="0" w:color="auto"/>
        <w:bottom w:val="none" w:sz="0" w:space="0" w:color="auto"/>
        <w:right w:val="none" w:sz="0" w:space="0" w:color="auto"/>
      </w:divBdr>
    </w:div>
    <w:div w:id="706564860">
      <w:bodyDiv w:val="1"/>
      <w:marLeft w:val="0"/>
      <w:marRight w:val="0"/>
      <w:marTop w:val="0"/>
      <w:marBottom w:val="0"/>
      <w:divBdr>
        <w:top w:val="none" w:sz="0" w:space="0" w:color="auto"/>
        <w:left w:val="none" w:sz="0" w:space="0" w:color="auto"/>
        <w:bottom w:val="none" w:sz="0" w:space="0" w:color="auto"/>
        <w:right w:val="none" w:sz="0" w:space="0" w:color="auto"/>
      </w:divBdr>
    </w:div>
    <w:div w:id="718432047">
      <w:bodyDiv w:val="1"/>
      <w:marLeft w:val="0"/>
      <w:marRight w:val="0"/>
      <w:marTop w:val="0"/>
      <w:marBottom w:val="0"/>
      <w:divBdr>
        <w:top w:val="none" w:sz="0" w:space="0" w:color="auto"/>
        <w:left w:val="none" w:sz="0" w:space="0" w:color="auto"/>
        <w:bottom w:val="none" w:sz="0" w:space="0" w:color="auto"/>
        <w:right w:val="none" w:sz="0" w:space="0" w:color="auto"/>
      </w:divBdr>
    </w:div>
    <w:div w:id="764107192">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896865092">
      <w:bodyDiv w:val="1"/>
      <w:marLeft w:val="0"/>
      <w:marRight w:val="0"/>
      <w:marTop w:val="0"/>
      <w:marBottom w:val="0"/>
      <w:divBdr>
        <w:top w:val="none" w:sz="0" w:space="0" w:color="auto"/>
        <w:left w:val="none" w:sz="0" w:space="0" w:color="auto"/>
        <w:bottom w:val="none" w:sz="0" w:space="0" w:color="auto"/>
        <w:right w:val="none" w:sz="0" w:space="0" w:color="auto"/>
      </w:divBdr>
    </w:div>
    <w:div w:id="897935177">
      <w:bodyDiv w:val="1"/>
      <w:marLeft w:val="0"/>
      <w:marRight w:val="0"/>
      <w:marTop w:val="0"/>
      <w:marBottom w:val="0"/>
      <w:divBdr>
        <w:top w:val="none" w:sz="0" w:space="0" w:color="auto"/>
        <w:left w:val="none" w:sz="0" w:space="0" w:color="auto"/>
        <w:bottom w:val="none" w:sz="0" w:space="0" w:color="auto"/>
        <w:right w:val="none" w:sz="0" w:space="0" w:color="auto"/>
      </w:divBdr>
    </w:div>
    <w:div w:id="1084033339">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235967324">
      <w:bodyDiv w:val="1"/>
      <w:marLeft w:val="0"/>
      <w:marRight w:val="0"/>
      <w:marTop w:val="0"/>
      <w:marBottom w:val="0"/>
      <w:divBdr>
        <w:top w:val="none" w:sz="0" w:space="0" w:color="auto"/>
        <w:left w:val="none" w:sz="0" w:space="0" w:color="auto"/>
        <w:bottom w:val="none" w:sz="0" w:space="0" w:color="auto"/>
        <w:right w:val="none" w:sz="0" w:space="0" w:color="auto"/>
      </w:divBdr>
    </w:div>
    <w:div w:id="1320109428">
      <w:bodyDiv w:val="1"/>
      <w:marLeft w:val="0"/>
      <w:marRight w:val="0"/>
      <w:marTop w:val="0"/>
      <w:marBottom w:val="0"/>
      <w:divBdr>
        <w:top w:val="none" w:sz="0" w:space="0" w:color="auto"/>
        <w:left w:val="none" w:sz="0" w:space="0" w:color="auto"/>
        <w:bottom w:val="none" w:sz="0" w:space="0" w:color="auto"/>
        <w:right w:val="none" w:sz="0" w:space="0" w:color="auto"/>
      </w:divBdr>
    </w:div>
    <w:div w:id="1362437407">
      <w:bodyDiv w:val="1"/>
      <w:marLeft w:val="0"/>
      <w:marRight w:val="0"/>
      <w:marTop w:val="0"/>
      <w:marBottom w:val="0"/>
      <w:divBdr>
        <w:top w:val="none" w:sz="0" w:space="0" w:color="auto"/>
        <w:left w:val="none" w:sz="0" w:space="0" w:color="auto"/>
        <w:bottom w:val="none" w:sz="0" w:space="0" w:color="auto"/>
        <w:right w:val="none" w:sz="0" w:space="0" w:color="auto"/>
      </w:divBdr>
    </w:div>
    <w:div w:id="1399404512">
      <w:bodyDiv w:val="1"/>
      <w:marLeft w:val="0"/>
      <w:marRight w:val="0"/>
      <w:marTop w:val="0"/>
      <w:marBottom w:val="0"/>
      <w:divBdr>
        <w:top w:val="none" w:sz="0" w:space="0" w:color="auto"/>
        <w:left w:val="none" w:sz="0" w:space="0" w:color="auto"/>
        <w:bottom w:val="none" w:sz="0" w:space="0" w:color="auto"/>
        <w:right w:val="none" w:sz="0" w:space="0" w:color="auto"/>
      </w:divBdr>
    </w:div>
    <w:div w:id="1402603617">
      <w:bodyDiv w:val="1"/>
      <w:marLeft w:val="0"/>
      <w:marRight w:val="0"/>
      <w:marTop w:val="0"/>
      <w:marBottom w:val="0"/>
      <w:divBdr>
        <w:top w:val="none" w:sz="0" w:space="0" w:color="auto"/>
        <w:left w:val="none" w:sz="0" w:space="0" w:color="auto"/>
        <w:bottom w:val="none" w:sz="0" w:space="0" w:color="auto"/>
        <w:right w:val="none" w:sz="0" w:space="0" w:color="auto"/>
      </w:divBdr>
    </w:div>
    <w:div w:id="1514954955">
      <w:bodyDiv w:val="1"/>
      <w:marLeft w:val="0"/>
      <w:marRight w:val="0"/>
      <w:marTop w:val="0"/>
      <w:marBottom w:val="0"/>
      <w:divBdr>
        <w:top w:val="none" w:sz="0" w:space="0" w:color="auto"/>
        <w:left w:val="none" w:sz="0" w:space="0" w:color="auto"/>
        <w:bottom w:val="none" w:sz="0" w:space="0" w:color="auto"/>
        <w:right w:val="none" w:sz="0" w:space="0" w:color="auto"/>
      </w:divBdr>
    </w:div>
    <w:div w:id="1663462003">
      <w:bodyDiv w:val="1"/>
      <w:marLeft w:val="0"/>
      <w:marRight w:val="0"/>
      <w:marTop w:val="0"/>
      <w:marBottom w:val="0"/>
      <w:divBdr>
        <w:top w:val="none" w:sz="0" w:space="0" w:color="auto"/>
        <w:left w:val="none" w:sz="0" w:space="0" w:color="auto"/>
        <w:bottom w:val="none" w:sz="0" w:space="0" w:color="auto"/>
        <w:right w:val="none" w:sz="0" w:space="0" w:color="auto"/>
      </w:divBdr>
    </w:div>
    <w:div w:id="1723554410">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18910242">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1913735400">
      <w:bodyDiv w:val="1"/>
      <w:marLeft w:val="0"/>
      <w:marRight w:val="0"/>
      <w:marTop w:val="0"/>
      <w:marBottom w:val="0"/>
      <w:divBdr>
        <w:top w:val="none" w:sz="0" w:space="0" w:color="auto"/>
        <w:left w:val="none" w:sz="0" w:space="0" w:color="auto"/>
        <w:bottom w:val="none" w:sz="0" w:space="0" w:color="auto"/>
        <w:right w:val="none" w:sz="0" w:space="0" w:color="auto"/>
      </w:divBdr>
    </w:div>
    <w:div w:id="1925534471">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52025266">
      <w:bodyDiv w:val="1"/>
      <w:marLeft w:val="0"/>
      <w:marRight w:val="0"/>
      <w:marTop w:val="0"/>
      <w:marBottom w:val="0"/>
      <w:divBdr>
        <w:top w:val="none" w:sz="0" w:space="0" w:color="auto"/>
        <w:left w:val="none" w:sz="0" w:space="0" w:color="auto"/>
        <w:bottom w:val="none" w:sz="0" w:space="0" w:color="auto"/>
        <w:right w:val="none" w:sz="0" w:space="0" w:color="auto"/>
      </w:divBdr>
    </w:div>
    <w:div w:id="2060276661">
      <w:bodyDiv w:val="1"/>
      <w:marLeft w:val="0"/>
      <w:marRight w:val="0"/>
      <w:marTop w:val="0"/>
      <w:marBottom w:val="0"/>
      <w:divBdr>
        <w:top w:val="none" w:sz="0" w:space="0" w:color="auto"/>
        <w:left w:val="none" w:sz="0" w:space="0" w:color="auto"/>
        <w:bottom w:val="none" w:sz="0" w:space="0" w:color="auto"/>
        <w:right w:val="none" w:sz="0" w:space="0" w:color="auto"/>
      </w:divBdr>
    </w:div>
    <w:div w:id="2138328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rstmo.ioc.gov.ua/mop/review/10654"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E568C-2C9E-4601-9E77-EBE53D528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10181</Words>
  <Characters>58038</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vt:lpstr>
    </vt:vector>
  </TitlesOfParts>
  <Company>AMCU</Company>
  <LinksUpToDate>false</LinksUpToDate>
  <CharactersWithSpaces>68083</CharactersWithSpaces>
  <SharedDoc>false</SharedDoc>
  <HLinks>
    <vt:vector size="6" baseType="variant">
      <vt:variant>
        <vt:i4>1441876</vt:i4>
      </vt:variant>
      <vt:variant>
        <vt:i4>0</vt:i4>
      </vt:variant>
      <vt:variant>
        <vt:i4>0</vt:i4>
      </vt:variant>
      <vt:variant>
        <vt:i4>5</vt:i4>
      </vt:variant>
      <vt:variant>
        <vt:lpwstr>https://rstmo.ioc.gov.ua/mop/review/10654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2020-08-07T09:22:00Z</cp:lastPrinted>
  <dcterms:created xsi:type="dcterms:W3CDTF">2020-08-07T12:48:00Z</dcterms:created>
  <dcterms:modified xsi:type="dcterms:W3CDTF">2020-08-07T12:48:00Z</dcterms:modified>
</cp:coreProperties>
</file>