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1E0" w:rsidRPr="00990F6C" w:rsidRDefault="00EB51E0" w:rsidP="00990F6C">
      <w:pPr>
        <w:keepNext/>
        <w:tabs>
          <w:tab w:val="left" w:pos="3969"/>
          <w:tab w:val="left" w:pos="4395"/>
        </w:tabs>
        <w:overflowPunct w:val="0"/>
        <w:autoSpaceDE w:val="0"/>
        <w:autoSpaceDN w:val="0"/>
        <w:adjustRightInd w:val="0"/>
        <w:ind w:left="0" w:firstLine="0"/>
        <w:contextualSpacing/>
        <w:textAlignment w:val="baseline"/>
        <w:rPr>
          <w:rFonts w:ascii="Times New Roman" w:hAnsi="Times New Roman" w:cs="Times New Roman"/>
          <w:sz w:val="24"/>
          <w:szCs w:val="24"/>
          <w:lang w:eastAsia="ru-RU"/>
        </w:rPr>
      </w:pPr>
      <w:bookmarkStart w:id="0" w:name="_GoBack"/>
      <w:bookmarkEnd w:id="0"/>
      <w:r w:rsidRPr="00990F6C">
        <w:rPr>
          <w:rFonts w:ascii="Times New Roman" w:hAnsi="Times New Roman" w:cs="Times New Roman"/>
          <w:sz w:val="24"/>
          <w:szCs w:val="24"/>
          <w:lang w:eastAsia="ru-RU"/>
        </w:rPr>
        <w:tab/>
      </w:r>
      <w:r w:rsidRPr="00990F6C">
        <w:rPr>
          <w:rFonts w:ascii="Times New Roman" w:hAnsi="Times New Roman" w:cs="Times New Roman"/>
          <w:sz w:val="24"/>
          <w:szCs w:val="24"/>
          <w:lang w:eastAsia="ru-RU"/>
        </w:rPr>
        <w:tab/>
      </w:r>
      <w:r w:rsidRPr="00990F6C">
        <w:rPr>
          <w:rFonts w:ascii="Times New Roman" w:hAnsi="Times New Roman" w:cs="Times New Roman"/>
          <w:noProof/>
          <w:sz w:val="24"/>
          <w:szCs w:val="24"/>
          <w:lang w:val="ru-RU" w:eastAsia="ru-RU"/>
        </w:rPr>
        <w:drawing>
          <wp:inline distT="0" distB="0" distL="0" distR="0">
            <wp:extent cx="621665" cy="682625"/>
            <wp:effectExtent l="0" t="0" r="6985"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665" cy="682625"/>
                    </a:xfrm>
                    <a:prstGeom prst="rect">
                      <a:avLst/>
                    </a:prstGeom>
                    <a:noFill/>
                  </pic:spPr>
                </pic:pic>
              </a:graphicData>
            </a:graphic>
          </wp:inline>
        </w:drawing>
      </w:r>
    </w:p>
    <w:p w:rsidR="00EB51E0" w:rsidRPr="00990F6C" w:rsidRDefault="00EB51E0" w:rsidP="00990F6C">
      <w:pPr>
        <w:keepNext/>
        <w:overflowPunct w:val="0"/>
        <w:autoSpaceDE w:val="0"/>
        <w:autoSpaceDN w:val="0"/>
        <w:adjustRightInd w:val="0"/>
        <w:ind w:left="0" w:firstLine="0"/>
        <w:contextualSpacing/>
        <w:jc w:val="center"/>
        <w:textAlignment w:val="baseline"/>
        <w:rPr>
          <w:rFonts w:ascii="Times New Roman" w:hAnsi="Times New Roman" w:cs="Times New Roman"/>
          <w:b/>
          <w:bCs/>
          <w:sz w:val="32"/>
          <w:szCs w:val="32"/>
          <w:lang w:eastAsia="ru-RU"/>
        </w:rPr>
      </w:pPr>
      <w:r w:rsidRPr="00990F6C">
        <w:rPr>
          <w:rFonts w:ascii="Times New Roman" w:hAnsi="Times New Roman" w:cs="Times New Roman"/>
          <w:b/>
          <w:bCs/>
          <w:sz w:val="32"/>
          <w:szCs w:val="32"/>
          <w:lang w:eastAsia="ru-RU"/>
        </w:rPr>
        <w:t>АНТИМОНОПОЛЬНИЙ   КОМІТЕТ   УКРАЇНИ</w:t>
      </w:r>
    </w:p>
    <w:p w:rsidR="00EB51E0" w:rsidRPr="00990F6C" w:rsidRDefault="00EB51E0" w:rsidP="00990F6C">
      <w:pPr>
        <w:keepNext/>
        <w:overflowPunct w:val="0"/>
        <w:autoSpaceDE w:val="0"/>
        <w:autoSpaceDN w:val="0"/>
        <w:adjustRightInd w:val="0"/>
        <w:ind w:left="0" w:firstLine="0"/>
        <w:contextualSpacing/>
        <w:jc w:val="center"/>
        <w:textAlignment w:val="baseline"/>
        <w:rPr>
          <w:rFonts w:ascii="Times New Roman" w:hAnsi="Times New Roman" w:cs="Times New Roman"/>
          <w:b/>
          <w:bCs/>
          <w:sz w:val="32"/>
          <w:szCs w:val="32"/>
          <w:lang w:eastAsia="ru-RU"/>
        </w:rPr>
      </w:pPr>
    </w:p>
    <w:p w:rsidR="00EB51E0" w:rsidRPr="00990F6C" w:rsidRDefault="00EB51E0" w:rsidP="00990F6C">
      <w:pPr>
        <w:keepNext/>
        <w:overflowPunct w:val="0"/>
        <w:autoSpaceDE w:val="0"/>
        <w:autoSpaceDN w:val="0"/>
        <w:adjustRightInd w:val="0"/>
        <w:ind w:left="0" w:firstLine="0"/>
        <w:contextualSpacing/>
        <w:jc w:val="center"/>
        <w:textAlignment w:val="baseline"/>
        <w:rPr>
          <w:rFonts w:ascii="Times New Roman" w:hAnsi="Times New Roman" w:cs="Times New Roman"/>
          <w:b/>
          <w:bCs/>
          <w:sz w:val="32"/>
          <w:szCs w:val="32"/>
          <w:lang w:eastAsia="ru-RU"/>
        </w:rPr>
      </w:pPr>
      <w:r w:rsidRPr="00990F6C">
        <w:rPr>
          <w:rFonts w:ascii="Times New Roman" w:hAnsi="Times New Roman" w:cs="Times New Roman"/>
          <w:b/>
          <w:bCs/>
          <w:sz w:val="32"/>
          <w:szCs w:val="32"/>
          <w:lang w:eastAsia="ru-RU"/>
        </w:rPr>
        <w:t>РІШЕННЯ</w:t>
      </w:r>
    </w:p>
    <w:p w:rsidR="00EB51E0" w:rsidRPr="00990F6C" w:rsidRDefault="00EB51E0" w:rsidP="00990F6C">
      <w:pPr>
        <w:keepNext/>
        <w:overflowPunct w:val="0"/>
        <w:autoSpaceDE w:val="0"/>
        <w:autoSpaceDN w:val="0"/>
        <w:adjustRightInd w:val="0"/>
        <w:ind w:left="0" w:firstLine="0"/>
        <w:contextualSpacing/>
        <w:jc w:val="center"/>
        <w:textAlignment w:val="baseline"/>
        <w:rPr>
          <w:rFonts w:ascii="Times New Roman" w:hAnsi="Times New Roman" w:cs="Times New Roman"/>
          <w:sz w:val="32"/>
          <w:szCs w:val="32"/>
          <w:lang w:eastAsia="ru-RU"/>
        </w:rPr>
      </w:pPr>
    </w:p>
    <w:p w:rsidR="00EB51E0" w:rsidRPr="00990F6C" w:rsidRDefault="00EB51E0" w:rsidP="00990F6C">
      <w:pPr>
        <w:keepNext/>
        <w:overflowPunct w:val="0"/>
        <w:autoSpaceDE w:val="0"/>
        <w:autoSpaceDN w:val="0"/>
        <w:adjustRightInd w:val="0"/>
        <w:ind w:left="0" w:firstLine="709"/>
        <w:contextualSpacing/>
        <w:jc w:val="center"/>
        <w:textAlignment w:val="baseline"/>
        <w:rPr>
          <w:rFonts w:ascii="Times New Roman" w:hAnsi="Times New Roman" w:cs="Times New Roman"/>
          <w:sz w:val="24"/>
          <w:szCs w:val="24"/>
          <w:lang w:eastAsia="ru-RU"/>
        </w:rPr>
      </w:pPr>
    </w:p>
    <w:p w:rsidR="00EB51E0" w:rsidRPr="00990F6C" w:rsidRDefault="000F3CCD" w:rsidP="00990F6C">
      <w:pPr>
        <w:keepNext/>
        <w:overflowPunct w:val="0"/>
        <w:autoSpaceDE w:val="0"/>
        <w:autoSpaceDN w:val="0"/>
        <w:adjustRightInd w:val="0"/>
        <w:ind w:left="0" w:firstLine="0"/>
        <w:contextualSpacing/>
        <w:textAlignment w:val="baseline"/>
        <w:rPr>
          <w:rFonts w:ascii="Times New Roman" w:hAnsi="Times New Roman" w:cs="Times New Roman"/>
          <w:sz w:val="24"/>
          <w:szCs w:val="24"/>
          <w:lang w:eastAsia="ru-RU"/>
        </w:rPr>
      </w:pPr>
      <w:r>
        <w:rPr>
          <w:rFonts w:ascii="Times New Roman" w:hAnsi="Times New Roman" w:cs="Times New Roman"/>
          <w:sz w:val="24"/>
          <w:szCs w:val="24"/>
          <w:lang w:val="ru-RU" w:eastAsia="ru-RU"/>
        </w:rPr>
        <w:t xml:space="preserve">20 </w:t>
      </w:r>
      <w:proofErr w:type="spellStart"/>
      <w:r>
        <w:rPr>
          <w:rFonts w:ascii="Times New Roman" w:hAnsi="Times New Roman" w:cs="Times New Roman"/>
          <w:sz w:val="24"/>
          <w:szCs w:val="24"/>
          <w:lang w:val="ru-RU" w:eastAsia="ru-RU"/>
        </w:rPr>
        <w:t>серпня</w:t>
      </w:r>
      <w:proofErr w:type="spellEnd"/>
      <w:r w:rsidR="00EB51E0" w:rsidRPr="00990F6C">
        <w:rPr>
          <w:rFonts w:ascii="Times New Roman" w:hAnsi="Times New Roman" w:cs="Times New Roman"/>
          <w:sz w:val="24"/>
          <w:szCs w:val="24"/>
          <w:lang w:eastAsia="ru-RU"/>
        </w:rPr>
        <w:t xml:space="preserve"> 2020 р.                                          </w:t>
      </w:r>
      <w:r>
        <w:rPr>
          <w:rFonts w:ascii="Times New Roman" w:hAnsi="Times New Roman" w:cs="Times New Roman"/>
          <w:sz w:val="24"/>
          <w:szCs w:val="24"/>
          <w:lang w:val="ru-RU" w:eastAsia="ru-RU"/>
        </w:rPr>
        <w:t xml:space="preserve">     </w:t>
      </w:r>
      <w:r w:rsidR="00EB51E0" w:rsidRPr="00990F6C">
        <w:rPr>
          <w:rFonts w:ascii="Times New Roman" w:hAnsi="Times New Roman" w:cs="Times New Roman"/>
          <w:sz w:val="24"/>
          <w:szCs w:val="24"/>
          <w:lang w:eastAsia="ru-RU"/>
        </w:rPr>
        <w:t xml:space="preserve">Київ                            </w:t>
      </w:r>
      <w:r>
        <w:rPr>
          <w:rFonts w:ascii="Times New Roman" w:hAnsi="Times New Roman" w:cs="Times New Roman"/>
          <w:sz w:val="24"/>
          <w:szCs w:val="24"/>
          <w:lang w:eastAsia="ru-RU"/>
        </w:rPr>
        <w:t xml:space="preserve">                              </w:t>
      </w:r>
      <w:r w:rsidR="00EB51E0" w:rsidRPr="00990F6C">
        <w:rPr>
          <w:rFonts w:ascii="Times New Roman" w:hAnsi="Times New Roman" w:cs="Times New Roman"/>
          <w:sz w:val="24"/>
          <w:szCs w:val="24"/>
          <w:lang w:eastAsia="ru-RU"/>
        </w:rPr>
        <w:t xml:space="preserve"> № </w:t>
      </w:r>
      <w:r>
        <w:rPr>
          <w:rFonts w:ascii="Times New Roman" w:hAnsi="Times New Roman" w:cs="Times New Roman"/>
          <w:sz w:val="24"/>
          <w:szCs w:val="24"/>
          <w:lang w:val="ru-RU" w:eastAsia="ru-RU"/>
        </w:rPr>
        <w:t>539</w:t>
      </w:r>
      <w:r w:rsidR="00EB51E0" w:rsidRPr="00990F6C">
        <w:rPr>
          <w:rFonts w:ascii="Times New Roman" w:hAnsi="Times New Roman" w:cs="Times New Roman"/>
          <w:sz w:val="24"/>
          <w:szCs w:val="24"/>
          <w:lang w:eastAsia="ru-RU"/>
        </w:rPr>
        <w:t>-р</w:t>
      </w:r>
    </w:p>
    <w:p w:rsidR="00EB51E0" w:rsidRPr="00990F6C" w:rsidRDefault="00EB51E0" w:rsidP="00990F6C">
      <w:pPr>
        <w:keepNext/>
        <w:overflowPunct w:val="0"/>
        <w:autoSpaceDE w:val="0"/>
        <w:autoSpaceDN w:val="0"/>
        <w:adjustRightInd w:val="0"/>
        <w:ind w:left="0" w:firstLine="0"/>
        <w:contextualSpacing/>
        <w:textAlignment w:val="baseline"/>
        <w:rPr>
          <w:rFonts w:ascii="Times New Roman" w:hAnsi="Times New Roman" w:cs="Times New Roman"/>
          <w:sz w:val="24"/>
          <w:szCs w:val="24"/>
          <w:lang w:eastAsia="ru-RU"/>
        </w:rPr>
      </w:pPr>
    </w:p>
    <w:p w:rsidR="00EB51E0" w:rsidRPr="00990F6C" w:rsidRDefault="00EB51E0" w:rsidP="00990F6C">
      <w:pPr>
        <w:keepNext/>
        <w:overflowPunct w:val="0"/>
        <w:autoSpaceDE w:val="0"/>
        <w:autoSpaceDN w:val="0"/>
        <w:adjustRightInd w:val="0"/>
        <w:ind w:left="0" w:firstLine="0"/>
        <w:contextualSpacing/>
        <w:textAlignment w:val="baseline"/>
        <w:rPr>
          <w:rFonts w:ascii="Times New Roman" w:hAnsi="Times New Roman" w:cs="Times New Roman"/>
          <w:sz w:val="24"/>
          <w:szCs w:val="24"/>
          <w:lang w:eastAsia="ru-RU"/>
        </w:rPr>
      </w:pPr>
    </w:p>
    <w:p w:rsidR="00C144AF" w:rsidRPr="00990F6C" w:rsidRDefault="00EB51E0" w:rsidP="00990F6C">
      <w:pPr>
        <w:keepNext/>
        <w:overflowPunct w:val="0"/>
        <w:autoSpaceDE w:val="0"/>
        <w:autoSpaceDN w:val="0"/>
        <w:adjustRightInd w:val="0"/>
        <w:ind w:left="0" w:firstLine="0"/>
        <w:contextualSpacing/>
        <w:jc w:val="both"/>
        <w:textAlignment w:val="baseline"/>
        <w:rPr>
          <w:rFonts w:ascii="Times New Roman" w:hAnsi="Times New Roman" w:cs="Times New Roman"/>
          <w:sz w:val="24"/>
          <w:szCs w:val="24"/>
          <w:lang w:eastAsia="ru-RU"/>
        </w:rPr>
      </w:pPr>
      <w:r w:rsidRPr="00990F6C">
        <w:rPr>
          <w:rFonts w:ascii="Times New Roman" w:hAnsi="Times New Roman" w:cs="Times New Roman"/>
          <w:sz w:val="24"/>
          <w:szCs w:val="24"/>
          <w:lang w:eastAsia="ru-RU"/>
        </w:rPr>
        <w:t>Про перевірку рішення адміністративної колегії</w:t>
      </w:r>
    </w:p>
    <w:p w:rsidR="00EB51E0" w:rsidRPr="00990F6C" w:rsidRDefault="00C144AF" w:rsidP="00990F6C">
      <w:pPr>
        <w:keepNext/>
        <w:overflowPunct w:val="0"/>
        <w:autoSpaceDE w:val="0"/>
        <w:autoSpaceDN w:val="0"/>
        <w:adjustRightInd w:val="0"/>
        <w:ind w:left="0" w:firstLine="0"/>
        <w:contextualSpacing/>
        <w:jc w:val="both"/>
        <w:textAlignment w:val="baseline"/>
        <w:rPr>
          <w:rFonts w:ascii="Times New Roman" w:hAnsi="Times New Roman" w:cs="Times New Roman"/>
          <w:sz w:val="24"/>
          <w:szCs w:val="24"/>
          <w:lang w:eastAsia="ru-RU"/>
        </w:rPr>
      </w:pPr>
      <w:r w:rsidRPr="00990F6C">
        <w:rPr>
          <w:rFonts w:ascii="Times New Roman" w:hAnsi="Times New Roman" w:cs="Times New Roman"/>
          <w:sz w:val="24"/>
          <w:szCs w:val="24"/>
          <w:lang w:eastAsia="ru-RU"/>
        </w:rPr>
        <w:t xml:space="preserve">Миколаївського </w:t>
      </w:r>
      <w:r w:rsidR="00EB51E0" w:rsidRPr="00990F6C">
        <w:rPr>
          <w:rFonts w:ascii="Times New Roman" w:hAnsi="Times New Roman" w:cs="Times New Roman"/>
          <w:sz w:val="24"/>
          <w:szCs w:val="24"/>
          <w:lang w:eastAsia="ru-RU"/>
        </w:rPr>
        <w:t xml:space="preserve">обласного територіального відділення </w:t>
      </w:r>
    </w:p>
    <w:p w:rsidR="00C144AF" w:rsidRPr="00990F6C" w:rsidRDefault="00EB51E0" w:rsidP="00990F6C">
      <w:pPr>
        <w:keepNext/>
        <w:ind w:left="0" w:firstLine="0"/>
        <w:contextualSpacing/>
        <w:rPr>
          <w:rFonts w:ascii="Times New Roman" w:hAnsi="Times New Roman" w:cs="Times New Roman"/>
          <w:sz w:val="24"/>
          <w:szCs w:val="24"/>
          <w:lang w:eastAsia="ru-RU"/>
        </w:rPr>
      </w:pPr>
      <w:r w:rsidRPr="00990F6C">
        <w:rPr>
          <w:rFonts w:ascii="Times New Roman" w:hAnsi="Times New Roman" w:cs="Times New Roman"/>
          <w:sz w:val="24"/>
          <w:szCs w:val="24"/>
          <w:lang w:eastAsia="ru-RU"/>
        </w:rPr>
        <w:t xml:space="preserve">Антимонопольного комітету України </w:t>
      </w:r>
      <w:r w:rsidR="00C144AF" w:rsidRPr="00990F6C">
        <w:rPr>
          <w:rFonts w:ascii="Times New Roman" w:hAnsi="Times New Roman" w:cs="Times New Roman"/>
          <w:sz w:val="24"/>
          <w:szCs w:val="24"/>
          <w:lang w:eastAsia="ru-RU"/>
        </w:rPr>
        <w:t xml:space="preserve">від 03.05.2019 </w:t>
      </w:r>
    </w:p>
    <w:p w:rsidR="00EB51E0" w:rsidRPr="00990F6C" w:rsidRDefault="00C144AF" w:rsidP="00990F6C">
      <w:pPr>
        <w:keepNext/>
        <w:ind w:left="0" w:firstLine="0"/>
        <w:contextualSpacing/>
        <w:rPr>
          <w:rFonts w:ascii="Times New Roman" w:hAnsi="Times New Roman" w:cs="Times New Roman"/>
          <w:sz w:val="24"/>
          <w:szCs w:val="24"/>
          <w:lang w:eastAsia="ru-RU"/>
        </w:rPr>
      </w:pPr>
      <w:r w:rsidRPr="00990F6C">
        <w:rPr>
          <w:rFonts w:ascii="Times New Roman" w:hAnsi="Times New Roman" w:cs="Times New Roman"/>
          <w:sz w:val="24"/>
          <w:szCs w:val="24"/>
          <w:lang w:eastAsia="ru-RU"/>
        </w:rPr>
        <w:t>№ 6-ріш у справі № 2-26.215/60-2017</w:t>
      </w:r>
      <w:r w:rsidR="00EB51E0" w:rsidRPr="00990F6C">
        <w:rPr>
          <w:rFonts w:ascii="Times New Roman" w:hAnsi="Times New Roman" w:cs="Times New Roman"/>
          <w:sz w:val="24"/>
          <w:szCs w:val="24"/>
          <w:lang w:eastAsia="ru-RU"/>
        </w:rPr>
        <w:t>.</w:t>
      </w:r>
    </w:p>
    <w:p w:rsidR="00EB51E0" w:rsidRPr="00990F6C" w:rsidRDefault="00EB51E0" w:rsidP="00990F6C">
      <w:pPr>
        <w:keepNext/>
        <w:overflowPunct w:val="0"/>
        <w:autoSpaceDE w:val="0"/>
        <w:autoSpaceDN w:val="0"/>
        <w:adjustRightInd w:val="0"/>
        <w:ind w:left="0" w:firstLine="0"/>
        <w:contextualSpacing/>
        <w:jc w:val="both"/>
        <w:textAlignment w:val="baseline"/>
        <w:rPr>
          <w:rFonts w:ascii="Times New Roman" w:hAnsi="Times New Roman" w:cs="Times New Roman"/>
          <w:sz w:val="24"/>
          <w:szCs w:val="24"/>
          <w:lang w:eastAsia="ru-RU"/>
        </w:rPr>
      </w:pPr>
    </w:p>
    <w:p w:rsidR="00EB51E0" w:rsidRPr="00990F6C" w:rsidRDefault="00EB51E0" w:rsidP="00990F6C">
      <w:pPr>
        <w:keepNext/>
        <w:overflowPunct w:val="0"/>
        <w:autoSpaceDE w:val="0"/>
        <w:autoSpaceDN w:val="0"/>
        <w:adjustRightInd w:val="0"/>
        <w:ind w:left="0" w:firstLine="708"/>
        <w:contextualSpacing/>
        <w:jc w:val="both"/>
        <w:textAlignment w:val="baseline"/>
        <w:rPr>
          <w:rFonts w:ascii="Times New Roman" w:hAnsi="Times New Roman" w:cs="Times New Roman"/>
          <w:sz w:val="24"/>
          <w:szCs w:val="24"/>
          <w:lang w:eastAsia="ru-RU"/>
        </w:rPr>
      </w:pPr>
      <w:r w:rsidRPr="00990F6C">
        <w:rPr>
          <w:rFonts w:ascii="Times New Roman" w:hAnsi="Times New Roman" w:cs="Times New Roman"/>
          <w:sz w:val="24"/>
          <w:szCs w:val="24"/>
          <w:lang w:eastAsia="ru-RU"/>
        </w:rPr>
        <w:t xml:space="preserve">Антимонопольний комітет України </w:t>
      </w:r>
      <w:r w:rsidRPr="00990F6C">
        <w:rPr>
          <w:rFonts w:ascii="Times New Roman" w:hAnsi="Times New Roman" w:cs="Times New Roman"/>
          <w:sz w:val="24"/>
          <w:szCs w:val="24"/>
        </w:rPr>
        <w:t>(далі – Комітет)</w:t>
      </w:r>
      <w:r w:rsidRPr="00990F6C">
        <w:rPr>
          <w:rFonts w:ascii="Times New Roman" w:hAnsi="Times New Roman" w:cs="Times New Roman"/>
          <w:sz w:val="24"/>
          <w:szCs w:val="24"/>
          <w:lang w:eastAsia="ru-RU"/>
        </w:rPr>
        <w:t xml:space="preserve">, розглянувши подання </w:t>
      </w:r>
      <w:r w:rsidR="00C144AF" w:rsidRPr="00990F6C">
        <w:rPr>
          <w:rFonts w:ascii="Times New Roman" w:hAnsi="Times New Roman" w:cs="Times New Roman"/>
          <w:sz w:val="24"/>
          <w:szCs w:val="24"/>
          <w:lang w:eastAsia="ru-RU"/>
        </w:rPr>
        <w:t xml:space="preserve">Голови Комітету – </w:t>
      </w:r>
      <w:r w:rsidRPr="00990F6C">
        <w:rPr>
          <w:rFonts w:ascii="Times New Roman" w:hAnsi="Times New Roman" w:cs="Times New Roman"/>
          <w:sz w:val="24"/>
          <w:szCs w:val="24"/>
          <w:lang w:eastAsia="ru-RU"/>
        </w:rPr>
        <w:t xml:space="preserve">державного уповноваженого </w:t>
      </w:r>
      <w:r w:rsidR="00C144AF" w:rsidRPr="00990F6C">
        <w:rPr>
          <w:rFonts w:ascii="Times New Roman" w:hAnsi="Times New Roman" w:cs="Times New Roman"/>
          <w:sz w:val="24"/>
          <w:szCs w:val="24"/>
          <w:lang w:eastAsia="ru-RU"/>
        </w:rPr>
        <w:t>Ю. Терентьєва</w:t>
      </w:r>
      <w:r w:rsidRPr="00990F6C">
        <w:rPr>
          <w:rFonts w:ascii="Times New Roman" w:hAnsi="Times New Roman" w:cs="Times New Roman"/>
          <w:sz w:val="24"/>
          <w:szCs w:val="24"/>
          <w:lang w:eastAsia="ru-RU"/>
        </w:rPr>
        <w:t xml:space="preserve"> </w:t>
      </w:r>
      <w:r w:rsidR="00C144AF" w:rsidRPr="00990F6C">
        <w:rPr>
          <w:rFonts w:ascii="Times New Roman" w:hAnsi="Times New Roman" w:cs="Times New Roman"/>
          <w:sz w:val="24"/>
          <w:szCs w:val="24"/>
          <w:lang w:eastAsia="ru-RU"/>
        </w:rPr>
        <w:t xml:space="preserve">від 28.02.2020 № 8-01/21-пр/111-зв </w:t>
      </w:r>
      <w:r w:rsidRPr="00990F6C">
        <w:rPr>
          <w:rFonts w:ascii="Times New Roman" w:hAnsi="Times New Roman" w:cs="Times New Roman"/>
          <w:sz w:val="24"/>
          <w:szCs w:val="24"/>
          <w:lang w:eastAsia="ru-RU"/>
        </w:rPr>
        <w:t>та відповідні матеріали,</w:t>
      </w:r>
    </w:p>
    <w:p w:rsidR="00A410F6" w:rsidRPr="00990F6C" w:rsidRDefault="00EB51E0" w:rsidP="00990F6C">
      <w:pPr>
        <w:keepNext/>
        <w:ind w:left="0" w:firstLine="0"/>
        <w:jc w:val="center"/>
        <w:rPr>
          <w:rFonts w:ascii="Times New Roman" w:hAnsi="Times New Roman" w:cs="Times New Roman"/>
          <w:sz w:val="24"/>
          <w:szCs w:val="24"/>
        </w:rPr>
      </w:pPr>
      <w:r w:rsidRPr="00990F6C">
        <w:rPr>
          <w:rFonts w:ascii="Times New Roman" w:hAnsi="Times New Roman" w:cs="Times New Roman"/>
          <w:b/>
          <w:bCs/>
          <w:sz w:val="24"/>
          <w:szCs w:val="24"/>
        </w:rPr>
        <w:t>ВСТАНОВИВ</w:t>
      </w:r>
      <w:r w:rsidRPr="00990F6C">
        <w:rPr>
          <w:rFonts w:ascii="Times New Roman" w:hAnsi="Times New Roman" w:cs="Times New Roman"/>
          <w:sz w:val="24"/>
          <w:szCs w:val="24"/>
        </w:rPr>
        <w:t>:</w:t>
      </w:r>
    </w:p>
    <w:p w:rsidR="00E860E3" w:rsidRPr="00990F6C" w:rsidRDefault="00961766" w:rsidP="0087707B">
      <w:pPr>
        <w:keepNext/>
        <w:rPr>
          <w:rFonts w:ascii="Times New Roman" w:hAnsi="Times New Roman" w:cs="Times New Roman"/>
          <w:b/>
          <w:bCs/>
          <w:sz w:val="24"/>
          <w:szCs w:val="24"/>
        </w:rPr>
      </w:pPr>
      <w:r w:rsidRPr="00990F6C">
        <w:rPr>
          <w:rFonts w:ascii="Times New Roman" w:hAnsi="Times New Roman" w:cs="Times New Roman"/>
          <w:b/>
          <w:bCs/>
          <w:sz w:val="24"/>
          <w:szCs w:val="24"/>
        </w:rPr>
        <w:t>1</w:t>
      </w:r>
      <w:r w:rsidR="00AC1603" w:rsidRPr="00990F6C">
        <w:rPr>
          <w:rFonts w:ascii="Times New Roman" w:hAnsi="Times New Roman" w:cs="Times New Roman"/>
          <w:b/>
          <w:bCs/>
          <w:sz w:val="24"/>
          <w:szCs w:val="24"/>
        </w:rPr>
        <w:t>.</w:t>
      </w:r>
      <w:r w:rsidR="00AC1603" w:rsidRPr="00990F6C">
        <w:rPr>
          <w:rFonts w:ascii="Times New Roman" w:hAnsi="Times New Roman" w:cs="Times New Roman"/>
          <w:b/>
          <w:bCs/>
          <w:sz w:val="24"/>
          <w:szCs w:val="24"/>
        </w:rPr>
        <w:tab/>
      </w:r>
      <w:r w:rsidR="00E860E3" w:rsidRPr="00990F6C">
        <w:rPr>
          <w:rFonts w:ascii="Times New Roman" w:hAnsi="Times New Roman" w:cs="Times New Roman"/>
          <w:b/>
          <w:bCs/>
          <w:sz w:val="24"/>
          <w:szCs w:val="24"/>
        </w:rPr>
        <w:t xml:space="preserve">ПРЕДМЕТ </w:t>
      </w:r>
      <w:r w:rsidR="00D920CF" w:rsidRPr="00990F6C">
        <w:rPr>
          <w:rFonts w:ascii="Times New Roman" w:hAnsi="Times New Roman" w:cs="Times New Roman"/>
          <w:b/>
          <w:bCs/>
          <w:sz w:val="24"/>
          <w:szCs w:val="24"/>
        </w:rPr>
        <w:t>ПЕРЕВІРКИ</w:t>
      </w:r>
    </w:p>
    <w:p w:rsidR="00837E0D" w:rsidRPr="00990F6C" w:rsidRDefault="00D920CF" w:rsidP="007B4183">
      <w:pPr>
        <w:pStyle w:val="a3"/>
        <w:keepNext/>
        <w:numPr>
          <w:ilvl w:val="0"/>
          <w:numId w:val="3"/>
        </w:numPr>
        <w:ind w:left="709" w:hanging="709"/>
        <w:jc w:val="both"/>
        <w:rPr>
          <w:rFonts w:ascii="Times New Roman" w:hAnsi="Times New Roman" w:cs="Times New Roman"/>
          <w:sz w:val="24"/>
          <w:szCs w:val="24"/>
        </w:rPr>
      </w:pPr>
      <w:r w:rsidRPr="00990F6C">
        <w:rPr>
          <w:rFonts w:ascii="Times New Roman" w:hAnsi="Times New Roman" w:cs="Times New Roman"/>
          <w:sz w:val="24"/>
          <w:szCs w:val="24"/>
        </w:rPr>
        <w:t>Р</w:t>
      </w:r>
      <w:r w:rsidR="00E860E3" w:rsidRPr="00990F6C">
        <w:rPr>
          <w:rFonts w:ascii="Times New Roman" w:hAnsi="Times New Roman" w:cs="Times New Roman"/>
          <w:sz w:val="24"/>
          <w:szCs w:val="24"/>
        </w:rPr>
        <w:t xml:space="preserve">ішення адміністративної колегії </w:t>
      </w:r>
      <w:r w:rsidR="001B762C" w:rsidRPr="00990F6C">
        <w:rPr>
          <w:rFonts w:ascii="Times New Roman" w:hAnsi="Times New Roman" w:cs="Times New Roman"/>
          <w:sz w:val="24"/>
          <w:szCs w:val="24"/>
        </w:rPr>
        <w:t>Миколаївського</w:t>
      </w:r>
      <w:r w:rsidR="000762E0" w:rsidRPr="00990F6C">
        <w:rPr>
          <w:rFonts w:ascii="Times New Roman" w:hAnsi="Times New Roman" w:cs="Times New Roman"/>
          <w:sz w:val="24"/>
          <w:szCs w:val="24"/>
        </w:rPr>
        <w:t xml:space="preserve"> обласного територіального відділення Антимонопольного комітету Укра</w:t>
      </w:r>
      <w:r w:rsidR="007A79B4" w:rsidRPr="00990F6C">
        <w:rPr>
          <w:rFonts w:ascii="Times New Roman" w:hAnsi="Times New Roman" w:cs="Times New Roman"/>
          <w:sz w:val="24"/>
          <w:szCs w:val="24"/>
        </w:rPr>
        <w:t>їни</w:t>
      </w:r>
      <w:r w:rsidR="007B4183">
        <w:rPr>
          <w:rFonts w:ascii="Times New Roman" w:hAnsi="Times New Roman" w:cs="Times New Roman"/>
          <w:sz w:val="24"/>
          <w:szCs w:val="24"/>
        </w:rPr>
        <w:t xml:space="preserve"> (далі – Відділення)</w:t>
      </w:r>
      <w:r w:rsidR="007A79B4" w:rsidRPr="00990F6C">
        <w:rPr>
          <w:rFonts w:ascii="Times New Roman" w:hAnsi="Times New Roman" w:cs="Times New Roman"/>
          <w:sz w:val="24"/>
          <w:szCs w:val="24"/>
        </w:rPr>
        <w:t xml:space="preserve"> від </w:t>
      </w:r>
      <w:r w:rsidR="001B762C" w:rsidRPr="00990F6C">
        <w:rPr>
          <w:rFonts w:ascii="Times New Roman" w:hAnsi="Times New Roman" w:cs="Times New Roman"/>
          <w:sz w:val="24"/>
          <w:szCs w:val="24"/>
        </w:rPr>
        <w:t xml:space="preserve">03.05.2019 </w:t>
      </w:r>
      <w:r w:rsidR="007B4183">
        <w:rPr>
          <w:rFonts w:ascii="Times New Roman" w:hAnsi="Times New Roman" w:cs="Times New Roman"/>
          <w:sz w:val="24"/>
          <w:szCs w:val="24"/>
        </w:rPr>
        <w:br/>
      </w:r>
      <w:r w:rsidR="001B762C" w:rsidRPr="00990F6C">
        <w:rPr>
          <w:rFonts w:ascii="Times New Roman" w:hAnsi="Times New Roman" w:cs="Times New Roman"/>
          <w:sz w:val="24"/>
          <w:szCs w:val="24"/>
        </w:rPr>
        <w:t>№ 6</w:t>
      </w:r>
      <w:r w:rsidR="005432D0" w:rsidRPr="00990F6C">
        <w:rPr>
          <w:rFonts w:ascii="Times New Roman" w:hAnsi="Times New Roman" w:cs="Times New Roman"/>
          <w:sz w:val="24"/>
          <w:szCs w:val="24"/>
        </w:rPr>
        <w:t>-р</w:t>
      </w:r>
      <w:r w:rsidR="001B762C" w:rsidRPr="00990F6C">
        <w:rPr>
          <w:rFonts w:ascii="Times New Roman" w:hAnsi="Times New Roman" w:cs="Times New Roman"/>
          <w:sz w:val="24"/>
          <w:szCs w:val="24"/>
        </w:rPr>
        <w:t>і</w:t>
      </w:r>
      <w:r w:rsidR="005432D0" w:rsidRPr="00990F6C">
        <w:rPr>
          <w:rFonts w:ascii="Times New Roman" w:hAnsi="Times New Roman" w:cs="Times New Roman"/>
          <w:sz w:val="24"/>
          <w:szCs w:val="24"/>
        </w:rPr>
        <w:t xml:space="preserve">ш </w:t>
      </w:r>
      <w:r w:rsidR="000762E0" w:rsidRPr="00990F6C">
        <w:rPr>
          <w:rFonts w:ascii="Times New Roman" w:hAnsi="Times New Roman" w:cs="Times New Roman"/>
          <w:sz w:val="24"/>
          <w:szCs w:val="24"/>
        </w:rPr>
        <w:t xml:space="preserve">у справі </w:t>
      </w:r>
      <w:r w:rsidR="001B762C" w:rsidRPr="00990F6C">
        <w:rPr>
          <w:rFonts w:ascii="Times New Roman" w:hAnsi="Times New Roman" w:cs="Times New Roman"/>
          <w:sz w:val="24"/>
          <w:szCs w:val="24"/>
        </w:rPr>
        <w:t xml:space="preserve">№ 2-26.215/60-2017 </w:t>
      </w:r>
      <w:r w:rsidR="00EC56B5" w:rsidRPr="00990F6C">
        <w:rPr>
          <w:rFonts w:ascii="Times New Roman" w:hAnsi="Times New Roman" w:cs="Times New Roman"/>
          <w:sz w:val="24"/>
          <w:szCs w:val="24"/>
        </w:rPr>
        <w:t xml:space="preserve">(далі </w:t>
      </w:r>
      <w:r w:rsidR="00837E0D" w:rsidRPr="00990F6C">
        <w:rPr>
          <w:rFonts w:ascii="Times New Roman" w:hAnsi="Times New Roman" w:cs="Times New Roman"/>
          <w:sz w:val="24"/>
          <w:szCs w:val="24"/>
        </w:rPr>
        <w:t>–</w:t>
      </w:r>
      <w:r w:rsidR="00EC56B5" w:rsidRPr="00990F6C">
        <w:rPr>
          <w:rFonts w:ascii="Times New Roman" w:hAnsi="Times New Roman" w:cs="Times New Roman"/>
          <w:sz w:val="24"/>
          <w:szCs w:val="24"/>
        </w:rPr>
        <w:t xml:space="preserve"> </w:t>
      </w:r>
      <w:r w:rsidR="00EC56B5" w:rsidRPr="00990F6C">
        <w:rPr>
          <w:rFonts w:ascii="Times New Roman" w:hAnsi="Times New Roman" w:cs="Times New Roman"/>
          <w:b/>
          <w:sz w:val="24"/>
          <w:szCs w:val="24"/>
        </w:rPr>
        <w:t>Рішення</w:t>
      </w:r>
      <w:r w:rsidR="00837E0D" w:rsidRPr="00990F6C">
        <w:rPr>
          <w:rFonts w:ascii="Times New Roman" w:hAnsi="Times New Roman" w:cs="Times New Roman"/>
          <w:b/>
          <w:sz w:val="24"/>
          <w:szCs w:val="24"/>
        </w:rPr>
        <w:t xml:space="preserve"> </w:t>
      </w:r>
      <w:r w:rsidR="000762E0" w:rsidRPr="00990F6C">
        <w:rPr>
          <w:rFonts w:ascii="Times New Roman" w:hAnsi="Times New Roman" w:cs="Times New Roman"/>
          <w:b/>
          <w:sz w:val="24"/>
          <w:szCs w:val="24"/>
        </w:rPr>
        <w:t xml:space="preserve">№ </w:t>
      </w:r>
      <w:r w:rsidR="001B762C" w:rsidRPr="00990F6C">
        <w:rPr>
          <w:rFonts w:ascii="Times New Roman" w:hAnsi="Times New Roman" w:cs="Times New Roman"/>
          <w:b/>
          <w:sz w:val="24"/>
          <w:szCs w:val="24"/>
        </w:rPr>
        <w:t>6-ріш</w:t>
      </w:r>
      <w:r w:rsidR="00837E0D" w:rsidRPr="00990F6C">
        <w:rPr>
          <w:rFonts w:ascii="Times New Roman" w:hAnsi="Times New Roman" w:cs="Times New Roman"/>
          <w:sz w:val="24"/>
          <w:szCs w:val="24"/>
        </w:rPr>
        <w:t>).</w:t>
      </w:r>
    </w:p>
    <w:p w:rsidR="00837E0D" w:rsidRPr="00990F6C" w:rsidRDefault="00961766" w:rsidP="007B4183">
      <w:pPr>
        <w:pStyle w:val="a3"/>
        <w:keepNext/>
        <w:tabs>
          <w:tab w:val="left" w:pos="709"/>
        </w:tabs>
        <w:ind w:left="709"/>
        <w:rPr>
          <w:rFonts w:ascii="Times New Roman" w:hAnsi="Times New Roman" w:cs="Times New Roman"/>
          <w:b/>
          <w:bCs/>
          <w:sz w:val="24"/>
          <w:szCs w:val="24"/>
        </w:rPr>
      </w:pPr>
      <w:r w:rsidRPr="00990F6C">
        <w:rPr>
          <w:rFonts w:ascii="Times New Roman" w:hAnsi="Times New Roman" w:cs="Times New Roman"/>
          <w:b/>
          <w:bCs/>
          <w:sz w:val="24"/>
          <w:szCs w:val="24"/>
        </w:rPr>
        <w:t>2</w:t>
      </w:r>
      <w:r w:rsidR="00E860E3" w:rsidRPr="00990F6C">
        <w:rPr>
          <w:rFonts w:ascii="Times New Roman" w:hAnsi="Times New Roman" w:cs="Times New Roman"/>
          <w:b/>
          <w:bCs/>
          <w:sz w:val="24"/>
          <w:szCs w:val="24"/>
        </w:rPr>
        <w:t>.</w:t>
      </w:r>
      <w:r w:rsidR="00AC1603" w:rsidRPr="00990F6C">
        <w:rPr>
          <w:rFonts w:ascii="Times New Roman" w:hAnsi="Times New Roman" w:cs="Times New Roman"/>
          <w:b/>
          <w:bCs/>
          <w:sz w:val="24"/>
          <w:szCs w:val="24"/>
        </w:rPr>
        <w:tab/>
      </w:r>
      <w:r w:rsidR="00837E0D" w:rsidRPr="00990F6C">
        <w:rPr>
          <w:rFonts w:ascii="Times New Roman" w:hAnsi="Times New Roman" w:cs="Times New Roman"/>
          <w:b/>
          <w:bCs/>
          <w:sz w:val="24"/>
          <w:szCs w:val="24"/>
        </w:rPr>
        <w:t xml:space="preserve">ПІДСТАВИ ДЛЯ ПЕРЕВІРКИ </w:t>
      </w:r>
    </w:p>
    <w:p w:rsidR="00837E0D" w:rsidRPr="00990F6C" w:rsidRDefault="00971E5C" w:rsidP="007B4183">
      <w:pPr>
        <w:pStyle w:val="a3"/>
        <w:keepNext/>
        <w:numPr>
          <w:ilvl w:val="0"/>
          <w:numId w:val="3"/>
        </w:numPr>
        <w:ind w:left="709" w:hanging="709"/>
        <w:jc w:val="both"/>
        <w:rPr>
          <w:rFonts w:ascii="Times New Roman" w:eastAsia="Times New Roman" w:hAnsi="Times New Roman" w:cs="Times New Roman"/>
          <w:sz w:val="24"/>
          <w:szCs w:val="24"/>
          <w:lang w:eastAsia="ru-RU"/>
        </w:rPr>
      </w:pPr>
      <w:r w:rsidRPr="00990F6C">
        <w:rPr>
          <w:rFonts w:ascii="Times New Roman" w:hAnsi="Times New Roman" w:cs="Times New Roman"/>
          <w:bCs/>
          <w:sz w:val="24"/>
          <w:szCs w:val="24"/>
        </w:rPr>
        <w:t>Заява</w:t>
      </w:r>
      <w:r w:rsidRPr="00990F6C">
        <w:rPr>
          <w:rFonts w:ascii="Times New Roman" w:eastAsia="Times New Roman" w:hAnsi="Times New Roman" w:cs="Times New Roman"/>
          <w:sz w:val="24"/>
          <w:szCs w:val="24"/>
          <w:lang w:eastAsia="ru-RU"/>
        </w:rPr>
        <w:t xml:space="preserve"> </w:t>
      </w:r>
      <w:r w:rsidR="001B762C" w:rsidRPr="00990F6C">
        <w:rPr>
          <w:rFonts w:ascii="Times New Roman" w:eastAsia="Times New Roman" w:hAnsi="Times New Roman" w:cs="Times New Roman"/>
          <w:sz w:val="24"/>
          <w:szCs w:val="24"/>
          <w:lang w:eastAsia="ru-RU"/>
        </w:rPr>
        <w:t xml:space="preserve">державного підприємства «Адміністрація морських портів України» в особі Миколаївської філії державного підприємства «Адміністрація морських портів України» (адміністрація Миколаївського морського порту) від 28.05.2019 </w:t>
      </w:r>
      <w:r w:rsidR="001B762C" w:rsidRPr="00990F6C">
        <w:rPr>
          <w:rFonts w:ascii="Times New Roman" w:eastAsia="Times New Roman" w:hAnsi="Times New Roman" w:cs="Times New Roman"/>
          <w:sz w:val="24"/>
          <w:szCs w:val="24"/>
          <w:lang w:eastAsia="ru-RU"/>
        </w:rPr>
        <w:br/>
        <w:t>№ 1829/18-01-02/</w:t>
      </w:r>
      <w:proofErr w:type="spellStart"/>
      <w:r w:rsidR="001B762C" w:rsidRPr="00990F6C">
        <w:rPr>
          <w:rFonts w:ascii="Times New Roman" w:eastAsia="Times New Roman" w:hAnsi="Times New Roman" w:cs="Times New Roman"/>
          <w:sz w:val="24"/>
          <w:szCs w:val="24"/>
          <w:lang w:eastAsia="ru-RU"/>
        </w:rPr>
        <w:t>Вих</w:t>
      </w:r>
      <w:proofErr w:type="spellEnd"/>
      <w:r w:rsidR="001B762C" w:rsidRPr="00990F6C">
        <w:rPr>
          <w:rFonts w:ascii="Times New Roman" w:eastAsia="Times New Roman" w:hAnsi="Times New Roman" w:cs="Times New Roman"/>
          <w:sz w:val="24"/>
          <w:szCs w:val="24"/>
          <w:lang w:eastAsia="ru-RU"/>
        </w:rPr>
        <w:t>/18 (</w:t>
      </w:r>
      <w:proofErr w:type="spellStart"/>
      <w:r w:rsidR="001B762C" w:rsidRPr="00990F6C">
        <w:rPr>
          <w:rFonts w:ascii="Times New Roman" w:eastAsia="Times New Roman" w:hAnsi="Times New Roman" w:cs="Times New Roman"/>
          <w:sz w:val="24"/>
          <w:szCs w:val="24"/>
          <w:lang w:eastAsia="ru-RU"/>
        </w:rPr>
        <w:t>вх</w:t>
      </w:r>
      <w:proofErr w:type="spellEnd"/>
      <w:r w:rsidR="001B762C" w:rsidRPr="00990F6C">
        <w:rPr>
          <w:rFonts w:ascii="Times New Roman" w:eastAsia="Times New Roman" w:hAnsi="Times New Roman" w:cs="Times New Roman"/>
          <w:sz w:val="24"/>
          <w:szCs w:val="24"/>
          <w:lang w:eastAsia="ru-RU"/>
        </w:rPr>
        <w:t xml:space="preserve">. № 8-01/21-пр від 03.06.2019) </w:t>
      </w:r>
      <w:r w:rsidRPr="00990F6C">
        <w:rPr>
          <w:rFonts w:ascii="Times New Roman" w:eastAsia="Times New Roman" w:hAnsi="Times New Roman" w:cs="Times New Roman"/>
          <w:sz w:val="24"/>
          <w:szCs w:val="24"/>
          <w:lang w:eastAsia="ru-RU"/>
        </w:rPr>
        <w:t xml:space="preserve">про перевірку </w:t>
      </w:r>
      <w:r w:rsidR="001B762C" w:rsidRPr="00990F6C">
        <w:rPr>
          <w:rFonts w:ascii="Times New Roman" w:eastAsia="Times New Roman" w:hAnsi="Times New Roman" w:cs="Times New Roman"/>
          <w:sz w:val="24"/>
          <w:szCs w:val="24"/>
          <w:lang w:eastAsia="ru-RU"/>
        </w:rPr>
        <w:br/>
      </w:r>
      <w:r w:rsidR="00091A61" w:rsidRPr="00990F6C">
        <w:rPr>
          <w:rFonts w:ascii="Times New Roman" w:eastAsia="Times New Roman" w:hAnsi="Times New Roman" w:cs="Times New Roman"/>
          <w:sz w:val="24"/>
          <w:szCs w:val="24"/>
          <w:lang w:eastAsia="ru-RU"/>
        </w:rPr>
        <w:t>Р</w:t>
      </w:r>
      <w:r w:rsidRPr="00990F6C">
        <w:rPr>
          <w:rFonts w:ascii="Times New Roman" w:eastAsia="Times New Roman" w:hAnsi="Times New Roman" w:cs="Times New Roman"/>
          <w:sz w:val="24"/>
          <w:szCs w:val="24"/>
          <w:lang w:eastAsia="ru-RU"/>
        </w:rPr>
        <w:t xml:space="preserve">ішення </w:t>
      </w:r>
      <w:r w:rsidR="00091A61" w:rsidRPr="00990F6C">
        <w:rPr>
          <w:rFonts w:ascii="Times New Roman" w:eastAsia="Times New Roman" w:hAnsi="Times New Roman" w:cs="Times New Roman"/>
          <w:sz w:val="24"/>
          <w:szCs w:val="24"/>
          <w:lang w:eastAsia="ru-RU"/>
        </w:rPr>
        <w:t xml:space="preserve">№ </w:t>
      </w:r>
      <w:r w:rsidR="001B762C" w:rsidRPr="00990F6C">
        <w:rPr>
          <w:rFonts w:ascii="Times New Roman" w:eastAsia="Times New Roman" w:hAnsi="Times New Roman" w:cs="Times New Roman"/>
          <w:sz w:val="24"/>
          <w:szCs w:val="24"/>
          <w:lang w:eastAsia="ru-RU"/>
        </w:rPr>
        <w:t>6-ріш</w:t>
      </w:r>
      <w:r w:rsidR="00091A61" w:rsidRPr="00990F6C">
        <w:rPr>
          <w:rFonts w:ascii="Times New Roman" w:eastAsia="Times New Roman" w:hAnsi="Times New Roman" w:cs="Times New Roman"/>
          <w:sz w:val="24"/>
          <w:szCs w:val="24"/>
          <w:lang w:eastAsia="ru-RU"/>
        </w:rPr>
        <w:t xml:space="preserve"> </w:t>
      </w:r>
      <w:r w:rsidRPr="00990F6C">
        <w:rPr>
          <w:rFonts w:ascii="Times New Roman" w:eastAsia="Times New Roman" w:hAnsi="Times New Roman" w:cs="Times New Roman"/>
          <w:sz w:val="24"/>
          <w:szCs w:val="24"/>
          <w:lang w:eastAsia="ru-RU"/>
        </w:rPr>
        <w:t xml:space="preserve">(далі – </w:t>
      </w:r>
      <w:r w:rsidRPr="00990F6C">
        <w:rPr>
          <w:rFonts w:ascii="Times New Roman" w:eastAsia="Times New Roman" w:hAnsi="Times New Roman" w:cs="Times New Roman"/>
          <w:b/>
          <w:sz w:val="24"/>
          <w:szCs w:val="24"/>
          <w:lang w:eastAsia="ru-RU"/>
        </w:rPr>
        <w:t>Заява</w:t>
      </w:r>
      <w:r w:rsidRPr="00990F6C">
        <w:rPr>
          <w:rFonts w:ascii="Times New Roman" w:eastAsia="Times New Roman" w:hAnsi="Times New Roman" w:cs="Times New Roman"/>
          <w:sz w:val="24"/>
          <w:szCs w:val="24"/>
          <w:lang w:eastAsia="ru-RU"/>
        </w:rPr>
        <w:t>).</w:t>
      </w:r>
    </w:p>
    <w:p w:rsidR="00895B9E" w:rsidRPr="0087707B" w:rsidRDefault="007B4183" w:rsidP="007B4183">
      <w:pPr>
        <w:keepNext/>
        <w:tabs>
          <w:tab w:val="left" w:pos="567"/>
        </w:tabs>
        <w:ind w:left="0"/>
        <w:rPr>
          <w:rFonts w:ascii="Times New Roman" w:hAnsi="Times New Roman" w:cs="Times New Roman"/>
          <w:b/>
          <w:bCs/>
          <w:sz w:val="24"/>
          <w:szCs w:val="24"/>
        </w:rPr>
      </w:pPr>
      <w:r>
        <w:rPr>
          <w:rFonts w:ascii="Times New Roman" w:hAnsi="Times New Roman" w:cs="Times New Roman"/>
          <w:b/>
          <w:bCs/>
          <w:sz w:val="24"/>
          <w:szCs w:val="24"/>
        </w:rPr>
        <w:tab/>
      </w:r>
      <w:r w:rsidR="00837E0D" w:rsidRPr="0087707B">
        <w:rPr>
          <w:rFonts w:ascii="Times New Roman" w:hAnsi="Times New Roman" w:cs="Times New Roman"/>
          <w:b/>
          <w:bCs/>
          <w:sz w:val="24"/>
          <w:szCs w:val="24"/>
        </w:rPr>
        <w:t>3.</w:t>
      </w:r>
      <w:r w:rsidR="00AC1603" w:rsidRPr="0087707B">
        <w:rPr>
          <w:rFonts w:ascii="Times New Roman" w:hAnsi="Times New Roman" w:cs="Times New Roman"/>
          <w:b/>
          <w:bCs/>
          <w:sz w:val="24"/>
          <w:szCs w:val="24"/>
        </w:rPr>
        <w:tab/>
      </w:r>
      <w:r w:rsidR="00122575" w:rsidRPr="0087707B">
        <w:rPr>
          <w:rFonts w:ascii="Times New Roman" w:hAnsi="Times New Roman" w:cs="Times New Roman"/>
          <w:b/>
          <w:bCs/>
          <w:sz w:val="24"/>
          <w:szCs w:val="24"/>
        </w:rPr>
        <w:t xml:space="preserve">  </w:t>
      </w:r>
      <w:r w:rsidR="00EC0A3B" w:rsidRPr="0087707B">
        <w:rPr>
          <w:rFonts w:ascii="Times New Roman" w:hAnsi="Times New Roman" w:cs="Times New Roman"/>
          <w:b/>
          <w:bCs/>
          <w:sz w:val="24"/>
          <w:szCs w:val="24"/>
        </w:rPr>
        <w:t>ЗАЯВНИК</w:t>
      </w:r>
      <w:r w:rsidR="00E860E3" w:rsidRPr="0087707B">
        <w:rPr>
          <w:rFonts w:ascii="Times New Roman" w:hAnsi="Times New Roman" w:cs="Times New Roman"/>
          <w:color w:val="FF0000"/>
          <w:sz w:val="24"/>
          <w:szCs w:val="24"/>
          <w:lang w:eastAsia="uk-UA"/>
        </w:rPr>
        <w:t xml:space="preserve"> </w:t>
      </w:r>
    </w:p>
    <w:p w:rsidR="00CC2C64" w:rsidRPr="00990F6C" w:rsidRDefault="00A37A20" w:rsidP="007B4183">
      <w:pPr>
        <w:pStyle w:val="a3"/>
        <w:keepNext/>
        <w:numPr>
          <w:ilvl w:val="0"/>
          <w:numId w:val="3"/>
        </w:numPr>
        <w:ind w:left="709" w:hanging="709"/>
        <w:jc w:val="both"/>
        <w:rPr>
          <w:rFonts w:ascii="Times New Roman" w:hAnsi="Times New Roman" w:cs="Times New Roman"/>
          <w:sz w:val="24"/>
          <w:szCs w:val="24"/>
        </w:rPr>
      </w:pPr>
      <w:r w:rsidRPr="00990F6C">
        <w:rPr>
          <w:rFonts w:ascii="Times New Roman" w:hAnsi="Times New Roman" w:cs="Times New Roman"/>
          <w:sz w:val="24"/>
          <w:szCs w:val="24"/>
        </w:rPr>
        <w:t>Миколаївська філія державного підприємства «Адміністрація морських портів України» (</w:t>
      </w:r>
      <w:r w:rsidR="00E14429" w:rsidRPr="00990F6C">
        <w:rPr>
          <w:rFonts w:ascii="Times New Roman" w:hAnsi="Times New Roman" w:cs="Times New Roman"/>
          <w:sz w:val="24"/>
          <w:szCs w:val="24"/>
        </w:rPr>
        <w:t xml:space="preserve">адміністрація </w:t>
      </w:r>
      <w:r w:rsidRPr="00990F6C">
        <w:rPr>
          <w:rFonts w:ascii="Times New Roman" w:hAnsi="Times New Roman" w:cs="Times New Roman"/>
          <w:sz w:val="24"/>
          <w:szCs w:val="24"/>
        </w:rPr>
        <w:t>Миколаївського морського порту) є відокремленим підрозділом державного підприємства «Адміністрація морських портів України»</w:t>
      </w:r>
      <w:r w:rsidR="00E14429" w:rsidRPr="00990F6C">
        <w:rPr>
          <w:rFonts w:ascii="Times New Roman" w:hAnsi="Times New Roman" w:cs="Times New Roman"/>
          <w:sz w:val="24"/>
          <w:szCs w:val="24"/>
        </w:rPr>
        <w:t xml:space="preserve"> (</w:t>
      </w:r>
      <w:r w:rsidR="000762E0" w:rsidRPr="00990F6C">
        <w:rPr>
          <w:rFonts w:ascii="Times New Roman" w:eastAsia="MS Mincho" w:hAnsi="Times New Roman" w:cs="Times New Roman"/>
          <w:sz w:val="24"/>
          <w:szCs w:val="24"/>
          <w:lang w:eastAsia="ru-RU"/>
        </w:rPr>
        <w:t>ідентифікаційн</w:t>
      </w:r>
      <w:r w:rsidR="00091A61" w:rsidRPr="00990F6C">
        <w:rPr>
          <w:rFonts w:ascii="Times New Roman" w:eastAsia="MS Mincho" w:hAnsi="Times New Roman" w:cs="Times New Roman"/>
          <w:sz w:val="24"/>
          <w:szCs w:val="24"/>
          <w:lang w:eastAsia="ru-RU"/>
        </w:rPr>
        <w:t xml:space="preserve">ий код юридичної особи </w:t>
      </w:r>
      <w:r w:rsidR="001B762C" w:rsidRPr="00990F6C">
        <w:rPr>
          <w:rFonts w:ascii="Times New Roman" w:eastAsia="MS Mincho" w:hAnsi="Times New Roman" w:cs="Times New Roman"/>
          <w:sz w:val="24"/>
          <w:szCs w:val="24"/>
          <w:lang w:eastAsia="ru-RU"/>
        </w:rPr>
        <w:t>38727770</w:t>
      </w:r>
      <w:r w:rsidRPr="00990F6C">
        <w:rPr>
          <w:rFonts w:ascii="Times New Roman" w:eastAsia="MS Mincho" w:hAnsi="Times New Roman" w:cs="Times New Roman"/>
          <w:sz w:val="24"/>
          <w:szCs w:val="24"/>
          <w:lang w:eastAsia="ru-RU"/>
        </w:rPr>
        <w:t>,</w:t>
      </w:r>
      <w:r w:rsidR="00944215" w:rsidRPr="00990F6C">
        <w:rPr>
          <w:rFonts w:ascii="Times New Roman" w:eastAsia="MS Mincho" w:hAnsi="Times New Roman" w:cs="Times New Roman"/>
          <w:sz w:val="24"/>
          <w:szCs w:val="24"/>
          <w:lang w:eastAsia="ru-RU"/>
        </w:rPr>
        <w:t xml:space="preserve"> місцезнаходження</w:t>
      </w:r>
      <w:r w:rsidR="000762E0" w:rsidRPr="00990F6C">
        <w:rPr>
          <w:rFonts w:ascii="Times New Roman" w:eastAsia="MS Mincho" w:hAnsi="Times New Roman" w:cs="Times New Roman"/>
          <w:sz w:val="24"/>
          <w:szCs w:val="24"/>
          <w:lang w:eastAsia="ru-RU"/>
        </w:rPr>
        <w:t xml:space="preserve">: </w:t>
      </w:r>
      <w:r w:rsidRPr="00990F6C">
        <w:rPr>
          <w:rFonts w:ascii="Times New Roman" w:eastAsia="MS Mincho" w:hAnsi="Times New Roman" w:cs="Times New Roman"/>
          <w:sz w:val="24"/>
          <w:szCs w:val="24"/>
          <w:lang w:eastAsia="ru-RU"/>
        </w:rPr>
        <w:t xml:space="preserve">01135, м. Київ, </w:t>
      </w:r>
      <w:proofErr w:type="spellStart"/>
      <w:r w:rsidR="00E14429" w:rsidRPr="00990F6C">
        <w:rPr>
          <w:rFonts w:ascii="Times New Roman" w:eastAsia="MS Mincho" w:hAnsi="Times New Roman" w:cs="Times New Roman"/>
          <w:sz w:val="24"/>
          <w:szCs w:val="24"/>
          <w:lang w:eastAsia="ru-RU"/>
        </w:rPr>
        <w:t>пр</w:t>
      </w:r>
      <w:r w:rsidR="007B4183">
        <w:rPr>
          <w:rFonts w:ascii="Times New Roman" w:eastAsia="MS Mincho" w:hAnsi="Times New Roman" w:cs="Times New Roman"/>
          <w:sz w:val="24"/>
          <w:szCs w:val="24"/>
          <w:lang w:eastAsia="ru-RU"/>
        </w:rPr>
        <w:t>осп</w:t>
      </w:r>
      <w:proofErr w:type="spellEnd"/>
      <w:r w:rsidR="007B4183">
        <w:rPr>
          <w:rFonts w:ascii="Times New Roman" w:eastAsia="MS Mincho" w:hAnsi="Times New Roman" w:cs="Times New Roman"/>
          <w:sz w:val="24"/>
          <w:szCs w:val="24"/>
          <w:lang w:eastAsia="ru-RU"/>
        </w:rPr>
        <w:t>.</w:t>
      </w:r>
      <w:r w:rsidRPr="00990F6C">
        <w:rPr>
          <w:rFonts w:ascii="Times New Roman" w:eastAsia="MS Mincho" w:hAnsi="Times New Roman" w:cs="Times New Roman"/>
          <w:sz w:val="24"/>
          <w:szCs w:val="24"/>
          <w:lang w:eastAsia="ru-RU"/>
        </w:rPr>
        <w:t xml:space="preserve"> Перемоги, 14)</w:t>
      </w:r>
      <w:r w:rsidR="00E14429" w:rsidRPr="00990F6C">
        <w:rPr>
          <w:rFonts w:ascii="Times New Roman" w:eastAsia="MS Mincho" w:hAnsi="Times New Roman" w:cs="Times New Roman"/>
          <w:sz w:val="24"/>
          <w:szCs w:val="24"/>
          <w:lang w:eastAsia="ru-RU"/>
        </w:rPr>
        <w:t xml:space="preserve"> </w:t>
      </w:r>
      <w:r w:rsidR="00072D4C" w:rsidRPr="00990F6C">
        <w:rPr>
          <w:rFonts w:ascii="Times New Roman" w:eastAsia="MS Mincho" w:hAnsi="Times New Roman" w:cs="Times New Roman"/>
          <w:sz w:val="24"/>
          <w:szCs w:val="24"/>
          <w:lang w:eastAsia="ru-RU"/>
        </w:rPr>
        <w:t xml:space="preserve">(далі – </w:t>
      </w:r>
      <w:r w:rsidR="00072D4C" w:rsidRPr="00990F6C">
        <w:rPr>
          <w:rFonts w:ascii="Times New Roman" w:eastAsia="MS Mincho" w:hAnsi="Times New Roman" w:cs="Times New Roman"/>
          <w:b/>
          <w:sz w:val="24"/>
          <w:szCs w:val="24"/>
          <w:lang w:eastAsia="ru-RU"/>
        </w:rPr>
        <w:t xml:space="preserve">ДП «АМПУ», </w:t>
      </w:r>
      <w:r w:rsidR="00303761" w:rsidRPr="00990F6C">
        <w:rPr>
          <w:rFonts w:ascii="Times New Roman" w:eastAsia="MS Mincho" w:hAnsi="Times New Roman" w:cs="Times New Roman"/>
          <w:b/>
          <w:sz w:val="24"/>
          <w:szCs w:val="24"/>
          <w:lang w:eastAsia="ru-RU"/>
        </w:rPr>
        <w:t xml:space="preserve">ДП «АМПУ» в особі Миколаївської філії, </w:t>
      </w:r>
      <w:r w:rsidR="00072D4C" w:rsidRPr="00990F6C">
        <w:rPr>
          <w:rFonts w:ascii="Times New Roman" w:eastAsia="MS Mincho" w:hAnsi="Times New Roman" w:cs="Times New Roman"/>
          <w:b/>
          <w:sz w:val="24"/>
          <w:szCs w:val="24"/>
          <w:lang w:eastAsia="ru-RU"/>
        </w:rPr>
        <w:t>Адміністрація, Відповідач</w:t>
      </w:r>
      <w:r w:rsidR="00072D4C" w:rsidRPr="00990F6C">
        <w:rPr>
          <w:rFonts w:ascii="Times New Roman" w:eastAsia="MS Mincho" w:hAnsi="Times New Roman" w:cs="Times New Roman"/>
          <w:sz w:val="24"/>
          <w:szCs w:val="24"/>
          <w:lang w:eastAsia="ru-RU"/>
        </w:rPr>
        <w:t>)</w:t>
      </w:r>
      <w:r w:rsidRPr="00990F6C">
        <w:rPr>
          <w:rFonts w:ascii="Times New Roman" w:eastAsia="MS Mincho" w:hAnsi="Times New Roman" w:cs="Times New Roman"/>
          <w:sz w:val="24"/>
          <w:szCs w:val="24"/>
          <w:lang w:eastAsia="ru-RU"/>
        </w:rPr>
        <w:t>.</w:t>
      </w:r>
    </w:p>
    <w:p w:rsidR="00EB034C" w:rsidRPr="00990F6C" w:rsidRDefault="007B4183" w:rsidP="007B4183">
      <w:pPr>
        <w:pStyle w:val="a3"/>
        <w:keepNext/>
        <w:numPr>
          <w:ilvl w:val="0"/>
          <w:numId w:val="3"/>
        </w:numPr>
        <w:ind w:left="709" w:hanging="709"/>
        <w:jc w:val="both"/>
        <w:rPr>
          <w:rFonts w:ascii="Times New Roman" w:hAnsi="Times New Roman" w:cs="Times New Roman"/>
          <w:sz w:val="24"/>
          <w:szCs w:val="24"/>
          <w:lang w:eastAsia="ru-RU"/>
        </w:rPr>
      </w:pPr>
      <w:r>
        <w:rPr>
          <w:rFonts w:ascii="Times New Roman" w:hAnsi="Times New Roman" w:cs="Times New Roman"/>
          <w:sz w:val="24"/>
          <w:szCs w:val="24"/>
          <w:lang w:eastAsia="ru-RU"/>
        </w:rPr>
        <w:t>Місцезнаходження</w:t>
      </w:r>
      <w:r w:rsidR="00EB034C" w:rsidRPr="00990F6C">
        <w:rPr>
          <w:rFonts w:ascii="Times New Roman" w:hAnsi="Times New Roman" w:cs="Times New Roman"/>
          <w:sz w:val="24"/>
          <w:szCs w:val="24"/>
          <w:lang w:eastAsia="ru-RU"/>
        </w:rPr>
        <w:t xml:space="preserve"> Миколаївської філії ДП «АМПУ»: 54020, Миколаївська обл., </w:t>
      </w:r>
      <w:r w:rsidR="00EB034C" w:rsidRPr="00990F6C">
        <w:rPr>
          <w:rFonts w:ascii="Times New Roman" w:hAnsi="Times New Roman" w:cs="Times New Roman"/>
          <w:sz w:val="24"/>
          <w:szCs w:val="24"/>
          <w:lang w:eastAsia="ru-RU"/>
        </w:rPr>
        <w:br/>
        <w:t>м. Миколаїв, вул. Заводська, буд. 23;</w:t>
      </w:r>
      <w:r w:rsidR="00EB034C" w:rsidRPr="00990F6C">
        <w:rPr>
          <w:rFonts w:ascii="Times New Roman" w:hAnsi="Times New Roman" w:cs="Times New Roman"/>
        </w:rPr>
        <w:t xml:space="preserve"> </w:t>
      </w:r>
      <w:r w:rsidR="00EB034C" w:rsidRPr="00990F6C">
        <w:rPr>
          <w:rFonts w:ascii="Times New Roman" w:hAnsi="Times New Roman" w:cs="Times New Roman"/>
          <w:sz w:val="24"/>
          <w:szCs w:val="24"/>
          <w:lang w:eastAsia="ru-RU"/>
        </w:rPr>
        <w:t xml:space="preserve">ідентифікаційний код відокремленого </w:t>
      </w:r>
      <w:r w:rsidR="00EB034C" w:rsidRPr="00990F6C">
        <w:rPr>
          <w:rFonts w:ascii="Times New Roman" w:hAnsi="Times New Roman" w:cs="Times New Roman"/>
          <w:sz w:val="24"/>
          <w:szCs w:val="24"/>
          <w:lang w:eastAsia="ru-RU"/>
        </w:rPr>
        <w:br/>
        <w:t>підрозділу 38728444.</w:t>
      </w:r>
    </w:p>
    <w:p w:rsidR="00E860E3" w:rsidRPr="00990F6C" w:rsidRDefault="00944215" w:rsidP="007B4183">
      <w:pPr>
        <w:pStyle w:val="a3"/>
        <w:keepNext/>
        <w:ind w:left="709"/>
        <w:rPr>
          <w:rFonts w:ascii="Times New Roman" w:hAnsi="Times New Roman" w:cs="Times New Roman"/>
          <w:b/>
          <w:bCs/>
          <w:sz w:val="24"/>
          <w:szCs w:val="24"/>
        </w:rPr>
      </w:pPr>
      <w:r w:rsidRPr="00990F6C">
        <w:rPr>
          <w:rFonts w:ascii="Times New Roman" w:hAnsi="Times New Roman" w:cs="Times New Roman"/>
          <w:b/>
          <w:bCs/>
          <w:sz w:val="24"/>
          <w:szCs w:val="24"/>
        </w:rPr>
        <w:t>4</w:t>
      </w:r>
      <w:r w:rsidR="00954A4C" w:rsidRPr="00990F6C">
        <w:rPr>
          <w:rFonts w:ascii="Times New Roman" w:hAnsi="Times New Roman" w:cs="Times New Roman"/>
          <w:b/>
          <w:bCs/>
          <w:sz w:val="24"/>
          <w:szCs w:val="24"/>
        </w:rPr>
        <w:t xml:space="preserve">. </w:t>
      </w:r>
      <w:r w:rsidR="00AC1603" w:rsidRPr="00990F6C">
        <w:rPr>
          <w:rFonts w:ascii="Times New Roman" w:hAnsi="Times New Roman" w:cs="Times New Roman"/>
          <w:b/>
          <w:bCs/>
          <w:sz w:val="24"/>
          <w:szCs w:val="24"/>
        </w:rPr>
        <w:tab/>
      </w:r>
      <w:r w:rsidR="00E54CF5" w:rsidRPr="00990F6C">
        <w:rPr>
          <w:rFonts w:ascii="Times New Roman" w:hAnsi="Times New Roman" w:cs="Times New Roman"/>
          <w:b/>
          <w:bCs/>
          <w:sz w:val="24"/>
          <w:szCs w:val="24"/>
        </w:rPr>
        <w:t>ПРОЦЕСУАЛЬНІ</w:t>
      </w:r>
      <w:r w:rsidR="00E860E3" w:rsidRPr="00990F6C">
        <w:rPr>
          <w:rFonts w:ascii="Times New Roman" w:hAnsi="Times New Roman" w:cs="Times New Roman"/>
          <w:b/>
          <w:bCs/>
          <w:sz w:val="24"/>
          <w:szCs w:val="24"/>
        </w:rPr>
        <w:t xml:space="preserve"> ДІЇ</w:t>
      </w:r>
      <w:r w:rsidR="00780FE3" w:rsidRPr="00990F6C">
        <w:rPr>
          <w:rFonts w:ascii="Times New Roman" w:hAnsi="Times New Roman" w:cs="Times New Roman"/>
          <w:b/>
          <w:bCs/>
          <w:sz w:val="24"/>
          <w:szCs w:val="24"/>
        </w:rPr>
        <w:t xml:space="preserve"> З ПЕРЕВІРКИ РІШЕННЯ</w:t>
      </w:r>
    </w:p>
    <w:p w:rsidR="00142A52" w:rsidRPr="00990F6C" w:rsidRDefault="00C920A7" w:rsidP="007B4183">
      <w:pPr>
        <w:pStyle w:val="a3"/>
        <w:keepNext/>
        <w:numPr>
          <w:ilvl w:val="0"/>
          <w:numId w:val="3"/>
        </w:numPr>
        <w:ind w:left="709" w:hanging="709"/>
        <w:jc w:val="both"/>
        <w:rPr>
          <w:rFonts w:ascii="Times New Roman" w:hAnsi="Times New Roman" w:cs="Times New Roman"/>
          <w:sz w:val="24"/>
          <w:szCs w:val="24"/>
        </w:rPr>
      </w:pPr>
      <w:r w:rsidRPr="00990F6C">
        <w:rPr>
          <w:rFonts w:ascii="Times New Roman" w:hAnsi="Times New Roman" w:cs="Times New Roman"/>
          <w:bCs/>
          <w:sz w:val="24"/>
          <w:szCs w:val="24"/>
        </w:rPr>
        <w:t>Розпорядженням</w:t>
      </w:r>
      <w:r w:rsidRPr="00990F6C">
        <w:rPr>
          <w:rFonts w:ascii="Times New Roman" w:hAnsi="Times New Roman" w:cs="Times New Roman"/>
          <w:b/>
          <w:bCs/>
          <w:sz w:val="24"/>
          <w:szCs w:val="24"/>
        </w:rPr>
        <w:t xml:space="preserve"> </w:t>
      </w:r>
      <w:r w:rsidR="00A14AE1" w:rsidRPr="00990F6C">
        <w:rPr>
          <w:rFonts w:ascii="Times New Roman" w:hAnsi="Times New Roman" w:cs="Times New Roman"/>
          <w:bCs/>
          <w:sz w:val="24"/>
          <w:szCs w:val="24"/>
        </w:rPr>
        <w:t>Голови Комітету –</w:t>
      </w:r>
      <w:r w:rsidR="00A14AE1" w:rsidRPr="00990F6C">
        <w:rPr>
          <w:rFonts w:ascii="Times New Roman" w:hAnsi="Times New Roman" w:cs="Times New Roman"/>
          <w:b/>
          <w:bCs/>
          <w:sz w:val="24"/>
          <w:szCs w:val="24"/>
        </w:rPr>
        <w:t xml:space="preserve"> </w:t>
      </w:r>
      <w:r w:rsidR="001A593D" w:rsidRPr="00990F6C">
        <w:rPr>
          <w:rFonts w:ascii="Times New Roman" w:hAnsi="Times New Roman" w:cs="Times New Roman"/>
          <w:sz w:val="24"/>
          <w:szCs w:val="24"/>
          <w:lang w:eastAsia="ru-RU"/>
        </w:rPr>
        <w:t xml:space="preserve">державного уповноваженого від </w:t>
      </w:r>
      <w:r w:rsidR="00630C5E" w:rsidRPr="00990F6C">
        <w:rPr>
          <w:rFonts w:ascii="Times New Roman" w:hAnsi="Times New Roman" w:cs="Times New Roman"/>
          <w:sz w:val="24"/>
          <w:szCs w:val="24"/>
          <w:lang w:eastAsia="ru-RU"/>
        </w:rPr>
        <w:t>19</w:t>
      </w:r>
      <w:r w:rsidRPr="00990F6C">
        <w:rPr>
          <w:rFonts w:ascii="Times New Roman" w:hAnsi="Times New Roman" w:cs="Times New Roman"/>
          <w:sz w:val="24"/>
          <w:szCs w:val="24"/>
          <w:lang w:eastAsia="ru-RU"/>
        </w:rPr>
        <w:t>.0</w:t>
      </w:r>
      <w:r w:rsidR="00630C5E" w:rsidRPr="00990F6C">
        <w:rPr>
          <w:rFonts w:ascii="Times New Roman" w:hAnsi="Times New Roman" w:cs="Times New Roman"/>
          <w:sz w:val="24"/>
          <w:szCs w:val="24"/>
          <w:lang w:eastAsia="ru-RU"/>
        </w:rPr>
        <w:t>8</w:t>
      </w:r>
      <w:r w:rsidRPr="00990F6C">
        <w:rPr>
          <w:rFonts w:ascii="Times New Roman" w:hAnsi="Times New Roman" w:cs="Times New Roman"/>
          <w:sz w:val="24"/>
          <w:szCs w:val="24"/>
          <w:lang w:eastAsia="ru-RU"/>
        </w:rPr>
        <w:t>.201</w:t>
      </w:r>
      <w:r w:rsidR="00630C5E" w:rsidRPr="00990F6C">
        <w:rPr>
          <w:rFonts w:ascii="Times New Roman" w:hAnsi="Times New Roman" w:cs="Times New Roman"/>
          <w:sz w:val="24"/>
          <w:szCs w:val="24"/>
          <w:lang w:eastAsia="ru-RU"/>
        </w:rPr>
        <w:t>9</w:t>
      </w:r>
      <w:r w:rsidRPr="00990F6C">
        <w:rPr>
          <w:rFonts w:ascii="Times New Roman" w:hAnsi="Times New Roman" w:cs="Times New Roman"/>
          <w:sz w:val="24"/>
          <w:szCs w:val="24"/>
          <w:lang w:eastAsia="ru-RU"/>
        </w:rPr>
        <w:t xml:space="preserve"> </w:t>
      </w:r>
      <w:r w:rsidR="001A593D" w:rsidRPr="00990F6C">
        <w:rPr>
          <w:rFonts w:ascii="Times New Roman" w:hAnsi="Times New Roman" w:cs="Times New Roman"/>
          <w:sz w:val="24"/>
          <w:szCs w:val="24"/>
          <w:lang w:eastAsia="ru-RU"/>
        </w:rPr>
        <w:br/>
      </w:r>
      <w:r w:rsidRPr="00990F6C">
        <w:rPr>
          <w:rFonts w:ascii="Times New Roman" w:hAnsi="Times New Roman" w:cs="Times New Roman"/>
          <w:sz w:val="24"/>
          <w:szCs w:val="24"/>
          <w:lang w:eastAsia="ru-RU"/>
        </w:rPr>
        <w:t>№</w:t>
      </w:r>
      <w:r w:rsidR="001A593D" w:rsidRPr="00990F6C">
        <w:rPr>
          <w:rFonts w:ascii="Times New Roman" w:hAnsi="Times New Roman" w:cs="Times New Roman"/>
          <w:sz w:val="24"/>
          <w:szCs w:val="24"/>
          <w:lang w:eastAsia="ru-RU"/>
        </w:rPr>
        <w:t xml:space="preserve"> </w:t>
      </w:r>
      <w:r w:rsidRPr="00990F6C">
        <w:rPr>
          <w:rFonts w:ascii="Times New Roman" w:hAnsi="Times New Roman" w:cs="Times New Roman"/>
          <w:sz w:val="24"/>
          <w:szCs w:val="24"/>
          <w:lang w:eastAsia="ru-RU"/>
        </w:rPr>
        <w:t>0</w:t>
      </w:r>
      <w:r w:rsidR="00630C5E" w:rsidRPr="00990F6C">
        <w:rPr>
          <w:rFonts w:ascii="Times New Roman" w:hAnsi="Times New Roman" w:cs="Times New Roman"/>
          <w:sz w:val="24"/>
          <w:szCs w:val="24"/>
          <w:lang w:eastAsia="ru-RU"/>
        </w:rPr>
        <w:t>1</w:t>
      </w:r>
      <w:r w:rsidRPr="00990F6C">
        <w:rPr>
          <w:rFonts w:ascii="Times New Roman" w:hAnsi="Times New Roman" w:cs="Times New Roman"/>
          <w:sz w:val="24"/>
          <w:szCs w:val="24"/>
          <w:lang w:eastAsia="ru-RU"/>
        </w:rPr>
        <w:t>/</w:t>
      </w:r>
      <w:r w:rsidR="00630C5E" w:rsidRPr="00990F6C">
        <w:rPr>
          <w:rFonts w:ascii="Times New Roman" w:hAnsi="Times New Roman" w:cs="Times New Roman"/>
          <w:sz w:val="24"/>
          <w:szCs w:val="24"/>
          <w:lang w:eastAsia="ru-RU"/>
        </w:rPr>
        <w:t>270</w:t>
      </w:r>
      <w:r w:rsidRPr="00990F6C">
        <w:rPr>
          <w:rFonts w:ascii="Times New Roman" w:hAnsi="Times New Roman" w:cs="Times New Roman"/>
          <w:sz w:val="24"/>
          <w:szCs w:val="24"/>
          <w:lang w:eastAsia="ru-RU"/>
        </w:rPr>
        <w:t xml:space="preserve">-р </w:t>
      </w:r>
      <w:r w:rsidR="002757E4" w:rsidRPr="00990F6C">
        <w:rPr>
          <w:rFonts w:ascii="Times New Roman" w:hAnsi="Times New Roman" w:cs="Times New Roman"/>
          <w:sz w:val="24"/>
          <w:szCs w:val="24"/>
          <w:lang w:eastAsia="ru-RU"/>
        </w:rPr>
        <w:t>З</w:t>
      </w:r>
      <w:r w:rsidRPr="00990F6C">
        <w:rPr>
          <w:rFonts w:ascii="Times New Roman" w:hAnsi="Times New Roman" w:cs="Times New Roman"/>
          <w:sz w:val="24"/>
          <w:szCs w:val="24"/>
          <w:lang w:eastAsia="ru-RU"/>
        </w:rPr>
        <w:t xml:space="preserve">аяву </w:t>
      </w:r>
      <w:r w:rsidR="00A410F6" w:rsidRPr="00990F6C">
        <w:rPr>
          <w:rFonts w:ascii="Times New Roman" w:hAnsi="Times New Roman" w:cs="Times New Roman"/>
          <w:sz w:val="24"/>
          <w:szCs w:val="24"/>
          <w:lang w:eastAsia="ru-RU"/>
        </w:rPr>
        <w:t xml:space="preserve">Миколаївської філії </w:t>
      </w:r>
      <w:r w:rsidR="00072D4C" w:rsidRPr="00990F6C">
        <w:rPr>
          <w:rFonts w:ascii="Times New Roman" w:eastAsia="Times New Roman" w:hAnsi="Times New Roman" w:cs="Times New Roman"/>
          <w:sz w:val="24"/>
          <w:szCs w:val="24"/>
          <w:lang w:eastAsia="ru-RU"/>
        </w:rPr>
        <w:t>ДП «АМПУ»</w:t>
      </w:r>
      <w:r w:rsidR="00630C5E" w:rsidRPr="00990F6C">
        <w:rPr>
          <w:rFonts w:ascii="Times New Roman" w:hAnsi="Times New Roman" w:cs="Times New Roman"/>
        </w:rPr>
        <w:t xml:space="preserve"> </w:t>
      </w:r>
      <w:r w:rsidRPr="00990F6C">
        <w:rPr>
          <w:rFonts w:ascii="Times New Roman" w:eastAsia="Times New Roman" w:hAnsi="Times New Roman" w:cs="Times New Roman"/>
          <w:sz w:val="24"/>
          <w:szCs w:val="24"/>
          <w:lang w:eastAsia="ru-RU"/>
        </w:rPr>
        <w:t xml:space="preserve">про перевірку Рішення </w:t>
      </w:r>
      <w:r w:rsidRPr="00990F6C">
        <w:rPr>
          <w:rFonts w:ascii="Times New Roman" w:hAnsi="Times New Roman" w:cs="Times New Roman"/>
          <w:sz w:val="24"/>
          <w:szCs w:val="24"/>
        </w:rPr>
        <w:t>№</w:t>
      </w:r>
      <w:r w:rsidR="001A593D" w:rsidRPr="00990F6C">
        <w:rPr>
          <w:rFonts w:ascii="Times New Roman" w:hAnsi="Times New Roman" w:cs="Times New Roman"/>
          <w:sz w:val="24"/>
          <w:szCs w:val="24"/>
        </w:rPr>
        <w:t xml:space="preserve"> </w:t>
      </w:r>
      <w:r w:rsidR="00A14AE1" w:rsidRPr="00990F6C">
        <w:rPr>
          <w:rFonts w:ascii="Times New Roman" w:hAnsi="Times New Roman" w:cs="Times New Roman"/>
          <w:sz w:val="24"/>
          <w:szCs w:val="24"/>
        </w:rPr>
        <w:t xml:space="preserve">6-ріш </w:t>
      </w:r>
      <w:r w:rsidRPr="00990F6C">
        <w:rPr>
          <w:rFonts w:ascii="Times New Roman" w:hAnsi="Times New Roman" w:cs="Times New Roman"/>
          <w:sz w:val="24"/>
          <w:szCs w:val="24"/>
        </w:rPr>
        <w:t>прийнято до розгляду.</w:t>
      </w:r>
    </w:p>
    <w:p w:rsidR="005978AD" w:rsidRPr="00990F6C" w:rsidRDefault="005978AD" w:rsidP="007B4183">
      <w:pPr>
        <w:pStyle w:val="a3"/>
        <w:keepNext/>
        <w:numPr>
          <w:ilvl w:val="0"/>
          <w:numId w:val="3"/>
        </w:numPr>
        <w:ind w:left="709" w:hanging="709"/>
        <w:jc w:val="both"/>
        <w:rPr>
          <w:rFonts w:ascii="Times New Roman" w:hAnsi="Times New Roman" w:cs="Times New Roman"/>
          <w:sz w:val="24"/>
          <w:szCs w:val="24"/>
        </w:rPr>
      </w:pPr>
      <w:r w:rsidRPr="00990F6C">
        <w:rPr>
          <w:rFonts w:ascii="Times New Roman" w:hAnsi="Times New Roman" w:cs="Times New Roman"/>
          <w:sz w:val="24"/>
          <w:szCs w:val="24"/>
        </w:rPr>
        <w:t xml:space="preserve">За результатами проведення перевірки було підготовлено подання від 28.02.2020 </w:t>
      </w:r>
      <w:r w:rsidRPr="00990F6C">
        <w:rPr>
          <w:rFonts w:ascii="Times New Roman" w:hAnsi="Times New Roman" w:cs="Times New Roman"/>
          <w:sz w:val="24"/>
          <w:szCs w:val="24"/>
        </w:rPr>
        <w:br/>
        <w:t>№ 8-01/21-пр/111-зв про перевірку Рішення № 6-ріш, копії якого направлен</w:t>
      </w:r>
      <w:r w:rsidR="007B4183">
        <w:rPr>
          <w:rFonts w:ascii="Times New Roman" w:hAnsi="Times New Roman" w:cs="Times New Roman"/>
          <w:sz w:val="24"/>
          <w:szCs w:val="24"/>
        </w:rPr>
        <w:t>о</w:t>
      </w:r>
      <w:r w:rsidRPr="00990F6C">
        <w:rPr>
          <w:rFonts w:ascii="Times New Roman" w:hAnsi="Times New Roman" w:cs="Times New Roman"/>
          <w:sz w:val="24"/>
          <w:szCs w:val="24"/>
        </w:rPr>
        <w:t xml:space="preserve"> </w:t>
      </w:r>
      <w:r w:rsidRPr="00990F6C">
        <w:rPr>
          <w:rFonts w:ascii="Times New Roman" w:hAnsi="Times New Roman" w:cs="Times New Roman"/>
          <w:sz w:val="24"/>
          <w:szCs w:val="24"/>
        </w:rPr>
        <w:br/>
      </w:r>
      <w:r w:rsidRPr="00990F6C">
        <w:rPr>
          <w:rFonts w:ascii="Times New Roman" w:hAnsi="Times New Roman" w:cs="Times New Roman"/>
          <w:sz w:val="24"/>
          <w:szCs w:val="24"/>
        </w:rPr>
        <w:lastRenderedPageBreak/>
        <w:t xml:space="preserve">ДП «АМПУ» в особі Миколаївської філії (лист від </w:t>
      </w:r>
      <w:r w:rsidR="00CA2265" w:rsidRPr="00990F6C">
        <w:rPr>
          <w:rFonts w:ascii="Times New Roman" w:hAnsi="Times New Roman" w:cs="Times New Roman"/>
          <w:sz w:val="24"/>
          <w:szCs w:val="24"/>
        </w:rPr>
        <w:t>02.03.2020 № 200-20.6/01-3115</w:t>
      </w:r>
      <w:r w:rsidRPr="00990F6C">
        <w:rPr>
          <w:rFonts w:ascii="Times New Roman" w:hAnsi="Times New Roman" w:cs="Times New Roman"/>
          <w:sz w:val="24"/>
          <w:szCs w:val="24"/>
        </w:rPr>
        <w:t>), МРП АСК «</w:t>
      </w:r>
      <w:proofErr w:type="spellStart"/>
      <w:r w:rsidRPr="00990F6C">
        <w:rPr>
          <w:rFonts w:ascii="Times New Roman" w:hAnsi="Times New Roman" w:cs="Times New Roman"/>
          <w:sz w:val="24"/>
          <w:szCs w:val="24"/>
        </w:rPr>
        <w:t>Укррічфлот</w:t>
      </w:r>
      <w:proofErr w:type="spellEnd"/>
      <w:r w:rsidRPr="00990F6C">
        <w:rPr>
          <w:rFonts w:ascii="Times New Roman" w:hAnsi="Times New Roman" w:cs="Times New Roman"/>
          <w:sz w:val="24"/>
          <w:szCs w:val="24"/>
        </w:rPr>
        <w:t>»</w:t>
      </w:r>
      <w:r w:rsidR="00CA2265" w:rsidRPr="00990F6C">
        <w:rPr>
          <w:rFonts w:ascii="Times New Roman" w:hAnsi="Times New Roman" w:cs="Times New Roman"/>
          <w:sz w:val="24"/>
          <w:szCs w:val="24"/>
        </w:rPr>
        <w:t xml:space="preserve"> (лист від 02.03.2020 № 200-20.6/01-3114)</w:t>
      </w:r>
      <w:r w:rsidR="007B4183">
        <w:rPr>
          <w:rFonts w:ascii="Times New Roman" w:hAnsi="Times New Roman" w:cs="Times New Roman"/>
          <w:sz w:val="24"/>
          <w:szCs w:val="24"/>
        </w:rPr>
        <w:t xml:space="preserve"> та </w:t>
      </w:r>
      <w:r w:rsidR="007B4183">
        <w:rPr>
          <w:rFonts w:ascii="Times New Roman" w:hAnsi="Times New Roman" w:cs="Times New Roman"/>
          <w:sz w:val="24"/>
          <w:szCs w:val="24"/>
        </w:rPr>
        <w:br/>
        <w:t>В</w:t>
      </w:r>
      <w:r w:rsidRPr="00990F6C">
        <w:rPr>
          <w:rFonts w:ascii="Times New Roman" w:hAnsi="Times New Roman" w:cs="Times New Roman"/>
          <w:sz w:val="24"/>
          <w:szCs w:val="24"/>
        </w:rPr>
        <w:t>ідділенню</w:t>
      </w:r>
      <w:r w:rsidR="00CA2265" w:rsidRPr="00990F6C">
        <w:rPr>
          <w:rFonts w:ascii="Times New Roman" w:hAnsi="Times New Roman" w:cs="Times New Roman"/>
          <w:sz w:val="24"/>
          <w:szCs w:val="24"/>
        </w:rPr>
        <w:t xml:space="preserve"> (лист від 02.03.2020 № 200-20.6/01-3116)</w:t>
      </w:r>
      <w:r w:rsidRPr="00990F6C">
        <w:rPr>
          <w:rFonts w:ascii="Times New Roman" w:hAnsi="Times New Roman" w:cs="Times New Roman"/>
          <w:sz w:val="24"/>
          <w:szCs w:val="24"/>
        </w:rPr>
        <w:t xml:space="preserve">. </w:t>
      </w:r>
    </w:p>
    <w:p w:rsidR="00780FE3" w:rsidRPr="00990F6C" w:rsidRDefault="00C920A7" w:rsidP="0087707B">
      <w:pPr>
        <w:pStyle w:val="a3"/>
        <w:keepNext/>
        <w:ind w:left="709"/>
        <w:jc w:val="both"/>
        <w:rPr>
          <w:rFonts w:ascii="Times New Roman" w:hAnsi="Times New Roman" w:cs="Times New Roman"/>
          <w:sz w:val="24"/>
          <w:szCs w:val="24"/>
        </w:rPr>
      </w:pPr>
      <w:r w:rsidRPr="00990F6C">
        <w:rPr>
          <w:rFonts w:ascii="Times New Roman" w:hAnsi="Times New Roman" w:cs="Times New Roman"/>
          <w:b/>
          <w:sz w:val="24"/>
          <w:szCs w:val="24"/>
          <w:lang w:eastAsia="uk-UA"/>
        </w:rPr>
        <w:t>5</w:t>
      </w:r>
      <w:r w:rsidR="008540DE" w:rsidRPr="00990F6C">
        <w:rPr>
          <w:rFonts w:ascii="Times New Roman" w:hAnsi="Times New Roman" w:cs="Times New Roman"/>
          <w:b/>
          <w:sz w:val="24"/>
          <w:szCs w:val="24"/>
          <w:lang w:eastAsia="uk-UA"/>
        </w:rPr>
        <w:t xml:space="preserve">. </w:t>
      </w:r>
      <w:r w:rsidR="00AC1603" w:rsidRPr="00990F6C">
        <w:rPr>
          <w:rFonts w:ascii="Times New Roman" w:hAnsi="Times New Roman" w:cs="Times New Roman"/>
          <w:b/>
          <w:sz w:val="24"/>
          <w:szCs w:val="24"/>
          <w:lang w:eastAsia="uk-UA"/>
        </w:rPr>
        <w:tab/>
      </w:r>
      <w:r w:rsidR="00780FE3" w:rsidRPr="00990F6C">
        <w:rPr>
          <w:rFonts w:ascii="Times New Roman" w:hAnsi="Times New Roman" w:cs="Times New Roman"/>
          <w:b/>
          <w:sz w:val="24"/>
          <w:szCs w:val="24"/>
          <w:lang w:eastAsia="uk-UA"/>
        </w:rPr>
        <w:t>СТОРОНИ У СПРАВІ</w:t>
      </w:r>
    </w:p>
    <w:p w:rsidR="00780FE3" w:rsidRPr="00990F6C" w:rsidRDefault="00780FE3" w:rsidP="0087707B">
      <w:pPr>
        <w:pStyle w:val="ac"/>
        <w:keepNext/>
        <w:numPr>
          <w:ilvl w:val="0"/>
          <w:numId w:val="3"/>
        </w:numPr>
        <w:spacing w:before="120" w:beforeAutospacing="0" w:after="120" w:afterAutospacing="0"/>
        <w:ind w:left="709" w:hanging="709"/>
        <w:jc w:val="both"/>
        <w:rPr>
          <w:lang w:val="uk-UA" w:eastAsia="uk-UA"/>
        </w:rPr>
      </w:pPr>
      <w:r w:rsidRPr="00990F6C">
        <w:rPr>
          <w:lang w:val="uk-UA" w:eastAsia="uk-UA"/>
        </w:rPr>
        <w:t xml:space="preserve">Відповідач у справі – </w:t>
      </w:r>
      <w:r w:rsidR="00A410F6" w:rsidRPr="00990F6C">
        <w:rPr>
          <w:lang w:val="uk-UA"/>
        </w:rPr>
        <w:t xml:space="preserve">Миколаївська філія </w:t>
      </w:r>
      <w:r w:rsidR="00072D4C" w:rsidRPr="00990F6C">
        <w:rPr>
          <w:lang w:val="uk-UA" w:eastAsia="uk-UA"/>
        </w:rPr>
        <w:t>ДП «АМПУ»</w:t>
      </w:r>
      <w:r w:rsidR="00FC4E6A" w:rsidRPr="00990F6C">
        <w:rPr>
          <w:lang w:val="uk-UA" w:eastAsia="uk-UA"/>
        </w:rPr>
        <w:t>.</w:t>
      </w:r>
    </w:p>
    <w:p w:rsidR="009B0F2B" w:rsidRPr="00990F6C" w:rsidRDefault="009B0F2B" w:rsidP="0087707B">
      <w:pPr>
        <w:pStyle w:val="ac"/>
        <w:keepNext/>
        <w:numPr>
          <w:ilvl w:val="0"/>
          <w:numId w:val="3"/>
        </w:numPr>
        <w:spacing w:before="120" w:beforeAutospacing="0" w:after="120" w:afterAutospacing="0"/>
        <w:ind w:left="709" w:hanging="709"/>
        <w:jc w:val="both"/>
        <w:rPr>
          <w:lang w:val="uk-UA" w:eastAsia="uk-UA"/>
        </w:rPr>
      </w:pPr>
      <w:r w:rsidRPr="00990F6C">
        <w:rPr>
          <w:lang w:val="uk-UA" w:eastAsia="uk-UA"/>
        </w:rPr>
        <w:t>Заявник у справі – приватне акціонерне товариство «Судноплавна компанія «</w:t>
      </w:r>
      <w:proofErr w:type="spellStart"/>
      <w:r w:rsidRPr="00990F6C">
        <w:rPr>
          <w:lang w:val="uk-UA" w:eastAsia="uk-UA"/>
        </w:rPr>
        <w:t>Укррічфлот</w:t>
      </w:r>
      <w:proofErr w:type="spellEnd"/>
      <w:r w:rsidRPr="00990F6C">
        <w:rPr>
          <w:lang w:val="uk-UA" w:eastAsia="uk-UA"/>
        </w:rPr>
        <w:t>» в особі філії «Миколаївський річковий порт» АСК «</w:t>
      </w:r>
      <w:proofErr w:type="spellStart"/>
      <w:r w:rsidRPr="00990F6C">
        <w:rPr>
          <w:lang w:val="uk-UA" w:eastAsia="uk-UA"/>
        </w:rPr>
        <w:t>Укррічфлот</w:t>
      </w:r>
      <w:proofErr w:type="spellEnd"/>
      <w:r w:rsidRPr="00990F6C">
        <w:rPr>
          <w:lang w:val="uk-UA" w:eastAsia="uk-UA"/>
        </w:rPr>
        <w:t xml:space="preserve">» </w:t>
      </w:r>
      <w:r w:rsidR="000B2A8C" w:rsidRPr="00990F6C">
        <w:rPr>
          <w:lang w:val="uk-UA" w:eastAsia="uk-UA"/>
        </w:rPr>
        <w:br/>
      </w:r>
      <w:r w:rsidRPr="00990F6C">
        <w:rPr>
          <w:lang w:val="uk-UA" w:eastAsia="uk-UA"/>
        </w:rPr>
        <w:t xml:space="preserve">(далі – </w:t>
      </w:r>
      <w:r w:rsidR="00787CD7" w:rsidRPr="00990F6C">
        <w:rPr>
          <w:b/>
          <w:lang w:val="uk-UA" w:eastAsia="uk-UA"/>
        </w:rPr>
        <w:t>Миколаївський річковий порт</w:t>
      </w:r>
      <w:r w:rsidRPr="00990F6C">
        <w:rPr>
          <w:b/>
          <w:lang w:val="uk-UA" w:eastAsia="uk-UA"/>
        </w:rPr>
        <w:t>, Заявник</w:t>
      </w:r>
      <w:r w:rsidR="004132DB" w:rsidRPr="00990F6C">
        <w:rPr>
          <w:b/>
          <w:lang w:val="uk-UA" w:eastAsia="uk-UA"/>
        </w:rPr>
        <w:t>,</w:t>
      </w:r>
      <w:r w:rsidR="004132DB" w:rsidRPr="00990F6C">
        <w:rPr>
          <w:b/>
          <w:lang w:val="uk-UA"/>
        </w:rPr>
        <w:t xml:space="preserve"> </w:t>
      </w:r>
      <w:r w:rsidR="004132DB" w:rsidRPr="00990F6C">
        <w:rPr>
          <w:b/>
          <w:lang w:val="uk-UA" w:eastAsia="uk-UA"/>
        </w:rPr>
        <w:t>МРП АСК «</w:t>
      </w:r>
      <w:proofErr w:type="spellStart"/>
      <w:r w:rsidR="004132DB" w:rsidRPr="00990F6C">
        <w:rPr>
          <w:b/>
          <w:lang w:val="uk-UA" w:eastAsia="uk-UA"/>
        </w:rPr>
        <w:t>Укррічфлот</w:t>
      </w:r>
      <w:proofErr w:type="spellEnd"/>
      <w:r w:rsidR="004132DB" w:rsidRPr="00990F6C">
        <w:rPr>
          <w:b/>
          <w:lang w:val="uk-UA" w:eastAsia="uk-UA"/>
        </w:rPr>
        <w:t>»</w:t>
      </w:r>
      <w:r w:rsidRPr="00990F6C">
        <w:rPr>
          <w:lang w:val="uk-UA" w:eastAsia="uk-UA"/>
        </w:rPr>
        <w:t>).</w:t>
      </w:r>
    </w:p>
    <w:p w:rsidR="00122575" w:rsidRPr="00990F6C" w:rsidRDefault="00122575" w:rsidP="0087707B">
      <w:pPr>
        <w:pStyle w:val="ac"/>
        <w:keepNext/>
        <w:numPr>
          <w:ilvl w:val="0"/>
          <w:numId w:val="3"/>
        </w:numPr>
        <w:spacing w:before="120" w:beforeAutospacing="0" w:after="120" w:afterAutospacing="0"/>
        <w:ind w:left="709" w:hanging="709"/>
        <w:jc w:val="both"/>
        <w:rPr>
          <w:lang w:val="uk-UA" w:eastAsia="uk-UA"/>
        </w:rPr>
      </w:pPr>
      <w:r w:rsidRPr="00990F6C">
        <w:rPr>
          <w:lang w:val="uk-UA" w:eastAsia="uk-UA"/>
        </w:rPr>
        <w:t xml:space="preserve">Миколаївський річковий порт здійснює діяльність </w:t>
      </w:r>
      <w:r w:rsidR="007B4183">
        <w:rPr>
          <w:lang w:val="uk-UA" w:eastAsia="uk-UA"/>
        </w:rPr>
        <w:t>у</w:t>
      </w:r>
      <w:r w:rsidRPr="00990F6C">
        <w:rPr>
          <w:lang w:val="uk-UA" w:eastAsia="uk-UA"/>
        </w:rPr>
        <w:t xml:space="preserve"> Миколаївському морському порту </w:t>
      </w:r>
      <w:r w:rsidR="00BC6428" w:rsidRPr="00990F6C">
        <w:rPr>
          <w:lang w:val="uk-UA" w:eastAsia="uk-UA"/>
        </w:rPr>
        <w:t xml:space="preserve">(далі – ММП) </w:t>
      </w:r>
      <w:r w:rsidRPr="00990F6C">
        <w:rPr>
          <w:lang w:val="uk-UA" w:eastAsia="uk-UA"/>
        </w:rPr>
        <w:t>та використовує його акваторію, яка є об'єктом портової інфраструктури загального користування згідно з</w:t>
      </w:r>
      <w:r w:rsidR="007B4183">
        <w:rPr>
          <w:lang w:val="uk-UA" w:eastAsia="uk-UA"/>
        </w:rPr>
        <w:t>і</w:t>
      </w:r>
      <w:r w:rsidRPr="00990F6C">
        <w:rPr>
          <w:lang w:val="uk-UA" w:eastAsia="uk-UA"/>
        </w:rPr>
        <w:t xml:space="preserve"> статтею 1 Закону України «Про морські порти України».</w:t>
      </w:r>
    </w:p>
    <w:p w:rsidR="00122575" w:rsidRPr="00990F6C" w:rsidRDefault="00122575" w:rsidP="0087707B">
      <w:pPr>
        <w:pStyle w:val="ac"/>
        <w:keepNext/>
        <w:numPr>
          <w:ilvl w:val="0"/>
          <w:numId w:val="3"/>
        </w:numPr>
        <w:spacing w:before="120" w:beforeAutospacing="0" w:after="120" w:afterAutospacing="0"/>
        <w:ind w:left="709" w:hanging="709"/>
        <w:contextualSpacing/>
        <w:jc w:val="both"/>
        <w:rPr>
          <w:lang w:val="uk-UA" w:eastAsia="uk-UA"/>
        </w:rPr>
      </w:pPr>
      <w:r w:rsidRPr="00990F6C">
        <w:rPr>
          <w:lang w:val="uk-UA" w:eastAsia="uk-UA"/>
        </w:rPr>
        <w:t xml:space="preserve">Між Миколаївським річковим портом та ДП «АМПУ» укладено договір </w:t>
      </w:r>
      <w:r w:rsidR="00BC6428" w:rsidRPr="00990F6C">
        <w:rPr>
          <w:lang w:val="uk-UA" w:eastAsia="uk-UA"/>
        </w:rPr>
        <w:t xml:space="preserve">від 09.03.2016 </w:t>
      </w:r>
      <w:r w:rsidRPr="00990F6C">
        <w:rPr>
          <w:lang w:val="uk-UA" w:eastAsia="uk-UA"/>
        </w:rPr>
        <w:t>№ 44-П-АМПУ-16</w:t>
      </w:r>
      <w:r w:rsidR="007B4183">
        <w:rPr>
          <w:lang w:val="uk-UA" w:eastAsia="uk-UA"/>
        </w:rPr>
        <w:t xml:space="preserve"> (далі – Договір про взаємодію),</w:t>
      </w:r>
      <w:r w:rsidRPr="00990F6C">
        <w:rPr>
          <w:lang w:val="uk-UA" w:eastAsia="uk-UA"/>
        </w:rPr>
        <w:t xml:space="preserve"> </w:t>
      </w:r>
      <w:r w:rsidR="007B4183">
        <w:rPr>
          <w:lang w:val="uk-UA" w:eastAsia="uk-UA"/>
        </w:rPr>
        <w:t>п</w:t>
      </w:r>
      <w:r w:rsidRPr="00990F6C">
        <w:rPr>
          <w:lang w:val="uk-UA" w:eastAsia="uk-UA"/>
        </w:rPr>
        <w:t>редметом якого є:</w:t>
      </w:r>
    </w:p>
    <w:p w:rsidR="00122575" w:rsidRPr="00990F6C" w:rsidRDefault="00122575" w:rsidP="0087707B">
      <w:pPr>
        <w:pStyle w:val="ac"/>
        <w:keepNext/>
        <w:spacing w:before="120" w:beforeAutospacing="0" w:after="120" w:afterAutospacing="0"/>
        <w:ind w:firstLine="0"/>
        <w:contextualSpacing/>
        <w:jc w:val="both"/>
        <w:rPr>
          <w:lang w:val="uk-UA" w:eastAsia="uk-UA"/>
        </w:rPr>
      </w:pPr>
      <w:r w:rsidRPr="00990F6C">
        <w:rPr>
          <w:lang w:val="uk-UA" w:eastAsia="uk-UA"/>
        </w:rPr>
        <w:t>- надання послуг суднам на підходах і безпосередньо в акваторії морського порту для їх безпечного судноплавства, маневрування та стоянки;</w:t>
      </w:r>
    </w:p>
    <w:p w:rsidR="00122575" w:rsidRPr="00990F6C" w:rsidRDefault="00122575" w:rsidP="0087707B">
      <w:pPr>
        <w:pStyle w:val="ac"/>
        <w:keepNext/>
        <w:spacing w:before="120" w:beforeAutospacing="0" w:after="120" w:afterAutospacing="0"/>
        <w:ind w:firstLine="0"/>
        <w:contextualSpacing/>
        <w:jc w:val="both"/>
        <w:rPr>
          <w:lang w:val="uk-UA" w:eastAsia="uk-UA"/>
        </w:rPr>
      </w:pPr>
      <w:r w:rsidRPr="00990F6C">
        <w:rPr>
          <w:lang w:val="uk-UA" w:eastAsia="uk-UA"/>
        </w:rPr>
        <w:t xml:space="preserve">- порядок надання (виконання) адміністрацією порту </w:t>
      </w:r>
      <w:proofErr w:type="spellStart"/>
      <w:r w:rsidRPr="00990F6C">
        <w:rPr>
          <w:lang w:val="uk-UA" w:eastAsia="uk-UA"/>
        </w:rPr>
        <w:t>суднозаходу</w:t>
      </w:r>
      <w:proofErr w:type="spellEnd"/>
      <w:r w:rsidRPr="00990F6C">
        <w:rPr>
          <w:lang w:val="uk-UA" w:eastAsia="uk-UA"/>
        </w:rPr>
        <w:t xml:space="preserve"> за плату послуг (робіт) при обслуговуванні суден Морським агентом в морських портах України, а також врегулювання порядку нарахування та оплати портових зборів та інших послуг (робіт), наданих (виконаних) адміністрацією порту </w:t>
      </w:r>
      <w:proofErr w:type="spellStart"/>
      <w:r w:rsidRPr="00990F6C">
        <w:rPr>
          <w:lang w:val="uk-UA" w:eastAsia="uk-UA"/>
        </w:rPr>
        <w:t>суднозаходу</w:t>
      </w:r>
      <w:proofErr w:type="spellEnd"/>
      <w:r w:rsidRPr="00990F6C">
        <w:rPr>
          <w:lang w:val="uk-UA" w:eastAsia="uk-UA"/>
        </w:rPr>
        <w:t xml:space="preserve"> та організація інформаційного забезпечення під час приходу, перебування та виходу судна із морського порту; </w:t>
      </w:r>
    </w:p>
    <w:p w:rsidR="00122575" w:rsidRPr="00990F6C" w:rsidRDefault="00122575" w:rsidP="0087707B">
      <w:pPr>
        <w:pStyle w:val="ac"/>
        <w:keepNext/>
        <w:spacing w:before="120" w:beforeAutospacing="0" w:after="120" w:afterAutospacing="0"/>
        <w:ind w:firstLine="0"/>
        <w:jc w:val="both"/>
        <w:rPr>
          <w:lang w:val="uk-UA" w:eastAsia="uk-UA"/>
        </w:rPr>
      </w:pPr>
      <w:r w:rsidRPr="00990F6C">
        <w:rPr>
          <w:lang w:val="uk-UA" w:eastAsia="uk-UA"/>
        </w:rPr>
        <w:t>- послуги із забезпечення проведення криголамних робіт протягом періоду оголошеної льодової  компанії.</w:t>
      </w:r>
    </w:p>
    <w:p w:rsidR="00122575" w:rsidRPr="00990F6C" w:rsidRDefault="00122575" w:rsidP="0087707B">
      <w:pPr>
        <w:pStyle w:val="ac"/>
        <w:keepNext/>
        <w:numPr>
          <w:ilvl w:val="0"/>
          <w:numId w:val="3"/>
        </w:numPr>
        <w:spacing w:before="120" w:beforeAutospacing="0" w:after="120" w:afterAutospacing="0"/>
        <w:ind w:left="709" w:hanging="709"/>
        <w:jc w:val="both"/>
        <w:rPr>
          <w:lang w:val="uk-UA" w:eastAsia="uk-UA"/>
        </w:rPr>
      </w:pPr>
      <w:r w:rsidRPr="00990F6C">
        <w:rPr>
          <w:lang w:val="uk-UA" w:eastAsia="uk-UA"/>
        </w:rPr>
        <w:t xml:space="preserve">Договором про взаємодію передбачено, що перелік послуг не є вичерпним, адміністрація порту </w:t>
      </w:r>
      <w:proofErr w:type="spellStart"/>
      <w:r w:rsidRPr="00990F6C">
        <w:rPr>
          <w:lang w:val="uk-UA" w:eastAsia="uk-UA"/>
        </w:rPr>
        <w:t>суднозаходу</w:t>
      </w:r>
      <w:proofErr w:type="spellEnd"/>
      <w:r w:rsidRPr="00990F6C">
        <w:rPr>
          <w:lang w:val="uk-UA" w:eastAsia="uk-UA"/>
        </w:rPr>
        <w:t xml:space="preserve"> за можливості може надавати Морському агенту інші послуги (перелік яких зазначається в додатках, які є невід’ємною частиною цього Договору), за його письмовою заявкою з оплатою згідно з </w:t>
      </w:r>
      <w:r w:rsidR="007B4183">
        <w:rPr>
          <w:lang w:val="uk-UA" w:eastAsia="uk-UA"/>
        </w:rPr>
        <w:t>чинними</w:t>
      </w:r>
      <w:r w:rsidRPr="00990F6C">
        <w:rPr>
          <w:lang w:val="uk-UA" w:eastAsia="uk-UA"/>
        </w:rPr>
        <w:t xml:space="preserve"> та затвердженими вільними цінами (тарифами) адміністрації порту </w:t>
      </w:r>
      <w:proofErr w:type="spellStart"/>
      <w:r w:rsidRPr="00990F6C">
        <w:rPr>
          <w:lang w:val="uk-UA" w:eastAsia="uk-UA"/>
        </w:rPr>
        <w:t>суднозаходу</w:t>
      </w:r>
      <w:proofErr w:type="spellEnd"/>
      <w:r w:rsidRPr="00990F6C">
        <w:rPr>
          <w:lang w:val="uk-UA" w:eastAsia="uk-UA"/>
        </w:rPr>
        <w:t xml:space="preserve">. </w:t>
      </w:r>
    </w:p>
    <w:p w:rsidR="00122575" w:rsidRPr="00990F6C" w:rsidRDefault="00122575" w:rsidP="0087707B">
      <w:pPr>
        <w:pStyle w:val="ac"/>
        <w:keepNext/>
        <w:numPr>
          <w:ilvl w:val="0"/>
          <w:numId w:val="3"/>
        </w:numPr>
        <w:spacing w:before="120" w:beforeAutospacing="0" w:after="120" w:afterAutospacing="0"/>
        <w:ind w:left="709" w:hanging="709"/>
        <w:jc w:val="both"/>
        <w:rPr>
          <w:lang w:val="uk-UA" w:eastAsia="uk-UA"/>
        </w:rPr>
      </w:pPr>
      <w:r w:rsidRPr="00990F6C">
        <w:rPr>
          <w:lang w:val="uk-UA" w:eastAsia="uk-UA"/>
        </w:rPr>
        <w:t xml:space="preserve">У додатку 6 до Договору про взаємодію наведено перелік послуг, які </w:t>
      </w:r>
      <w:r w:rsidR="001E30AE">
        <w:rPr>
          <w:lang w:val="uk-UA" w:eastAsia="uk-UA"/>
        </w:rPr>
        <w:t>надає</w:t>
      </w:r>
      <w:r w:rsidRPr="00990F6C">
        <w:rPr>
          <w:lang w:val="uk-UA" w:eastAsia="uk-UA"/>
        </w:rPr>
        <w:t xml:space="preserve"> Миколаївськ</w:t>
      </w:r>
      <w:r w:rsidR="007B4183">
        <w:rPr>
          <w:lang w:val="uk-UA" w:eastAsia="uk-UA"/>
        </w:rPr>
        <w:t>а</w:t>
      </w:r>
      <w:r w:rsidRPr="00990F6C">
        <w:rPr>
          <w:lang w:val="uk-UA" w:eastAsia="uk-UA"/>
        </w:rPr>
        <w:t xml:space="preserve"> філі</w:t>
      </w:r>
      <w:r w:rsidR="007B4183">
        <w:rPr>
          <w:lang w:val="uk-UA" w:eastAsia="uk-UA"/>
        </w:rPr>
        <w:t>я</w:t>
      </w:r>
      <w:r w:rsidRPr="00990F6C">
        <w:rPr>
          <w:lang w:val="uk-UA" w:eastAsia="uk-UA"/>
        </w:rPr>
        <w:t xml:space="preserve"> ДП «АМПУ» згідно </w:t>
      </w:r>
      <w:r w:rsidR="007B4183">
        <w:rPr>
          <w:lang w:val="uk-UA" w:eastAsia="uk-UA"/>
        </w:rPr>
        <w:t>і</w:t>
      </w:r>
      <w:r w:rsidRPr="00990F6C">
        <w:rPr>
          <w:lang w:val="uk-UA" w:eastAsia="uk-UA"/>
        </w:rPr>
        <w:t xml:space="preserve">з затвердженими вільними цінами (тарифами). </w:t>
      </w:r>
    </w:p>
    <w:p w:rsidR="00122575" w:rsidRPr="00990F6C" w:rsidRDefault="00122575" w:rsidP="0087707B">
      <w:pPr>
        <w:pStyle w:val="ac"/>
        <w:keepNext/>
        <w:numPr>
          <w:ilvl w:val="0"/>
          <w:numId w:val="3"/>
        </w:numPr>
        <w:spacing w:before="120" w:beforeAutospacing="0" w:after="120" w:afterAutospacing="0"/>
        <w:ind w:left="709" w:hanging="709"/>
        <w:jc w:val="both"/>
        <w:rPr>
          <w:lang w:val="uk-UA" w:eastAsia="uk-UA"/>
        </w:rPr>
      </w:pPr>
      <w:r w:rsidRPr="00990F6C">
        <w:rPr>
          <w:lang w:val="uk-UA" w:eastAsia="uk-UA"/>
        </w:rPr>
        <w:t xml:space="preserve">Для здійснення </w:t>
      </w:r>
      <w:proofErr w:type="spellStart"/>
      <w:r w:rsidRPr="00990F6C">
        <w:rPr>
          <w:lang w:val="uk-UA" w:eastAsia="uk-UA"/>
        </w:rPr>
        <w:t>навантажувально</w:t>
      </w:r>
      <w:proofErr w:type="spellEnd"/>
      <w:r w:rsidRPr="00990F6C">
        <w:rPr>
          <w:lang w:val="uk-UA" w:eastAsia="uk-UA"/>
        </w:rPr>
        <w:t>-розвантажувальних робіт (далі – НРР) у морському порту використовуються об’єкти портової інфраструктури, зокрема акваторія та при</w:t>
      </w:r>
      <w:r w:rsidR="007B4183">
        <w:rPr>
          <w:lang w:val="uk-UA" w:eastAsia="uk-UA"/>
        </w:rPr>
        <w:t>чали морського порту. При цьому</w:t>
      </w:r>
      <w:r w:rsidRPr="00990F6C">
        <w:rPr>
          <w:lang w:val="uk-UA" w:eastAsia="uk-UA"/>
        </w:rPr>
        <w:t xml:space="preserve"> виконання НРР може </w:t>
      </w:r>
      <w:proofErr w:type="spellStart"/>
      <w:r w:rsidRPr="00990F6C">
        <w:rPr>
          <w:lang w:val="uk-UA" w:eastAsia="uk-UA"/>
        </w:rPr>
        <w:t>здійснюватись</w:t>
      </w:r>
      <w:proofErr w:type="spellEnd"/>
      <w:r w:rsidRPr="00990F6C">
        <w:rPr>
          <w:lang w:val="uk-UA" w:eastAsia="uk-UA"/>
        </w:rPr>
        <w:t xml:space="preserve"> і без використання причалів морського порту – за схемою «борт-борт» в акваторії порту.</w:t>
      </w:r>
    </w:p>
    <w:p w:rsidR="00122575" w:rsidRPr="00990F6C" w:rsidRDefault="00122575" w:rsidP="0087707B">
      <w:pPr>
        <w:pStyle w:val="ac"/>
        <w:keepNext/>
        <w:numPr>
          <w:ilvl w:val="0"/>
          <w:numId w:val="3"/>
        </w:numPr>
        <w:spacing w:before="120" w:beforeAutospacing="0" w:after="120" w:afterAutospacing="0"/>
        <w:ind w:left="709" w:hanging="709"/>
        <w:jc w:val="both"/>
        <w:rPr>
          <w:lang w:val="uk-UA" w:eastAsia="uk-UA"/>
        </w:rPr>
      </w:pPr>
      <w:r w:rsidRPr="00990F6C">
        <w:rPr>
          <w:lang w:val="uk-UA" w:eastAsia="uk-UA"/>
        </w:rPr>
        <w:t>Відділенням з’ясовано, що протягом 2016 – квітня 2019 рок</w:t>
      </w:r>
      <w:r w:rsidR="007B4183">
        <w:rPr>
          <w:lang w:val="uk-UA" w:eastAsia="uk-UA"/>
        </w:rPr>
        <w:t>у</w:t>
      </w:r>
      <w:r w:rsidRPr="00990F6C">
        <w:rPr>
          <w:lang w:val="uk-UA" w:eastAsia="uk-UA"/>
        </w:rPr>
        <w:t xml:space="preserve"> НРР за схемою «борт-борт» НРР здійснювали Миколаївський річковий порт, ТОВ «Сервіс Транс» </w:t>
      </w:r>
      <w:r w:rsidRPr="00990F6C">
        <w:rPr>
          <w:lang w:val="uk-UA" w:eastAsia="uk-UA"/>
        </w:rPr>
        <w:br/>
      </w:r>
      <w:r w:rsidR="007B4183">
        <w:rPr>
          <w:lang w:val="uk-UA" w:eastAsia="uk-UA"/>
        </w:rPr>
        <w:t>і</w:t>
      </w:r>
      <w:r w:rsidRPr="00990F6C">
        <w:rPr>
          <w:lang w:val="uk-UA" w:eastAsia="uk-UA"/>
        </w:rPr>
        <w:t xml:space="preserve"> ТОВ «СП «Нібулон».</w:t>
      </w:r>
    </w:p>
    <w:p w:rsidR="00122575" w:rsidRPr="00990F6C" w:rsidRDefault="00122575" w:rsidP="0087707B">
      <w:pPr>
        <w:pStyle w:val="ac"/>
        <w:keepNext/>
        <w:numPr>
          <w:ilvl w:val="0"/>
          <w:numId w:val="3"/>
        </w:numPr>
        <w:spacing w:before="120" w:beforeAutospacing="0" w:after="120" w:afterAutospacing="0"/>
        <w:ind w:left="709" w:hanging="709"/>
        <w:jc w:val="both"/>
        <w:rPr>
          <w:lang w:val="uk-UA" w:eastAsia="uk-UA"/>
        </w:rPr>
      </w:pPr>
      <w:r w:rsidRPr="00990F6C">
        <w:rPr>
          <w:lang w:val="uk-UA" w:eastAsia="uk-UA"/>
        </w:rPr>
        <w:t xml:space="preserve">Зокрема, Миколаївський річковий порт на підставі договору про надання послуг </w:t>
      </w:r>
      <w:r w:rsidR="007B4183">
        <w:rPr>
          <w:lang w:val="uk-UA" w:eastAsia="uk-UA"/>
        </w:rPr>
        <w:t>і</w:t>
      </w:r>
      <w:r w:rsidRPr="00990F6C">
        <w:rPr>
          <w:lang w:val="uk-UA" w:eastAsia="uk-UA"/>
        </w:rPr>
        <w:t>з перевалки вантажу від 28.12.2015 № 26-12-15</w:t>
      </w:r>
      <w:r w:rsidR="007B4183">
        <w:rPr>
          <w:lang w:val="uk-UA" w:eastAsia="uk-UA"/>
        </w:rPr>
        <w:t>,</w:t>
      </w:r>
      <w:r w:rsidRPr="00990F6C">
        <w:rPr>
          <w:lang w:val="uk-UA" w:eastAsia="uk-UA"/>
        </w:rPr>
        <w:t xml:space="preserve"> укладеного з ТОВ «МТА сервіс ЛТД» (далі – Договір від 28.12.2015)</w:t>
      </w:r>
      <w:r w:rsidR="007B4183">
        <w:rPr>
          <w:lang w:val="uk-UA" w:eastAsia="uk-UA"/>
        </w:rPr>
        <w:t>,</w:t>
      </w:r>
      <w:r w:rsidRPr="00990F6C">
        <w:rPr>
          <w:lang w:val="uk-UA" w:eastAsia="uk-UA"/>
        </w:rPr>
        <w:t xml:space="preserve"> взяв на себе зобов'язання протягом дії договору власними силами виконувати перевантаження </w:t>
      </w:r>
      <w:r w:rsidR="007B4183">
        <w:rPr>
          <w:lang w:val="uk-UA" w:eastAsia="uk-UA"/>
        </w:rPr>
        <w:t>і</w:t>
      </w:r>
      <w:r w:rsidRPr="00990F6C">
        <w:rPr>
          <w:lang w:val="uk-UA" w:eastAsia="uk-UA"/>
        </w:rPr>
        <w:t>з суден та перевезення вантажу кокс</w:t>
      </w:r>
      <w:r w:rsidR="007B4183">
        <w:rPr>
          <w:lang w:val="uk-UA" w:eastAsia="uk-UA"/>
        </w:rPr>
        <w:t>у</w:t>
      </w:r>
      <w:r w:rsidRPr="00990F6C">
        <w:rPr>
          <w:lang w:val="uk-UA" w:eastAsia="uk-UA"/>
        </w:rPr>
        <w:t xml:space="preserve"> </w:t>
      </w:r>
      <w:r w:rsidR="007B4183">
        <w:rPr>
          <w:lang w:val="uk-UA" w:eastAsia="uk-UA"/>
        </w:rPr>
        <w:t>і</w:t>
      </w:r>
      <w:r w:rsidRPr="00990F6C">
        <w:rPr>
          <w:lang w:val="uk-UA" w:eastAsia="uk-UA"/>
        </w:rPr>
        <w:t xml:space="preserve">з зовнішнього рейду або причалу Миколаївського морського торгового порту на склад на території Миколаївського річкового порту (пункт 4.9 Договору № 26-12-15 </w:t>
      </w:r>
      <w:r w:rsidRPr="00990F6C">
        <w:rPr>
          <w:lang w:val="uk-UA" w:eastAsia="uk-UA"/>
        </w:rPr>
        <w:br/>
        <w:t xml:space="preserve">від 28.12.2015 та Додаткова угода № 2 до Договору № 26-12-15 від 28.12.2015). </w:t>
      </w:r>
    </w:p>
    <w:p w:rsidR="00122575" w:rsidRPr="00990F6C" w:rsidRDefault="00122575" w:rsidP="0087707B">
      <w:pPr>
        <w:pStyle w:val="ac"/>
        <w:keepNext/>
        <w:numPr>
          <w:ilvl w:val="0"/>
          <w:numId w:val="3"/>
        </w:numPr>
        <w:spacing w:before="120" w:beforeAutospacing="0" w:after="120" w:afterAutospacing="0"/>
        <w:ind w:left="709" w:hanging="709"/>
        <w:contextualSpacing/>
        <w:jc w:val="both"/>
        <w:rPr>
          <w:lang w:val="uk-UA" w:eastAsia="uk-UA"/>
        </w:rPr>
      </w:pPr>
      <w:r w:rsidRPr="00990F6C">
        <w:rPr>
          <w:lang w:val="uk-UA" w:eastAsia="uk-UA"/>
        </w:rPr>
        <w:lastRenderedPageBreak/>
        <w:t>За інформацією ТОВ «МТА сервіс ЛТД»</w:t>
      </w:r>
      <w:r w:rsidR="007B4183">
        <w:rPr>
          <w:lang w:val="uk-UA" w:eastAsia="uk-UA"/>
        </w:rPr>
        <w:t>,</w:t>
      </w:r>
      <w:r w:rsidRPr="00990F6C">
        <w:rPr>
          <w:lang w:val="uk-UA" w:eastAsia="uk-UA"/>
        </w:rPr>
        <w:t xml:space="preserve"> наданою Відділенню листом від 27.10.2016 № 2016100054, уклад</w:t>
      </w:r>
      <w:r w:rsidR="007B4183">
        <w:rPr>
          <w:lang w:val="uk-UA" w:eastAsia="uk-UA"/>
        </w:rPr>
        <w:t>е</w:t>
      </w:r>
      <w:r w:rsidRPr="00990F6C">
        <w:rPr>
          <w:lang w:val="uk-UA" w:eastAsia="uk-UA"/>
        </w:rPr>
        <w:t>ння Договору від 28.12.2015 було обумовлен</w:t>
      </w:r>
      <w:r w:rsidR="001F1F90">
        <w:rPr>
          <w:lang w:val="uk-UA" w:eastAsia="uk-UA"/>
        </w:rPr>
        <w:t>о</w:t>
      </w:r>
      <w:r w:rsidRPr="00990F6C">
        <w:rPr>
          <w:lang w:val="uk-UA" w:eastAsia="uk-UA"/>
        </w:rPr>
        <w:t xml:space="preserve"> </w:t>
      </w:r>
      <w:r w:rsidR="001F1F90">
        <w:rPr>
          <w:lang w:val="uk-UA" w:eastAsia="uk-UA"/>
        </w:rPr>
        <w:t>так</w:t>
      </w:r>
      <w:r w:rsidRPr="00990F6C">
        <w:rPr>
          <w:lang w:val="uk-UA" w:eastAsia="uk-UA"/>
        </w:rPr>
        <w:t>ими обставинами:</w:t>
      </w:r>
    </w:p>
    <w:p w:rsidR="00122575" w:rsidRPr="00990F6C" w:rsidRDefault="00122575" w:rsidP="0087707B">
      <w:pPr>
        <w:pStyle w:val="ac"/>
        <w:keepNext/>
        <w:spacing w:before="120" w:beforeAutospacing="0" w:after="120" w:afterAutospacing="0"/>
        <w:ind w:firstLine="0"/>
        <w:contextualSpacing/>
        <w:jc w:val="both"/>
        <w:rPr>
          <w:lang w:val="uk-UA" w:eastAsia="uk-UA"/>
        </w:rPr>
      </w:pPr>
      <w:r w:rsidRPr="00990F6C">
        <w:rPr>
          <w:lang w:val="uk-UA" w:eastAsia="uk-UA"/>
        </w:rPr>
        <w:t xml:space="preserve">- необхідністю диверсифікації напрямків обробки вантажних потоків з урахуванням існуючих сталих логістичних ланцюгів; </w:t>
      </w:r>
    </w:p>
    <w:p w:rsidR="00122575" w:rsidRPr="00990F6C" w:rsidRDefault="00122575" w:rsidP="0087707B">
      <w:pPr>
        <w:pStyle w:val="ac"/>
        <w:keepNext/>
        <w:spacing w:before="120" w:beforeAutospacing="0" w:after="120" w:afterAutospacing="0"/>
        <w:ind w:firstLine="0"/>
        <w:contextualSpacing/>
        <w:jc w:val="both"/>
        <w:rPr>
          <w:lang w:val="uk-UA" w:eastAsia="uk-UA"/>
        </w:rPr>
      </w:pPr>
      <w:r w:rsidRPr="00990F6C">
        <w:rPr>
          <w:lang w:val="uk-UA" w:eastAsia="uk-UA"/>
        </w:rPr>
        <w:t xml:space="preserve">- наявністю </w:t>
      </w:r>
      <w:r w:rsidR="001F1F90">
        <w:rPr>
          <w:lang w:val="uk-UA" w:eastAsia="uk-UA"/>
        </w:rPr>
        <w:t>в</w:t>
      </w:r>
      <w:r w:rsidRPr="00990F6C">
        <w:rPr>
          <w:lang w:val="uk-UA" w:eastAsia="uk-UA"/>
        </w:rPr>
        <w:t xml:space="preserve"> Миколаївського річкового порту власних </w:t>
      </w:r>
      <w:proofErr w:type="spellStart"/>
      <w:r w:rsidRPr="00990F6C">
        <w:rPr>
          <w:lang w:val="uk-UA" w:eastAsia="uk-UA"/>
        </w:rPr>
        <w:t>плавкранів</w:t>
      </w:r>
      <w:proofErr w:type="spellEnd"/>
      <w:r w:rsidRPr="00990F6C">
        <w:rPr>
          <w:lang w:val="uk-UA" w:eastAsia="uk-UA"/>
        </w:rPr>
        <w:t xml:space="preserve"> та плавзасобів, що дозволяє здійснювати вивантаження судна методом «борт-борт» одночасно з вивантаженням традиційним методом, і таким чином вдвічі прискорити швидкість обробки суден; </w:t>
      </w:r>
    </w:p>
    <w:p w:rsidR="00122575" w:rsidRPr="00990F6C" w:rsidRDefault="00122575" w:rsidP="0087707B">
      <w:pPr>
        <w:pStyle w:val="ac"/>
        <w:keepNext/>
        <w:spacing w:before="120" w:beforeAutospacing="0" w:after="120" w:afterAutospacing="0"/>
        <w:ind w:firstLine="0"/>
        <w:jc w:val="both"/>
        <w:rPr>
          <w:lang w:val="uk-UA" w:eastAsia="uk-UA"/>
        </w:rPr>
      </w:pPr>
      <w:r w:rsidRPr="00990F6C">
        <w:rPr>
          <w:lang w:val="uk-UA" w:eastAsia="uk-UA"/>
        </w:rPr>
        <w:t xml:space="preserve">- наявністю </w:t>
      </w:r>
      <w:r w:rsidR="001F1F90">
        <w:rPr>
          <w:lang w:val="uk-UA" w:eastAsia="uk-UA"/>
        </w:rPr>
        <w:t>в</w:t>
      </w:r>
      <w:r w:rsidRPr="00990F6C">
        <w:rPr>
          <w:lang w:val="uk-UA" w:eastAsia="uk-UA"/>
        </w:rPr>
        <w:t xml:space="preserve"> Миколаївського річкового порту власних складських майданчиків, що дозволяє диверсифікувати</w:t>
      </w:r>
      <w:r w:rsidR="001F1F90">
        <w:rPr>
          <w:lang w:val="uk-UA" w:eastAsia="uk-UA"/>
        </w:rPr>
        <w:t xml:space="preserve"> можливості зберігання вантажів</w:t>
      </w:r>
      <w:r w:rsidRPr="00990F6C">
        <w:rPr>
          <w:lang w:val="uk-UA" w:eastAsia="uk-UA"/>
        </w:rPr>
        <w:t xml:space="preserve"> та, у комплексі з </w:t>
      </w:r>
      <w:proofErr w:type="spellStart"/>
      <w:r w:rsidRPr="00990F6C">
        <w:rPr>
          <w:lang w:val="uk-UA" w:eastAsia="uk-UA"/>
        </w:rPr>
        <w:t>потужностями</w:t>
      </w:r>
      <w:proofErr w:type="spellEnd"/>
      <w:r w:rsidRPr="00990F6C">
        <w:rPr>
          <w:lang w:val="uk-UA" w:eastAsia="uk-UA"/>
        </w:rPr>
        <w:t xml:space="preserve"> Миколаївського морського порту, організовувати подальше відвантаження товарів суходолом </w:t>
      </w:r>
      <w:r w:rsidR="001F1F90">
        <w:rPr>
          <w:lang w:val="uk-UA" w:eastAsia="uk-UA"/>
        </w:rPr>
        <w:t>і</w:t>
      </w:r>
      <w:r w:rsidRPr="00990F6C">
        <w:rPr>
          <w:lang w:val="uk-UA" w:eastAsia="uk-UA"/>
        </w:rPr>
        <w:t xml:space="preserve">з двох </w:t>
      </w:r>
      <w:proofErr w:type="spellStart"/>
      <w:r w:rsidRPr="00990F6C">
        <w:rPr>
          <w:lang w:val="uk-UA" w:eastAsia="uk-UA"/>
        </w:rPr>
        <w:t>логістично</w:t>
      </w:r>
      <w:proofErr w:type="spellEnd"/>
      <w:r w:rsidRPr="00990F6C">
        <w:rPr>
          <w:lang w:val="uk-UA" w:eastAsia="uk-UA"/>
        </w:rPr>
        <w:t xml:space="preserve"> незалежних майданчиків. </w:t>
      </w:r>
    </w:p>
    <w:p w:rsidR="00122575" w:rsidRPr="00990F6C" w:rsidRDefault="00122575" w:rsidP="0087707B">
      <w:pPr>
        <w:pStyle w:val="ac"/>
        <w:keepNext/>
        <w:numPr>
          <w:ilvl w:val="0"/>
          <w:numId w:val="3"/>
        </w:numPr>
        <w:spacing w:before="120" w:beforeAutospacing="0" w:after="120" w:afterAutospacing="0"/>
        <w:ind w:left="709" w:hanging="709"/>
        <w:jc w:val="both"/>
        <w:rPr>
          <w:lang w:val="uk-UA" w:eastAsia="uk-UA"/>
        </w:rPr>
      </w:pPr>
      <w:r w:rsidRPr="00990F6C">
        <w:rPr>
          <w:lang w:val="uk-UA" w:eastAsia="uk-UA"/>
        </w:rPr>
        <w:t>Миколаївський річковий порт листом</w:t>
      </w:r>
      <w:r w:rsidR="001F1F90">
        <w:rPr>
          <w:lang w:val="uk-UA" w:eastAsia="uk-UA"/>
        </w:rPr>
        <w:t xml:space="preserve"> від</w:t>
      </w:r>
      <w:r w:rsidRPr="00990F6C">
        <w:rPr>
          <w:lang w:val="uk-UA" w:eastAsia="uk-UA"/>
        </w:rPr>
        <w:t xml:space="preserve"> 21.03.2016 № 21/03/42 звернувся до Головної диспетчерської Миколаївської філії ДП «АМПУ» щодо підтвердження зді</w:t>
      </w:r>
      <w:r w:rsidR="001F1F90">
        <w:rPr>
          <w:lang w:val="uk-UA" w:eastAsia="uk-UA"/>
        </w:rPr>
        <w:t>йснення перевантаження вантажу сорго</w:t>
      </w:r>
      <w:r w:rsidRPr="00990F6C">
        <w:rPr>
          <w:lang w:val="uk-UA" w:eastAsia="uk-UA"/>
        </w:rPr>
        <w:t xml:space="preserve"> </w:t>
      </w:r>
      <w:r w:rsidR="001F1F90">
        <w:rPr>
          <w:lang w:val="uk-UA" w:eastAsia="uk-UA"/>
        </w:rPr>
        <w:t>у</w:t>
      </w:r>
      <w:r w:rsidRPr="00990F6C">
        <w:rPr>
          <w:lang w:val="uk-UA" w:eastAsia="uk-UA"/>
        </w:rPr>
        <w:t xml:space="preserve"> кількості 8</w:t>
      </w:r>
      <w:r w:rsidR="001F1F90">
        <w:rPr>
          <w:lang w:val="uk-UA" w:eastAsia="uk-UA"/>
        </w:rPr>
        <w:t xml:space="preserve"> </w:t>
      </w:r>
      <w:r w:rsidRPr="00990F6C">
        <w:rPr>
          <w:lang w:val="uk-UA" w:eastAsia="uk-UA"/>
        </w:rPr>
        <w:t xml:space="preserve">000 т на т/х «ANTHEIA», ошвартованого біля причалу № 12 Миколаївського морського порту. Вантажні операції планувалось виконувати силами та засобами Заявника. </w:t>
      </w:r>
    </w:p>
    <w:p w:rsidR="00122575" w:rsidRPr="00990F6C" w:rsidRDefault="00122575" w:rsidP="0087707B">
      <w:pPr>
        <w:pStyle w:val="ac"/>
        <w:keepNext/>
        <w:numPr>
          <w:ilvl w:val="0"/>
          <w:numId w:val="3"/>
        </w:numPr>
        <w:spacing w:before="120" w:beforeAutospacing="0" w:after="120" w:afterAutospacing="0"/>
        <w:ind w:left="709" w:hanging="709"/>
        <w:jc w:val="both"/>
        <w:rPr>
          <w:lang w:val="uk-UA" w:eastAsia="uk-UA"/>
        </w:rPr>
      </w:pPr>
      <w:r w:rsidRPr="00990F6C">
        <w:rPr>
          <w:lang w:val="uk-UA" w:eastAsia="uk-UA"/>
        </w:rPr>
        <w:t xml:space="preserve">Листом від 21.03.2016 № 18-14/13-70 Головна диспетчерська Миколаївської філії </w:t>
      </w:r>
      <w:r w:rsidR="00A866E4" w:rsidRPr="0022461D">
        <w:rPr>
          <w:lang w:val="uk-UA" w:eastAsia="uk-UA"/>
        </w:rPr>
        <w:br/>
      </w:r>
      <w:r w:rsidRPr="00990F6C">
        <w:rPr>
          <w:lang w:val="uk-UA" w:eastAsia="uk-UA"/>
        </w:rPr>
        <w:t>ДП «АМПУ» інформувала Заявника, що оскільки між ДП «АМПУ» та МРП АСК «</w:t>
      </w:r>
      <w:proofErr w:type="spellStart"/>
      <w:r w:rsidRPr="00990F6C">
        <w:rPr>
          <w:lang w:val="uk-UA" w:eastAsia="uk-UA"/>
        </w:rPr>
        <w:t>Укррічфлот</w:t>
      </w:r>
      <w:proofErr w:type="spellEnd"/>
      <w:r w:rsidRPr="00990F6C">
        <w:rPr>
          <w:lang w:val="uk-UA" w:eastAsia="uk-UA"/>
        </w:rPr>
        <w:t xml:space="preserve">» укладено договір від 30.12.2014 № 131-П-МИФ-14 на надання послуг </w:t>
      </w:r>
      <w:r w:rsidR="001F1F90">
        <w:rPr>
          <w:lang w:val="uk-UA" w:eastAsia="uk-UA"/>
        </w:rPr>
        <w:t>з</w:t>
      </w:r>
      <w:r w:rsidRPr="00990F6C">
        <w:rPr>
          <w:lang w:val="uk-UA" w:eastAsia="uk-UA"/>
        </w:rPr>
        <w:t xml:space="preserve"> організації </w:t>
      </w:r>
      <w:proofErr w:type="spellStart"/>
      <w:r w:rsidRPr="00990F6C">
        <w:rPr>
          <w:lang w:val="uk-UA" w:eastAsia="uk-UA"/>
        </w:rPr>
        <w:t>навантажувально</w:t>
      </w:r>
      <w:proofErr w:type="spellEnd"/>
      <w:r w:rsidRPr="00990F6C">
        <w:rPr>
          <w:lang w:val="uk-UA" w:eastAsia="uk-UA"/>
        </w:rPr>
        <w:t>-розвантажувальних робіт силами та засобами МРП АСК «</w:t>
      </w:r>
      <w:proofErr w:type="spellStart"/>
      <w:r w:rsidRPr="00990F6C">
        <w:rPr>
          <w:lang w:val="uk-UA" w:eastAsia="uk-UA"/>
        </w:rPr>
        <w:t>Укррічфлот</w:t>
      </w:r>
      <w:proofErr w:type="spellEnd"/>
      <w:r w:rsidRPr="00990F6C">
        <w:rPr>
          <w:lang w:val="uk-UA" w:eastAsia="uk-UA"/>
        </w:rPr>
        <w:t xml:space="preserve">» тільки на рейдах ММП, то для здійснення ватажних операцій біля причалу № 12 (як було заплановано Заявником) Миколаївському річковому порту необхідно укласти з ДП «АМПУ» відповідний договір. </w:t>
      </w:r>
    </w:p>
    <w:p w:rsidR="00122575" w:rsidRPr="00990F6C" w:rsidRDefault="00122575" w:rsidP="0087707B">
      <w:pPr>
        <w:pStyle w:val="ac"/>
        <w:keepNext/>
        <w:numPr>
          <w:ilvl w:val="0"/>
          <w:numId w:val="3"/>
        </w:numPr>
        <w:spacing w:before="120" w:beforeAutospacing="0" w:after="120" w:afterAutospacing="0"/>
        <w:ind w:left="709" w:hanging="709"/>
        <w:jc w:val="both"/>
        <w:rPr>
          <w:lang w:val="uk-UA" w:eastAsia="uk-UA"/>
        </w:rPr>
      </w:pPr>
      <w:r w:rsidRPr="00990F6C">
        <w:rPr>
          <w:lang w:val="uk-UA" w:eastAsia="uk-UA"/>
        </w:rPr>
        <w:t>Листом від 21.03.2016 № 476-1 МРП АСК «</w:t>
      </w:r>
      <w:proofErr w:type="spellStart"/>
      <w:r w:rsidRPr="00990F6C">
        <w:rPr>
          <w:lang w:val="uk-UA" w:eastAsia="uk-UA"/>
        </w:rPr>
        <w:t>Укррічфлот</w:t>
      </w:r>
      <w:proofErr w:type="spellEnd"/>
      <w:r w:rsidRPr="00990F6C">
        <w:rPr>
          <w:lang w:val="uk-UA" w:eastAsia="uk-UA"/>
        </w:rPr>
        <w:t xml:space="preserve">» повідомив Миколаївську філію ДП «АМПУ» про відсутність правових підстав вимагати укладання договору на послуги із забезпечення доступу портового оператора до причалу, оскільки Миколаївський річковий порт не є портовим оператором; та повторно попросив погодити можливість здійснення вантажних операцій вантажу сорго </w:t>
      </w:r>
      <w:r w:rsidR="001F1F90">
        <w:rPr>
          <w:lang w:val="uk-UA" w:eastAsia="uk-UA"/>
        </w:rPr>
        <w:br/>
        <w:t>у</w:t>
      </w:r>
      <w:r w:rsidRPr="00990F6C">
        <w:rPr>
          <w:lang w:val="uk-UA" w:eastAsia="uk-UA"/>
        </w:rPr>
        <w:t xml:space="preserve"> кількості 8</w:t>
      </w:r>
      <w:r w:rsidR="001F1F90">
        <w:rPr>
          <w:lang w:val="uk-UA" w:eastAsia="uk-UA"/>
        </w:rPr>
        <w:t xml:space="preserve"> </w:t>
      </w:r>
      <w:r w:rsidRPr="00990F6C">
        <w:rPr>
          <w:lang w:val="uk-UA" w:eastAsia="uk-UA"/>
        </w:rPr>
        <w:t>000 т на т/х «ANTHEIA»</w:t>
      </w:r>
      <w:r w:rsidR="001F1F90">
        <w:rPr>
          <w:lang w:val="uk-UA" w:eastAsia="uk-UA"/>
        </w:rPr>
        <w:t>,</w:t>
      </w:r>
      <w:r w:rsidRPr="00990F6C">
        <w:rPr>
          <w:lang w:val="uk-UA" w:eastAsia="uk-UA"/>
        </w:rPr>
        <w:t xml:space="preserve"> ошвартованого біля причалу № 12 Миколаївського морського порту</w:t>
      </w:r>
      <w:r w:rsidR="001F1F90">
        <w:rPr>
          <w:lang w:val="uk-UA" w:eastAsia="uk-UA"/>
        </w:rPr>
        <w:t>,</w:t>
      </w:r>
      <w:r w:rsidRPr="00990F6C">
        <w:rPr>
          <w:lang w:val="uk-UA" w:eastAsia="uk-UA"/>
        </w:rPr>
        <w:t xml:space="preserve"> силами та засобами АСК «</w:t>
      </w:r>
      <w:proofErr w:type="spellStart"/>
      <w:r w:rsidRPr="00990F6C">
        <w:rPr>
          <w:lang w:val="uk-UA" w:eastAsia="uk-UA"/>
        </w:rPr>
        <w:t>Укррічфлот</w:t>
      </w:r>
      <w:proofErr w:type="spellEnd"/>
      <w:r w:rsidRPr="00990F6C">
        <w:rPr>
          <w:lang w:val="uk-UA" w:eastAsia="uk-UA"/>
        </w:rPr>
        <w:t xml:space="preserve">» </w:t>
      </w:r>
      <w:r w:rsidR="001F1F90">
        <w:rPr>
          <w:lang w:val="uk-UA" w:eastAsia="uk-UA"/>
        </w:rPr>
        <w:t>за</w:t>
      </w:r>
      <w:r w:rsidRPr="00990F6C">
        <w:rPr>
          <w:lang w:val="uk-UA" w:eastAsia="uk-UA"/>
        </w:rPr>
        <w:t xml:space="preserve"> схем</w:t>
      </w:r>
      <w:r w:rsidR="001F1F90">
        <w:rPr>
          <w:lang w:val="uk-UA" w:eastAsia="uk-UA"/>
        </w:rPr>
        <w:t>ою</w:t>
      </w:r>
      <w:r w:rsidRPr="00990F6C">
        <w:rPr>
          <w:lang w:val="uk-UA" w:eastAsia="uk-UA"/>
        </w:rPr>
        <w:t xml:space="preserve"> «борт-борт».</w:t>
      </w:r>
    </w:p>
    <w:p w:rsidR="00122575" w:rsidRPr="00990F6C" w:rsidRDefault="001F1F90" w:rsidP="0087707B">
      <w:pPr>
        <w:pStyle w:val="ac"/>
        <w:keepNext/>
        <w:numPr>
          <w:ilvl w:val="0"/>
          <w:numId w:val="3"/>
        </w:numPr>
        <w:spacing w:before="120" w:beforeAutospacing="0" w:after="120" w:afterAutospacing="0"/>
        <w:ind w:left="709" w:hanging="709"/>
        <w:jc w:val="both"/>
        <w:rPr>
          <w:lang w:val="uk-UA" w:eastAsia="uk-UA"/>
        </w:rPr>
      </w:pPr>
      <w:r>
        <w:rPr>
          <w:lang w:val="uk-UA" w:eastAsia="uk-UA"/>
        </w:rPr>
        <w:t>При цьому</w:t>
      </w:r>
      <w:r w:rsidR="00122575" w:rsidRPr="00990F6C">
        <w:rPr>
          <w:lang w:val="uk-UA" w:eastAsia="uk-UA"/>
        </w:rPr>
        <w:t xml:space="preserve"> Миколаївський річковий порт гарантував оплату всіх передбачених портових зборів в акваторії Миколаївського морського порту на підставі, у строки та розмірах, визначених законодавством України.</w:t>
      </w:r>
    </w:p>
    <w:p w:rsidR="00122575" w:rsidRPr="00990F6C" w:rsidRDefault="001F1F90" w:rsidP="0087707B">
      <w:pPr>
        <w:pStyle w:val="ac"/>
        <w:keepNext/>
        <w:numPr>
          <w:ilvl w:val="0"/>
          <w:numId w:val="3"/>
        </w:numPr>
        <w:spacing w:before="120" w:beforeAutospacing="0" w:after="120" w:afterAutospacing="0"/>
        <w:ind w:left="709" w:hanging="709"/>
        <w:jc w:val="both"/>
        <w:rPr>
          <w:lang w:val="uk-UA" w:eastAsia="uk-UA"/>
        </w:rPr>
      </w:pPr>
      <w:r>
        <w:rPr>
          <w:lang w:val="uk-UA" w:eastAsia="uk-UA"/>
        </w:rPr>
        <w:t>Водночас</w:t>
      </w:r>
      <w:r w:rsidR="00122575" w:rsidRPr="00990F6C">
        <w:rPr>
          <w:lang w:val="uk-UA" w:eastAsia="uk-UA"/>
        </w:rPr>
        <w:t xml:space="preserve"> у своєму листі від 21.03.2016 № 476-1 МРП АСК «</w:t>
      </w:r>
      <w:proofErr w:type="spellStart"/>
      <w:r w:rsidR="00122575" w:rsidRPr="00990F6C">
        <w:rPr>
          <w:lang w:val="uk-UA" w:eastAsia="uk-UA"/>
        </w:rPr>
        <w:t>Укррічфлот</w:t>
      </w:r>
      <w:proofErr w:type="spellEnd"/>
      <w:r w:rsidR="00122575" w:rsidRPr="00990F6C">
        <w:rPr>
          <w:lang w:val="uk-UA" w:eastAsia="uk-UA"/>
        </w:rPr>
        <w:t>» повідоми</w:t>
      </w:r>
      <w:r>
        <w:rPr>
          <w:lang w:val="uk-UA" w:eastAsia="uk-UA"/>
        </w:rPr>
        <w:t>в</w:t>
      </w:r>
      <w:r w:rsidR="00122575" w:rsidRPr="00990F6C">
        <w:rPr>
          <w:lang w:val="uk-UA" w:eastAsia="uk-UA"/>
        </w:rPr>
        <w:t>: «</w:t>
      </w:r>
      <w:r w:rsidR="00122575" w:rsidRPr="00990F6C">
        <w:rPr>
          <w:i/>
          <w:lang w:val="uk-UA" w:eastAsia="uk-UA"/>
        </w:rPr>
        <w:t xml:space="preserve">Оскільки наявність неукладеного договору про забезпечення доступу до причалів не є критерієм при прийнятті рішення про погодження здійснення вантажних операцій по схемі «борт-борт», вважаємо, що дії посадових осіб Миколаївської філії АМПУ вчинені з </w:t>
      </w:r>
      <w:r w:rsidR="00D5745C" w:rsidRPr="00990F6C">
        <w:rPr>
          <w:i/>
          <w:lang w:val="uk-UA" w:eastAsia="uk-UA"/>
        </w:rPr>
        <w:t>метою тиску на АСК «</w:t>
      </w:r>
      <w:proofErr w:type="spellStart"/>
      <w:r w:rsidR="00D5745C" w:rsidRPr="00990F6C">
        <w:rPr>
          <w:i/>
          <w:lang w:val="uk-UA" w:eastAsia="uk-UA"/>
        </w:rPr>
        <w:t>Укррічфлот</w:t>
      </w:r>
      <w:proofErr w:type="spellEnd"/>
      <w:r w:rsidR="00122575" w:rsidRPr="00990F6C">
        <w:rPr>
          <w:lang w:val="uk-UA" w:eastAsia="uk-UA"/>
        </w:rPr>
        <w:t>»</w:t>
      </w:r>
      <w:r w:rsidR="00D5745C" w:rsidRPr="00990F6C">
        <w:rPr>
          <w:lang w:val="uk-UA" w:eastAsia="uk-UA"/>
        </w:rPr>
        <w:t>.</w:t>
      </w:r>
    </w:p>
    <w:p w:rsidR="00122575" w:rsidRPr="00990F6C" w:rsidRDefault="00122575" w:rsidP="0087707B">
      <w:pPr>
        <w:pStyle w:val="ac"/>
        <w:keepNext/>
        <w:numPr>
          <w:ilvl w:val="0"/>
          <w:numId w:val="3"/>
        </w:numPr>
        <w:spacing w:before="120" w:beforeAutospacing="0" w:after="120" w:afterAutospacing="0"/>
        <w:ind w:left="709" w:hanging="709"/>
        <w:jc w:val="both"/>
        <w:rPr>
          <w:lang w:val="uk-UA" w:eastAsia="uk-UA"/>
        </w:rPr>
      </w:pPr>
      <w:r w:rsidRPr="00990F6C">
        <w:rPr>
          <w:lang w:val="uk-UA" w:eastAsia="uk-UA"/>
        </w:rPr>
        <w:t>Листом від 22.03.2016 № 491 МРП АСК «</w:t>
      </w:r>
      <w:proofErr w:type="spellStart"/>
      <w:r w:rsidRPr="00990F6C">
        <w:rPr>
          <w:lang w:val="uk-UA" w:eastAsia="uk-UA"/>
        </w:rPr>
        <w:t>Укррічфлот</w:t>
      </w:r>
      <w:proofErr w:type="spellEnd"/>
      <w:r w:rsidRPr="00990F6C">
        <w:rPr>
          <w:lang w:val="uk-UA" w:eastAsia="uk-UA"/>
        </w:rPr>
        <w:t>» повідоми</w:t>
      </w:r>
      <w:r w:rsidR="001F1F90">
        <w:rPr>
          <w:lang w:val="uk-UA" w:eastAsia="uk-UA"/>
        </w:rPr>
        <w:t>в</w:t>
      </w:r>
      <w:r w:rsidRPr="00990F6C">
        <w:rPr>
          <w:lang w:val="uk-UA" w:eastAsia="uk-UA"/>
        </w:rPr>
        <w:t xml:space="preserve"> Адміністрацію про те, що з метою недопущення зриву опрацювання т/х «АNТНЕІА» вимушено погодитись </w:t>
      </w:r>
      <w:r w:rsidR="001F1F90">
        <w:rPr>
          <w:lang w:val="uk-UA" w:eastAsia="uk-UA"/>
        </w:rPr>
        <w:t>і</w:t>
      </w:r>
      <w:r w:rsidRPr="00990F6C">
        <w:rPr>
          <w:lang w:val="uk-UA" w:eastAsia="uk-UA"/>
        </w:rPr>
        <w:t>з пропозицією Адміністрації укласти договір про забезпечення доступу до причалу.</w:t>
      </w:r>
    </w:p>
    <w:p w:rsidR="00122575" w:rsidRPr="00990F6C" w:rsidRDefault="00122575" w:rsidP="0087707B">
      <w:pPr>
        <w:pStyle w:val="ac"/>
        <w:keepNext/>
        <w:numPr>
          <w:ilvl w:val="0"/>
          <w:numId w:val="3"/>
        </w:numPr>
        <w:spacing w:before="120" w:beforeAutospacing="0" w:after="120" w:afterAutospacing="0"/>
        <w:ind w:left="709" w:hanging="709"/>
        <w:jc w:val="both"/>
        <w:rPr>
          <w:lang w:val="uk-UA" w:eastAsia="uk-UA"/>
        </w:rPr>
      </w:pPr>
      <w:r w:rsidRPr="00990F6C">
        <w:rPr>
          <w:lang w:val="uk-UA" w:eastAsia="uk-UA"/>
        </w:rPr>
        <w:t xml:space="preserve">Між Адміністрацією і Заявником був укладений договір від 23.03.2016 </w:t>
      </w:r>
      <w:r w:rsidR="00D5745C" w:rsidRPr="00990F6C">
        <w:rPr>
          <w:lang w:val="uk-UA" w:eastAsia="uk-UA"/>
        </w:rPr>
        <w:br/>
      </w:r>
      <w:r w:rsidRPr="00990F6C">
        <w:rPr>
          <w:lang w:val="uk-UA" w:eastAsia="uk-UA"/>
        </w:rPr>
        <w:t>№ 42-ПМИФ-16</w:t>
      </w:r>
      <w:r w:rsidR="001F1F90">
        <w:rPr>
          <w:lang w:val="uk-UA" w:eastAsia="uk-UA"/>
        </w:rPr>
        <w:t>,</w:t>
      </w:r>
      <w:r w:rsidRPr="00990F6C">
        <w:rPr>
          <w:lang w:val="uk-UA" w:eastAsia="uk-UA"/>
        </w:rPr>
        <w:t xml:space="preserve"> предметом якого є надання Адміністрацією Заявнику послуг </w:t>
      </w:r>
      <w:r w:rsidR="001F1F90">
        <w:rPr>
          <w:lang w:val="uk-UA" w:eastAsia="uk-UA"/>
        </w:rPr>
        <w:t>і</w:t>
      </w:r>
      <w:r w:rsidRPr="00990F6C">
        <w:rPr>
          <w:lang w:val="uk-UA" w:eastAsia="uk-UA"/>
        </w:rPr>
        <w:t xml:space="preserve">з використання причалу № 12 для навантаження зернових вантажів на т/х «АNТНЕІА» за схемою «борт-борт». </w:t>
      </w:r>
    </w:p>
    <w:p w:rsidR="00780FE3" w:rsidRPr="00990F6C" w:rsidRDefault="00954A4C" w:rsidP="00990F6C">
      <w:pPr>
        <w:pStyle w:val="ac"/>
        <w:keepNext/>
        <w:spacing w:before="120" w:beforeAutospacing="0" w:after="120" w:afterAutospacing="0"/>
        <w:jc w:val="both"/>
        <w:rPr>
          <w:b/>
          <w:lang w:val="uk-UA" w:eastAsia="uk-UA"/>
        </w:rPr>
      </w:pPr>
      <w:r w:rsidRPr="00990F6C">
        <w:rPr>
          <w:b/>
          <w:lang w:val="uk-UA" w:eastAsia="uk-UA"/>
        </w:rPr>
        <w:t>6.</w:t>
      </w:r>
      <w:r w:rsidR="00A410F6" w:rsidRPr="00990F6C">
        <w:rPr>
          <w:b/>
          <w:lang w:val="uk-UA" w:eastAsia="uk-UA"/>
        </w:rPr>
        <w:tab/>
      </w:r>
      <w:r w:rsidR="009B0F2B" w:rsidRPr="00990F6C">
        <w:rPr>
          <w:b/>
          <w:lang w:val="uk-UA" w:eastAsia="uk-UA"/>
        </w:rPr>
        <w:t>РІШЕННЯ АДМІНІСТРАТИВНОЇ КОЛЕГІЇ</w:t>
      </w:r>
    </w:p>
    <w:p w:rsidR="00A915FB" w:rsidRPr="00990F6C" w:rsidRDefault="001F1F90" w:rsidP="00990F6C">
      <w:pPr>
        <w:pStyle w:val="ac"/>
        <w:keepNext/>
        <w:numPr>
          <w:ilvl w:val="0"/>
          <w:numId w:val="3"/>
        </w:numPr>
        <w:spacing w:before="120" w:beforeAutospacing="0" w:after="120" w:afterAutospacing="0"/>
        <w:ind w:left="709" w:hanging="709"/>
        <w:jc w:val="both"/>
        <w:rPr>
          <w:lang w:val="uk-UA"/>
        </w:rPr>
      </w:pPr>
      <w:r>
        <w:rPr>
          <w:lang w:val="uk-UA" w:eastAsia="uk-UA"/>
        </w:rPr>
        <w:lastRenderedPageBreak/>
        <w:t>У</w:t>
      </w:r>
      <w:r w:rsidR="00A1616A" w:rsidRPr="00990F6C">
        <w:rPr>
          <w:lang w:val="uk-UA" w:eastAsia="uk-UA"/>
        </w:rPr>
        <w:t xml:space="preserve"> рез</w:t>
      </w:r>
      <w:r w:rsidR="002757E4" w:rsidRPr="00990F6C">
        <w:rPr>
          <w:lang w:val="uk-UA" w:eastAsia="uk-UA"/>
        </w:rPr>
        <w:t>о</w:t>
      </w:r>
      <w:r w:rsidR="00A1616A" w:rsidRPr="00990F6C">
        <w:rPr>
          <w:lang w:val="uk-UA" w:eastAsia="uk-UA"/>
        </w:rPr>
        <w:t>л</w:t>
      </w:r>
      <w:r w:rsidR="002757E4" w:rsidRPr="00990F6C">
        <w:rPr>
          <w:lang w:val="uk-UA" w:eastAsia="uk-UA"/>
        </w:rPr>
        <w:t>ю</w:t>
      </w:r>
      <w:r w:rsidR="00A1616A" w:rsidRPr="00990F6C">
        <w:rPr>
          <w:lang w:val="uk-UA" w:eastAsia="uk-UA"/>
        </w:rPr>
        <w:t xml:space="preserve">тивній частині </w:t>
      </w:r>
      <w:r w:rsidR="00A1616A" w:rsidRPr="00990F6C">
        <w:rPr>
          <w:lang w:val="uk-UA"/>
        </w:rPr>
        <w:t xml:space="preserve">Рішення </w:t>
      </w:r>
      <w:r w:rsidR="002757E4" w:rsidRPr="00990F6C">
        <w:rPr>
          <w:lang w:val="uk-UA"/>
        </w:rPr>
        <w:t xml:space="preserve">№ </w:t>
      </w:r>
      <w:r w:rsidR="00A14AE1" w:rsidRPr="00990F6C">
        <w:rPr>
          <w:lang w:val="uk-UA"/>
        </w:rPr>
        <w:t xml:space="preserve">6-ріш </w:t>
      </w:r>
      <w:r w:rsidR="00943486" w:rsidRPr="00990F6C">
        <w:rPr>
          <w:bCs/>
          <w:lang w:val="uk-UA"/>
        </w:rPr>
        <w:t>адміністративна колегія</w:t>
      </w:r>
      <w:r w:rsidR="00A915FB" w:rsidRPr="00990F6C">
        <w:rPr>
          <w:bCs/>
          <w:lang w:val="uk-UA"/>
        </w:rPr>
        <w:t xml:space="preserve"> </w:t>
      </w:r>
      <w:r w:rsidR="00883D8B" w:rsidRPr="00990F6C">
        <w:rPr>
          <w:lang w:val="uk-UA" w:eastAsia="uk-UA"/>
        </w:rPr>
        <w:t>Миколаївського</w:t>
      </w:r>
      <w:r w:rsidR="00DE6E75" w:rsidRPr="00990F6C">
        <w:rPr>
          <w:lang w:val="uk-UA" w:eastAsia="uk-UA"/>
        </w:rPr>
        <w:t xml:space="preserve"> </w:t>
      </w:r>
      <w:r w:rsidR="00E821C9" w:rsidRPr="00990F6C">
        <w:rPr>
          <w:bCs/>
          <w:lang w:val="uk-UA"/>
        </w:rPr>
        <w:t>обласного тери</w:t>
      </w:r>
      <w:r w:rsidR="007311E0" w:rsidRPr="00990F6C">
        <w:rPr>
          <w:bCs/>
          <w:lang w:val="uk-UA"/>
        </w:rPr>
        <w:t xml:space="preserve">торіального відділення Комітету </w:t>
      </w:r>
      <w:r w:rsidR="002F378E" w:rsidRPr="00990F6C">
        <w:rPr>
          <w:lang w:val="uk-UA"/>
        </w:rPr>
        <w:t>постановила</w:t>
      </w:r>
      <w:r w:rsidR="00A915FB" w:rsidRPr="00990F6C">
        <w:rPr>
          <w:lang w:val="uk-UA"/>
        </w:rPr>
        <w:t>:</w:t>
      </w:r>
    </w:p>
    <w:p w:rsidR="00FB1D74" w:rsidRPr="00990F6C" w:rsidRDefault="00A1616A" w:rsidP="00990F6C">
      <w:pPr>
        <w:pStyle w:val="ac"/>
        <w:keepNext/>
        <w:spacing w:before="120" w:beforeAutospacing="0" w:after="120" w:afterAutospacing="0"/>
        <w:ind w:firstLine="0"/>
        <w:jc w:val="both"/>
        <w:rPr>
          <w:i/>
          <w:lang w:val="uk-UA"/>
        </w:rPr>
      </w:pPr>
      <w:r w:rsidRPr="00990F6C">
        <w:rPr>
          <w:lang w:val="uk-UA"/>
        </w:rPr>
        <w:t>«</w:t>
      </w:r>
      <w:r w:rsidRPr="00990F6C">
        <w:rPr>
          <w:i/>
          <w:lang w:val="uk-UA"/>
        </w:rPr>
        <w:t>1. Визнати</w:t>
      </w:r>
      <w:r w:rsidR="004E111E" w:rsidRPr="00990F6C">
        <w:rPr>
          <w:i/>
          <w:lang w:val="uk-UA"/>
        </w:rPr>
        <w:t xml:space="preserve"> дії </w:t>
      </w:r>
      <w:r w:rsidR="00FB1D74" w:rsidRPr="00990F6C">
        <w:rPr>
          <w:i/>
          <w:lang w:val="uk-UA"/>
        </w:rPr>
        <w:t xml:space="preserve">державного підприємства «Адміністрація морських портів України» (01135, м. Київ, </w:t>
      </w:r>
      <w:proofErr w:type="spellStart"/>
      <w:r w:rsidR="00FB1D74" w:rsidRPr="00990F6C">
        <w:rPr>
          <w:i/>
          <w:lang w:val="uk-UA"/>
        </w:rPr>
        <w:t>просп</w:t>
      </w:r>
      <w:proofErr w:type="spellEnd"/>
      <w:r w:rsidR="00FB1D74" w:rsidRPr="00990F6C">
        <w:rPr>
          <w:i/>
          <w:lang w:val="uk-UA"/>
        </w:rPr>
        <w:t>. Перемоги, 14, код ЄДРПОУ 38727770) в особі Миколаївської філії державного підприємства «Адміністрація морських портів України», які полягають в створенні перешкод для проведення приватним акціонерним товариством «Судноплавна компанія «</w:t>
      </w:r>
      <w:proofErr w:type="spellStart"/>
      <w:r w:rsidR="00FB1D74" w:rsidRPr="00990F6C">
        <w:rPr>
          <w:i/>
          <w:lang w:val="uk-UA"/>
        </w:rPr>
        <w:t>Укррічфлот</w:t>
      </w:r>
      <w:proofErr w:type="spellEnd"/>
      <w:r w:rsidR="00FB1D74" w:rsidRPr="00990F6C">
        <w:rPr>
          <w:i/>
          <w:lang w:val="uk-UA"/>
        </w:rPr>
        <w:t>» в особі філії «Миколаївський річковий порт» АСК</w:t>
      </w:r>
      <w:r w:rsidR="006E55C4" w:rsidRPr="00990F6C">
        <w:rPr>
          <w:i/>
          <w:lang w:val="uk-UA"/>
        </w:rPr>
        <w:t xml:space="preserve"> «</w:t>
      </w:r>
      <w:proofErr w:type="spellStart"/>
      <w:r w:rsidR="006E55C4" w:rsidRPr="00990F6C">
        <w:rPr>
          <w:i/>
          <w:lang w:val="uk-UA"/>
        </w:rPr>
        <w:t>Укррічфлот</w:t>
      </w:r>
      <w:proofErr w:type="spellEnd"/>
      <w:r w:rsidR="00FB1D74" w:rsidRPr="00990F6C">
        <w:rPr>
          <w:i/>
          <w:lang w:val="uk-UA"/>
        </w:rPr>
        <w:t>»</w:t>
      </w:r>
      <w:r w:rsidR="006E55C4" w:rsidRPr="00990F6C">
        <w:rPr>
          <w:i/>
          <w:lang w:val="uk-UA"/>
        </w:rPr>
        <w:t xml:space="preserve"> </w:t>
      </w:r>
      <w:proofErr w:type="spellStart"/>
      <w:r w:rsidR="006E55C4" w:rsidRPr="00990F6C">
        <w:rPr>
          <w:i/>
          <w:lang w:val="uk-UA"/>
        </w:rPr>
        <w:t>навантажувально</w:t>
      </w:r>
      <w:proofErr w:type="spellEnd"/>
      <w:r w:rsidR="006E55C4" w:rsidRPr="00990F6C">
        <w:rPr>
          <w:i/>
          <w:lang w:val="uk-UA"/>
        </w:rPr>
        <w:t xml:space="preserve">-розвантажувальних робіт за схемою «борт-борт» у березні-квітні 2016 року та непідтверджені у серпні 2016 року заходу суден та плавзасобів вказаного суб’єкта господарювання до Миколаївського морського порту, з метою проведення таких робіт з підстав, не передбачених законодавством, порушенням законодавства про захист економічної конкуренції, передбаченим пунктом 3 статті 50, частиною першою статті 15 Закону України «Про захист економічної конкуренції» у вигляді </w:t>
      </w:r>
      <w:proofErr w:type="spellStart"/>
      <w:r w:rsidR="006E55C4" w:rsidRPr="00990F6C">
        <w:rPr>
          <w:i/>
          <w:lang w:val="uk-UA"/>
        </w:rPr>
        <w:t>антиконкурентних</w:t>
      </w:r>
      <w:proofErr w:type="spellEnd"/>
      <w:r w:rsidR="006E55C4" w:rsidRPr="00990F6C">
        <w:rPr>
          <w:i/>
          <w:lang w:val="uk-UA"/>
        </w:rPr>
        <w:t xml:space="preserve"> дій органу адміністративно-господарського управління та контролю, які можуть призвести до обмеження конкуренції.</w:t>
      </w:r>
    </w:p>
    <w:p w:rsidR="00627E19" w:rsidRPr="00990F6C" w:rsidRDefault="00A915FB" w:rsidP="00990F6C">
      <w:pPr>
        <w:pStyle w:val="ac"/>
        <w:keepNext/>
        <w:spacing w:before="120" w:beforeAutospacing="0" w:after="120" w:afterAutospacing="0"/>
        <w:ind w:firstLine="0"/>
        <w:jc w:val="both"/>
        <w:rPr>
          <w:i/>
          <w:lang w:val="uk-UA"/>
        </w:rPr>
      </w:pPr>
      <w:r w:rsidRPr="00990F6C">
        <w:rPr>
          <w:i/>
          <w:lang w:val="uk-UA"/>
        </w:rPr>
        <w:t>2.</w:t>
      </w:r>
      <w:r w:rsidR="00A1616A" w:rsidRPr="00990F6C">
        <w:rPr>
          <w:i/>
          <w:lang w:val="uk-UA"/>
        </w:rPr>
        <w:t xml:space="preserve"> </w:t>
      </w:r>
      <w:r w:rsidR="006E55C4" w:rsidRPr="00990F6C">
        <w:rPr>
          <w:i/>
          <w:lang w:val="uk-UA"/>
        </w:rPr>
        <w:t xml:space="preserve">Визнати державне підприємство </w:t>
      </w:r>
      <w:r w:rsidR="009F0B51" w:rsidRPr="00990F6C">
        <w:rPr>
          <w:i/>
          <w:lang w:val="uk-UA"/>
        </w:rPr>
        <w:t xml:space="preserve">(01135, м. Київ, </w:t>
      </w:r>
      <w:proofErr w:type="spellStart"/>
      <w:r w:rsidR="009F0B51" w:rsidRPr="00990F6C">
        <w:rPr>
          <w:i/>
          <w:lang w:val="uk-UA"/>
        </w:rPr>
        <w:t>просп</w:t>
      </w:r>
      <w:proofErr w:type="spellEnd"/>
      <w:r w:rsidR="009F0B51" w:rsidRPr="00990F6C">
        <w:rPr>
          <w:i/>
          <w:lang w:val="uk-UA"/>
        </w:rPr>
        <w:t xml:space="preserve">. Перемоги, 14, код </w:t>
      </w:r>
      <w:r w:rsidR="00072D4C" w:rsidRPr="00990F6C">
        <w:rPr>
          <w:i/>
          <w:lang w:val="uk-UA"/>
        </w:rPr>
        <w:br/>
      </w:r>
      <w:r w:rsidR="009F0B51" w:rsidRPr="00990F6C">
        <w:rPr>
          <w:i/>
          <w:lang w:val="uk-UA"/>
        </w:rPr>
        <w:t xml:space="preserve">ЄДРПОУ 38727770) в особі Миколаївської філії державного підприємства «Адміністрація морських портів України» таким, що протягом 2016 – квітня </w:t>
      </w:r>
      <w:r w:rsidR="005C02D8" w:rsidRPr="00990F6C">
        <w:rPr>
          <w:i/>
          <w:lang w:val="uk-UA"/>
        </w:rPr>
        <w:br/>
      </w:r>
      <w:r w:rsidR="009F0B51" w:rsidRPr="00990F6C">
        <w:rPr>
          <w:i/>
          <w:lang w:val="uk-UA"/>
        </w:rPr>
        <w:t xml:space="preserve">2019 років займало монопольне (домінуюче) становище на ринку послуг з надання доступу до об’єктів портової інфраструктури, які належать ДП «АМПУ» на праві господарського відання, та які використовуються </w:t>
      </w:r>
      <w:r w:rsidR="00627E19" w:rsidRPr="00990F6C">
        <w:rPr>
          <w:i/>
          <w:lang w:val="uk-UA"/>
        </w:rPr>
        <w:t xml:space="preserve">або можуть бути використані з метою проведення </w:t>
      </w:r>
      <w:proofErr w:type="spellStart"/>
      <w:r w:rsidR="00627E19" w:rsidRPr="00990F6C">
        <w:rPr>
          <w:i/>
          <w:lang w:val="uk-UA"/>
        </w:rPr>
        <w:t>навантажувально</w:t>
      </w:r>
      <w:proofErr w:type="spellEnd"/>
      <w:r w:rsidR="00627E19" w:rsidRPr="00990F6C">
        <w:rPr>
          <w:i/>
          <w:lang w:val="uk-UA"/>
        </w:rPr>
        <w:t>-розвантажувальних робіт за схемою «борт-борт», в межах акваторії Миколаївського морського порту, оскільки</w:t>
      </w:r>
      <w:r w:rsidR="005C02D8" w:rsidRPr="00990F6C">
        <w:rPr>
          <w:i/>
          <w:lang w:val="uk-UA"/>
        </w:rPr>
        <w:t xml:space="preserve"> на цьому ринку в нього не було</w:t>
      </w:r>
      <w:r w:rsidR="00627E19" w:rsidRPr="00990F6C">
        <w:rPr>
          <w:i/>
          <w:lang w:val="uk-UA"/>
        </w:rPr>
        <w:t xml:space="preserve"> (не має) жодного конкурента.</w:t>
      </w:r>
    </w:p>
    <w:p w:rsidR="00627E19" w:rsidRPr="00990F6C" w:rsidRDefault="00627E19" w:rsidP="00990F6C">
      <w:pPr>
        <w:pStyle w:val="ac"/>
        <w:keepNext/>
        <w:spacing w:before="120" w:beforeAutospacing="0" w:after="120" w:afterAutospacing="0"/>
        <w:ind w:firstLine="0"/>
        <w:jc w:val="both"/>
        <w:rPr>
          <w:i/>
          <w:lang w:val="uk-UA"/>
        </w:rPr>
      </w:pPr>
      <w:r w:rsidRPr="00990F6C">
        <w:rPr>
          <w:i/>
          <w:lang w:val="uk-UA"/>
        </w:rPr>
        <w:t xml:space="preserve">3. Визнати дії державного підприємства «Адміністрація морських портів України» (01135, м. Київ, </w:t>
      </w:r>
      <w:proofErr w:type="spellStart"/>
      <w:r w:rsidRPr="00990F6C">
        <w:rPr>
          <w:i/>
          <w:lang w:val="uk-UA"/>
        </w:rPr>
        <w:t>просп</w:t>
      </w:r>
      <w:proofErr w:type="spellEnd"/>
      <w:r w:rsidRPr="00990F6C">
        <w:rPr>
          <w:i/>
          <w:lang w:val="uk-UA"/>
        </w:rPr>
        <w:t>. Перемоги, 14, код ЄДРПОУ 38727770) в особі Миколаївської філії державного підприємства «Адміністрація морських портів України», які полягали у висуванні протягом 2016-квітня 2019 років вимог з оплати робіт, витрати на які покриваються портовими зборами, споживачам, у тому числі приватному акціонерному товариству «Судноплавна компанія «</w:t>
      </w:r>
      <w:proofErr w:type="spellStart"/>
      <w:r w:rsidRPr="00990F6C">
        <w:rPr>
          <w:i/>
          <w:lang w:val="uk-UA"/>
        </w:rPr>
        <w:t>Укррічфлот</w:t>
      </w:r>
      <w:proofErr w:type="spellEnd"/>
      <w:r w:rsidRPr="00990F6C">
        <w:rPr>
          <w:i/>
          <w:lang w:val="uk-UA"/>
        </w:rPr>
        <w:t>» в особі філії «Миколаївський річковий порт» АСК «</w:t>
      </w:r>
      <w:proofErr w:type="spellStart"/>
      <w:r w:rsidRPr="00990F6C">
        <w:rPr>
          <w:i/>
          <w:lang w:val="uk-UA"/>
        </w:rPr>
        <w:t>Укррічфлот</w:t>
      </w:r>
      <w:proofErr w:type="spellEnd"/>
      <w:r w:rsidRPr="00990F6C">
        <w:rPr>
          <w:i/>
          <w:lang w:val="uk-UA"/>
        </w:rPr>
        <w:t xml:space="preserve">», що виявили намір використовувати </w:t>
      </w:r>
      <w:r w:rsidR="00C4209E" w:rsidRPr="00990F6C">
        <w:rPr>
          <w:i/>
          <w:lang w:val="uk-UA"/>
        </w:rPr>
        <w:t>об’єкти портової інфраструктури, які належать ДП «АМПУ»</w:t>
      </w:r>
      <w:r w:rsidR="005C02D8" w:rsidRPr="00990F6C">
        <w:rPr>
          <w:i/>
          <w:lang w:val="uk-UA"/>
        </w:rPr>
        <w:t xml:space="preserve"> на прав</w:t>
      </w:r>
      <w:r w:rsidR="00C4209E" w:rsidRPr="00990F6C">
        <w:rPr>
          <w:i/>
          <w:lang w:val="uk-UA"/>
        </w:rPr>
        <w:t xml:space="preserve">і господарського відання, для проведення </w:t>
      </w:r>
      <w:proofErr w:type="spellStart"/>
      <w:r w:rsidR="00C4209E" w:rsidRPr="00990F6C">
        <w:rPr>
          <w:i/>
          <w:lang w:val="uk-UA"/>
        </w:rPr>
        <w:t>навантажувально</w:t>
      </w:r>
      <w:proofErr w:type="spellEnd"/>
      <w:r w:rsidR="00C4209E" w:rsidRPr="00990F6C">
        <w:rPr>
          <w:i/>
          <w:lang w:val="uk-UA"/>
        </w:rPr>
        <w:t>-розвантажувальних робіт за схемою «борт-борт», порушенням законодавства про захист економічної конкуренції, передбаченим пунктом 2 статті 50, частиною першою статті 13 Закону України «Про за</w:t>
      </w:r>
      <w:r w:rsidR="00721E56" w:rsidRPr="00990F6C">
        <w:rPr>
          <w:i/>
          <w:lang w:val="uk-UA"/>
        </w:rPr>
        <w:t xml:space="preserve">хист економічної конкуренції» – </w:t>
      </w:r>
      <w:r w:rsidR="00C4209E" w:rsidRPr="00990F6C">
        <w:rPr>
          <w:i/>
          <w:lang w:val="uk-UA"/>
        </w:rPr>
        <w:t>зловживання монопольним (домінуючим) становищем на ринку, у вигляді ді</w:t>
      </w:r>
      <w:r w:rsidR="00E107FC" w:rsidRPr="00990F6C">
        <w:rPr>
          <w:i/>
          <w:lang w:val="uk-UA"/>
        </w:rPr>
        <w:t>й</w:t>
      </w:r>
      <w:r w:rsidR="00C4209E" w:rsidRPr="00990F6C">
        <w:rPr>
          <w:i/>
          <w:lang w:val="uk-UA"/>
        </w:rPr>
        <w:t>, що можуть призвести до ущемлення інтересів споживачів, які були б неможливими за умов існування значної конкуренції на ринку.</w:t>
      </w:r>
    </w:p>
    <w:p w:rsidR="00C4209E" w:rsidRPr="00990F6C" w:rsidRDefault="00C4209E" w:rsidP="00990F6C">
      <w:pPr>
        <w:pStyle w:val="ac"/>
        <w:keepNext/>
        <w:spacing w:before="120" w:beforeAutospacing="0" w:after="120" w:afterAutospacing="0"/>
        <w:ind w:firstLine="0"/>
        <w:jc w:val="both"/>
        <w:rPr>
          <w:i/>
          <w:lang w:val="uk-UA"/>
        </w:rPr>
      </w:pPr>
      <w:r w:rsidRPr="00990F6C">
        <w:rPr>
          <w:i/>
          <w:lang w:val="uk-UA"/>
        </w:rPr>
        <w:t>4. За вчинення порушення, зазначеного в пункті 3 резолютивної частини цього рішення накласти на державн</w:t>
      </w:r>
      <w:r w:rsidR="005C02D8" w:rsidRPr="00990F6C">
        <w:rPr>
          <w:i/>
          <w:lang w:val="uk-UA"/>
        </w:rPr>
        <w:t>е</w:t>
      </w:r>
      <w:r w:rsidRPr="00990F6C">
        <w:rPr>
          <w:i/>
          <w:lang w:val="uk-UA"/>
        </w:rPr>
        <w:t xml:space="preserve"> підприємств</w:t>
      </w:r>
      <w:r w:rsidR="005C02D8" w:rsidRPr="00990F6C">
        <w:rPr>
          <w:i/>
          <w:lang w:val="uk-UA"/>
        </w:rPr>
        <w:t>о</w:t>
      </w:r>
      <w:r w:rsidRPr="00990F6C">
        <w:rPr>
          <w:i/>
          <w:lang w:val="uk-UA"/>
        </w:rPr>
        <w:t xml:space="preserve"> «Адміністрація морських портів України» (01135, м. Київ, просп</w:t>
      </w:r>
      <w:r w:rsidR="00721E56" w:rsidRPr="00990F6C">
        <w:rPr>
          <w:i/>
          <w:lang w:val="uk-UA"/>
        </w:rPr>
        <w:t>ект</w:t>
      </w:r>
      <w:r w:rsidRPr="00990F6C">
        <w:rPr>
          <w:i/>
          <w:lang w:val="uk-UA"/>
        </w:rPr>
        <w:t>. Перемоги, 14, код ЄДРПОУ 38727770) в особі Миколаївської філії державного підприємства «Адміністрація морських портів України» штраф у розмірі 68 000 (</w:t>
      </w:r>
      <w:r w:rsidR="008018E4" w:rsidRPr="00990F6C">
        <w:rPr>
          <w:i/>
          <w:lang w:val="uk-UA"/>
        </w:rPr>
        <w:t>шістдесят вісім тисяч</w:t>
      </w:r>
      <w:r w:rsidRPr="00990F6C">
        <w:rPr>
          <w:i/>
          <w:lang w:val="uk-UA"/>
        </w:rPr>
        <w:t>)</w:t>
      </w:r>
      <w:r w:rsidR="008018E4" w:rsidRPr="00990F6C">
        <w:rPr>
          <w:i/>
          <w:lang w:val="uk-UA"/>
        </w:rPr>
        <w:t xml:space="preserve"> гривень.</w:t>
      </w:r>
    </w:p>
    <w:p w:rsidR="008018E4" w:rsidRPr="00990F6C" w:rsidRDefault="008018E4" w:rsidP="00990F6C">
      <w:pPr>
        <w:pStyle w:val="ac"/>
        <w:keepNext/>
        <w:spacing w:before="120" w:beforeAutospacing="0" w:after="120" w:afterAutospacing="0"/>
        <w:ind w:firstLine="0"/>
        <w:jc w:val="both"/>
        <w:rPr>
          <w:i/>
          <w:lang w:val="uk-UA"/>
        </w:rPr>
      </w:pPr>
      <w:r w:rsidRPr="00990F6C">
        <w:rPr>
          <w:i/>
          <w:lang w:val="uk-UA"/>
        </w:rPr>
        <w:t>5. Зобов’язати державн</w:t>
      </w:r>
      <w:r w:rsidR="003679F4" w:rsidRPr="00990F6C">
        <w:rPr>
          <w:i/>
          <w:lang w:val="uk-UA"/>
        </w:rPr>
        <w:t>е</w:t>
      </w:r>
      <w:r w:rsidRPr="00990F6C">
        <w:rPr>
          <w:i/>
          <w:lang w:val="uk-UA"/>
        </w:rPr>
        <w:t xml:space="preserve"> підприємств</w:t>
      </w:r>
      <w:r w:rsidR="003679F4" w:rsidRPr="00990F6C">
        <w:rPr>
          <w:i/>
          <w:lang w:val="uk-UA"/>
        </w:rPr>
        <w:t>о</w:t>
      </w:r>
      <w:r w:rsidRPr="00990F6C">
        <w:rPr>
          <w:i/>
          <w:lang w:val="uk-UA"/>
        </w:rPr>
        <w:t xml:space="preserve"> «Адміністрація морських портів України» (01135, м. Київ, </w:t>
      </w:r>
      <w:proofErr w:type="spellStart"/>
      <w:r w:rsidRPr="00990F6C">
        <w:rPr>
          <w:i/>
          <w:lang w:val="uk-UA"/>
        </w:rPr>
        <w:t>просп</w:t>
      </w:r>
      <w:proofErr w:type="spellEnd"/>
      <w:r w:rsidRPr="00990F6C">
        <w:rPr>
          <w:i/>
          <w:lang w:val="uk-UA"/>
        </w:rPr>
        <w:t>. Перемоги, 14, код ЄДРПОУ 38727770) в особі Миколаївської філії державного підприємства «Адміністрація морських портів України»</w:t>
      </w:r>
      <w:r w:rsidR="003679F4" w:rsidRPr="00990F6C">
        <w:rPr>
          <w:i/>
          <w:lang w:val="uk-UA"/>
        </w:rPr>
        <w:t xml:space="preserve"> припинити порушення, зазначене в пункті 3 резолютивної частини цього рішення, шляхом припинення висування вимог з оплати робіт, витрати на які покриваються </w:t>
      </w:r>
      <w:r w:rsidR="003679F4" w:rsidRPr="00990F6C">
        <w:rPr>
          <w:i/>
          <w:lang w:val="uk-UA"/>
        </w:rPr>
        <w:lastRenderedPageBreak/>
        <w:t>портовими зборами, про що повідомити територіальне відділення, протягом двох місяців з дня одержання рішення у цій справі</w:t>
      </w:r>
      <w:r w:rsidR="000B2A8C" w:rsidRPr="00990F6C">
        <w:rPr>
          <w:lang w:val="uk-UA"/>
        </w:rPr>
        <w:t>»</w:t>
      </w:r>
      <w:r w:rsidR="003679F4" w:rsidRPr="00990F6C">
        <w:rPr>
          <w:i/>
          <w:lang w:val="uk-UA"/>
        </w:rPr>
        <w:t>.</w:t>
      </w:r>
    </w:p>
    <w:p w:rsidR="00780FE3" w:rsidRPr="00990F6C" w:rsidRDefault="00012FD3" w:rsidP="00990F6C">
      <w:pPr>
        <w:pStyle w:val="a3"/>
        <w:keepNext/>
        <w:numPr>
          <w:ilvl w:val="0"/>
          <w:numId w:val="3"/>
        </w:numPr>
        <w:ind w:left="709" w:hanging="709"/>
        <w:jc w:val="both"/>
        <w:rPr>
          <w:rFonts w:ascii="Times New Roman" w:hAnsi="Times New Roman" w:cs="Times New Roman"/>
          <w:bCs/>
          <w:sz w:val="24"/>
          <w:szCs w:val="24"/>
          <w:lang w:eastAsia="ru-RU"/>
        </w:rPr>
      </w:pPr>
      <w:r w:rsidRPr="00990F6C">
        <w:rPr>
          <w:rFonts w:ascii="Times New Roman" w:hAnsi="Times New Roman" w:cs="Times New Roman"/>
          <w:sz w:val="24"/>
          <w:szCs w:val="24"/>
        </w:rPr>
        <w:t xml:space="preserve">Листом від </w:t>
      </w:r>
      <w:r w:rsidR="005C02D8" w:rsidRPr="00990F6C">
        <w:rPr>
          <w:rFonts w:ascii="Times New Roman" w:hAnsi="Times New Roman" w:cs="Times New Roman"/>
          <w:sz w:val="24"/>
          <w:szCs w:val="24"/>
        </w:rPr>
        <w:t>11.05.2019</w:t>
      </w:r>
      <w:r w:rsidRPr="00990F6C">
        <w:rPr>
          <w:rFonts w:ascii="Times New Roman" w:hAnsi="Times New Roman" w:cs="Times New Roman"/>
          <w:sz w:val="24"/>
          <w:szCs w:val="24"/>
        </w:rPr>
        <w:t xml:space="preserve"> № </w:t>
      </w:r>
      <w:r w:rsidR="005C02D8" w:rsidRPr="00990F6C">
        <w:rPr>
          <w:rFonts w:ascii="Times New Roman" w:hAnsi="Times New Roman" w:cs="Times New Roman"/>
          <w:sz w:val="24"/>
          <w:szCs w:val="24"/>
        </w:rPr>
        <w:t>64</w:t>
      </w:r>
      <w:r w:rsidR="002902C5" w:rsidRPr="00990F6C">
        <w:rPr>
          <w:rFonts w:ascii="Times New Roman" w:hAnsi="Times New Roman" w:cs="Times New Roman"/>
          <w:sz w:val="24"/>
          <w:szCs w:val="24"/>
        </w:rPr>
        <w:t>-02/</w:t>
      </w:r>
      <w:r w:rsidR="005C02D8" w:rsidRPr="00990F6C">
        <w:rPr>
          <w:rFonts w:ascii="Times New Roman" w:hAnsi="Times New Roman" w:cs="Times New Roman"/>
          <w:sz w:val="24"/>
          <w:szCs w:val="24"/>
        </w:rPr>
        <w:t>805</w:t>
      </w:r>
      <w:r w:rsidRPr="00990F6C">
        <w:rPr>
          <w:rFonts w:ascii="Times New Roman" w:hAnsi="Times New Roman" w:cs="Times New Roman"/>
          <w:sz w:val="24"/>
          <w:szCs w:val="24"/>
        </w:rPr>
        <w:t xml:space="preserve"> </w:t>
      </w:r>
      <w:r w:rsidR="005C02D8" w:rsidRPr="00990F6C">
        <w:rPr>
          <w:rFonts w:ascii="Times New Roman" w:hAnsi="Times New Roman" w:cs="Times New Roman"/>
          <w:sz w:val="24"/>
          <w:szCs w:val="24"/>
        </w:rPr>
        <w:t>Миколаївське</w:t>
      </w:r>
      <w:r w:rsidR="000A52FD" w:rsidRPr="00990F6C">
        <w:rPr>
          <w:rFonts w:ascii="Times New Roman" w:hAnsi="Times New Roman" w:cs="Times New Roman"/>
          <w:sz w:val="24"/>
          <w:szCs w:val="24"/>
        </w:rPr>
        <w:t xml:space="preserve"> обл</w:t>
      </w:r>
      <w:r w:rsidR="005C02D8" w:rsidRPr="00990F6C">
        <w:rPr>
          <w:rFonts w:ascii="Times New Roman" w:hAnsi="Times New Roman" w:cs="Times New Roman"/>
          <w:sz w:val="24"/>
          <w:szCs w:val="24"/>
        </w:rPr>
        <w:t>асне територіальне відділення Ко</w:t>
      </w:r>
      <w:r w:rsidR="000A52FD" w:rsidRPr="00990F6C">
        <w:rPr>
          <w:rFonts w:ascii="Times New Roman" w:hAnsi="Times New Roman" w:cs="Times New Roman"/>
          <w:sz w:val="24"/>
          <w:szCs w:val="24"/>
        </w:rPr>
        <w:t xml:space="preserve">мітету </w:t>
      </w:r>
      <w:r w:rsidR="00E964B2" w:rsidRPr="00990F6C">
        <w:rPr>
          <w:rFonts w:ascii="Times New Roman" w:hAnsi="Times New Roman" w:cs="Times New Roman"/>
          <w:sz w:val="24"/>
          <w:szCs w:val="24"/>
        </w:rPr>
        <w:t xml:space="preserve">направило </w:t>
      </w:r>
      <w:r w:rsidR="001F1F90">
        <w:rPr>
          <w:rFonts w:ascii="Times New Roman" w:eastAsia="Times New Roman" w:hAnsi="Times New Roman" w:cs="Times New Roman"/>
          <w:sz w:val="24"/>
          <w:szCs w:val="24"/>
          <w:lang w:eastAsia="ru-RU"/>
        </w:rPr>
        <w:t xml:space="preserve">копію </w:t>
      </w:r>
      <w:r w:rsidR="00E964B2" w:rsidRPr="00990F6C">
        <w:rPr>
          <w:rFonts w:ascii="Times New Roman" w:eastAsia="Times New Roman" w:hAnsi="Times New Roman" w:cs="Times New Roman"/>
          <w:sz w:val="24"/>
          <w:szCs w:val="24"/>
          <w:lang w:eastAsia="ru-RU"/>
        </w:rPr>
        <w:t xml:space="preserve">Рішення </w:t>
      </w:r>
      <w:r w:rsidR="00E964B2" w:rsidRPr="00990F6C">
        <w:rPr>
          <w:rFonts w:ascii="Times New Roman" w:hAnsi="Times New Roman" w:cs="Times New Roman"/>
          <w:sz w:val="24"/>
          <w:szCs w:val="24"/>
        </w:rPr>
        <w:t xml:space="preserve">№ </w:t>
      </w:r>
      <w:r w:rsidR="005C02D8" w:rsidRPr="00990F6C">
        <w:rPr>
          <w:rFonts w:ascii="Times New Roman" w:hAnsi="Times New Roman" w:cs="Times New Roman"/>
          <w:sz w:val="24"/>
          <w:szCs w:val="24"/>
        </w:rPr>
        <w:t>6-ріш</w:t>
      </w:r>
      <w:r w:rsidR="00E964B2" w:rsidRPr="00990F6C">
        <w:rPr>
          <w:rFonts w:ascii="Times New Roman" w:hAnsi="Times New Roman" w:cs="Times New Roman"/>
          <w:sz w:val="24"/>
          <w:szCs w:val="24"/>
        </w:rPr>
        <w:t xml:space="preserve"> </w:t>
      </w:r>
      <w:r w:rsidR="00A410F6" w:rsidRPr="00990F6C">
        <w:rPr>
          <w:rFonts w:ascii="Times New Roman" w:hAnsi="Times New Roman" w:cs="Times New Roman"/>
          <w:sz w:val="24"/>
          <w:szCs w:val="24"/>
          <w:lang w:eastAsia="ru-RU"/>
        </w:rPr>
        <w:t xml:space="preserve">Миколаївській філії </w:t>
      </w:r>
      <w:r w:rsidR="00721E56" w:rsidRPr="00990F6C">
        <w:rPr>
          <w:rFonts w:ascii="Times New Roman" w:hAnsi="Times New Roman" w:cs="Times New Roman"/>
          <w:sz w:val="24"/>
          <w:szCs w:val="24"/>
        </w:rPr>
        <w:t>ДП «АМПУ</w:t>
      </w:r>
      <w:r w:rsidR="005C02D8" w:rsidRPr="00990F6C">
        <w:rPr>
          <w:rFonts w:ascii="Times New Roman" w:hAnsi="Times New Roman" w:cs="Times New Roman"/>
          <w:sz w:val="24"/>
          <w:szCs w:val="24"/>
        </w:rPr>
        <w:t>»</w:t>
      </w:r>
      <w:r w:rsidR="00E964B2" w:rsidRPr="00990F6C">
        <w:rPr>
          <w:rFonts w:ascii="Times New Roman" w:eastAsia="Times New Roman" w:hAnsi="Times New Roman" w:cs="Times New Roman"/>
          <w:sz w:val="24"/>
          <w:szCs w:val="24"/>
          <w:lang w:eastAsia="ru-RU"/>
        </w:rPr>
        <w:t xml:space="preserve">, </w:t>
      </w:r>
      <w:r w:rsidR="001F1F90">
        <w:rPr>
          <w:rFonts w:ascii="Times New Roman" w:eastAsia="Times New Roman" w:hAnsi="Times New Roman" w:cs="Times New Roman"/>
          <w:sz w:val="24"/>
          <w:szCs w:val="24"/>
          <w:lang w:eastAsia="ru-RU"/>
        </w:rPr>
        <w:t>лист</w:t>
      </w:r>
      <w:r w:rsidR="00E964B2" w:rsidRPr="00990F6C">
        <w:rPr>
          <w:rFonts w:ascii="Times New Roman" w:eastAsia="Times New Roman" w:hAnsi="Times New Roman" w:cs="Times New Roman"/>
          <w:sz w:val="24"/>
          <w:szCs w:val="24"/>
          <w:lang w:eastAsia="ru-RU"/>
        </w:rPr>
        <w:t xml:space="preserve"> </w:t>
      </w:r>
      <w:r w:rsidRPr="00990F6C">
        <w:rPr>
          <w:rFonts w:ascii="Times New Roman" w:eastAsia="Times New Roman" w:hAnsi="Times New Roman" w:cs="Times New Roman"/>
          <w:sz w:val="24"/>
          <w:szCs w:val="24"/>
          <w:lang w:eastAsia="ru-RU"/>
        </w:rPr>
        <w:t>отрима</w:t>
      </w:r>
      <w:r w:rsidR="000B2A8C" w:rsidRPr="00990F6C">
        <w:rPr>
          <w:rFonts w:ascii="Times New Roman" w:eastAsia="Times New Roman" w:hAnsi="Times New Roman" w:cs="Times New Roman"/>
          <w:sz w:val="24"/>
          <w:szCs w:val="24"/>
          <w:lang w:eastAsia="ru-RU"/>
        </w:rPr>
        <w:t>н</w:t>
      </w:r>
      <w:r w:rsidR="00596FE4" w:rsidRPr="00990F6C">
        <w:rPr>
          <w:rFonts w:ascii="Times New Roman" w:eastAsia="Times New Roman" w:hAnsi="Times New Roman" w:cs="Times New Roman"/>
          <w:sz w:val="24"/>
          <w:szCs w:val="24"/>
          <w:lang w:eastAsia="ru-RU"/>
        </w:rPr>
        <w:t>о 13</w:t>
      </w:r>
      <w:r w:rsidR="002902C5" w:rsidRPr="00990F6C">
        <w:rPr>
          <w:rFonts w:ascii="Times New Roman" w:eastAsia="Times New Roman" w:hAnsi="Times New Roman" w:cs="Times New Roman"/>
          <w:sz w:val="24"/>
          <w:szCs w:val="24"/>
          <w:lang w:eastAsia="ru-RU"/>
        </w:rPr>
        <w:t>.05</w:t>
      </w:r>
      <w:r w:rsidRPr="00990F6C">
        <w:rPr>
          <w:rFonts w:ascii="Times New Roman" w:eastAsia="Times New Roman" w:hAnsi="Times New Roman" w:cs="Times New Roman"/>
          <w:sz w:val="24"/>
          <w:szCs w:val="24"/>
          <w:lang w:eastAsia="ru-RU"/>
        </w:rPr>
        <w:t>.201</w:t>
      </w:r>
      <w:r w:rsidR="00596FE4" w:rsidRPr="00990F6C">
        <w:rPr>
          <w:rFonts w:ascii="Times New Roman" w:eastAsia="Times New Roman" w:hAnsi="Times New Roman" w:cs="Times New Roman"/>
          <w:sz w:val="24"/>
          <w:szCs w:val="24"/>
          <w:lang w:eastAsia="ru-RU"/>
        </w:rPr>
        <w:t>9</w:t>
      </w:r>
      <w:r w:rsidRPr="00990F6C">
        <w:rPr>
          <w:rFonts w:ascii="Times New Roman" w:eastAsia="Times New Roman" w:hAnsi="Times New Roman" w:cs="Times New Roman"/>
          <w:sz w:val="24"/>
          <w:szCs w:val="24"/>
          <w:lang w:eastAsia="ru-RU"/>
        </w:rPr>
        <w:t>.</w:t>
      </w:r>
    </w:p>
    <w:p w:rsidR="006E3A6F" w:rsidRPr="00990F6C" w:rsidRDefault="000B2A8C" w:rsidP="00990F6C">
      <w:pPr>
        <w:keepNext/>
        <w:rPr>
          <w:rFonts w:ascii="Times New Roman" w:hAnsi="Times New Roman" w:cs="Times New Roman"/>
          <w:b/>
          <w:bCs/>
          <w:sz w:val="24"/>
          <w:szCs w:val="24"/>
        </w:rPr>
      </w:pPr>
      <w:r w:rsidRPr="00990F6C">
        <w:rPr>
          <w:rFonts w:ascii="Times New Roman" w:hAnsi="Times New Roman" w:cs="Times New Roman"/>
          <w:b/>
          <w:bCs/>
          <w:sz w:val="24"/>
          <w:szCs w:val="24"/>
        </w:rPr>
        <w:t>7</w:t>
      </w:r>
      <w:r w:rsidR="00954A4C" w:rsidRPr="00990F6C">
        <w:rPr>
          <w:rFonts w:ascii="Times New Roman" w:hAnsi="Times New Roman" w:cs="Times New Roman"/>
          <w:b/>
          <w:bCs/>
          <w:sz w:val="24"/>
          <w:szCs w:val="24"/>
        </w:rPr>
        <w:t>.</w:t>
      </w:r>
      <w:r w:rsidR="00072D4C" w:rsidRPr="00990F6C">
        <w:rPr>
          <w:rFonts w:ascii="Times New Roman" w:hAnsi="Times New Roman" w:cs="Times New Roman"/>
          <w:b/>
          <w:bCs/>
          <w:sz w:val="24"/>
          <w:szCs w:val="24"/>
        </w:rPr>
        <w:tab/>
      </w:r>
      <w:r w:rsidR="00E860E3" w:rsidRPr="00990F6C">
        <w:rPr>
          <w:rFonts w:ascii="Times New Roman" w:hAnsi="Times New Roman" w:cs="Times New Roman"/>
          <w:b/>
          <w:bCs/>
          <w:sz w:val="24"/>
          <w:szCs w:val="24"/>
        </w:rPr>
        <w:t>ДОВОДИ ЗАЯВНИК</w:t>
      </w:r>
      <w:r w:rsidR="00012FD3" w:rsidRPr="00990F6C">
        <w:rPr>
          <w:rFonts w:ascii="Times New Roman" w:hAnsi="Times New Roman" w:cs="Times New Roman"/>
          <w:b/>
          <w:bCs/>
          <w:sz w:val="24"/>
          <w:szCs w:val="24"/>
        </w:rPr>
        <w:t>А</w:t>
      </w:r>
    </w:p>
    <w:p w:rsidR="0089677F" w:rsidRPr="00990F6C" w:rsidRDefault="00303D36" w:rsidP="00990F6C">
      <w:pPr>
        <w:pStyle w:val="a3"/>
        <w:keepNext/>
        <w:numPr>
          <w:ilvl w:val="0"/>
          <w:numId w:val="3"/>
        </w:numPr>
        <w:ind w:left="709" w:hanging="709"/>
        <w:jc w:val="both"/>
        <w:rPr>
          <w:rFonts w:ascii="Times New Roman" w:hAnsi="Times New Roman"/>
          <w:sz w:val="24"/>
          <w:szCs w:val="24"/>
          <w:lang w:eastAsia="uk-UA"/>
        </w:rPr>
      </w:pPr>
      <w:r w:rsidRPr="00990F6C">
        <w:rPr>
          <w:rFonts w:ascii="Times New Roman" w:hAnsi="Times New Roman"/>
          <w:sz w:val="24"/>
          <w:szCs w:val="24"/>
          <w:lang w:eastAsia="uk-UA"/>
        </w:rPr>
        <w:t>Миколаївська філія ДП «АМПУ» у своїй Заяві, зокрема</w:t>
      </w:r>
      <w:r w:rsidR="001F1F90">
        <w:rPr>
          <w:rFonts w:ascii="Times New Roman" w:hAnsi="Times New Roman"/>
          <w:sz w:val="24"/>
          <w:szCs w:val="24"/>
          <w:lang w:eastAsia="uk-UA"/>
        </w:rPr>
        <w:t>,</w:t>
      </w:r>
      <w:r w:rsidRPr="00990F6C">
        <w:rPr>
          <w:rFonts w:ascii="Times New Roman" w:hAnsi="Times New Roman"/>
          <w:sz w:val="24"/>
          <w:szCs w:val="24"/>
          <w:lang w:eastAsia="uk-UA"/>
        </w:rPr>
        <w:t xml:space="preserve"> зазначає, що </w:t>
      </w:r>
      <w:r w:rsidR="0089677F" w:rsidRPr="00990F6C">
        <w:rPr>
          <w:rFonts w:ascii="Times New Roman" w:hAnsi="Times New Roman"/>
          <w:sz w:val="24"/>
          <w:szCs w:val="24"/>
          <w:lang w:eastAsia="uk-UA"/>
        </w:rPr>
        <w:t>ДП «АМПУ» заперечує, що є органом адміністративно-господарського управління та контролю в межах спірних правовідносин та наводить такі доводи.</w:t>
      </w:r>
    </w:p>
    <w:p w:rsidR="0089677F" w:rsidRPr="00990F6C" w:rsidRDefault="0089677F" w:rsidP="00990F6C">
      <w:pPr>
        <w:pStyle w:val="a3"/>
        <w:keepNext/>
        <w:numPr>
          <w:ilvl w:val="0"/>
          <w:numId w:val="3"/>
        </w:numPr>
        <w:ind w:left="709" w:hanging="709"/>
        <w:jc w:val="both"/>
        <w:rPr>
          <w:rFonts w:ascii="Times New Roman" w:hAnsi="Times New Roman"/>
          <w:sz w:val="24"/>
          <w:szCs w:val="24"/>
          <w:lang w:eastAsia="uk-UA"/>
        </w:rPr>
      </w:pPr>
      <w:r w:rsidRPr="00990F6C">
        <w:rPr>
          <w:rFonts w:ascii="Times New Roman" w:hAnsi="Times New Roman"/>
          <w:sz w:val="24"/>
          <w:szCs w:val="24"/>
          <w:lang w:eastAsia="uk-UA"/>
        </w:rPr>
        <w:t xml:space="preserve">Адміністрація в особі Головної диспетчерської погоджує прийом суден на підставі ЗДП </w:t>
      </w:r>
      <w:r w:rsidR="00303D36" w:rsidRPr="00990F6C">
        <w:rPr>
          <w:rFonts w:ascii="Arial" w:hAnsi="Arial" w:cs="Arial"/>
          <w:sz w:val="24"/>
          <w:szCs w:val="24"/>
          <w:lang w:eastAsia="uk-UA"/>
        </w:rPr>
        <w:t>(</w:t>
      </w:r>
      <w:r w:rsidRPr="00990F6C">
        <w:rPr>
          <w:rFonts w:ascii="Times New Roman" w:hAnsi="Times New Roman"/>
          <w:sz w:val="24"/>
          <w:szCs w:val="24"/>
          <w:lang w:eastAsia="uk-UA"/>
        </w:rPr>
        <w:t>змінно-добових планів</w:t>
      </w:r>
      <w:r w:rsidR="00303D36" w:rsidRPr="00990F6C">
        <w:rPr>
          <w:rFonts w:ascii="Arial" w:hAnsi="Arial" w:cs="Arial"/>
          <w:sz w:val="24"/>
          <w:szCs w:val="24"/>
          <w:lang w:eastAsia="uk-UA"/>
        </w:rPr>
        <w:t>)</w:t>
      </w:r>
      <w:r w:rsidRPr="00990F6C">
        <w:rPr>
          <w:rFonts w:ascii="Times New Roman" w:hAnsi="Times New Roman"/>
          <w:sz w:val="24"/>
          <w:szCs w:val="24"/>
          <w:lang w:eastAsia="uk-UA"/>
        </w:rPr>
        <w:t>, а не надає дозволи на вхід судна до порту.</w:t>
      </w:r>
    </w:p>
    <w:p w:rsidR="0089677F" w:rsidRPr="00990F6C" w:rsidRDefault="0089677F" w:rsidP="00990F6C">
      <w:pPr>
        <w:pStyle w:val="a3"/>
        <w:keepNext/>
        <w:numPr>
          <w:ilvl w:val="0"/>
          <w:numId w:val="3"/>
        </w:numPr>
        <w:ind w:left="709" w:hanging="709"/>
        <w:jc w:val="both"/>
        <w:rPr>
          <w:rFonts w:ascii="Times New Roman" w:hAnsi="Times New Roman"/>
          <w:sz w:val="24"/>
          <w:szCs w:val="24"/>
          <w:lang w:eastAsia="uk-UA"/>
        </w:rPr>
      </w:pPr>
      <w:r w:rsidRPr="00990F6C">
        <w:rPr>
          <w:rFonts w:ascii="Times New Roman" w:hAnsi="Times New Roman"/>
          <w:sz w:val="24"/>
          <w:szCs w:val="24"/>
          <w:lang w:eastAsia="uk-UA"/>
        </w:rPr>
        <w:t>Капітан морського порту оформлює «приход судна» шляхом внесення відомостей до Журна</w:t>
      </w:r>
      <w:r w:rsidR="001F1F90">
        <w:rPr>
          <w:rFonts w:ascii="Times New Roman" w:hAnsi="Times New Roman"/>
          <w:sz w:val="24"/>
          <w:szCs w:val="24"/>
          <w:lang w:eastAsia="uk-UA"/>
        </w:rPr>
        <w:t xml:space="preserve">лу реєстрації, що передбачено п. </w:t>
      </w:r>
      <w:r w:rsidRPr="00990F6C">
        <w:rPr>
          <w:rFonts w:ascii="Times New Roman" w:hAnsi="Times New Roman"/>
          <w:sz w:val="24"/>
          <w:szCs w:val="24"/>
          <w:lang w:eastAsia="uk-UA"/>
        </w:rPr>
        <w:t xml:space="preserve">2.2 Порядку оформлення приходу суден у морський порт, надання дозволу на вихід суден у море та оформлення виходу суден із морського порту, затвердженого наказом Міністерства інфраструктури </w:t>
      </w:r>
      <w:r w:rsidR="00FA06C5" w:rsidRPr="00990F6C">
        <w:rPr>
          <w:rFonts w:ascii="Times New Roman" w:hAnsi="Times New Roman"/>
          <w:sz w:val="24"/>
          <w:szCs w:val="24"/>
          <w:lang w:eastAsia="uk-UA"/>
        </w:rPr>
        <w:br/>
      </w:r>
      <w:r w:rsidRPr="00990F6C">
        <w:rPr>
          <w:rFonts w:ascii="Times New Roman" w:hAnsi="Times New Roman"/>
          <w:sz w:val="24"/>
          <w:szCs w:val="24"/>
          <w:lang w:eastAsia="uk-UA"/>
        </w:rPr>
        <w:t>України від 27.06.2013 № 430.</w:t>
      </w:r>
    </w:p>
    <w:p w:rsidR="0089677F" w:rsidRPr="00990F6C" w:rsidRDefault="0089677F" w:rsidP="00990F6C">
      <w:pPr>
        <w:pStyle w:val="a3"/>
        <w:keepNext/>
        <w:numPr>
          <w:ilvl w:val="0"/>
          <w:numId w:val="3"/>
        </w:numPr>
        <w:ind w:left="709" w:hanging="709"/>
        <w:jc w:val="both"/>
        <w:rPr>
          <w:rFonts w:ascii="Times New Roman" w:hAnsi="Times New Roman"/>
          <w:sz w:val="24"/>
          <w:szCs w:val="24"/>
          <w:lang w:eastAsia="uk-UA"/>
        </w:rPr>
      </w:pPr>
      <w:r w:rsidRPr="00990F6C">
        <w:rPr>
          <w:rFonts w:ascii="Times New Roman" w:hAnsi="Times New Roman"/>
          <w:sz w:val="24"/>
          <w:szCs w:val="24"/>
          <w:lang w:eastAsia="uk-UA"/>
        </w:rPr>
        <w:t xml:space="preserve">Отже, якщо судно відповідає характеристикам, відповідно до яких воно може безпечно перебувати </w:t>
      </w:r>
      <w:r w:rsidR="001F1F90">
        <w:rPr>
          <w:rFonts w:ascii="Times New Roman" w:hAnsi="Times New Roman"/>
          <w:sz w:val="24"/>
          <w:szCs w:val="24"/>
          <w:lang w:eastAsia="uk-UA"/>
        </w:rPr>
        <w:t>в</w:t>
      </w:r>
      <w:r w:rsidRPr="00990F6C">
        <w:rPr>
          <w:rFonts w:ascii="Times New Roman" w:hAnsi="Times New Roman"/>
          <w:sz w:val="24"/>
          <w:szCs w:val="24"/>
          <w:lang w:eastAsia="uk-UA"/>
        </w:rPr>
        <w:t xml:space="preserve"> морському порту, воно безперешкодно потрапляє (входить) до порту (п</w:t>
      </w:r>
      <w:r w:rsidR="00303D36" w:rsidRPr="00990F6C">
        <w:rPr>
          <w:rFonts w:ascii="Times New Roman" w:hAnsi="Times New Roman"/>
          <w:sz w:val="24"/>
          <w:szCs w:val="24"/>
          <w:lang w:eastAsia="uk-UA"/>
        </w:rPr>
        <w:t xml:space="preserve">. 2.2 вказаного вище </w:t>
      </w:r>
      <w:r w:rsidR="001F1F90">
        <w:rPr>
          <w:rFonts w:ascii="Times New Roman" w:hAnsi="Times New Roman"/>
          <w:sz w:val="24"/>
          <w:szCs w:val="24"/>
          <w:lang w:eastAsia="uk-UA"/>
        </w:rPr>
        <w:t>П</w:t>
      </w:r>
      <w:r w:rsidR="00303D36" w:rsidRPr="00990F6C">
        <w:rPr>
          <w:rFonts w:ascii="Times New Roman" w:hAnsi="Times New Roman"/>
          <w:sz w:val="24"/>
          <w:szCs w:val="24"/>
          <w:lang w:eastAsia="uk-UA"/>
        </w:rPr>
        <w:t>орядку)</w:t>
      </w:r>
      <w:r w:rsidRPr="00990F6C">
        <w:rPr>
          <w:rFonts w:ascii="Times New Roman" w:hAnsi="Times New Roman"/>
          <w:sz w:val="24"/>
          <w:szCs w:val="24"/>
          <w:lang w:eastAsia="uk-UA"/>
        </w:rPr>
        <w:t>.</w:t>
      </w:r>
    </w:p>
    <w:p w:rsidR="0089677F" w:rsidRPr="00990F6C" w:rsidRDefault="0089677F" w:rsidP="00990F6C">
      <w:pPr>
        <w:pStyle w:val="a3"/>
        <w:keepNext/>
        <w:numPr>
          <w:ilvl w:val="0"/>
          <w:numId w:val="3"/>
        </w:numPr>
        <w:ind w:left="709" w:hanging="709"/>
        <w:jc w:val="both"/>
        <w:rPr>
          <w:rFonts w:ascii="Times New Roman" w:hAnsi="Times New Roman"/>
          <w:sz w:val="24"/>
          <w:szCs w:val="24"/>
          <w:lang w:eastAsia="uk-UA"/>
        </w:rPr>
      </w:pPr>
      <w:r w:rsidRPr="00990F6C">
        <w:rPr>
          <w:rFonts w:ascii="Times New Roman" w:hAnsi="Times New Roman"/>
          <w:sz w:val="24"/>
          <w:szCs w:val="24"/>
          <w:lang w:eastAsia="uk-UA"/>
        </w:rPr>
        <w:t>Статтею 1 Закону України «Про захист економічної конкуренції</w:t>
      </w:r>
      <w:r w:rsidR="001F1F90">
        <w:rPr>
          <w:rFonts w:ascii="Times New Roman" w:hAnsi="Times New Roman"/>
          <w:sz w:val="24"/>
          <w:szCs w:val="24"/>
          <w:lang w:eastAsia="uk-UA"/>
        </w:rPr>
        <w:t>»</w:t>
      </w:r>
      <w:r w:rsidRPr="00990F6C">
        <w:rPr>
          <w:rFonts w:ascii="Times New Roman" w:hAnsi="Times New Roman"/>
          <w:sz w:val="24"/>
          <w:szCs w:val="24"/>
          <w:lang w:eastAsia="uk-UA"/>
        </w:rPr>
        <w:t xml:space="preserve"> визначено поняття органу адміністративно-господарського управління та контролю, а саме – суб’єкти господарювання, об’єднання, інші особи в частині виконання ними функцій управління або контро</w:t>
      </w:r>
      <w:r w:rsidR="001F1F90">
        <w:rPr>
          <w:rFonts w:ascii="Times New Roman" w:hAnsi="Times New Roman"/>
          <w:sz w:val="24"/>
          <w:szCs w:val="24"/>
          <w:lang w:eastAsia="uk-UA"/>
        </w:rPr>
        <w:t>л</w:t>
      </w:r>
      <w:r w:rsidRPr="00990F6C">
        <w:rPr>
          <w:rFonts w:ascii="Times New Roman" w:hAnsi="Times New Roman"/>
          <w:sz w:val="24"/>
          <w:szCs w:val="24"/>
          <w:lang w:eastAsia="uk-UA"/>
        </w:rPr>
        <w:t>ю в межах делегованих їм повноважень органів влади чи органів місцевого самоврядування.</w:t>
      </w:r>
    </w:p>
    <w:p w:rsidR="0089677F" w:rsidRPr="00990F6C" w:rsidRDefault="0089677F" w:rsidP="00990F6C">
      <w:pPr>
        <w:pStyle w:val="a3"/>
        <w:keepNext/>
        <w:numPr>
          <w:ilvl w:val="0"/>
          <w:numId w:val="3"/>
        </w:numPr>
        <w:ind w:left="709" w:hanging="709"/>
        <w:jc w:val="both"/>
        <w:rPr>
          <w:rFonts w:ascii="Times New Roman" w:hAnsi="Times New Roman"/>
          <w:sz w:val="24"/>
          <w:szCs w:val="24"/>
          <w:lang w:eastAsia="uk-UA"/>
        </w:rPr>
      </w:pPr>
      <w:r w:rsidRPr="00990F6C">
        <w:rPr>
          <w:rFonts w:ascii="Times New Roman" w:hAnsi="Times New Roman"/>
          <w:sz w:val="24"/>
          <w:szCs w:val="24"/>
          <w:lang w:eastAsia="uk-UA"/>
        </w:rPr>
        <w:t xml:space="preserve">Адміністрація у спірних правовідносинах із Заявником жодним чином не відмовляла в </w:t>
      </w:r>
      <w:proofErr w:type="spellStart"/>
      <w:r w:rsidRPr="00990F6C">
        <w:rPr>
          <w:rFonts w:ascii="Times New Roman" w:hAnsi="Times New Roman"/>
          <w:sz w:val="24"/>
          <w:szCs w:val="24"/>
          <w:lang w:eastAsia="uk-UA"/>
        </w:rPr>
        <w:t>суднозаході</w:t>
      </w:r>
      <w:proofErr w:type="spellEnd"/>
      <w:r w:rsidRPr="00990F6C">
        <w:rPr>
          <w:rFonts w:ascii="Times New Roman" w:hAnsi="Times New Roman"/>
          <w:sz w:val="24"/>
          <w:szCs w:val="24"/>
          <w:lang w:eastAsia="uk-UA"/>
        </w:rPr>
        <w:t xml:space="preserve"> (докази наявності розпорядження або іншого документ</w:t>
      </w:r>
      <w:r w:rsidR="001F1F90">
        <w:rPr>
          <w:rFonts w:ascii="Times New Roman" w:hAnsi="Times New Roman"/>
          <w:sz w:val="24"/>
          <w:szCs w:val="24"/>
          <w:lang w:eastAsia="uk-UA"/>
        </w:rPr>
        <w:t>а</w:t>
      </w:r>
      <w:r w:rsidRPr="00990F6C">
        <w:rPr>
          <w:rFonts w:ascii="Times New Roman" w:hAnsi="Times New Roman"/>
          <w:sz w:val="24"/>
          <w:szCs w:val="24"/>
          <w:lang w:eastAsia="uk-UA"/>
        </w:rPr>
        <w:t xml:space="preserve"> Капітана порту про відмову </w:t>
      </w:r>
      <w:r w:rsidR="001F1F90">
        <w:rPr>
          <w:rFonts w:ascii="Times New Roman" w:hAnsi="Times New Roman"/>
          <w:sz w:val="24"/>
          <w:szCs w:val="24"/>
          <w:lang w:eastAsia="uk-UA"/>
        </w:rPr>
        <w:t xml:space="preserve">в </w:t>
      </w:r>
      <w:proofErr w:type="spellStart"/>
      <w:r w:rsidR="001F1F90">
        <w:rPr>
          <w:rFonts w:ascii="Times New Roman" w:hAnsi="Times New Roman"/>
          <w:sz w:val="24"/>
          <w:szCs w:val="24"/>
          <w:lang w:eastAsia="uk-UA"/>
        </w:rPr>
        <w:t>судно</w:t>
      </w:r>
      <w:r w:rsidRPr="00990F6C">
        <w:rPr>
          <w:rFonts w:ascii="Times New Roman" w:hAnsi="Times New Roman"/>
          <w:sz w:val="24"/>
          <w:szCs w:val="24"/>
          <w:lang w:eastAsia="uk-UA"/>
        </w:rPr>
        <w:t>заході</w:t>
      </w:r>
      <w:proofErr w:type="spellEnd"/>
      <w:r w:rsidRPr="00990F6C">
        <w:rPr>
          <w:rFonts w:ascii="Times New Roman" w:hAnsi="Times New Roman"/>
          <w:sz w:val="24"/>
          <w:szCs w:val="24"/>
          <w:lang w:eastAsia="uk-UA"/>
        </w:rPr>
        <w:t xml:space="preserve"> відсутні </w:t>
      </w:r>
      <w:r w:rsidR="001F1F90">
        <w:rPr>
          <w:rFonts w:ascii="Times New Roman" w:hAnsi="Times New Roman"/>
          <w:sz w:val="24"/>
          <w:szCs w:val="24"/>
          <w:lang w:eastAsia="uk-UA"/>
        </w:rPr>
        <w:t>в</w:t>
      </w:r>
      <w:r w:rsidRPr="00990F6C">
        <w:rPr>
          <w:rFonts w:ascii="Times New Roman" w:hAnsi="Times New Roman"/>
          <w:sz w:val="24"/>
          <w:szCs w:val="24"/>
          <w:lang w:eastAsia="uk-UA"/>
        </w:rPr>
        <w:t xml:space="preserve"> матеріалах справи), а натомість не погоджувала саме прийом суден (розташування </w:t>
      </w:r>
      <w:r w:rsidR="001F1F90">
        <w:rPr>
          <w:rFonts w:ascii="Times New Roman" w:hAnsi="Times New Roman"/>
          <w:sz w:val="24"/>
          <w:szCs w:val="24"/>
          <w:lang w:eastAsia="uk-UA"/>
        </w:rPr>
        <w:t>в</w:t>
      </w:r>
      <w:r w:rsidRPr="00990F6C">
        <w:rPr>
          <w:rFonts w:ascii="Times New Roman" w:hAnsi="Times New Roman"/>
          <w:sz w:val="24"/>
          <w:szCs w:val="24"/>
          <w:lang w:eastAsia="uk-UA"/>
        </w:rPr>
        <w:t xml:space="preserve"> певному місці на акваторії </w:t>
      </w:r>
      <w:r w:rsidR="001F1F90">
        <w:rPr>
          <w:rFonts w:ascii="Times New Roman" w:hAnsi="Times New Roman"/>
          <w:sz w:val="24"/>
          <w:szCs w:val="24"/>
          <w:lang w:eastAsia="uk-UA"/>
        </w:rPr>
        <w:t xml:space="preserve">чи біля причалу), що пов’язано </w:t>
      </w:r>
      <w:r w:rsidRPr="00990F6C">
        <w:rPr>
          <w:rFonts w:ascii="Times New Roman" w:hAnsi="Times New Roman"/>
          <w:sz w:val="24"/>
          <w:szCs w:val="24"/>
          <w:lang w:eastAsia="uk-UA"/>
        </w:rPr>
        <w:t>з фактом невиконання Заявником умов згаданого двостороннього договору та неузгодження такого прийому з Адміністрацією.</w:t>
      </w:r>
    </w:p>
    <w:p w:rsidR="0089677F" w:rsidRPr="00990F6C" w:rsidRDefault="001F1F90" w:rsidP="00990F6C">
      <w:pPr>
        <w:pStyle w:val="a3"/>
        <w:keepNext/>
        <w:numPr>
          <w:ilvl w:val="0"/>
          <w:numId w:val="3"/>
        </w:numPr>
        <w:ind w:left="709" w:hanging="709"/>
        <w:jc w:val="both"/>
        <w:rPr>
          <w:rFonts w:ascii="Times New Roman" w:hAnsi="Times New Roman"/>
          <w:sz w:val="24"/>
          <w:szCs w:val="24"/>
          <w:lang w:eastAsia="uk-UA"/>
        </w:rPr>
      </w:pPr>
      <w:r>
        <w:rPr>
          <w:rFonts w:ascii="Times New Roman" w:hAnsi="Times New Roman"/>
          <w:sz w:val="24"/>
          <w:szCs w:val="24"/>
          <w:lang w:eastAsia="uk-UA"/>
        </w:rPr>
        <w:t>Отже</w:t>
      </w:r>
      <w:r w:rsidR="0089677F" w:rsidRPr="00990F6C">
        <w:rPr>
          <w:rFonts w:ascii="Times New Roman" w:hAnsi="Times New Roman"/>
          <w:sz w:val="24"/>
          <w:szCs w:val="24"/>
          <w:lang w:eastAsia="uk-UA"/>
        </w:rPr>
        <w:t xml:space="preserve">, </w:t>
      </w:r>
      <w:r>
        <w:rPr>
          <w:rFonts w:ascii="Times New Roman" w:hAnsi="Times New Roman"/>
          <w:sz w:val="24"/>
          <w:szCs w:val="24"/>
          <w:lang w:eastAsia="uk-UA"/>
        </w:rPr>
        <w:t>у</w:t>
      </w:r>
      <w:r w:rsidR="0089677F" w:rsidRPr="00990F6C">
        <w:rPr>
          <w:rFonts w:ascii="Times New Roman" w:hAnsi="Times New Roman"/>
          <w:sz w:val="24"/>
          <w:szCs w:val="24"/>
          <w:lang w:eastAsia="uk-UA"/>
        </w:rPr>
        <w:t xml:space="preserve"> межах порушених питань неправомірно вважати, що Адміністрація приймає рішення про те</w:t>
      </w:r>
      <w:r>
        <w:rPr>
          <w:rFonts w:ascii="Times New Roman" w:hAnsi="Times New Roman"/>
          <w:sz w:val="24"/>
          <w:szCs w:val="24"/>
          <w:lang w:eastAsia="uk-UA"/>
        </w:rPr>
        <w:t>,</w:t>
      </w:r>
      <w:r w:rsidR="0089677F" w:rsidRPr="00990F6C">
        <w:rPr>
          <w:rFonts w:ascii="Times New Roman" w:hAnsi="Times New Roman"/>
          <w:sz w:val="24"/>
          <w:szCs w:val="24"/>
          <w:lang w:eastAsia="uk-UA"/>
        </w:rPr>
        <w:t xml:space="preserve"> чи запускати судно до порту, чи ні.</w:t>
      </w:r>
    </w:p>
    <w:p w:rsidR="0089677F" w:rsidRPr="00990F6C" w:rsidRDefault="0089677F" w:rsidP="00990F6C">
      <w:pPr>
        <w:pStyle w:val="a3"/>
        <w:keepNext/>
        <w:numPr>
          <w:ilvl w:val="0"/>
          <w:numId w:val="3"/>
        </w:numPr>
        <w:ind w:left="709" w:hanging="709"/>
        <w:jc w:val="both"/>
        <w:rPr>
          <w:rFonts w:ascii="Times New Roman" w:hAnsi="Times New Roman"/>
          <w:sz w:val="24"/>
          <w:szCs w:val="24"/>
          <w:lang w:eastAsia="uk-UA"/>
        </w:rPr>
      </w:pPr>
      <w:r w:rsidRPr="00990F6C">
        <w:rPr>
          <w:rFonts w:ascii="Times New Roman" w:hAnsi="Times New Roman"/>
          <w:sz w:val="24"/>
          <w:szCs w:val="24"/>
          <w:lang w:eastAsia="uk-UA"/>
        </w:rPr>
        <w:t xml:space="preserve">Як зазначалось, судно </w:t>
      </w:r>
      <w:r w:rsidR="001F1F90">
        <w:rPr>
          <w:rFonts w:ascii="Times New Roman" w:hAnsi="Times New Roman"/>
          <w:sz w:val="24"/>
          <w:szCs w:val="24"/>
          <w:lang w:eastAsia="uk-UA"/>
        </w:rPr>
        <w:t>в</w:t>
      </w:r>
      <w:r w:rsidRPr="00990F6C">
        <w:rPr>
          <w:rFonts w:ascii="Times New Roman" w:hAnsi="Times New Roman"/>
          <w:sz w:val="24"/>
          <w:szCs w:val="24"/>
          <w:lang w:eastAsia="uk-UA"/>
        </w:rPr>
        <w:t xml:space="preserve"> будь-якому разі зайде до порту, якщо відповідає нео</w:t>
      </w:r>
      <w:r w:rsidR="001F1F90">
        <w:rPr>
          <w:rFonts w:ascii="Times New Roman" w:hAnsi="Times New Roman"/>
          <w:sz w:val="24"/>
          <w:szCs w:val="24"/>
          <w:lang w:eastAsia="uk-UA"/>
        </w:rPr>
        <w:t>бхідним характеристикам (п. 2.2</w:t>
      </w:r>
      <w:r w:rsidRPr="00990F6C">
        <w:rPr>
          <w:rFonts w:ascii="Times New Roman" w:hAnsi="Times New Roman"/>
          <w:sz w:val="24"/>
          <w:szCs w:val="24"/>
          <w:lang w:eastAsia="uk-UA"/>
        </w:rPr>
        <w:t xml:space="preserve"> Порядку оформлення приходу суден у морський порт, надання дозволу на вихід суден у море та оформлення виходу суден із морського порту, затвердженого наказом Міністерства інфраструктури України від 27.06.2013 </w:t>
      </w:r>
      <w:r w:rsidR="00303D36" w:rsidRPr="00990F6C">
        <w:rPr>
          <w:rFonts w:ascii="Times New Roman" w:hAnsi="Times New Roman"/>
          <w:sz w:val="24"/>
          <w:szCs w:val="24"/>
          <w:lang w:eastAsia="uk-UA"/>
        </w:rPr>
        <w:br/>
      </w:r>
      <w:r w:rsidRPr="00990F6C">
        <w:rPr>
          <w:rFonts w:ascii="Times New Roman" w:hAnsi="Times New Roman"/>
          <w:sz w:val="24"/>
          <w:szCs w:val="24"/>
          <w:lang w:eastAsia="uk-UA"/>
        </w:rPr>
        <w:t>№ 430).</w:t>
      </w:r>
    </w:p>
    <w:p w:rsidR="0089677F" w:rsidRPr="00990F6C" w:rsidRDefault="0089677F" w:rsidP="00990F6C">
      <w:pPr>
        <w:pStyle w:val="a3"/>
        <w:keepNext/>
        <w:numPr>
          <w:ilvl w:val="0"/>
          <w:numId w:val="3"/>
        </w:numPr>
        <w:ind w:hanging="786"/>
        <w:jc w:val="both"/>
        <w:rPr>
          <w:rFonts w:ascii="Times New Roman" w:hAnsi="Times New Roman"/>
          <w:sz w:val="24"/>
          <w:szCs w:val="24"/>
          <w:lang w:eastAsia="uk-UA"/>
        </w:rPr>
      </w:pPr>
      <w:r w:rsidRPr="00990F6C">
        <w:rPr>
          <w:rFonts w:ascii="Times New Roman" w:hAnsi="Times New Roman"/>
          <w:sz w:val="24"/>
          <w:szCs w:val="24"/>
          <w:lang w:eastAsia="uk-UA"/>
        </w:rPr>
        <w:t>Адміністрація лиш</w:t>
      </w:r>
      <w:r w:rsidR="001F1F90">
        <w:rPr>
          <w:rFonts w:ascii="Times New Roman" w:hAnsi="Times New Roman"/>
          <w:sz w:val="24"/>
          <w:szCs w:val="24"/>
          <w:lang w:eastAsia="uk-UA"/>
        </w:rPr>
        <w:t>е надає час та місце постановки</w:t>
      </w:r>
      <w:r w:rsidRPr="00990F6C">
        <w:rPr>
          <w:rFonts w:ascii="Times New Roman" w:hAnsi="Times New Roman"/>
          <w:sz w:val="24"/>
          <w:szCs w:val="24"/>
          <w:lang w:eastAsia="uk-UA"/>
        </w:rPr>
        <w:t xml:space="preserve"> згідно з ЗДП та графік</w:t>
      </w:r>
      <w:r w:rsidR="001F1F90">
        <w:rPr>
          <w:rFonts w:ascii="Times New Roman" w:hAnsi="Times New Roman"/>
          <w:sz w:val="24"/>
          <w:szCs w:val="24"/>
          <w:lang w:eastAsia="uk-UA"/>
        </w:rPr>
        <w:t>ом</w:t>
      </w:r>
      <w:r w:rsidRPr="00990F6C">
        <w:rPr>
          <w:rFonts w:ascii="Times New Roman" w:hAnsi="Times New Roman"/>
          <w:sz w:val="24"/>
          <w:szCs w:val="24"/>
          <w:lang w:eastAsia="uk-UA"/>
        </w:rPr>
        <w:t>.</w:t>
      </w:r>
    </w:p>
    <w:p w:rsidR="0089677F" w:rsidRPr="00990F6C" w:rsidRDefault="0089677F" w:rsidP="00990F6C">
      <w:pPr>
        <w:pStyle w:val="a3"/>
        <w:keepNext/>
        <w:numPr>
          <w:ilvl w:val="0"/>
          <w:numId w:val="3"/>
        </w:numPr>
        <w:ind w:left="709" w:hanging="709"/>
        <w:jc w:val="both"/>
        <w:rPr>
          <w:rFonts w:ascii="Times New Roman" w:hAnsi="Times New Roman"/>
          <w:sz w:val="24"/>
          <w:szCs w:val="24"/>
          <w:lang w:eastAsia="uk-UA"/>
        </w:rPr>
      </w:pPr>
      <w:r w:rsidRPr="00990F6C">
        <w:rPr>
          <w:rFonts w:ascii="Times New Roman" w:hAnsi="Times New Roman"/>
          <w:sz w:val="24"/>
          <w:szCs w:val="24"/>
          <w:lang w:eastAsia="uk-UA"/>
        </w:rPr>
        <w:t xml:space="preserve">Отже, у </w:t>
      </w:r>
      <w:r w:rsidR="001F1F90">
        <w:rPr>
          <w:rFonts w:ascii="Times New Roman" w:hAnsi="Times New Roman"/>
          <w:sz w:val="24"/>
          <w:szCs w:val="24"/>
          <w:lang w:eastAsia="uk-UA"/>
        </w:rPr>
        <w:t>ць</w:t>
      </w:r>
      <w:r w:rsidRPr="00990F6C">
        <w:rPr>
          <w:rFonts w:ascii="Times New Roman" w:hAnsi="Times New Roman"/>
          <w:sz w:val="24"/>
          <w:szCs w:val="24"/>
          <w:lang w:eastAsia="uk-UA"/>
        </w:rPr>
        <w:t>ому випадку відсутній адміністративний вплив на господарську діяльність судновласника.</w:t>
      </w:r>
    </w:p>
    <w:p w:rsidR="0089677F" w:rsidRPr="00990F6C" w:rsidRDefault="00303D36" w:rsidP="00990F6C">
      <w:pPr>
        <w:pStyle w:val="a3"/>
        <w:keepNext/>
        <w:numPr>
          <w:ilvl w:val="0"/>
          <w:numId w:val="3"/>
        </w:numPr>
        <w:ind w:left="709" w:hanging="709"/>
        <w:jc w:val="both"/>
        <w:rPr>
          <w:rFonts w:ascii="Times New Roman" w:hAnsi="Times New Roman"/>
          <w:sz w:val="24"/>
          <w:szCs w:val="24"/>
          <w:lang w:eastAsia="uk-UA"/>
        </w:rPr>
      </w:pPr>
      <w:r w:rsidRPr="00990F6C">
        <w:rPr>
          <w:rFonts w:ascii="Times New Roman" w:hAnsi="Times New Roman"/>
          <w:sz w:val="24"/>
          <w:szCs w:val="24"/>
          <w:lang w:eastAsia="uk-UA"/>
        </w:rPr>
        <w:t>Крім того, відповідно до ст</w:t>
      </w:r>
      <w:r w:rsidR="001F1F90">
        <w:rPr>
          <w:rFonts w:ascii="Times New Roman" w:hAnsi="Times New Roman"/>
          <w:sz w:val="24"/>
          <w:szCs w:val="24"/>
          <w:lang w:eastAsia="uk-UA"/>
        </w:rPr>
        <w:t>атті</w:t>
      </w:r>
      <w:r w:rsidR="0089677F" w:rsidRPr="00990F6C">
        <w:rPr>
          <w:rFonts w:ascii="Times New Roman" w:hAnsi="Times New Roman"/>
          <w:sz w:val="24"/>
          <w:szCs w:val="24"/>
          <w:lang w:eastAsia="uk-UA"/>
        </w:rPr>
        <w:t xml:space="preserve"> 16 Закону України «Про захист економічної конкуренції», органи влади та місцевого самоврядування не можуть передавати владні повноваження, які призводять або можуть призвести до недопущення, усунення, обмеження чи спотворення конкуренції.</w:t>
      </w:r>
    </w:p>
    <w:p w:rsidR="0089677F" w:rsidRPr="00990F6C" w:rsidRDefault="0089677F" w:rsidP="00990F6C">
      <w:pPr>
        <w:pStyle w:val="a3"/>
        <w:keepNext/>
        <w:numPr>
          <w:ilvl w:val="0"/>
          <w:numId w:val="3"/>
        </w:numPr>
        <w:ind w:hanging="786"/>
        <w:jc w:val="both"/>
        <w:rPr>
          <w:rFonts w:ascii="Times New Roman" w:hAnsi="Times New Roman"/>
          <w:sz w:val="24"/>
          <w:szCs w:val="24"/>
          <w:lang w:eastAsia="uk-UA"/>
        </w:rPr>
      </w:pPr>
      <w:r w:rsidRPr="00990F6C">
        <w:rPr>
          <w:rFonts w:ascii="Times New Roman" w:hAnsi="Times New Roman"/>
          <w:sz w:val="24"/>
          <w:szCs w:val="24"/>
          <w:lang w:eastAsia="uk-UA"/>
        </w:rPr>
        <w:t>Т</w:t>
      </w:r>
      <w:r w:rsidR="001F1F90">
        <w:rPr>
          <w:rFonts w:ascii="Times New Roman" w:hAnsi="Times New Roman"/>
          <w:sz w:val="24"/>
          <w:szCs w:val="24"/>
          <w:lang w:eastAsia="uk-UA"/>
        </w:rPr>
        <w:t>обто</w:t>
      </w:r>
      <w:r w:rsidRPr="00990F6C">
        <w:rPr>
          <w:rFonts w:ascii="Times New Roman" w:hAnsi="Times New Roman"/>
          <w:sz w:val="24"/>
          <w:szCs w:val="24"/>
          <w:lang w:eastAsia="uk-UA"/>
        </w:rPr>
        <w:t>, такі повноваження не могли бути передані до ДП «АМПУ».</w:t>
      </w:r>
    </w:p>
    <w:p w:rsidR="00787CD7" w:rsidRPr="00990F6C" w:rsidRDefault="00E61208"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sz w:val="24"/>
          <w:szCs w:val="24"/>
          <w:lang w:eastAsia="ru-RU"/>
        </w:rPr>
        <w:lastRenderedPageBreak/>
        <w:t xml:space="preserve">На думку </w:t>
      </w:r>
      <w:r w:rsidR="00A410F6" w:rsidRPr="00990F6C">
        <w:rPr>
          <w:rFonts w:ascii="Times New Roman" w:hAnsi="Times New Roman" w:cs="Times New Roman"/>
          <w:sz w:val="24"/>
          <w:szCs w:val="24"/>
          <w:lang w:eastAsia="ru-RU"/>
        </w:rPr>
        <w:t>Миколаївськ</w:t>
      </w:r>
      <w:r w:rsidRPr="00990F6C">
        <w:rPr>
          <w:rFonts w:ascii="Times New Roman" w:hAnsi="Times New Roman" w:cs="Times New Roman"/>
          <w:sz w:val="24"/>
          <w:szCs w:val="24"/>
          <w:lang w:eastAsia="ru-RU"/>
        </w:rPr>
        <w:t>ої</w:t>
      </w:r>
      <w:r w:rsidR="00A410F6" w:rsidRPr="00990F6C">
        <w:rPr>
          <w:rFonts w:ascii="Times New Roman" w:hAnsi="Times New Roman" w:cs="Times New Roman"/>
          <w:sz w:val="24"/>
          <w:szCs w:val="24"/>
          <w:lang w:eastAsia="ru-RU"/>
        </w:rPr>
        <w:t xml:space="preserve"> філі</w:t>
      </w:r>
      <w:r w:rsidRPr="00990F6C">
        <w:rPr>
          <w:rFonts w:ascii="Times New Roman" w:hAnsi="Times New Roman" w:cs="Times New Roman"/>
          <w:sz w:val="24"/>
          <w:szCs w:val="24"/>
          <w:lang w:eastAsia="ru-RU"/>
        </w:rPr>
        <w:t>ї</w:t>
      </w:r>
      <w:r w:rsidR="00A410F6" w:rsidRPr="00990F6C">
        <w:rPr>
          <w:rFonts w:ascii="Times New Roman" w:hAnsi="Times New Roman" w:cs="Times New Roman"/>
          <w:sz w:val="24"/>
          <w:szCs w:val="24"/>
          <w:lang w:eastAsia="ru-RU"/>
        </w:rPr>
        <w:t xml:space="preserve"> </w:t>
      </w:r>
      <w:r w:rsidRPr="00990F6C">
        <w:rPr>
          <w:rFonts w:ascii="Times New Roman" w:hAnsi="Times New Roman" w:cs="Times New Roman"/>
          <w:bCs/>
          <w:sz w:val="24"/>
          <w:szCs w:val="24"/>
          <w:lang w:eastAsia="uk-UA"/>
        </w:rPr>
        <w:t>ДП «АМПУ»</w:t>
      </w:r>
      <w:r w:rsidR="001F1F90">
        <w:rPr>
          <w:rFonts w:ascii="Times New Roman" w:hAnsi="Times New Roman" w:cs="Times New Roman"/>
          <w:bCs/>
          <w:sz w:val="24"/>
          <w:szCs w:val="24"/>
          <w:lang w:eastAsia="uk-UA"/>
        </w:rPr>
        <w:t>,</w:t>
      </w:r>
      <w:r w:rsidR="00787CD7" w:rsidRPr="00990F6C">
        <w:rPr>
          <w:rFonts w:ascii="Times New Roman" w:hAnsi="Times New Roman" w:cs="Times New Roman"/>
          <w:bCs/>
          <w:sz w:val="24"/>
          <w:szCs w:val="24"/>
          <w:lang w:eastAsia="uk-UA"/>
        </w:rPr>
        <w:t xml:space="preserve"> </w:t>
      </w:r>
      <w:r w:rsidR="00FB458E" w:rsidRPr="00990F6C">
        <w:rPr>
          <w:rFonts w:ascii="Times New Roman" w:hAnsi="Times New Roman" w:cs="Times New Roman"/>
          <w:bCs/>
          <w:sz w:val="24"/>
          <w:szCs w:val="24"/>
          <w:lang w:eastAsia="uk-UA"/>
        </w:rPr>
        <w:t xml:space="preserve">головною умовою </w:t>
      </w:r>
      <w:proofErr w:type="spellStart"/>
      <w:r w:rsidR="00FB458E" w:rsidRPr="00990F6C">
        <w:rPr>
          <w:rFonts w:ascii="Times New Roman" w:hAnsi="Times New Roman" w:cs="Times New Roman"/>
          <w:bCs/>
          <w:sz w:val="24"/>
          <w:szCs w:val="24"/>
          <w:lang w:eastAsia="uk-UA"/>
        </w:rPr>
        <w:t>антиконкурентних</w:t>
      </w:r>
      <w:proofErr w:type="spellEnd"/>
      <w:r w:rsidR="00FB458E" w:rsidRPr="00990F6C">
        <w:rPr>
          <w:rFonts w:ascii="Times New Roman" w:hAnsi="Times New Roman" w:cs="Times New Roman"/>
          <w:bCs/>
          <w:sz w:val="24"/>
          <w:szCs w:val="24"/>
          <w:lang w:eastAsia="uk-UA"/>
        </w:rPr>
        <w:t xml:space="preserve"> дій</w:t>
      </w:r>
      <w:r w:rsidR="00A94340" w:rsidRPr="00990F6C">
        <w:rPr>
          <w:rFonts w:ascii="Times New Roman" w:hAnsi="Times New Roman" w:cs="Times New Roman"/>
          <w:bCs/>
          <w:sz w:val="24"/>
          <w:szCs w:val="24"/>
          <w:lang w:eastAsia="uk-UA"/>
        </w:rPr>
        <w:t xml:space="preserve"> </w:t>
      </w:r>
      <w:r w:rsidR="00FB458E" w:rsidRPr="00990F6C">
        <w:rPr>
          <w:rFonts w:ascii="Times New Roman" w:hAnsi="Times New Roman" w:cs="Times New Roman"/>
          <w:bCs/>
          <w:sz w:val="24"/>
          <w:szCs w:val="24"/>
          <w:lang w:eastAsia="uk-UA"/>
        </w:rPr>
        <w:t>або бездіяльності є те, що вони призвели або можуть призвести до недопущення, усунення, обмеження чи спотворення конкуренції</w:t>
      </w:r>
      <w:r w:rsidR="00C86B71" w:rsidRPr="00990F6C">
        <w:rPr>
          <w:rFonts w:ascii="Times New Roman" w:hAnsi="Times New Roman" w:cs="Times New Roman"/>
          <w:bCs/>
          <w:sz w:val="24"/>
          <w:szCs w:val="24"/>
          <w:lang w:eastAsia="uk-UA"/>
        </w:rPr>
        <w:t xml:space="preserve">. </w:t>
      </w:r>
    </w:p>
    <w:p w:rsidR="00A94340" w:rsidRPr="00990F6C" w:rsidRDefault="00A410F6"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Разом </w:t>
      </w:r>
      <w:r w:rsidR="001F1F90">
        <w:rPr>
          <w:rFonts w:ascii="Times New Roman" w:hAnsi="Times New Roman" w:cs="Times New Roman"/>
          <w:bCs/>
          <w:sz w:val="24"/>
          <w:szCs w:val="24"/>
          <w:lang w:eastAsia="uk-UA"/>
        </w:rPr>
        <w:t>і</w:t>
      </w:r>
      <w:r w:rsidRPr="00990F6C">
        <w:rPr>
          <w:rFonts w:ascii="Times New Roman" w:hAnsi="Times New Roman" w:cs="Times New Roman"/>
          <w:bCs/>
          <w:sz w:val="24"/>
          <w:szCs w:val="24"/>
          <w:lang w:eastAsia="uk-UA"/>
        </w:rPr>
        <w:t>з тим, на думку</w:t>
      </w:r>
      <w:r w:rsidRPr="00990F6C">
        <w:rPr>
          <w:rFonts w:ascii="Times New Roman" w:hAnsi="Times New Roman" w:cs="Times New Roman"/>
          <w:sz w:val="24"/>
          <w:szCs w:val="24"/>
          <w:lang w:eastAsia="ru-RU"/>
        </w:rPr>
        <w:t xml:space="preserve"> Миколаївської філії Д</w:t>
      </w:r>
      <w:r w:rsidR="00787CD7" w:rsidRPr="00990F6C">
        <w:rPr>
          <w:rFonts w:ascii="Times New Roman" w:hAnsi="Times New Roman" w:cs="Times New Roman"/>
          <w:bCs/>
          <w:sz w:val="24"/>
          <w:szCs w:val="24"/>
          <w:lang w:eastAsia="uk-UA"/>
        </w:rPr>
        <w:t>П «АМПУ»</w:t>
      </w:r>
      <w:r w:rsidR="001F1F90">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w:t>
      </w:r>
      <w:r w:rsidR="009452C1" w:rsidRPr="00990F6C">
        <w:rPr>
          <w:rFonts w:ascii="Times New Roman" w:hAnsi="Times New Roman" w:cs="Times New Roman"/>
          <w:bCs/>
          <w:i/>
          <w:sz w:val="24"/>
          <w:szCs w:val="24"/>
          <w:lang w:eastAsia="uk-UA"/>
        </w:rPr>
        <w:t>«д</w:t>
      </w:r>
      <w:r w:rsidR="00C86B71" w:rsidRPr="00990F6C">
        <w:rPr>
          <w:rFonts w:ascii="Times New Roman" w:hAnsi="Times New Roman" w:cs="Times New Roman"/>
          <w:bCs/>
          <w:i/>
          <w:sz w:val="24"/>
          <w:szCs w:val="24"/>
          <w:lang w:eastAsia="uk-UA"/>
        </w:rPr>
        <w:t xml:space="preserve">ія Адміністрації </w:t>
      </w:r>
      <w:r w:rsidR="00A94340" w:rsidRPr="00990F6C">
        <w:rPr>
          <w:rFonts w:ascii="Times New Roman" w:hAnsi="Times New Roman" w:cs="Times New Roman"/>
          <w:bCs/>
          <w:i/>
          <w:sz w:val="24"/>
          <w:szCs w:val="24"/>
          <w:lang w:eastAsia="uk-UA"/>
        </w:rPr>
        <w:t xml:space="preserve">щодо непогодження по радіозв’язку прийому плавзасобів </w:t>
      </w:r>
      <w:r w:rsidR="00FB458E" w:rsidRPr="00990F6C">
        <w:rPr>
          <w:rFonts w:ascii="Times New Roman" w:hAnsi="Times New Roman" w:cs="Times New Roman"/>
          <w:bCs/>
          <w:i/>
          <w:sz w:val="24"/>
          <w:szCs w:val="24"/>
          <w:lang w:eastAsia="uk-UA"/>
        </w:rPr>
        <w:t>Заявника</w:t>
      </w:r>
      <w:r w:rsidR="00A94340" w:rsidRPr="00990F6C">
        <w:rPr>
          <w:rFonts w:ascii="Times New Roman" w:hAnsi="Times New Roman" w:cs="Times New Roman"/>
          <w:bCs/>
          <w:i/>
          <w:sz w:val="24"/>
          <w:szCs w:val="24"/>
          <w:lang w:eastAsia="uk-UA"/>
        </w:rPr>
        <w:t xml:space="preserve"> не є виною, оскільки саме останній не вчинив зобов’язальних дій, передбачених договором, для можливості використання майна ДП «АМПУ» для здійснення перевантажувальних робіт як портовий оператор. Отже, така дія Адміністрації є наслідком бездіяльності </w:t>
      </w:r>
      <w:r w:rsidR="00C86B71" w:rsidRPr="00990F6C">
        <w:rPr>
          <w:rFonts w:ascii="Times New Roman" w:hAnsi="Times New Roman" w:cs="Times New Roman"/>
          <w:bCs/>
          <w:i/>
          <w:sz w:val="24"/>
          <w:szCs w:val="24"/>
          <w:lang w:eastAsia="uk-UA"/>
        </w:rPr>
        <w:t>Заявника</w:t>
      </w:r>
      <w:r w:rsidR="00C86B71" w:rsidRPr="00990F6C">
        <w:rPr>
          <w:rFonts w:ascii="Times New Roman" w:hAnsi="Times New Roman" w:cs="Times New Roman"/>
          <w:bCs/>
          <w:sz w:val="24"/>
          <w:szCs w:val="24"/>
          <w:lang w:eastAsia="uk-UA"/>
        </w:rPr>
        <w:t>».</w:t>
      </w:r>
    </w:p>
    <w:p w:rsidR="00E175FA" w:rsidRPr="00990F6C" w:rsidRDefault="00A410F6"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sz w:val="24"/>
          <w:szCs w:val="24"/>
          <w:lang w:eastAsia="ru-RU"/>
        </w:rPr>
        <w:t xml:space="preserve">Миколаївська філія </w:t>
      </w:r>
      <w:r w:rsidR="00E175FA" w:rsidRPr="00990F6C">
        <w:rPr>
          <w:rFonts w:ascii="Times New Roman" w:hAnsi="Times New Roman" w:cs="Times New Roman"/>
          <w:bCs/>
          <w:sz w:val="24"/>
          <w:szCs w:val="24"/>
          <w:lang w:eastAsia="uk-UA"/>
        </w:rPr>
        <w:t>ДП «АМПУ»</w:t>
      </w:r>
      <w:r w:rsidRPr="00990F6C">
        <w:rPr>
          <w:rFonts w:ascii="Times New Roman" w:hAnsi="Times New Roman" w:cs="Times New Roman"/>
          <w:bCs/>
          <w:sz w:val="24"/>
          <w:szCs w:val="24"/>
          <w:lang w:eastAsia="uk-UA"/>
        </w:rPr>
        <w:t xml:space="preserve"> </w:t>
      </w:r>
      <w:r w:rsidR="00E175FA" w:rsidRPr="00990F6C">
        <w:rPr>
          <w:rFonts w:ascii="Times New Roman" w:hAnsi="Times New Roman" w:cs="Times New Roman"/>
          <w:bCs/>
          <w:sz w:val="24"/>
          <w:szCs w:val="24"/>
          <w:lang w:eastAsia="uk-UA"/>
        </w:rPr>
        <w:t xml:space="preserve">не погоджується з висновками </w:t>
      </w:r>
      <w:r w:rsidR="001A593D" w:rsidRPr="00990F6C">
        <w:rPr>
          <w:rFonts w:ascii="Times New Roman" w:hAnsi="Times New Roman" w:cs="Times New Roman"/>
          <w:bCs/>
          <w:sz w:val="24"/>
          <w:szCs w:val="24"/>
          <w:lang w:eastAsia="uk-UA"/>
        </w:rPr>
        <w:t xml:space="preserve">адміністративної колегії </w:t>
      </w:r>
      <w:r w:rsidR="001F1F90">
        <w:rPr>
          <w:rFonts w:ascii="Times New Roman" w:hAnsi="Times New Roman" w:cs="Times New Roman"/>
          <w:bCs/>
          <w:sz w:val="24"/>
          <w:szCs w:val="24"/>
          <w:lang w:eastAsia="uk-UA"/>
        </w:rPr>
        <w:t>Відділення, що вчинен</w:t>
      </w:r>
      <w:r w:rsidR="00E175FA" w:rsidRPr="00990F6C">
        <w:rPr>
          <w:rFonts w:ascii="Times New Roman" w:hAnsi="Times New Roman" w:cs="Times New Roman"/>
          <w:bCs/>
          <w:sz w:val="24"/>
          <w:szCs w:val="24"/>
          <w:lang w:eastAsia="uk-UA"/>
        </w:rPr>
        <w:t>і Адміністрацією дії можуть призвести до обмежен</w:t>
      </w:r>
      <w:r w:rsidR="00142B9B">
        <w:rPr>
          <w:rFonts w:ascii="Times New Roman" w:hAnsi="Times New Roman" w:cs="Times New Roman"/>
          <w:bCs/>
          <w:sz w:val="24"/>
          <w:szCs w:val="24"/>
          <w:lang w:eastAsia="uk-UA"/>
        </w:rPr>
        <w:t>ня конкуренції та вважає, що «…</w:t>
      </w:r>
      <w:r w:rsidR="00E175FA" w:rsidRPr="00990F6C">
        <w:rPr>
          <w:rFonts w:ascii="Times New Roman" w:hAnsi="Times New Roman" w:cs="Times New Roman"/>
          <w:bCs/>
          <w:i/>
          <w:sz w:val="24"/>
          <w:szCs w:val="24"/>
          <w:lang w:eastAsia="uk-UA"/>
        </w:rPr>
        <w:t>дії Адміністрації цілком відповідають встановленим правилам поведінки, а тому обмеження конкуренції відсутнє, а саме Заявник своєю бездіяльністю обмежує себе у можливості здійснювати певні види перевантажувальних робіт</w:t>
      </w:r>
      <w:r w:rsidR="00E175FA" w:rsidRPr="00990F6C">
        <w:rPr>
          <w:rFonts w:ascii="Times New Roman" w:hAnsi="Times New Roman" w:cs="Times New Roman"/>
          <w:bCs/>
          <w:sz w:val="24"/>
          <w:szCs w:val="24"/>
          <w:lang w:eastAsia="uk-UA"/>
        </w:rPr>
        <w:t>».</w:t>
      </w:r>
    </w:p>
    <w:p w:rsidR="0050536C" w:rsidRPr="00990F6C" w:rsidRDefault="00A410F6"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Миколаївська філія </w:t>
      </w:r>
      <w:r w:rsidR="009F08A6" w:rsidRPr="00990F6C">
        <w:rPr>
          <w:rFonts w:ascii="Times New Roman" w:hAnsi="Times New Roman" w:cs="Times New Roman"/>
          <w:bCs/>
          <w:sz w:val="24"/>
          <w:szCs w:val="24"/>
          <w:lang w:eastAsia="uk-UA"/>
        </w:rPr>
        <w:t>ДП «АМПУ»</w:t>
      </w:r>
      <w:r w:rsidRPr="00990F6C">
        <w:rPr>
          <w:rFonts w:ascii="Times New Roman" w:hAnsi="Times New Roman" w:cs="Times New Roman"/>
          <w:bCs/>
          <w:sz w:val="24"/>
          <w:szCs w:val="24"/>
          <w:lang w:eastAsia="uk-UA"/>
        </w:rPr>
        <w:t xml:space="preserve"> </w:t>
      </w:r>
      <w:r w:rsidR="009F08A6" w:rsidRPr="00990F6C">
        <w:rPr>
          <w:rFonts w:ascii="Times New Roman" w:hAnsi="Times New Roman" w:cs="Times New Roman"/>
          <w:bCs/>
          <w:sz w:val="24"/>
          <w:szCs w:val="24"/>
          <w:lang w:eastAsia="uk-UA"/>
        </w:rPr>
        <w:t>не погоджується з висновками адміністративної колегії Відділення щодо монопольного (домінуючого) становища на ринку надання послу</w:t>
      </w:r>
      <w:r w:rsidR="0050536C" w:rsidRPr="00990F6C">
        <w:rPr>
          <w:rFonts w:ascii="Times New Roman" w:hAnsi="Times New Roman" w:cs="Times New Roman"/>
          <w:bCs/>
          <w:sz w:val="24"/>
          <w:szCs w:val="24"/>
          <w:lang w:eastAsia="uk-UA"/>
        </w:rPr>
        <w:t xml:space="preserve">г </w:t>
      </w:r>
      <w:r w:rsidR="001F1F90">
        <w:rPr>
          <w:rFonts w:ascii="Times New Roman" w:hAnsi="Times New Roman" w:cs="Times New Roman"/>
          <w:bCs/>
          <w:sz w:val="24"/>
          <w:szCs w:val="24"/>
          <w:lang w:eastAsia="uk-UA"/>
        </w:rPr>
        <w:t>і</w:t>
      </w:r>
      <w:r w:rsidR="0050536C" w:rsidRPr="00990F6C">
        <w:rPr>
          <w:rFonts w:ascii="Times New Roman" w:hAnsi="Times New Roman" w:cs="Times New Roman"/>
          <w:bCs/>
          <w:sz w:val="24"/>
          <w:szCs w:val="24"/>
          <w:lang w:eastAsia="uk-UA"/>
        </w:rPr>
        <w:t xml:space="preserve">з проведення </w:t>
      </w:r>
      <w:proofErr w:type="spellStart"/>
      <w:r w:rsidR="0050536C" w:rsidRPr="00990F6C">
        <w:rPr>
          <w:rFonts w:ascii="Times New Roman" w:hAnsi="Times New Roman" w:cs="Times New Roman"/>
          <w:bCs/>
          <w:sz w:val="24"/>
          <w:szCs w:val="24"/>
          <w:lang w:eastAsia="uk-UA"/>
        </w:rPr>
        <w:t>навантажувально</w:t>
      </w:r>
      <w:proofErr w:type="spellEnd"/>
      <w:r w:rsidR="0050536C" w:rsidRPr="00990F6C">
        <w:rPr>
          <w:rFonts w:ascii="Times New Roman" w:hAnsi="Times New Roman" w:cs="Times New Roman"/>
          <w:bCs/>
          <w:sz w:val="24"/>
          <w:szCs w:val="24"/>
          <w:lang w:eastAsia="uk-UA"/>
        </w:rPr>
        <w:t>-</w:t>
      </w:r>
      <w:r w:rsidR="009F08A6" w:rsidRPr="00990F6C">
        <w:rPr>
          <w:rFonts w:ascii="Times New Roman" w:hAnsi="Times New Roman" w:cs="Times New Roman"/>
          <w:bCs/>
          <w:sz w:val="24"/>
          <w:szCs w:val="24"/>
          <w:lang w:eastAsia="uk-UA"/>
        </w:rPr>
        <w:t xml:space="preserve">розвантажувальних робіт </w:t>
      </w:r>
      <w:r w:rsidR="00B638B4">
        <w:rPr>
          <w:rFonts w:ascii="Times New Roman" w:hAnsi="Times New Roman" w:cs="Times New Roman"/>
          <w:bCs/>
          <w:sz w:val="24"/>
          <w:szCs w:val="24"/>
          <w:lang w:eastAsia="uk-UA"/>
        </w:rPr>
        <w:t>і</w:t>
      </w:r>
      <w:r w:rsidR="009F08A6" w:rsidRPr="00990F6C">
        <w:rPr>
          <w:rFonts w:ascii="Times New Roman" w:hAnsi="Times New Roman" w:cs="Times New Roman"/>
          <w:bCs/>
          <w:sz w:val="24"/>
          <w:szCs w:val="24"/>
          <w:lang w:eastAsia="uk-UA"/>
        </w:rPr>
        <w:t>з використанням об’єктів портової інфраструктури Миколаївського порту. Зокрема, Адміністрація вважає, «</w:t>
      </w:r>
      <w:r w:rsidR="009F08A6" w:rsidRPr="00990F6C">
        <w:rPr>
          <w:rFonts w:ascii="Times New Roman" w:hAnsi="Times New Roman" w:cs="Times New Roman"/>
          <w:bCs/>
          <w:i/>
          <w:sz w:val="24"/>
          <w:szCs w:val="24"/>
          <w:lang w:eastAsia="uk-UA"/>
        </w:rPr>
        <w:t>що не займає монопольне становище у м. Миколаєві при наданні послуги – організація НРР за схемою «борт-борт» біля причалу силами та засобами клієнта, а тим більше при погоджені прийому суден у морський порт під обробку</w:t>
      </w:r>
      <w:r w:rsidR="0050536C" w:rsidRPr="00990F6C">
        <w:rPr>
          <w:rFonts w:ascii="Times New Roman" w:hAnsi="Times New Roman" w:cs="Times New Roman"/>
          <w:bCs/>
          <w:i/>
          <w:sz w:val="24"/>
          <w:szCs w:val="24"/>
          <w:lang w:eastAsia="uk-UA"/>
        </w:rPr>
        <w:t>…</w:t>
      </w:r>
      <w:r w:rsidR="0050536C" w:rsidRPr="00990F6C">
        <w:rPr>
          <w:rFonts w:ascii="Times New Roman" w:hAnsi="Times New Roman" w:cs="Times New Roman"/>
          <w:bCs/>
          <w:sz w:val="24"/>
          <w:szCs w:val="24"/>
          <w:lang w:eastAsia="uk-UA"/>
        </w:rPr>
        <w:t>»</w:t>
      </w:r>
    </w:p>
    <w:p w:rsidR="0050536C" w:rsidRPr="00990F6C" w:rsidRDefault="002B4DB7"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Також</w:t>
      </w:r>
      <w:r w:rsidR="0050536C" w:rsidRPr="00990F6C">
        <w:rPr>
          <w:rFonts w:ascii="Times New Roman" w:hAnsi="Times New Roman" w:cs="Times New Roman"/>
          <w:bCs/>
          <w:sz w:val="24"/>
          <w:szCs w:val="24"/>
          <w:lang w:eastAsia="uk-UA"/>
        </w:rPr>
        <w:t xml:space="preserve"> </w:t>
      </w:r>
      <w:r w:rsidR="00A410F6" w:rsidRPr="00990F6C">
        <w:rPr>
          <w:rFonts w:ascii="Times New Roman" w:hAnsi="Times New Roman" w:cs="Times New Roman"/>
          <w:bCs/>
          <w:sz w:val="24"/>
          <w:szCs w:val="24"/>
          <w:lang w:eastAsia="uk-UA"/>
        </w:rPr>
        <w:t xml:space="preserve">Миколаївська філія </w:t>
      </w:r>
      <w:r w:rsidR="0050536C" w:rsidRPr="00990F6C">
        <w:rPr>
          <w:rFonts w:ascii="Times New Roman" w:hAnsi="Times New Roman" w:cs="Times New Roman"/>
          <w:bCs/>
          <w:sz w:val="24"/>
          <w:szCs w:val="24"/>
          <w:lang w:eastAsia="uk-UA"/>
        </w:rPr>
        <w:t>ДП «АМПУ»</w:t>
      </w:r>
      <w:r w:rsidR="00A410F6" w:rsidRPr="00990F6C">
        <w:rPr>
          <w:rFonts w:ascii="Times New Roman" w:hAnsi="Times New Roman" w:cs="Times New Roman"/>
          <w:bCs/>
          <w:sz w:val="24"/>
          <w:szCs w:val="24"/>
          <w:lang w:eastAsia="uk-UA"/>
        </w:rPr>
        <w:t xml:space="preserve"> </w:t>
      </w:r>
      <w:r w:rsidR="0050536C" w:rsidRPr="00990F6C">
        <w:rPr>
          <w:rFonts w:ascii="Times New Roman" w:hAnsi="Times New Roman" w:cs="Times New Roman"/>
          <w:bCs/>
          <w:sz w:val="24"/>
          <w:szCs w:val="24"/>
          <w:lang w:eastAsia="uk-UA"/>
        </w:rPr>
        <w:t>зауважує, що «</w:t>
      </w:r>
      <w:r w:rsidR="0050536C" w:rsidRPr="00990F6C">
        <w:rPr>
          <w:rFonts w:ascii="Times New Roman" w:hAnsi="Times New Roman" w:cs="Times New Roman"/>
          <w:bCs/>
          <w:i/>
          <w:sz w:val="24"/>
          <w:szCs w:val="24"/>
          <w:lang w:eastAsia="uk-UA"/>
        </w:rPr>
        <w:t>не є єдиним суб’єктом господарювання, який має у розпорядженні активи у вигляді причалів, операційної акваторії та здійснює справляння портових збо</w:t>
      </w:r>
      <w:r w:rsidR="00EF0AB0" w:rsidRPr="00990F6C">
        <w:rPr>
          <w:rFonts w:ascii="Times New Roman" w:hAnsi="Times New Roman" w:cs="Times New Roman"/>
          <w:bCs/>
          <w:i/>
          <w:sz w:val="24"/>
          <w:szCs w:val="24"/>
          <w:lang w:eastAsia="uk-UA"/>
        </w:rPr>
        <w:t>р</w:t>
      </w:r>
      <w:r w:rsidR="0050536C" w:rsidRPr="00990F6C">
        <w:rPr>
          <w:rFonts w:ascii="Times New Roman" w:hAnsi="Times New Roman" w:cs="Times New Roman"/>
          <w:bCs/>
          <w:i/>
          <w:sz w:val="24"/>
          <w:szCs w:val="24"/>
          <w:lang w:eastAsia="uk-UA"/>
        </w:rPr>
        <w:t>ів у Миколаївському регіоні</w:t>
      </w:r>
      <w:r w:rsidR="0050536C" w:rsidRPr="00990F6C">
        <w:rPr>
          <w:rFonts w:ascii="Times New Roman" w:hAnsi="Times New Roman" w:cs="Times New Roman"/>
          <w:bCs/>
          <w:sz w:val="24"/>
          <w:szCs w:val="24"/>
          <w:lang w:eastAsia="uk-UA"/>
        </w:rPr>
        <w:t>».</w:t>
      </w:r>
    </w:p>
    <w:p w:rsidR="00262957" w:rsidRPr="00990F6C" w:rsidRDefault="00A410F6"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Миколаївська філія </w:t>
      </w:r>
      <w:r w:rsidR="00262957" w:rsidRPr="00990F6C">
        <w:rPr>
          <w:rFonts w:ascii="Times New Roman" w:hAnsi="Times New Roman" w:cs="Times New Roman"/>
          <w:bCs/>
          <w:sz w:val="24"/>
          <w:szCs w:val="24"/>
          <w:lang w:eastAsia="uk-UA"/>
        </w:rPr>
        <w:t>ДП «АМПУ»</w:t>
      </w:r>
      <w:r w:rsidRPr="00990F6C">
        <w:rPr>
          <w:rFonts w:ascii="Times New Roman" w:hAnsi="Times New Roman" w:cs="Times New Roman"/>
          <w:bCs/>
          <w:sz w:val="24"/>
          <w:szCs w:val="24"/>
          <w:lang w:eastAsia="uk-UA"/>
        </w:rPr>
        <w:t xml:space="preserve"> </w:t>
      </w:r>
      <w:r w:rsidR="006E3A6F" w:rsidRPr="00990F6C">
        <w:rPr>
          <w:rFonts w:ascii="Times New Roman" w:hAnsi="Times New Roman" w:cs="Times New Roman"/>
          <w:bCs/>
          <w:sz w:val="24"/>
          <w:szCs w:val="24"/>
          <w:lang w:eastAsia="uk-UA"/>
        </w:rPr>
        <w:t xml:space="preserve">вважає, що </w:t>
      </w:r>
      <w:r w:rsidR="00B638B4">
        <w:rPr>
          <w:rFonts w:ascii="Times New Roman" w:hAnsi="Times New Roman" w:cs="Times New Roman"/>
          <w:bCs/>
          <w:sz w:val="24"/>
          <w:szCs w:val="24"/>
          <w:u w:val="single"/>
          <w:lang w:eastAsia="uk-UA"/>
        </w:rPr>
        <w:t xml:space="preserve">послуга </w:t>
      </w:r>
      <w:r w:rsidR="00262957" w:rsidRPr="00990F6C">
        <w:rPr>
          <w:rFonts w:ascii="Times New Roman" w:hAnsi="Times New Roman" w:cs="Times New Roman"/>
          <w:bCs/>
          <w:sz w:val="24"/>
          <w:szCs w:val="24"/>
          <w:u w:val="single"/>
          <w:lang w:eastAsia="uk-UA"/>
        </w:rPr>
        <w:t xml:space="preserve">з контролю та організації </w:t>
      </w:r>
      <w:r w:rsidR="002E2718" w:rsidRPr="00990F6C">
        <w:rPr>
          <w:rFonts w:ascii="Times New Roman" w:hAnsi="Times New Roman" w:cs="Times New Roman"/>
          <w:bCs/>
          <w:sz w:val="24"/>
          <w:szCs w:val="24"/>
          <w:u w:val="single"/>
          <w:lang w:eastAsia="uk-UA"/>
        </w:rPr>
        <w:t>вантажно-розвантажувальних</w:t>
      </w:r>
      <w:r w:rsidR="00262957" w:rsidRPr="00990F6C">
        <w:rPr>
          <w:rFonts w:ascii="Times New Roman" w:hAnsi="Times New Roman" w:cs="Times New Roman"/>
          <w:bCs/>
          <w:sz w:val="24"/>
          <w:szCs w:val="24"/>
          <w:u w:val="single"/>
          <w:lang w:eastAsia="uk-UA"/>
        </w:rPr>
        <w:t xml:space="preserve"> робіт за схемою «борт-борт» біля причалів силами та засобами клієнта не включена до переліку спеціалізованих послуг та не передбачена</w:t>
      </w:r>
      <w:r w:rsidR="00262957" w:rsidRPr="00990F6C">
        <w:rPr>
          <w:rFonts w:ascii="Times New Roman" w:hAnsi="Times New Roman" w:cs="Times New Roman"/>
          <w:bCs/>
          <w:sz w:val="24"/>
          <w:szCs w:val="24"/>
          <w:lang w:eastAsia="uk-UA"/>
        </w:rPr>
        <w:t xml:space="preserve"> Порядком обліку та використання коштів від портових зборів, затвердженим </w:t>
      </w:r>
      <w:r w:rsidR="00B638B4">
        <w:rPr>
          <w:rFonts w:ascii="Times New Roman" w:hAnsi="Times New Roman" w:cs="Times New Roman"/>
          <w:bCs/>
          <w:sz w:val="24"/>
          <w:szCs w:val="24"/>
          <w:lang w:eastAsia="uk-UA"/>
        </w:rPr>
        <w:t>н</w:t>
      </w:r>
      <w:r w:rsidR="00262957" w:rsidRPr="00990F6C">
        <w:rPr>
          <w:rFonts w:ascii="Times New Roman" w:hAnsi="Times New Roman" w:cs="Times New Roman"/>
          <w:bCs/>
          <w:sz w:val="24"/>
          <w:szCs w:val="24"/>
          <w:lang w:eastAsia="uk-UA"/>
        </w:rPr>
        <w:t xml:space="preserve">аказом Міністерства інфраструктури України від 27.05.2013 № 316 «Про портові збори», зареєстрованим </w:t>
      </w:r>
      <w:r w:rsidR="00B638B4">
        <w:rPr>
          <w:rFonts w:ascii="Times New Roman" w:hAnsi="Times New Roman" w:cs="Times New Roman"/>
          <w:bCs/>
          <w:sz w:val="24"/>
          <w:szCs w:val="24"/>
          <w:lang w:eastAsia="uk-UA"/>
        </w:rPr>
        <w:t>у</w:t>
      </w:r>
      <w:r w:rsidR="00262957" w:rsidRPr="00990F6C">
        <w:rPr>
          <w:rFonts w:ascii="Times New Roman" w:hAnsi="Times New Roman" w:cs="Times New Roman"/>
          <w:bCs/>
          <w:sz w:val="24"/>
          <w:szCs w:val="24"/>
          <w:lang w:eastAsia="uk-UA"/>
        </w:rPr>
        <w:t xml:space="preserve"> Міністерстві юстиції України 12.06.2013 за № 930/23462.</w:t>
      </w:r>
    </w:p>
    <w:p w:rsidR="002B4DB7" w:rsidRPr="00990F6C" w:rsidRDefault="009D1456"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Крім того, </w:t>
      </w:r>
      <w:r w:rsidR="00C76085" w:rsidRPr="00990F6C">
        <w:rPr>
          <w:rFonts w:ascii="Times New Roman" w:hAnsi="Times New Roman" w:cs="Times New Roman"/>
          <w:bCs/>
          <w:sz w:val="24"/>
          <w:szCs w:val="24"/>
          <w:lang w:eastAsia="uk-UA"/>
        </w:rPr>
        <w:t xml:space="preserve">Миколаївська філія </w:t>
      </w:r>
      <w:r w:rsidRPr="00990F6C">
        <w:rPr>
          <w:rFonts w:ascii="Times New Roman" w:hAnsi="Times New Roman" w:cs="Times New Roman"/>
          <w:bCs/>
          <w:sz w:val="24"/>
          <w:szCs w:val="24"/>
          <w:lang w:eastAsia="uk-UA"/>
        </w:rPr>
        <w:t xml:space="preserve">ДП «АМПУ» посилається на лист </w:t>
      </w:r>
      <w:r w:rsidR="00262957" w:rsidRPr="00990F6C">
        <w:rPr>
          <w:rFonts w:ascii="Times New Roman" w:hAnsi="Times New Roman" w:cs="Times New Roman"/>
          <w:bCs/>
          <w:sz w:val="24"/>
          <w:szCs w:val="24"/>
          <w:lang w:eastAsia="uk-UA"/>
        </w:rPr>
        <w:t>Міністерства інфраструктури України від 16.02.2017 № 1270/41/10-17, відп</w:t>
      </w:r>
      <w:r w:rsidR="00B638B4">
        <w:rPr>
          <w:rFonts w:ascii="Times New Roman" w:hAnsi="Times New Roman" w:cs="Times New Roman"/>
          <w:bCs/>
          <w:sz w:val="24"/>
          <w:szCs w:val="24"/>
          <w:lang w:eastAsia="uk-UA"/>
        </w:rPr>
        <w:t xml:space="preserve">овідно до змісту якого послуги </w:t>
      </w:r>
      <w:r w:rsidR="00262957" w:rsidRPr="00990F6C">
        <w:rPr>
          <w:rFonts w:ascii="Times New Roman" w:hAnsi="Times New Roman" w:cs="Times New Roman"/>
          <w:bCs/>
          <w:sz w:val="24"/>
          <w:szCs w:val="24"/>
          <w:lang w:eastAsia="uk-UA"/>
        </w:rPr>
        <w:t xml:space="preserve">з організації </w:t>
      </w:r>
      <w:proofErr w:type="spellStart"/>
      <w:r w:rsidR="00262957" w:rsidRPr="00990F6C">
        <w:rPr>
          <w:rFonts w:ascii="Times New Roman" w:hAnsi="Times New Roman" w:cs="Times New Roman"/>
          <w:bCs/>
          <w:sz w:val="24"/>
          <w:szCs w:val="24"/>
          <w:lang w:eastAsia="uk-UA"/>
        </w:rPr>
        <w:t>навантажувально</w:t>
      </w:r>
      <w:proofErr w:type="spellEnd"/>
      <w:r w:rsidR="00262957" w:rsidRPr="00990F6C">
        <w:rPr>
          <w:rFonts w:ascii="Times New Roman" w:hAnsi="Times New Roman" w:cs="Times New Roman"/>
          <w:bCs/>
          <w:sz w:val="24"/>
          <w:szCs w:val="24"/>
          <w:lang w:eastAsia="uk-UA"/>
        </w:rPr>
        <w:t>-розвантажувальних робіт за схемою «борт-борт» не оплачу</w:t>
      </w:r>
      <w:r w:rsidR="002B4DB7" w:rsidRPr="00990F6C">
        <w:rPr>
          <w:rFonts w:ascii="Times New Roman" w:hAnsi="Times New Roman" w:cs="Times New Roman"/>
          <w:bCs/>
          <w:sz w:val="24"/>
          <w:szCs w:val="24"/>
          <w:lang w:eastAsia="uk-UA"/>
        </w:rPr>
        <w:t xml:space="preserve">ються у складі портових зборів та на викладені </w:t>
      </w:r>
      <w:r w:rsidR="00B638B4">
        <w:rPr>
          <w:rFonts w:ascii="Times New Roman" w:hAnsi="Times New Roman" w:cs="Times New Roman"/>
          <w:bCs/>
          <w:sz w:val="24"/>
          <w:szCs w:val="24"/>
          <w:lang w:eastAsia="uk-UA"/>
        </w:rPr>
        <w:t>в</w:t>
      </w:r>
      <w:r w:rsidR="002B4DB7" w:rsidRPr="00990F6C">
        <w:rPr>
          <w:rFonts w:ascii="Times New Roman" w:hAnsi="Times New Roman" w:cs="Times New Roman"/>
          <w:bCs/>
          <w:sz w:val="24"/>
          <w:szCs w:val="24"/>
          <w:lang w:eastAsia="uk-UA"/>
        </w:rPr>
        <w:t xml:space="preserve"> листі-роз</w:t>
      </w:r>
      <w:r w:rsidR="006E3A6F" w:rsidRPr="00990F6C">
        <w:rPr>
          <w:rFonts w:ascii="Times New Roman" w:hAnsi="Times New Roman" w:cs="Times New Roman"/>
          <w:bCs/>
          <w:sz w:val="24"/>
          <w:szCs w:val="24"/>
          <w:lang w:eastAsia="uk-UA"/>
        </w:rPr>
        <w:t>’</w:t>
      </w:r>
      <w:r w:rsidR="002B4DB7" w:rsidRPr="00990F6C">
        <w:rPr>
          <w:rFonts w:ascii="Times New Roman" w:hAnsi="Times New Roman" w:cs="Times New Roman"/>
          <w:bCs/>
          <w:sz w:val="24"/>
          <w:szCs w:val="24"/>
          <w:lang w:eastAsia="uk-UA"/>
        </w:rPr>
        <w:t xml:space="preserve">ясненні Державного підприємства «Науково-дослідний </w:t>
      </w:r>
      <w:r w:rsidR="002E2718" w:rsidRPr="00990F6C">
        <w:rPr>
          <w:rFonts w:ascii="Times New Roman" w:hAnsi="Times New Roman" w:cs="Times New Roman"/>
          <w:bCs/>
          <w:sz w:val="24"/>
          <w:szCs w:val="24"/>
          <w:lang w:eastAsia="uk-UA"/>
        </w:rPr>
        <w:t>проектно-конструкторський</w:t>
      </w:r>
      <w:r w:rsidR="002B4DB7" w:rsidRPr="00990F6C">
        <w:rPr>
          <w:rFonts w:ascii="Times New Roman" w:hAnsi="Times New Roman" w:cs="Times New Roman"/>
          <w:bCs/>
          <w:sz w:val="24"/>
          <w:szCs w:val="24"/>
          <w:lang w:eastAsia="uk-UA"/>
        </w:rPr>
        <w:t xml:space="preserve"> інститут морського флоту України» від 21.01.2019</w:t>
      </w:r>
      <w:r w:rsidR="006E3A6F" w:rsidRPr="00990F6C">
        <w:rPr>
          <w:rFonts w:ascii="Times New Roman" w:hAnsi="Times New Roman" w:cs="Times New Roman"/>
          <w:bCs/>
          <w:sz w:val="24"/>
          <w:szCs w:val="24"/>
          <w:lang w:eastAsia="uk-UA"/>
        </w:rPr>
        <w:t xml:space="preserve"> № 10/1/9-25</w:t>
      </w:r>
      <w:r w:rsidR="002B4DB7" w:rsidRPr="00990F6C">
        <w:rPr>
          <w:rFonts w:ascii="Times New Roman" w:hAnsi="Times New Roman" w:cs="Times New Roman"/>
          <w:bCs/>
          <w:sz w:val="24"/>
          <w:szCs w:val="24"/>
          <w:lang w:eastAsia="uk-UA"/>
        </w:rPr>
        <w:t>, в якому зазначено, що витрати з організації вантажопереробки вантажів на рейді та/або за варіантом «борт-борт» біля причалів під час розробки наказ</w:t>
      </w:r>
      <w:r w:rsidR="00B638B4">
        <w:rPr>
          <w:rFonts w:ascii="Times New Roman" w:hAnsi="Times New Roman" w:cs="Times New Roman"/>
          <w:bCs/>
          <w:sz w:val="24"/>
          <w:szCs w:val="24"/>
          <w:lang w:eastAsia="uk-UA"/>
        </w:rPr>
        <w:t>у</w:t>
      </w:r>
      <w:r w:rsidR="002B4DB7" w:rsidRPr="00990F6C">
        <w:rPr>
          <w:rFonts w:ascii="Times New Roman" w:hAnsi="Times New Roman" w:cs="Times New Roman"/>
          <w:bCs/>
          <w:sz w:val="24"/>
          <w:szCs w:val="24"/>
          <w:lang w:eastAsia="uk-UA"/>
        </w:rPr>
        <w:t xml:space="preserve"> Міністерства інфраструктури України </w:t>
      </w:r>
      <w:r w:rsidR="0022461D">
        <w:rPr>
          <w:rFonts w:ascii="Times New Roman" w:hAnsi="Times New Roman" w:cs="Times New Roman"/>
          <w:bCs/>
          <w:sz w:val="24"/>
          <w:szCs w:val="24"/>
          <w:lang w:eastAsia="uk-UA"/>
        </w:rPr>
        <w:br/>
      </w:r>
      <w:r w:rsidR="002B4DB7" w:rsidRPr="00990F6C">
        <w:rPr>
          <w:rFonts w:ascii="Times New Roman" w:hAnsi="Times New Roman" w:cs="Times New Roman"/>
          <w:bCs/>
          <w:sz w:val="24"/>
          <w:szCs w:val="24"/>
          <w:lang w:eastAsia="uk-UA"/>
        </w:rPr>
        <w:t xml:space="preserve">від 27.05.2013 № 316 «Про портові збори» та наказу від 18.12.2015 № 541 «Про затвердження Тарифів на послуги із забезпечення доступу портового оператора до причалу, що перебуває </w:t>
      </w:r>
      <w:r w:rsidR="00B638B4">
        <w:rPr>
          <w:rFonts w:ascii="Times New Roman" w:hAnsi="Times New Roman" w:cs="Times New Roman"/>
          <w:bCs/>
          <w:sz w:val="24"/>
          <w:szCs w:val="24"/>
          <w:lang w:eastAsia="uk-UA"/>
        </w:rPr>
        <w:t>в</w:t>
      </w:r>
      <w:r w:rsidR="002B4DB7" w:rsidRPr="00990F6C">
        <w:rPr>
          <w:rFonts w:ascii="Times New Roman" w:hAnsi="Times New Roman" w:cs="Times New Roman"/>
          <w:bCs/>
          <w:sz w:val="24"/>
          <w:szCs w:val="24"/>
          <w:lang w:eastAsia="uk-UA"/>
        </w:rPr>
        <w:t xml:space="preserve"> господарському віданні адміністрації морських портів України», не враховувалися та</w:t>
      </w:r>
      <w:r w:rsidR="00B638B4">
        <w:rPr>
          <w:rFonts w:ascii="Times New Roman" w:hAnsi="Times New Roman" w:cs="Times New Roman"/>
          <w:bCs/>
          <w:sz w:val="24"/>
          <w:szCs w:val="24"/>
          <w:lang w:eastAsia="uk-UA"/>
        </w:rPr>
        <w:t>,</w:t>
      </w:r>
      <w:r w:rsidR="002B4DB7" w:rsidRPr="00990F6C">
        <w:rPr>
          <w:rFonts w:ascii="Times New Roman" w:hAnsi="Times New Roman" w:cs="Times New Roman"/>
          <w:bCs/>
          <w:sz w:val="24"/>
          <w:szCs w:val="24"/>
          <w:lang w:eastAsia="uk-UA"/>
        </w:rPr>
        <w:t xml:space="preserve"> відповідно</w:t>
      </w:r>
      <w:r w:rsidR="00B638B4">
        <w:rPr>
          <w:rFonts w:ascii="Times New Roman" w:hAnsi="Times New Roman" w:cs="Times New Roman"/>
          <w:bCs/>
          <w:sz w:val="24"/>
          <w:szCs w:val="24"/>
          <w:lang w:eastAsia="uk-UA"/>
        </w:rPr>
        <w:t>,</w:t>
      </w:r>
      <w:r w:rsidR="002B4DB7" w:rsidRPr="00990F6C">
        <w:rPr>
          <w:rFonts w:ascii="Times New Roman" w:hAnsi="Times New Roman" w:cs="Times New Roman"/>
          <w:bCs/>
          <w:sz w:val="24"/>
          <w:szCs w:val="24"/>
          <w:lang w:eastAsia="uk-UA"/>
        </w:rPr>
        <w:t xml:space="preserve"> не покриваються послугами</w:t>
      </w:r>
      <w:r w:rsidR="00B638B4">
        <w:rPr>
          <w:rFonts w:ascii="Times New Roman" w:hAnsi="Times New Roman" w:cs="Times New Roman"/>
          <w:bCs/>
          <w:sz w:val="24"/>
          <w:szCs w:val="24"/>
          <w:lang w:eastAsia="uk-UA"/>
        </w:rPr>
        <w:t xml:space="preserve"> </w:t>
      </w:r>
      <w:r w:rsidR="002B4DB7" w:rsidRPr="00990F6C">
        <w:rPr>
          <w:rFonts w:ascii="Times New Roman" w:hAnsi="Times New Roman" w:cs="Times New Roman"/>
          <w:bCs/>
          <w:sz w:val="24"/>
          <w:szCs w:val="24"/>
          <w:lang w:eastAsia="uk-UA"/>
        </w:rPr>
        <w:t>/</w:t>
      </w:r>
      <w:r w:rsidR="00B638B4">
        <w:rPr>
          <w:rFonts w:ascii="Times New Roman" w:hAnsi="Times New Roman" w:cs="Times New Roman"/>
          <w:bCs/>
          <w:sz w:val="24"/>
          <w:szCs w:val="24"/>
          <w:lang w:eastAsia="uk-UA"/>
        </w:rPr>
        <w:t xml:space="preserve"> </w:t>
      </w:r>
      <w:r w:rsidR="002B4DB7" w:rsidRPr="00990F6C">
        <w:rPr>
          <w:rFonts w:ascii="Times New Roman" w:hAnsi="Times New Roman" w:cs="Times New Roman"/>
          <w:bCs/>
          <w:sz w:val="24"/>
          <w:szCs w:val="24"/>
          <w:lang w:eastAsia="uk-UA"/>
        </w:rPr>
        <w:t>тарифами, визначеними цими наказами.</w:t>
      </w:r>
    </w:p>
    <w:p w:rsidR="00EF0AB0" w:rsidRPr="00990F6C" w:rsidRDefault="00B638B4" w:rsidP="00990F6C">
      <w:pPr>
        <w:pStyle w:val="a3"/>
        <w:keepNext/>
        <w:numPr>
          <w:ilvl w:val="0"/>
          <w:numId w:val="3"/>
        </w:numPr>
        <w:ind w:left="709" w:hanging="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Отже</w:t>
      </w:r>
      <w:r w:rsidR="00262957" w:rsidRPr="00990F6C">
        <w:rPr>
          <w:rFonts w:ascii="Times New Roman" w:hAnsi="Times New Roman" w:cs="Times New Roman"/>
          <w:bCs/>
          <w:sz w:val="24"/>
          <w:szCs w:val="24"/>
          <w:lang w:eastAsia="uk-UA"/>
        </w:rPr>
        <w:t xml:space="preserve">, </w:t>
      </w:r>
      <w:r w:rsidR="006E3A6F" w:rsidRPr="00990F6C">
        <w:rPr>
          <w:rFonts w:ascii="Times New Roman" w:hAnsi="Times New Roman" w:cs="Times New Roman"/>
          <w:bCs/>
          <w:sz w:val="24"/>
          <w:szCs w:val="24"/>
          <w:lang w:eastAsia="uk-UA"/>
        </w:rPr>
        <w:t xml:space="preserve">на думку </w:t>
      </w:r>
      <w:r w:rsidR="00A410F6" w:rsidRPr="00990F6C">
        <w:rPr>
          <w:rFonts w:ascii="Times New Roman" w:hAnsi="Times New Roman" w:cs="Times New Roman"/>
          <w:bCs/>
          <w:sz w:val="24"/>
          <w:szCs w:val="24"/>
          <w:lang w:eastAsia="uk-UA"/>
        </w:rPr>
        <w:t>Адміністрації</w:t>
      </w:r>
      <w:r>
        <w:rPr>
          <w:rFonts w:ascii="Times New Roman" w:hAnsi="Times New Roman" w:cs="Times New Roman"/>
          <w:bCs/>
          <w:sz w:val="24"/>
          <w:szCs w:val="24"/>
          <w:lang w:eastAsia="uk-UA"/>
        </w:rPr>
        <w:t>,</w:t>
      </w:r>
      <w:r w:rsidR="006E3A6F" w:rsidRPr="00990F6C">
        <w:rPr>
          <w:rFonts w:ascii="Times New Roman" w:hAnsi="Times New Roman" w:cs="Times New Roman"/>
          <w:bCs/>
          <w:sz w:val="24"/>
          <w:szCs w:val="24"/>
          <w:lang w:eastAsia="uk-UA"/>
        </w:rPr>
        <w:t xml:space="preserve"> </w:t>
      </w:r>
      <w:r w:rsidR="00262957" w:rsidRPr="00990F6C">
        <w:rPr>
          <w:rFonts w:ascii="Times New Roman" w:hAnsi="Times New Roman" w:cs="Times New Roman"/>
          <w:bCs/>
          <w:sz w:val="24"/>
          <w:szCs w:val="24"/>
          <w:lang w:eastAsia="uk-UA"/>
        </w:rPr>
        <w:t xml:space="preserve">плата за означену послугу не є державно регульованим тарифом та встановлюється за вільними цінами (тарифами). </w:t>
      </w:r>
    </w:p>
    <w:p w:rsidR="00EF0AB0" w:rsidRPr="00990F6C" w:rsidRDefault="00C76085"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Миколаївська філія </w:t>
      </w:r>
      <w:r w:rsidR="00A410F6" w:rsidRPr="00990F6C">
        <w:rPr>
          <w:rFonts w:ascii="Times New Roman" w:hAnsi="Times New Roman" w:cs="Times New Roman"/>
          <w:bCs/>
          <w:sz w:val="24"/>
          <w:szCs w:val="24"/>
          <w:lang w:eastAsia="uk-UA"/>
        </w:rPr>
        <w:t xml:space="preserve">ДП «АМПУ» </w:t>
      </w:r>
      <w:r w:rsidR="006E3A6F" w:rsidRPr="00990F6C">
        <w:rPr>
          <w:rFonts w:ascii="Times New Roman" w:hAnsi="Times New Roman" w:cs="Times New Roman"/>
          <w:bCs/>
          <w:sz w:val="24"/>
          <w:szCs w:val="24"/>
          <w:lang w:eastAsia="uk-UA"/>
        </w:rPr>
        <w:t xml:space="preserve">у своїй Заяві щодо перевірки Рішення № 6-ріш вважає, що адміністративна колегія </w:t>
      </w:r>
      <w:r w:rsidR="00B638B4">
        <w:rPr>
          <w:rFonts w:ascii="Times New Roman" w:hAnsi="Times New Roman" w:cs="Times New Roman"/>
          <w:bCs/>
          <w:sz w:val="24"/>
          <w:szCs w:val="24"/>
          <w:lang w:eastAsia="uk-UA"/>
        </w:rPr>
        <w:t>В</w:t>
      </w:r>
      <w:r w:rsidR="006E3A6F" w:rsidRPr="00990F6C">
        <w:rPr>
          <w:rFonts w:ascii="Times New Roman" w:hAnsi="Times New Roman" w:cs="Times New Roman"/>
          <w:bCs/>
          <w:sz w:val="24"/>
          <w:szCs w:val="24"/>
          <w:lang w:eastAsia="uk-UA"/>
        </w:rPr>
        <w:t>ідділення</w:t>
      </w:r>
      <w:r w:rsidR="00B638B4">
        <w:rPr>
          <w:rFonts w:ascii="Times New Roman" w:hAnsi="Times New Roman" w:cs="Times New Roman"/>
          <w:bCs/>
          <w:sz w:val="24"/>
          <w:szCs w:val="24"/>
          <w:lang w:eastAsia="uk-UA"/>
        </w:rPr>
        <w:t>,</w:t>
      </w:r>
      <w:r w:rsidR="006E3A6F" w:rsidRPr="00990F6C">
        <w:rPr>
          <w:rFonts w:ascii="Times New Roman" w:hAnsi="Times New Roman" w:cs="Times New Roman"/>
          <w:bCs/>
          <w:sz w:val="24"/>
          <w:szCs w:val="24"/>
          <w:lang w:eastAsia="uk-UA"/>
        </w:rPr>
        <w:t xml:space="preserve"> приймаючи Рішення № 6-ріш, відповідно до статті 59 Закону України «Про захист економічної конкуренції» неповно з’ясувала обставини, які мають значення для справи і які визнано </w:t>
      </w:r>
      <w:r w:rsidR="006E3A6F" w:rsidRPr="00990F6C">
        <w:rPr>
          <w:rFonts w:ascii="Times New Roman" w:hAnsi="Times New Roman" w:cs="Times New Roman"/>
          <w:bCs/>
          <w:sz w:val="24"/>
          <w:szCs w:val="24"/>
          <w:lang w:eastAsia="uk-UA"/>
        </w:rPr>
        <w:lastRenderedPageBreak/>
        <w:t xml:space="preserve">встановленими. Висновки, які викладені </w:t>
      </w:r>
      <w:r w:rsidR="00B638B4">
        <w:rPr>
          <w:rFonts w:ascii="Times New Roman" w:hAnsi="Times New Roman" w:cs="Times New Roman"/>
          <w:bCs/>
          <w:sz w:val="24"/>
          <w:szCs w:val="24"/>
          <w:lang w:eastAsia="uk-UA"/>
        </w:rPr>
        <w:t>в</w:t>
      </w:r>
      <w:r w:rsidR="006E3A6F" w:rsidRPr="00990F6C">
        <w:rPr>
          <w:rFonts w:ascii="Times New Roman" w:hAnsi="Times New Roman" w:cs="Times New Roman"/>
          <w:bCs/>
          <w:sz w:val="24"/>
          <w:szCs w:val="24"/>
          <w:lang w:eastAsia="uk-UA"/>
        </w:rPr>
        <w:t xml:space="preserve"> Рішенні № 6-ріш, не відповідають обставинам справи.</w:t>
      </w:r>
    </w:p>
    <w:p w:rsidR="00BC6428" w:rsidRPr="00990F6C" w:rsidRDefault="00A84B60"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Вр</w:t>
      </w:r>
      <w:r w:rsidR="00122392" w:rsidRPr="00990F6C">
        <w:rPr>
          <w:rFonts w:ascii="Times New Roman" w:hAnsi="Times New Roman" w:cs="Times New Roman"/>
          <w:bCs/>
          <w:sz w:val="24"/>
          <w:szCs w:val="24"/>
          <w:lang w:eastAsia="uk-UA"/>
        </w:rPr>
        <w:t xml:space="preserve">аховуючи зазначене, </w:t>
      </w:r>
      <w:r w:rsidR="00AC1603" w:rsidRPr="00990F6C">
        <w:rPr>
          <w:rFonts w:ascii="Times New Roman" w:hAnsi="Times New Roman" w:cs="Times New Roman"/>
          <w:bCs/>
          <w:sz w:val="24"/>
          <w:szCs w:val="24"/>
          <w:lang w:eastAsia="uk-UA"/>
        </w:rPr>
        <w:t>Адміністрація</w:t>
      </w:r>
      <w:r w:rsidRPr="00990F6C">
        <w:rPr>
          <w:rFonts w:ascii="Times New Roman" w:hAnsi="Times New Roman" w:cs="Times New Roman"/>
          <w:bCs/>
          <w:sz w:val="24"/>
          <w:szCs w:val="24"/>
          <w:lang w:eastAsia="uk-UA"/>
        </w:rPr>
        <w:t xml:space="preserve"> </w:t>
      </w:r>
      <w:r w:rsidR="00482C4F" w:rsidRPr="00990F6C">
        <w:rPr>
          <w:rFonts w:ascii="Times New Roman" w:hAnsi="Times New Roman" w:cs="Times New Roman"/>
          <w:bCs/>
          <w:sz w:val="24"/>
          <w:szCs w:val="24"/>
          <w:lang w:eastAsia="uk-UA"/>
        </w:rPr>
        <w:t>зверт</w:t>
      </w:r>
      <w:r w:rsidR="00B85A54" w:rsidRPr="00990F6C">
        <w:rPr>
          <w:rFonts w:ascii="Times New Roman" w:hAnsi="Times New Roman" w:cs="Times New Roman"/>
          <w:bCs/>
          <w:sz w:val="24"/>
          <w:szCs w:val="24"/>
          <w:lang w:eastAsia="uk-UA"/>
        </w:rPr>
        <w:t>а</w:t>
      </w:r>
      <w:r w:rsidR="00C810D2" w:rsidRPr="00990F6C">
        <w:rPr>
          <w:rFonts w:ascii="Times New Roman" w:hAnsi="Times New Roman" w:cs="Times New Roman"/>
          <w:bCs/>
          <w:sz w:val="24"/>
          <w:szCs w:val="24"/>
          <w:lang w:eastAsia="uk-UA"/>
        </w:rPr>
        <w:t>ється</w:t>
      </w:r>
      <w:r w:rsidR="00482C4F" w:rsidRPr="00990F6C">
        <w:rPr>
          <w:rFonts w:ascii="Times New Roman" w:hAnsi="Times New Roman" w:cs="Times New Roman"/>
          <w:bCs/>
          <w:sz w:val="24"/>
          <w:szCs w:val="24"/>
          <w:lang w:eastAsia="uk-UA"/>
        </w:rPr>
        <w:t xml:space="preserve"> з проханням </w:t>
      </w:r>
      <w:r w:rsidR="00B85A54" w:rsidRPr="00990F6C">
        <w:rPr>
          <w:rFonts w:ascii="Times New Roman" w:hAnsi="Times New Roman" w:cs="Times New Roman"/>
          <w:bCs/>
          <w:sz w:val="24"/>
          <w:szCs w:val="24"/>
          <w:lang w:eastAsia="uk-UA"/>
        </w:rPr>
        <w:t xml:space="preserve">скасувати </w:t>
      </w:r>
      <w:r w:rsidR="00152B49" w:rsidRPr="00990F6C">
        <w:rPr>
          <w:rFonts w:ascii="Times New Roman" w:hAnsi="Times New Roman" w:cs="Times New Roman"/>
          <w:bCs/>
          <w:sz w:val="24"/>
          <w:szCs w:val="24"/>
          <w:lang w:eastAsia="uk-UA"/>
        </w:rPr>
        <w:br/>
      </w:r>
      <w:r w:rsidR="00B85A54" w:rsidRPr="00990F6C">
        <w:rPr>
          <w:rFonts w:ascii="Times New Roman" w:hAnsi="Times New Roman" w:cs="Times New Roman"/>
          <w:bCs/>
          <w:sz w:val="24"/>
          <w:szCs w:val="24"/>
          <w:lang w:eastAsia="uk-UA"/>
        </w:rPr>
        <w:t>Рішення</w:t>
      </w:r>
      <w:r w:rsidR="003A4B51" w:rsidRPr="00990F6C">
        <w:rPr>
          <w:rFonts w:ascii="Times New Roman" w:hAnsi="Times New Roman" w:cs="Times New Roman"/>
          <w:bCs/>
          <w:sz w:val="24"/>
          <w:szCs w:val="24"/>
          <w:lang w:eastAsia="uk-UA"/>
        </w:rPr>
        <w:t xml:space="preserve"> №</w:t>
      </w:r>
      <w:r w:rsidR="00B85A54" w:rsidRPr="00990F6C">
        <w:rPr>
          <w:rFonts w:ascii="Times New Roman" w:hAnsi="Times New Roman" w:cs="Times New Roman"/>
          <w:bCs/>
          <w:sz w:val="24"/>
          <w:szCs w:val="24"/>
          <w:lang w:eastAsia="uk-UA"/>
        </w:rPr>
        <w:t> </w:t>
      </w:r>
      <w:r w:rsidR="00F952F3" w:rsidRPr="00990F6C">
        <w:rPr>
          <w:rFonts w:ascii="Times New Roman" w:hAnsi="Times New Roman" w:cs="Times New Roman"/>
          <w:sz w:val="24"/>
          <w:szCs w:val="24"/>
        </w:rPr>
        <w:t>6-ріш</w:t>
      </w:r>
      <w:r w:rsidR="0008080A" w:rsidRPr="00990F6C">
        <w:rPr>
          <w:rFonts w:ascii="Times New Roman" w:hAnsi="Times New Roman" w:cs="Times New Roman"/>
          <w:sz w:val="24"/>
          <w:szCs w:val="24"/>
        </w:rPr>
        <w:t xml:space="preserve"> </w:t>
      </w:r>
      <w:r w:rsidR="00314DD5" w:rsidRPr="00990F6C">
        <w:rPr>
          <w:rFonts w:ascii="Times New Roman" w:hAnsi="Times New Roman" w:cs="Times New Roman"/>
          <w:bCs/>
          <w:sz w:val="24"/>
          <w:szCs w:val="24"/>
          <w:lang w:eastAsia="uk-UA"/>
        </w:rPr>
        <w:t xml:space="preserve">та </w:t>
      </w:r>
      <w:r w:rsidR="00B85A54" w:rsidRPr="00990F6C">
        <w:rPr>
          <w:rFonts w:ascii="Times New Roman" w:hAnsi="Times New Roman" w:cs="Times New Roman"/>
          <w:bCs/>
          <w:sz w:val="24"/>
          <w:szCs w:val="24"/>
          <w:lang w:eastAsia="uk-UA"/>
        </w:rPr>
        <w:t>при</w:t>
      </w:r>
      <w:r w:rsidR="00CB7DFB" w:rsidRPr="00990F6C">
        <w:rPr>
          <w:rFonts w:ascii="Times New Roman" w:hAnsi="Times New Roman" w:cs="Times New Roman"/>
          <w:bCs/>
          <w:sz w:val="24"/>
          <w:szCs w:val="24"/>
          <w:lang w:eastAsia="uk-UA"/>
        </w:rPr>
        <w:t xml:space="preserve">пинити </w:t>
      </w:r>
      <w:r w:rsidR="00B85A54" w:rsidRPr="00990F6C">
        <w:rPr>
          <w:rFonts w:ascii="Times New Roman" w:hAnsi="Times New Roman" w:cs="Times New Roman"/>
          <w:bCs/>
          <w:sz w:val="24"/>
          <w:szCs w:val="24"/>
          <w:lang w:eastAsia="uk-UA"/>
        </w:rPr>
        <w:t>провадження у справі</w:t>
      </w:r>
      <w:r w:rsidR="00482C4F" w:rsidRPr="00990F6C">
        <w:rPr>
          <w:rFonts w:ascii="Times New Roman" w:hAnsi="Times New Roman" w:cs="Times New Roman"/>
          <w:bCs/>
          <w:sz w:val="24"/>
          <w:szCs w:val="24"/>
          <w:lang w:eastAsia="uk-UA"/>
        </w:rPr>
        <w:t>.</w:t>
      </w:r>
    </w:p>
    <w:p w:rsidR="00E860E3" w:rsidRPr="00990F6C" w:rsidRDefault="00A410F6" w:rsidP="00990F6C">
      <w:pPr>
        <w:pStyle w:val="a3"/>
        <w:keepNext/>
        <w:ind w:left="709"/>
        <w:rPr>
          <w:rFonts w:ascii="Times New Roman" w:hAnsi="Times New Roman" w:cs="Times New Roman"/>
          <w:b/>
          <w:bCs/>
          <w:sz w:val="24"/>
          <w:szCs w:val="24"/>
        </w:rPr>
      </w:pPr>
      <w:r w:rsidRPr="00990F6C">
        <w:rPr>
          <w:rFonts w:ascii="Times New Roman" w:hAnsi="Times New Roman" w:cs="Times New Roman"/>
          <w:b/>
          <w:bCs/>
          <w:sz w:val="24"/>
          <w:szCs w:val="24"/>
        </w:rPr>
        <w:t>8</w:t>
      </w:r>
      <w:r w:rsidR="00C81ACA" w:rsidRPr="00990F6C">
        <w:rPr>
          <w:rFonts w:ascii="Times New Roman" w:hAnsi="Times New Roman" w:cs="Times New Roman"/>
          <w:b/>
          <w:bCs/>
          <w:sz w:val="24"/>
          <w:szCs w:val="24"/>
        </w:rPr>
        <w:t xml:space="preserve">. </w:t>
      </w:r>
      <w:r w:rsidR="00AC1603" w:rsidRPr="00990F6C">
        <w:rPr>
          <w:rFonts w:ascii="Times New Roman" w:hAnsi="Times New Roman" w:cs="Times New Roman"/>
          <w:b/>
          <w:bCs/>
          <w:sz w:val="24"/>
          <w:szCs w:val="24"/>
        </w:rPr>
        <w:tab/>
      </w:r>
      <w:r w:rsidR="00943486" w:rsidRPr="00990F6C">
        <w:rPr>
          <w:rFonts w:ascii="Times New Roman" w:hAnsi="Times New Roman" w:cs="Times New Roman"/>
          <w:b/>
          <w:bCs/>
          <w:sz w:val="24"/>
          <w:szCs w:val="24"/>
        </w:rPr>
        <w:t>ПЕРЕВІРКА РІШЕННЯ</w:t>
      </w:r>
    </w:p>
    <w:p w:rsidR="003D01A0" w:rsidRPr="00990F6C" w:rsidRDefault="002803CF"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sz w:val="24"/>
          <w:szCs w:val="24"/>
          <w:lang w:eastAsia="ru-RU"/>
        </w:rPr>
        <w:t xml:space="preserve">За результатами перевірки Рішення </w:t>
      </w:r>
      <w:r w:rsidR="009373AB" w:rsidRPr="00990F6C">
        <w:rPr>
          <w:rFonts w:ascii="Times New Roman" w:hAnsi="Times New Roman" w:cs="Times New Roman"/>
          <w:sz w:val="24"/>
          <w:szCs w:val="24"/>
          <w:lang w:eastAsia="ru-RU"/>
        </w:rPr>
        <w:t>№ 6-ріш</w:t>
      </w:r>
      <w:r w:rsidRPr="00990F6C">
        <w:rPr>
          <w:rFonts w:ascii="Times New Roman" w:hAnsi="Times New Roman" w:cs="Times New Roman"/>
          <w:sz w:val="24"/>
          <w:szCs w:val="24"/>
          <w:lang w:eastAsia="ru-RU"/>
        </w:rPr>
        <w:t xml:space="preserve"> та аналізу </w:t>
      </w:r>
      <w:r w:rsidR="00911BD2" w:rsidRPr="00990F6C">
        <w:rPr>
          <w:rFonts w:ascii="Times New Roman" w:hAnsi="Times New Roman" w:cs="Times New Roman"/>
          <w:sz w:val="24"/>
          <w:szCs w:val="24"/>
          <w:lang w:eastAsia="ru-RU"/>
        </w:rPr>
        <w:t xml:space="preserve">матеріалів </w:t>
      </w:r>
      <w:r w:rsidR="006C65BF" w:rsidRPr="00990F6C">
        <w:rPr>
          <w:rFonts w:ascii="Times New Roman" w:hAnsi="Times New Roman" w:cs="Times New Roman"/>
          <w:sz w:val="24"/>
          <w:szCs w:val="24"/>
          <w:lang w:eastAsia="ru-RU"/>
        </w:rPr>
        <w:br/>
      </w:r>
      <w:r w:rsidR="00911BD2" w:rsidRPr="00990F6C">
        <w:rPr>
          <w:rFonts w:ascii="Times New Roman" w:hAnsi="Times New Roman" w:cs="Times New Roman"/>
          <w:sz w:val="24"/>
          <w:szCs w:val="24"/>
          <w:lang w:eastAsia="ru-RU"/>
        </w:rPr>
        <w:t xml:space="preserve">справи </w:t>
      </w:r>
      <w:r w:rsidR="0013569E" w:rsidRPr="00990F6C">
        <w:rPr>
          <w:rFonts w:ascii="Times New Roman" w:hAnsi="Times New Roman" w:cs="Times New Roman"/>
          <w:sz w:val="24"/>
          <w:szCs w:val="24"/>
        </w:rPr>
        <w:t xml:space="preserve">№ 2-26.215/60-2017 </w:t>
      </w:r>
      <w:r w:rsidR="00CD18A8" w:rsidRPr="00990F6C">
        <w:rPr>
          <w:rFonts w:ascii="Times New Roman" w:hAnsi="Times New Roman" w:cs="Times New Roman"/>
          <w:sz w:val="24"/>
          <w:szCs w:val="24"/>
        </w:rPr>
        <w:t>(далі – Справа)</w:t>
      </w:r>
      <w:r w:rsidR="00911BD2" w:rsidRPr="00990F6C">
        <w:rPr>
          <w:rFonts w:ascii="Times New Roman" w:hAnsi="Times New Roman" w:cs="Times New Roman"/>
          <w:sz w:val="24"/>
          <w:szCs w:val="24"/>
        </w:rPr>
        <w:t xml:space="preserve"> </w:t>
      </w:r>
      <w:r w:rsidR="003D01A0" w:rsidRPr="00990F6C">
        <w:rPr>
          <w:rFonts w:ascii="Times New Roman" w:hAnsi="Times New Roman" w:cs="Times New Roman"/>
          <w:sz w:val="24"/>
          <w:szCs w:val="24"/>
          <w:lang w:eastAsia="ru-RU"/>
        </w:rPr>
        <w:t>встановлено наступне.</w:t>
      </w:r>
    </w:p>
    <w:p w:rsidR="003D01A0" w:rsidRPr="00990F6C" w:rsidRDefault="003D01A0"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Відповідно до виписки з Єдиного державного реєстру юридичних осіб та фізичних осіб-підприємців ДП «АМПУ» зареєстрован</w:t>
      </w:r>
      <w:r w:rsidR="00B638B4">
        <w:rPr>
          <w:rFonts w:ascii="Times New Roman" w:hAnsi="Times New Roman" w:cs="Times New Roman"/>
          <w:bCs/>
          <w:sz w:val="24"/>
          <w:szCs w:val="24"/>
          <w:lang w:eastAsia="uk-UA"/>
        </w:rPr>
        <w:t>о</w:t>
      </w:r>
      <w:r w:rsidRPr="00990F6C">
        <w:rPr>
          <w:rFonts w:ascii="Times New Roman" w:hAnsi="Times New Roman" w:cs="Times New Roman"/>
          <w:bCs/>
          <w:sz w:val="24"/>
          <w:szCs w:val="24"/>
          <w:lang w:eastAsia="uk-UA"/>
        </w:rPr>
        <w:t xml:space="preserve"> 27.05.2013 за № 10741360000045716, ідентифікаційний код юридичної особи 38727770, місцезнаходження: 01135, м. Київ, проспект Перемоги, 14.</w:t>
      </w:r>
    </w:p>
    <w:p w:rsidR="00CB00F2" w:rsidRPr="00990F6C" w:rsidRDefault="00CB00F2"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Відповідно до розпорядження Кабінету Міністрів України від 04.03.2013 № 133-р «Про погодження пропозиції щодо реорганізації державних підприємств морського транспорту», а також згідно з наказом Міністерства інфраструктури від 19.03.2013 </w:t>
      </w:r>
      <w:r w:rsidRPr="00990F6C">
        <w:rPr>
          <w:rFonts w:ascii="Times New Roman" w:hAnsi="Times New Roman" w:cs="Times New Roman"/>
          <w:bCs/>
          <w:sz w:val="24"/>
          <w:szCs w:val="24"/>
          <w:lang w:eastAsia="uk-UA"/>
        </w:rPr>
        <w:br/>
        <w:t xml:space="preserve">№ 163 «Про заходи щодо реорганізації державних підприємств морського транспорту, і створення державного підприємства «Адміністрація морських портів України», </w:t>
      </w:r>
      <w:r w:rsidRPr="00990F6C">
        <w:rPr>
          <w:rFonts w:ascii="Times New Roman" w:hAnsi="Times New Roman" w:cs="Times New Roman"/>
          <w:bCs/>
          <w:sz w:val="24"/>
          <w:szCs w:val="24"/>
          <w:lang w:eastAsia="uk-UA"/>
        </w:rPr>
        <w:br/>
        <w:t>ДП «АМПУ» входить до сфери управління Міністерства інфраструктури України.</w:t>
      </w:r>
    </w:p>
    <w:p w:rsidR="00586AA5" w:rsidRPr="00990F6C" w:rsidRDefault="001A593D"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eastAsia="MS Mincho" w:hAnsi="Times New Roman" w:cs="Times New Roman"/>
          <w:sz w:val="24"/>
          <w:szCs w:val="24"/>
          <w:lang w:eastAsia="ru-RU"/>
        </w:rPr>
        <w:t>ДП «АМПУ»</w:t>
      </w:r>
      <w:r w:rsidR="00586AA5" w:rsidRPr="00990F6C">
        <w:rPr>
          <w:rFonts w:ascii="Times New Roman" w:hAnsi="Times New Roman" w:cs="Times New Roman"/>
          <w:bCs/>
          <w:sz w:val="24"/>
          <w:szCs w:val="24"/>
          <w:lang w:eastAsia="uk-UA"/>
        </w:rPr>
        <w:t xml:space="preserve"> діє на підставі Статуту, </w:t>
      </w:r>
      <w:r w:rsidRPr="00990F6C">
        <w:rPr>
          <w:rFonts w:ascii="Times New Roman" w:hAnsi="Times New Roman" w:cs="Times New Roman"/>
          <w:bCs/>
          <w:sz w:val="24"/>
          <w:szCs w:val="24"/>
          <w:lang w:eastAsia="uk-UA"/>
        </w:rPr>
        <w:t xml:space="preserve">який </w:t>
      </w:r>
      <w:r w:rsidR="00586AA5" w:rsidRPr="00990F6C">
        <w:rPr>
          <w:rFonts w:ascii="Times New Roman" w:hAnsi="Times New Roman" w:cs="Times New Roman"/>
          <w:bCs/>
          <w:sz w:val="24"/>
          <w:szCs w:val="24"/>
          <w:lang w:eastAsia="uk-UA"/>
        </w:rPr>
        <w:t>затвердж</w:t>
      </w:r>
      <w:r w:rsidRPr="00990F6C">
        <w:rPr>
          <w:rFonts w:ascii="Times New Roman" w:hAnsi="Times New Roman" w:cs="Times New Roman"/>
          <w:bCs/>
          <w:sz w:val="24"/>
          <w:szCs w:val="24"/>
          <w:lang w:eastAsia="uk-UA"/>
        </w:rPr>
        <w:t>ується</w:t>
      </w:r>
      <w:r w:rsidR="00586AA5" w:rsidRPr="00990F6C">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н</w:t>
      </w:r>
      <w:r w:rsidR="00586AA5" w:rsidRPr="00990F6C">
        <w:rPr>
          <w:rFonts w:ascii="Times New Roman" w:hAnsi="Times New Roman" w:cs="Times New Roman"/>
          <w:bCs/>
          <w:sz w:val="24"/>
          <w:szCs w:val="24"/>
          <w:lang w:eastAsia="uk-UA"/>
        </w:rPr>
        <w:t xml:space="preserve">аказом Міністерства інфраструктури України </w:t>
      </w:r>
      <w:r w:rsidRPr="00990F6C">
        <w:rPr>
          <w:rFonts w:ascii="Times New Roman" w:hAnsi="Times New Roman" w:cs="Times New Roman"/>
          <w:bCs/>
          <w:sz w:val="24"/>
          <w:szCs w:val="24"/>
          <w:lang w:eastAsia="uk-UA"/>
        </w:rPr>
        <w:t>(зокрема наказ</w:t>
      </w:r>
      <w:r w:rsidR="00CB00F2" w:rsidRPr="00990F6C">
        <w:rPr>
          <w:rFonts w:ascii="Times New Roman" w:hAnsi="Times New Roman" w:cs="Times New Roman"/>
          <w:bCs/>
          <w:sz w:val="24"/>
          <w:szCs w:val="24"/>
          <w:lang w:eastAsia="uk-UA"/>
        </w:rPr>
        <w:t>ом</w:t>
      </w:r>
      <w:r w:rsidRPr="00990F6C">
        <w:rPr>
          <w:rFonts w:ascii="Times New Roman" w:hAnsi="Times New Roman" w:cs="Times New Roman"/>
          <w:bCs/>
          <w:sz w:val="24"/>
          <w:szCs w:val="24"/>
          <w:lang w:eastAsia="uk-UA"/>
        </w:rPr>
        <w:t xml:space="preserve"> </w:t>
      </w:r>
      <w:r w:rsidR="00586AA5" w:rsidRPr="00990F6C">
        <w:rPr>
          <w:rFonts w:ascii="Times New Roman" w:hAnsi="Times New Roman" w:cs="Times New Roman"/>
          <w:bCs/>
          <w:sz w:val="24"/>
          <w:szCs w:val="24"/>
          <w:lang w:eastAsia="uk-UA"/>
        </w:rPr>
        <w:t>від 02.04.2018 № 149</w:t>
      </w:r>
      <w:r w:rsidRPr="00990F6C">
        <w:rPr>
          <w:rFonts w:ascii="Times New Roman" w:hAnsi="Times New Roman" w:cs="Times New Roman"/>
          <w:bCs/>
          <w:sz w:val="24"/>
          <w:szCs w:val="24"/>
          <w:lang w:eastAsia="uk-UA"/>
        </w:rPr>
        <w:t>)</w:t>
      </w:r>
      <w:r w:rsidR="00586AA5" w:rsidRPr="00990F6C">
        <w:rPr>
          <w:rFonts w:ascii="Times New Roman" w:hAnsi="Times New Roman" w:cs="Times New Roman"/>
          <w:bCs/>
          <w:sz w:val="24"/>
          <w:szCs w:val="24"/>
          <w:lang w:eastAsia="uk-UA"/>
        </w:rPr>
        <w:t>.</w:t>
      </w:r>
    </w:p>
    <w:p w:rsidR="00586AA5" w:rsidRPr="00990F6C" w:rsidRDefault="00B638B4" w:rsidP="00990F6C">
      <w:pPr>
        <w:pStyle w:val="a3"/>
        <w:keepNext/>
        <w:numPr>
          <w:ilvl w:val="0"/>
          <w:numId w:val="3"/>
        </w:numPr>
        <w:ind w:left="709" w:hanging="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Пунктом 2.1</w:t>
      </w:r>
      <w:r w:rsidR="00586AA5" w:rsidRPr="00990F6C">
        <w:rPr>
          <w:rFonts w:ascii="Times New Roman" w:hAnsi="Times New Roman" w:cs="Times New Roman"/>
          <w:bCs/>
          <w:sz w:val="24"/>
          <w:szCs w:val="24"/>
          <w:lang w:eastAsia="uk-UA"/>
        </w:rPr>
        <w:t xml:space="preserve"> Статуту</w:t>
      </w:r>
      <w:r w:rsidR="001A593D" w:rsidRPr="00990F6C">
        <w:rPr>
          <w:rFonts w:ascii="Times New Roman" w:hAnsi="Times New Roman" w:cs="Times New Roman"/>
          <w:bCs/>
          <w:sz w:val="24"/>
          <w:szCs w:val="24"/>
          <w:lang w:eastAsia="uk-UA"/>
        </w:rPr>
        <w:t xml:space="preserve"> </w:t>
      </w:r>
      <w:r w:rsidR="001A593D" w:rsidRPr="00990F6C">
        <w:rPr>
          <w:rFonts w:ascii="Times New Roman" w:eastAsia="MS Mincho" w:hAnsi="Times New Roman" w:cs="Times New Roman"/>
          <w:sz w:val="24"/>
          <w:szCs w:val="24"/>
          <w:lang w:eastAsia="ru-RU"/>
        </w:rPr>
        <w:t>ДП «АМПУ»</w:t>
      </w:r>
      <w:r w:rsidR="00586AA5" w:rsidRPr="00990F6C">
        <w:rPr>
          <w:rFonts w:ascii="Times New Roman" w:hAnsi="Times New Roman" w:cs="Times New Roman"/>
          <w:bCs/>
          <w:sz w:val="24"/>
          <w:szCs w:val="24"/>
          <w:lang w:eastAsia="uk-UA"/>
        </w:rPr>
        <w:t xml:space="preserve"> </w:t>
      </w:r>
      <w:r>
        <w:rPr>
          <w:rFonts w:ascii="Times New Roman" w:hAnsi="Times New Roman" w:cs="Times New Roman"/>
          <w:bCs/>
          <w:sz w:val="24"/>
          <w:szCs w:val="24"/>
          <w:lang w:eastAsia="uk-UA"/>
        </w:rPr>
        <w:t>ви</w:t>
      </w:r>
      <w:r w:rsidR="00586AA5" w:rsidRPr="00990F6C">
        <w:rPr>
          <w:rFonts w:ascii="Times New Roman" w:hAnsi="Times New Roman" w:cs="Times New Roman"/>
          <w:bCs/>
          <w:sz w:val="24"/>
          <w:szCs w:val="24"/>
          <w:lang w:eastAsia="uk-UA"/>
        </w:rPr>
        <w:t xml:space="preserve">значено, що Підприємство створено </w:t>
      </w:r>
      <w:r w:rsidR="001A593D" w:rsidRPr="00990F6C">
        <w:rPr>
          <w:rFonts w:ascii="Times New Roman" w:hAnsi="Times New Roman" w:cs="Times New Roman"/>
          <w:bCs/>
          <w:sz w:val="24"/>
          <w:szCs w:val="24"/>
          <w:lang w:eastAsia="uk-UA"/>
        </w:rPr>
        <w:br/>
      </w:r>
      <w:r w:rsidR="00586AA5" w:rsidRPr="00990F6C">
        <w:rPr>
          <w:rFonts w:ascii="Times New Roman" w:hAnsi="Times New Roman" w:cs="Times New Roman"/>
          <w:bCs/>
          <w:sz w:val="24"/>
          <w:szCs w:val="24"/>
          <w:lang w:eastAsia="uk-UA"/>
        </w:rPr>
        <w:t xml:space="preserve">з метою, передбаченою статтею 15 Закону України «Про морські порти </w:t>
      </w:r>
      <w:r w:rsidR="001A593D" w:rsidRPr="00990F6C">
        <w:rPr>
          <w:rFonts w:ascii="Times New Roman" w:hAnsi="Times New Roman" w:cs="Times New Roman"/>
          <w:bCs/>
          <w:sz w:val="24"/>
          <w:szCs w:val="24"/>
          <w:lang w:eastAsia="uk-UA"/>
        </w:rPr>
        <w:br/>
      </w:r>
      <w:r w:rsidR="00586AA5" w:rsidRPr="00990F6C">
        <w:rPr>
          <w:rFonts w:ascii="Times New Roman" w:hAnsi="Times New Roman" w:cs="Times New Roman"/>
          <w:bCs/>
          <w:sz w:val="24"/>
          <w:szCs w:val="24"/>
          <w:lang w:eastAsia="uk-UA"/>
        </w:rPr>
        <w:t xml:space="preserve">України» та встановленими чіткими цілями згідно з Порядком встановлення </w:t>
      </w:r>
      <w:r w:rsidR="001A593D" w:rsidRPr="00990F6C">
        <w:rPr>
          <w:rFonts w:ascii="Times New Roman" w:hAnsi="Times New Roman" w:cs="Times New Roman"/>
          <w:bCs/>
          <w:sz w:val="24"/>
          <w:szCs w:val="24"/>
          <w:lang w:eastAsia="uk-UA"/>
        </w:rPr>
        <w:br/>
      </w:r>
      <w:r w:rsidR="00586AA5" w:rsidRPr="00990F6C">
        <w:rPr>
          <w:rFonts w:ascii="Times New Roman" w:hAnsi="Times New Roman" w:cs="Times New Roman"/>
          <w:bCs/>
          <w:sz w:val="24"/>
          <w:szCs w:val="24"/>
          <w:lang w:eastAsia="uk-UA"/>
        </w:rPr>
        <w:t xml:space="preserve">чітких цілей діяльності для державних унітарних підприємств та господарських товариств, у статутному капіталі яких більше 50 відсотків акцій (часток) </w:t>
      </w:r>
      <w:r w:rsidR="001A593D" w:rsidRPr="00990F6C">
        <w:rPr>
          <w:rFonts w:ascii="Times New Roman" w:hAnsi="Times New Roman" w:cs="Times New Roman"/>
          <w:bCs/>
          <w:sz w:val="24"/>
          <w:szCs w:val="24"/>
          <w:lang w:eastAsia="uk-UA"/>
        </w:rPr>
        <w:br/>
      </w:r>
      <w:r w:rsidR="00586AA5" w:rsidRPr="00990F6C">
        <w:rPr>
          <w:rFonts w:ascii="Times New Roman" w:hAnsi="Times New Roman" w:cs="Times New Roman"/>
          <w:bCs/>
          <w:sz w:val="24"/>
          <w:szCs w:val="24"/>
          <w:lang w:eastAsia="uk-UA"/>
        </w:rPr>
        <w:t xml:space="preserve">належить державі, затвердженим постановою Кабінету Міністрів України </w:t>
      </w:r>
      <w:r w:rsidR="001A593D" w:rsidRPr="00990F6C">
        <w:rPr>
          <w:rFonts w:ascii="Times New Roman" w:hAnsi="Times New Roman" w:cs="Times New Roman"/>
          <w:bCs/>
          <w:sz w:val="24"/>
          <w:szCs w:val="24"/>
          <w:lang w:eastAsia="uk-UA"/>
        </w:rPr>
        <w:br/>
      </w:r>
      <w:r w:rsidR="00586AA5" w:rsidRPr="00990F6C">
        <w:rPr>
          <w:rFonts w:ascii="Times New Roman" w:hAnsi="Times New Roman" w:cs="Times New Roman"/>
          <w:bCs/>
          <w:sz w:val="24"/>
          <w:szCs w:val="24"/>
          <w:lang w:eastAsia="uk-UA"/>
        </w:rPr>
        <w:t>від 09 листопада 2016</w:t>
      </w:r>
      <w:r w:rsidR="00C76085" w:rsidRPr="00990F6C">
        <w:rPr>
          <w:rFonts w:ascii="Times New Roman" w:hAnsi="Times New Roman" w:cs="Times New Roman"/>
          <w:bCs/>
          <w:sz w:val="24"/>
          <w:szCs w:val="24"/>
          <w:lang w:eastAsia="uk-UA"/>
        </w:rPr>
        <w:t xml:space="preserve"> </w:t>
      </w:r>
      <w:r w:rsidR="00586AA5" w:rsidRPr="00990F6C">
        <w:rPr>
          <w:rFonts w:ascii="Times New Roman" w:hAnsi="Times New Roman" w:cs="Times New Roman"/>
          <w:bCs/>
          <w:sz w:val="24"/>
          <w:szCs w:val="24"/>
          <w:lang w:eastAsia="uk-UA"/>
        </w:rPr>
        <w:t>р. № 1052.</w:t>
      </w:r>
    </w:p>
    <w:p w:rsidR="00586AA5" w:rsidRPr="00990F6C" w:rsidRDefault="00B638B4" w:rsidP="00990F6C">
      <w:pPr>
        <w:pStyle w:val="a3"/>
        <w:keepNext/>
        <w:numPr>
          <w:ilvl w:val="0"/>
          <w:numId w:val="3"/>
        </w:numPr>
        <w:ind w:left="709" w:hanging="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Відповідно до пункту 2.2</w:t>
      </w:r>
      <w:r w:rsidR="00586AA5" w:rsidRPr="00990F6C">
        <w:rPr>
          <w:rFonts w:ascii="Times New Roman" w:hAnsi="Times New Roman" w:cs="Times New Roman"/>
          <w:bCs/>
          <w:sz w:val="24"/>
          <w:szCs w:val="24"/>
          <w:lang w:eastAsia="uk-UA"/>
        </w:rPr>
        <w:t xml:space="preserve"> Статуту предметом діяльності Підприємства є, зокрема:</w:t>
      </w:r>
      <w:r w:rsidR="00954A4C" w:rsidRPr="00990F6C">
        <w:rPr>
          <w:rFonts w:ascii="Times New Roman" w:hAnsi="Times New Roman" w:cs="Times New Roman"/>
          <w:bCs/>
          <w:sz w:val="24"/>
          <w:szCs w:val="24"/>
          <w:lang w:eastAsia="uk-UA"/>
        </w:rPr>
        <w:t xml:space="preserve"> </w:t>
      </w:r>
      <w:r w:rsidR="00586AA5" w:rsidRPr="00990F6C">
        <w:rPr>
          <w:rFonts w:ascii="Times New Roman" w:hAnsi="Times New Roman" w:cs="Times New Roman"/>
          <w:bCs/>
          <w:sz w:val="24"/>
          <w:szCs w:val="24"/>
          <w:lang w:eastAsia="uk-UA"/>
        </w:rPr>
        <w:t>організація та забезпечення безпеки мореплавства в межах акваторії морського порту;</w:t>
      </w:r>
      <w:r w:rsidR="00954A4C" w:rsidRPr="00990F6C">
        <w:rPr>
          <w:rFonts w:ascii="Times New Roman" w:hAnsi="Times New Roman" w:cs="Times New Roman"/>
          <w:bCs/>
          <w:sz w:val="24"/>
          <w:szCs w:val="24"/>
          <w:lang w:eastAsia="uk-UA"/>
        </w:rPr>
        <w:t xml:space="preserve"> </w:t>
      </w:r>
      <w:r w:rsidR="00586AA5" w:rsidRPr="00990F6C">
        <w:rPr>
          <w:rFonts w:ascii="Times New Roman" w:hAnsi="Times New Roman" w:cs="Times New Roman"/>
          <w:bCs/>
          <w:sz w:val="24"/>
          <w:szCs w:val="24"/>
          <w:lang w:eastAsia="uk-UA"/>
        </w:rPr>
        <w:t>організація та забезпечення безпечної експлуатації служб регулювання руху суден та річкових інформаційних служб;</w:t>
      </w:r>
      <w:r w:rsidR="00954A4C" w:rsidRPr="00990F6C">
        <w:rPr>
          <w:rFonts w:ascii="Times New Roman" w:hAnsi="Times New Roman" w:cs="Times New Roman"/>
          <w:bCs/>
          <w:sz w:val="24"/>
          <w:szCs w:val="24"/>
          <w:lang w:eastAsia="uk-UA"/>
        </w:rPr>
        <w:t xml:space="preserve"> </w:t>
      </w:r>
      <w:r w:rsidR="00586AA5" w:rsidRPr="00990F6C">
        <w:rPr>
          <w:rFonts w:ascii="Times New Roman" w:hAnsi="Times New Roman" w:cs="Times New Roman"/>
          <w:bCs/>
          <w:sz w:val="24"/>
          <w:szCs w:val="24"/>
          <w:lang w:eastAsia="uk-UA"/>
        </w:rPr>
        <w:t>організація лоцманського проведення суден на внутрішніх судноплавних шляхах;</w:t>
      </w:r>
      <w:r w:rsidR="00954A4C" w:rsidRPr="00990F6C">
        <w:rPr>
          <w:rFonts w:ascii="Times New Roman" w:hAnsi="Times New Roman" w:cs="Times New Roman"/>
          <w:bCs/>
          <w:sz w:val="24"/>
          <w:szCs w:val="24"/>
          <w:lang w:eastAsia="uk-UA"/>
        </w:rPr>
        <w:t xml:space="preserve"> </w:t>
      </w:r>
      <w:r w:rsidR="00586AA5" w:rsidRPr="00990F6C">
        <w:rPr>
          <w:rFonts w:ascii="Times New Roman" w:hAnsi="Times New Roman" w:cs="Times New Roman"/>
          <w:bCs/>
          <w:sz w:val="24"/>
          <w:szCs w:val="24"/>
          <w:lang w:eastAsia="uk-UA"/>
        </w:rPr>
        <w:t>ремонт та технічне обслуговування гідротехнічних споруд, під’їзних колій тощо;</w:t>
      </w:r>
      <w:r w:rsidR="00954A4C" w:rsidRPr="00990F6C">
        <w:rPr>
          <w:rFonts w:ascii="Times New Roman" w:hAnsi="Times New Roman" w:cs="Times New Roman"/>
          <w:bCs/>
          <w:sz w:val="24"/>
          <w:szCs w:val="24"/>
          <w:lang w:eastAsia="uk-UA"/>
        </w:rPr>
        <w:t xml:space="preserve"> </w:t>
      </w:r>
      <w:r w:rsidR="00586AA5" w:rsidRPr="00990F6C">
        <w:rPr>
          <w:rFonts w:ascii="Times New Roman" w:hAnsi="Times New Roman" w:cs="Times New Roman"/>
          <w:bCs/>
          <w:sz w:val="24"/>
          <w:szCs w:val="24"/>
          <w:lang w:eastAsia="uk-UA"/>
        </w:rPr>
        <w:t>розробка та впровадження заходів з питань забезпечення надання якісних та ефективних послуг з обслуговування пасажирів і багажу, обробки транспортних засобів у морських портах.</w:t>
      </w:r>
    </w:p>
    <w:p w:rsidR="00CB00F2" w:rsidRPr="00990F6C" w:rsidRDefault="00B638B4" w:rsidP="00990F6C">
      <w:pPr>
        <w:pStyle w:val="a3"/>
        <w:keepNext/>
        <w:numPr>
          <w:ilvl w:val="0"/>
          <w:numId w:val="3"/>
        </w:numPr>
        <w:ind w:left="709" w:hanging="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Згідно з пунктом 3.2</w:t>
      </w:r>
      <w:r w:rsidR="00CB00F2" w:rsidRPr="00990F6C">
        <w:rPr>
          <w:rFonts w:ascii="Times New Roman" w:hAnsi="Times New Roman" w:cs="Times New Roman"/>
          <w:bCs/>
          <w:sz w:val="24"/>
          <w:szCs w:val="24"/>
          <w:lang w:eastAsia="uk-UA"/>
        </w:rPr>
        <w:t xml:space="preserve"> Статуту Підприємство утворен</w:t>
      </w:r>
      <w:r>
        <w:rPr>
          <w:rFonts w:ascii="Times New Roman" w:hAnsi="Times New Roman" w:cs="Times New Roman"/>
          <w:bCs/>
          <w:sz w:val="24"/>
          <w:szCs w:val="24"/>
          <w:lang w:eastAsia="uk-UA"/>
        </w:rPr>
        <w:t>о</w:t>
      </w:r>
      <w:r w:rsidR="00CB00F2" w:rsidRPr="00990F6C">
        <w:rPr>
          <w:rFonts w:ascii="Times New Roman" w:hAnsi="Times New Roman" w:cs="Times New Roman"/>
          <w:bCs/>
          <w:sz w:val="24"/>
          <w:szCs w:val="24"/>
          <w:lang w:eastAsia="uk-UA"/>
        </w:rPr>
        <w:t xml:space="preserve"> шляхом виділу та приєднання реорганізованих державних підприємств, стратегічних об’єктів портової інфраструктури, іншого майна, прав та обов’язків стосовно них відповідно до розподільчих балансів (роздільних актів (балансів) та є правонаступником реорганізованих державних підприємств у частині майна, прав та обов’язків відповідно до розподільчих балансів (роздільних актів (балансів) та актів приймання-передачі. </w:t>
      </w:r>
    </w:p>
    <w:p w:rsidR="00586AA5" w:rsidRPr="00990F6C" w:rsidRDefault="00B638B4" w:rsidP="00990F6C">
      <w:pPr>
        <w:pStyle w:val="a3"/>
        <w:keepNext/>
        <w:numPr>
          <w:ilvl w:val="0"/>
          <w:numId w:val="3"/>
        </w:numPr>
        <w:ind w:left="709" w:hanging="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Пунктом 10.1</w:t>
      </w:r>
      <w:r w:rsidR="00586AA5" w:rsidRPr="00990F6C">
        <w:rPr>
          <w:rFonts w:ascii="Times New Roman" w:hAnsi="Times New Roman" w:cs="Times New Roman"/>
          <w:bCs/>
          <w:sz w:val="24"/>
          <w:szCs w:val="24"/>
          <w:lang w:eastAsia="uk-UA"/>
        </w:rPr>
        <w:t xml:space="preserve"> Статуту визначено, що основним показником фінансових результатів господарської діяльності Підприємства є прибуток.</w:t>
      </w:r>
    </w:p>
    <w:p w:rsidR="00586AA5" w:rsidRPr="00990F6C" w:rsidRDefault="00586AA5"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Майно ДП «АМПУ» є державною власністю і закріплюється за ним на праві господарського відання. Здійснюючи право господарського відання, Підприємство володіє, користується та розпоряджається закріпленим за ним майном відповідно до вимог, передбачених законодавством України та цим Статутом.</w:t>
      </w:r>
    </w:p>
    <w:p w:rsidR="00954A4C" w:rsidRPr="00990F6C" w:rsidRDefault="00586AA5"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lastRenderedPageBreak/>
        <w:t>Наказом Міністерства інфраструктури України від 18 квітня 2014 року №</w:t>
      </w:r>
      <w:r w:rsidR="001A593D" w:rsidRPr="00990F6C">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184 було затверджено Положення про Миколаївську філію державного підприємства «Адміністра</w:t>
      </w:r>
      <w:r w:rsidR="00C76085" w:rsidRPr="00990F6C">
        <w:rPr>
          <w:rFonts w:ascii="Times New Roman" w:hAnsi="Times New Roman" w:cs="Times New Roman"/>
          <w:bCs/>
          <w:sz w:val="24"/>
          <w:szCs w:val="24"/>
          <w:lang w:eastAsia="uk-UA"/>
        </w:rPr>
        <w:t>ція морських портів України» (</w:t>
      </w:r>
      <w:r w:rsidRPr="00990F6C">
        <w:rPr>
          <w:rFonts w:ascii="Times New Roman" w:hAnsi="Times New Roman" w:cs="Times New Roman"/>
          <w:bCs/>
          <w:sz w:val="24"/>
          <w:szCs w:val="24"/>
          <w:lang w:eastAsia="uk-UA"/>
        </w:rPr>
        <w:t>далі – Положення).</w:t>
      </w:r>
    </w:p>
    <w:p w:rsidR="00586AA5" w:rsidRPr="00990F6C" w:rsidRDefault="00586AA5"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Зазначеним Положенням визначено мету та предмет діяльності, юридичний статус, порядок використання майна, управління та інші питання діяльності М</w:t>
      </w:r>
      <w:r w:rsidR="00C76085" w:rsidRPr="00990F6C">
        <w:rPr>
          <w:rFonts w:ascii="Times New Roman" w:hAnsi="Times New Roman" w:cs="Times New Roman"/>
          <w:bCs/>
          <w:sz w:val="24"/>
          <w:szCs w:val="24"/>
          <w:lang w:eastAsia="uk-UA"/>
        </w:rPr>
        <w:t xml:space="preserve">иколаївської філії </w:t>
      </w:r>
      <w:r w:rsidRPr="00990F6C">
        <w:rPr>
          <w:rFonts w:ascii="Times New Roman" w:hAnsi="Times New Roman" w:cs="Times New Roman"/>
          <w:bCs/>
          <w:sz w:val="24"/>
          <w:szCs w:val="24"/>
          <w:lang w:eastAsia="uk-UA"/>
        </w:rPr>
        <w:t xml:space="preserve"> ДП «АМПУ».</w:t>
      </w:r>
    </w:p>
    <w:p w:rsidR="00586AA5" w:rsidRPr="00990F6C" w:rsidRDefault="00586AA5" w:rsidP="00990F6C">
      <w:pPr>
        <w:pStyle w:val="a3"/>
        <w:keepNext/>
        <w:numPr>
          <w:ilvl w:val="0"/>
          <w:numId w:val="3"/>
        </w:numPr>
        <w:ind w:left="709" w:hanging="709"/>
        <w:jc w:val="both"/>
        <w:rPr>
          <w:rFonts w:ascii="Times New Roman" w:hAnsi="Times New Roman" w:cs="Times New Roman"/>
          <w:bCs/>
          <w:sz w:val="24"/>
          <w:szCs w:val="24"/>
          <w:u w:val="single"/>
          <w:lang w:eastAsia="uk-UA"/>
        </w:rPr>
      </w:pPr>
      <w:r w:rsidRPr="00990F6C">
        <w:rPr>
          <w:rFonts w:ascii="Times New Roman" w:hAnsi="Times New Roman" w:cs="Times New Roman"/>
          <w:bCs/>
          <w:sz w:val="24"/>
          <w:szCs w:val="24"/>
          <w:u w:val="single"/>
          <w:lang w:eastAsia="uk-UA"/>
        </w:rPr>
        <w:t xml:space="preserve">Згідно </w:t>
      </w:r>
      <w:r w:rsidR="00C76085" w:rsidRPr="00990F6C">
        <w:rPr>
          <w:rFonts w:ascii="Times New Roman" w:hAnsi="Times New Roman" w:cs="Times New Roman"/>
          <w:bCs/>
          <w:sz w:val="24"/>
          <w:szCs w:val="24"/>
          <w:u w:val="single"/>
          <w:lang w:eastAsia="uk-UA"/>
        </w:rPr>
        <w:t xml:space="preserve">з </w:t>
      </w:r>
      <w:r w:rsidRPr="00990F6C">
        <w:rPr>
          <w:rFonts w:ascii="Times New Roman" w:hAnsi="Times New Roman" w:cs="Times New Roman"/>
          <w:bCs/>
          <w:sz w:val="24"/>
          <w:szCs w:val="24"/>
          <w:u w:val="single"/>
          <w:lang w:eastAsia="uk-UA"/>
        </w:rPr>
        <w:t>пункт</w:t>
      </w:r>
      <w:r w:rsidR="00C76085" w:rsidRPr="00990F6C">
        <w:rPr>
          <w:rFonts w:ascii="Times New Roman" w:hAnsi="Times New Roman" w:cs="Times New Roman"/>
          <w:bCs/>
          <w:sz w:val="24"/>
          <w:szCs w:val="24"/>
          <w:u w:val="single"/>
          <w:lang w:eastAsia="uk-UA"/>
        </w:rPr>
        <w:t>ом</w:t>
      </w:r>
      <w:r w:rsidR="00B638B4">
        <w:rPr>
          <w:rFonts w:ascii="Times New Roman" w:hAnsi="Times New Roman" w:cs="Times New Roman"/>
          <w:bCs/>
          <w:sz w:val="24"/>
          <w:szCs w:val="24"/>
          <w:u w:val="single"/>
          <w:lang w:eastAsia="uk-UA"/>
        </w:rPr>
        <w:t xml:space="preserve"> 3.1</w:t>
      </w:r>
      <w:r w:rsidRPr="00990F6C">
        <w:rPr>
          <w:rFonts w:ascii="Times New Roman" w:hAnsi="Times New Roman" w:cs="Times New Roman"/>
          <w:bCs/>
          <w:sz w:val="24"/>
          <w:szCs w:val="24"/>
          <w:u w:val="single"/>
          <w:lang w:eastAsia="uk-UA"/>
        </w:rPr>
        <w:t xml:space="preserve"> Положення Філія є відокремленим підрозділом Підприємства, який не має статусу юридичної особи та здійснює від імені Підприємства частину господарської діяльності.</w:t>
      </w:r>
    </w:p>
    <w:p w:rsidR="00586AA5" w:rsidRPr="00990F6C" w:rsidRDefault="00586AA5"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Відповідно до </w:t>
      </w:r>
      <w:r w:rsidR="00B638B4">
        <w:rPr>
          <w:rFonts w:ascii="Times New Roman" w:hAnsi="Times New Roman" w:cs="Times New Roman"/>
          <w:bCs/>
          <w:sz w:val="24"/>
          <w:szCs w:val="24"/>
          <w:lang w:eastAsia="uk-UA"/>
        </w:rPr>
        <w:t>пункту 3.4</w:t>
      </w:r>
      <w:r w:rsidRPr="00990F6C">
        <w:rPr>
          <w:rFonts w:ascii="Times New Roman" w:hAnsi="Times New Roman" w:cs="Times New Roman"/>
          <w:bCs/>
          <w:sz w:val="24"/>
          <w:szCs w:val="24"/>
          <w:lang w:eastAsia="uk-UA"/>
        </w:rPr>
        <w:t xml:space="preserve"> Положення, дії, які вчиняються Філією </w:t>
      </w:r>
      <w:r w:rsidR="002E2718" w:rsidRPr="00990F6C">
        <w:rPr>
          <w:rFonts w:ascii="Times New Roman" w:hAnsi="Times New Roman" w:cs="Times New Roman"/>
          <w:bCs/>
          <w:sz w:val="24"/>
          <w:szCs w:val="24"/>
          <w:u w:val="single"/>
          <w:lang w:eastAsia="uk-UA"/>
        </w:rPr>
        <w:t>у встановленому</w:t>
      </w:r>
      <w:r w:rsidRPr="00990F6C">
        <w:rPr>
          <w:rFonts w:ascii="Times New Roman" w:hAnsi="Times New Roman" w:cs="Times New Roman"/>
          <w:bCs/>
          <w:sz w:val="24"/>
          <w:szCs w:val="24"/>
          <w:u w:val="single"/>
          <w:lang w:eastAsia="uk-UA"/>
        </w:rPr>
        <w:t xml:space="preserve"> законодавством України та цим Положенням порядку, вчиняються від імені Підприємства. Підприємство несе відповідальність за всіма зобов’язаннями Філії.</w:t>
      </w:r>
    </w:p>
    <w:p w:rsidR="00586AA5" w:rsidRPr="00990F6C" w:rsidRDefault="00B638B4" w:rsidP="00990F6C">
      <w:pPr>
        <w:pStyle w:val="a3"/>
        <w:keepNext/>
        <w:numPr>
          <w:ilvl w:val="0"/>
          <w:numId w:val="3"/>
        </w:numPr>
        <w:ind w:left="709" w:hanging="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Пунктом 2.1</w:t>
      </w:r>
      <w:r w:rsidR="00586AA5" w:rsidRPr="00990F6C">
        <w:rPr>
          <w:rFonts w:ascii="Times New Roman" w:hAnsi="Times New Roman" w:cs="Times New Roman"/>
          <w:bCs/>
          <w:sz w:val="24"/>
          <w:szCs w:val="24"/>
          <w:lang w:eastAsia="uk-UA"/>
        </w:rPr>
        <w:t xml:space="preserve"> Положення визначено, що Філія створена з метою забезпечення функціонування морського порту Миколаїв (далі – Морський порт), організації та забезпечення безпеки мореплавства, утримання та ефективного використання державного майна, закріпленого за Філією</w:t>
      </w:r>
      <w:r>
        <w:rPr>
          <w:rFonts w:ascii="Times New Roman" w:hAnsi="Times New Roman" w:cs="Times New Roman"/>
          <w:bCs/>
          <w:sz w:val="24"/>
          <w:szCs w:val="24"/>
          <w:lang w:eastAsia="uk-UA"/>
        </w:rPr>
        <w:t>,</w:t>
      </w:r>
      <w:r w:rsidR="00586AA5" w:rsidRPr="00990F6C">
        <w:rPr>
          <w:rFonts w:ascii="Times New Roman" w:hAnsi="Times New Roman" w:cs="Times New Roman"/>
          <w:bCs/>
          <w:sz w:val="24"/>
          <w:szCs w:val="24"/>
          <w:lang w:eastAsia="uk-UA"/>
        </w:rPr>
        <w:t xml:space="preserve"> та отримання прибутку.</w:t>
      </w:r>
    </w:p>
    <w:p w:rsidR="00A866E4" w:rsidRPr="00A866E4" w:rsidRDefault="00586AA5" w:rsidP="00A866E4">
      <w:pPr>
        <w:pStyle w:val="a3"/>
        <w:keepNext/>
        <w:numPr>
          <w:ilvl w:val="0"/>
          <w:numId w:val="3"/>
        </w:numPr>
        <w:spacing w:after="0"/>
        <w:ind w:left="709" w:hanging="709"/>
        <w:contextualSpacing/>
        <w:jc w:val="both"/>
        <w:rPr>
          <w:rFonts w:ascii="Times New Roman" w:hAnsi="Times New Roman" w:cs="Times New Roman"/>
          <w:sz w:val="24"/>
          <w:szCs w:val="24"/>
        </w:rPr>
      </w:pPr>
      <w:r w:rsidRPr="00A866E4">
        <w:rPr>
          <w:rFonts w:ascii="Times New Roman" w:hAnsi="Times New Roman" w:cs="Times New Roman"/>
          <w:bCs/>
          <w:sz w:val="24"/>
          <w:szCs w:val="24"/>
          <w:lang w:eastAsia="uk-UA"/>
        </w:rPr>
        <w:t>Згідно</w:t>
      </w:r>
      <w:r w:rsidR="00C76085" w:rsidRPr="00A866E4">
        <w:rPr>
          <w:rFonts w:ascii="Times New Roman" w:hAnsi="Times New Roman" w:cs="Times New Roman"/>
          <w:bCs/>
          <w:sz w:val="24"/>
          <w:szCs w:val="24"/>
          <w:lang w:eastAsia="uk-UA"/>
        </w:rPr>
        <w:t xml:space="preserve"> з</w:t>
      </w:r>
      <w:r w:rsidRPr="00A866E4">
        <w:rPr>
          <w:rFonts w:ascii="Times New Roman" w:hAnsi="Times New Roman" w:cs="Times New Roman"/>
          <w:bCs/>
          <w:sz w:val="24"/>
          <w:szCs w:val="24"/>
          <w:lang w:eastAsia="uk-UA"/>
        </w:rPr>
        <w:t xml:space="preserve"> пункт</w:t>
      </w:r>
      <w:r w:rsidR="00C76085" w:rsidRPr="00A866E4">
        <w:rPr>
          <w:rFonts w:ascii="Times New Roman" w:hAnsi="Times New Roman" w:cs="Times New Roman"/>
          <w:bCs/>
          <w:sz w:val="24"/>
          <w:szCs w:val="24"/>
          <w:lang w:eastAsia="uk-UA"/>
        </w:rPr>
        <w:t>ом</w:t>
      </w:r>
      <w:r w:rsidR="00B638B4">
        <w:rPr>
          <w:rFonts w:ascii="Times New Roman" w:hAnsi="Times New Roman" w:cs="Times New Roman"/>
          <w:bCs/>
          <w:sz w:val="24"/>
          <w:szCs w:val="24"/>
          <w:lang w:eastAsia="uk-UA"/>
        </w:rPr>
        <w:t xml:space="preserve"> 2.2</w:t>
      </w:r>
      <w:r w:rsidRPr="00A866E4">
        <w:rPr>
          <w:rFonts w:ascii="Times New Roman" w:hAnsi="Times New Roman" w:cs="Times New Roman"/>
          <w:bCs/>
          <w:sz w:val="24"/>
          <w:szCs w:val="24"/>
          <w:lang w:eastAsia="uk-UA"/>
        </w:rPr>
        <w:t xml:space="preserve"> Положення у межах території та акваторії Морського порту предметом діяльності Філії, зокрема</w:t>
      </w:r>
      <w:r w:rsidR="00B638B4">
        <w:rPr>
          <w:rFonts w:ascii="Times New Roman" w:hAnsi="Times New Roman" w:cs="Times New Roman"/>
          <w:bCs/>
          <w:sz w:val="24"/>
          <w:szCs w:val="24"/>
          <w:lang w:eastAsia="uk-UA"/>
        </w:rPr>
        <w:t>,</w:t>
      </w:r>
      <w:r w:rsidRPr="00A866E4">
        <w:rPr>
          <w:rFonts w:ascii="Times New Roman" w:hAnsi="Times New Roman" w:cs="Times New Roman"/>
          <w:bCs/>
          <w:sz w:val="24"/>
          <w:szCs w:val="24"/>
          <w:lang w:eastAsia="uk-UA"/>
        </w:rPr>
        <w:t xml:space="preserve"> є:</w:t>
      </w:r>
      <w:r w:rsidR="00A866E4" w:rsidRPr="00A866E4">
        <w:rPr>
          <w:rFonts w:ascii="Times New Roman" w:hAnsi="Times New Roman" w:cs="Times New Roman"/>
          <w:bCs/>
          <w:sz w:val="24"/>
          <w:szCs w:val="24"/>
          <w:lang w:val="ru-RU" w:eastAsia="uk-UA"/>
        </w:rPr>
        <w:t xml:space="preserve"> </w:t>
      </w:r>
    </w:p>
    <w:p w:rsidR="004312CF" w:rsidRPr="004312CF" w:rsidRDefault="00A866E4" w:rsidP="004312CF">
      <w:pPr>
        <w:pStyle w:val="a3"/>
        <w:keepNext/>
        <w:spacing w:after="0"/>
        <w:ind w:left="709" w:firstLine="0"/>
        <w:contextualSpacing/>
        <w:jc w:val="both"/>
        <w:rPr>
          <w:rFonts w:ascii="Times New Roman" w:hAnsi="Times New Roman" w:cs="Times New Roman"/>
          <w:sz w:val="24"/>
          <w:szCs w:val="24"/>
          <w:lang w:val="ru-RU"/>
        </w:rPr>
      </w:pPr>
      <w:r w:rsidRPr="00A866E4">
        <w:rPr>
          <w:rFonts w:ascii="Times New Roman" w:hAnsi="Times New Roman" w:cs="Times New Roman"/>
          <w:bCs/>
          <w:sz w:val="24"/>
          <w:szCs w:val="24"/>
          <w:lang w:val="ru-RU" w:eastAsia="uk-UA"/>
        </w:rPr>
        <w:t xml:space="preserve">- </w:t>
      </w:r>
      <w:r w:rsidR="00C76085" w:rsidRPr="00A866E4">
        <w:rPr>
          <w:rFonts w:ascii="Times New Roman" w:hAnsi="Times New Roman" w:cs="Times New Roman"/>
          <w:sz w:val="24"/>
          <w:szCs w:val="24"/>
        </w:rPr>
        <w:t xml:space="preserve"> </w:t>
      </w:r>
      <w:r w:rsidR="00586AA5" w:rsidRPr="00A866E4">
        <w:rPr>
          <w:rFonts w:ascii="Times New Roman" w:hAnsi="Times New Roman" w:cs="Times New Roman"/>
          <w:sz w:val="24"/>
          <w:szCs w:val="24"/>
        </w:rPr>
        <w:t xml:space="preserve">надання послуг суднам на </w:t>
      </w:r>
      <w:proofErr w:type="gramStart"/>
      <w:r w:rsidR="00586AA5" w:rsidRPr="00A866E4">
        <w:rPr>
          <w:rFonts w:ascii="Times New Roman" w:hAnsi="Times New Roman" w:cs="Times New Roman"/>
          <w:sz w:val="24"/>
          <w:szCs w:val="24"/>
        </w:rPr>
        <w:t>п</w:t>
      </w:r>
      <w:proofErr w:type="gramEnd"/>
      <w:r w:rsidR="00586AA5" w:rsidRPr="00A866E4">
        <w:rPr>
          <w:rFonts w:ascii="Times New Roman" w:hAnsi="Times New Roman" w:cs="Times New Roman"/>
          <w:sz w:val="24"/>
          <w:szCs w:val="24"/>
        </w:rPr>
        <w:t>ідходах і безпосередньо в акваторії Морського порту, а також між морськими портами для їх безпечного судноплавства, маневрування та стоянки, в тому числі лоцманських послуг, послуг служб регулювання руху суден, послуг із забезпечення безпечного проходження каналами, акваторіями тощо, що оплачуються портовими зборами, іншими зборами та платами;</w:t>
      </w:r>
    </w:p>
    <w:p w:rsidR="004312CF" w:rsidRPr="004312CF" w:rsidRDefault="00C76085" w:rsidP="004312CF">
      <w:pPr>
        <w:pStyle w:val="a3"/>
        <w:keepNext/>
        <w:spacing w:after="0"/>
        <w:ind w:left="709" w:firstLine="0"/>
        <w:contextualSpacing/>
        <w:jc w:val="both"/>
        <w:rPr>
          <w:rFonts w:ascii="Times New Roman" w:hAnsi="Times New Roman" w:cs="Times New Roman"/>
          <w:sz w:val="24"/>
          <w:szCs w:val="24"/>
          <w:lang w:val="ru-RU"/>
        </w:rPr>
      </w:pPr>
      <w:r w:rsidRPr="00990F6C">
        <w:rPr>
          <w:rFonts w:ascii="Times New Roman" w:hAnsi="Times New Roman" w:cs="Times New Roman"/>
          <w:sz w:val="24"/>
          <w:szCs w:val="24"/>
        </w:rPr>
        <w:t xml:space="preserve">- </w:t>
      </w:r>
      <w:r w:rsidR="00586AA5" w:rsidRPr="00990F6C">
        <w:rPr>
          <w:rFonts w:ascii="Times New Roman" w:hAnsi="Times New Roman" w:cs="Times New Roman"/>
          <w:sz w:val="24"/>
          <w:szCs w:val="24"/>
        </w:rPr>
        <w:t>утримання та забезпечення ефективного використання державного майна, закріпленого за Філією, у тому числі модернізація, ремонт, реконструкція та будівництво гідротехнічних споруд, інших об’єктів портової інфраструктури;</w:t>
      </w:r>
    </w:p>
    <w:p w:rsidR="004312CF" w:rsidRPr="004312CF" w:rsidRDefault="00C76085" w:rsidP="004312CF">
      <w:pPr>
        <w:pStyle w:val="a3"/>
        <w:keepNext/>
        <w:spacing w:after="0"/>
        <w:ind w:left="709" w:firstLine="0"/>
        <w:contextualSpacing/>
        <w:jc w:val="both"/>
        <w:rPr>
          <w:rFonts w:ascii="Times New Roman" w:hAnsi="Times New Roman" w:cs="Times New Roman"/>
          <w:sz w:val="24"/>
          <w:szCs w:val="24"/>
          <w:lang w:val="ru-RU"/>
        </w:rPr>
      </w:pPr>
      <w:r w:rsidRPr="00990F6C">
        <w:rPr>
          <w:rFonts w:ascii="Times New Roman" w:hAnsi="Times New Roman" w:cs="Times New Roman"/>
          <w:sz w:val="24"/>
          <w:szCs w:val="24"/>
        </w:rPr>
        <w:t xml:space="preserve">- </w:t>
      </w:r>
      <w:r w:rsidR="00586AA5" w:rsidRPr="00990F6C">
        <w:rPr>
          <w:rFonts w:ascii="Times New Roman" w:hAnsi="Times New Roman" w:cs="Times New Roman"/>
          <w:sz w:val="24"/>
          <w:szCs w:val="24"/>
        </w:rPr>
        <w:t>забезпечення створення рівних і конкурентних умов ведення господарської діяльності та отримання послуг у Морському порту;</w:t>
      </w:r>
    </w:p>
    <w:p w:rsidR="004312CF" w:rsidRPr="004312CF" w:rsidRDefault="00C76085" w:rsidP="004312CF">
      <w:pPr>
        <w:pStyle w:val="a3"/>
        <w:keepNext/>
        <w:spacing w:after="0"/>
        <w:ind w:left="709" w:firstLine="0"/>
        <w:contextualSpacing/>
        <w:jc w:val="both"/>
        <w:rPr>
          <w:rFonts w:ascii="Times New Roman" w:hAnsi="Times New Roman" w:cs="Times New Roman"/>
          <w:sz w:val="24"/>
          <w:szCs w:val="24"/>
          <w:lang w:val="ru-RU"/>
        </w:rPr>
      </w:pPr>
      <w:r w:rsidRPr="00990F6C">
        <w:rPr>
          <w:rFonts w:ascii="Times New Roman" w:hAnsi="Times New Roman" w:cs="Times New Roman"/>
          <w:sz w:val="24"/>
          <w:szCs w:val="24"/>
        </w:rPr>
        <w:t xml:space="preserve">- </w:t>
      </w:r>
      <w:r w:rsidR="00586AA5" w:rsidRPr="00990F6C">
        <w:rPr>
          <w:rFonts w:ascii="Times New Roman" w:hAnsi="Times New Roman" w:cs="Times New Roman"/>
          <w:sz w:val="24"/>
          <w:szCs w:val="24"/>
        </w:rPr>
        <w:t>загальний контроль за дотриманням режиму перебування і переміщення в морських портах;</w:t>
      </w:r>
    </w:p>
    <w:p w:rsidR="00586AA5" w:rsidRPr="004312CF" w:rsidRDefault="00C76085" w:rsidP="004312CF">
      <w:pPr>
        <w:pStyle w:val="a3"/>
        <w:keepNext/>
        <w:spacing w:after="0"/>
        <w:ind w:left="709" w:firstLine="0"/>
        <w:contextualSpacing/>
        <w:jc w:val="both"/>
        <w:rPr>
          <w:rFonts w:ascii="Times New Roman" w:hAnsi="Times New Roman" w:cs="Times New Roman"/>
          <w:sz w:val="24"/>
          <w:szCs w:val="24"/>
        </w:rPr>
      </w:pPr>
      <w:r w:rsidRPr="00990F6C">
        <w:rPr>
          <w:rFonts w:ascii="Times New Roman" w:hAnsi="Times New Roman" w:cs="Times New Roman"/>
          <w:sz w:val="24"/>
          <w:szCs w:val="24"/>
        </w:rPr>
        <w:t xml:space="preserve">- </w:t>
      </w:r>
      <w:r w:rsidR="00586AA5" w:rsidRPr="00990F6C">
        <w:rPr>
          <w:rFonts w:ascii="Times New Roman" w:hAnsi="Times New Roman" w:cs="Times New Roman"/>
          <w:sz w:val="24"/>
          <w:szCs w:val="24"/>
        </w:rPr>
        <w:t>організація оперативного контролю та обліку руху транспортних засобів, вантажів, багажу, пасажирів в акваторії Морського</w:t>
      </w:r>
      <w:r w:rsidR="00586AA5" w:rsidRPr="00990F6C">
        <w:rPr>
          <w:rFonts w:ascii="Times New Roman" w:hAnsi="Times New Roman" w:cs="Times New Roman"/>
          <w:bCs/>
          <w:sz w:val="24"/>
          <w:szCs w:val="24"/>
          <w:lang w:eastAsia="uk-UA"/>
        </w:rPr>
        <w:t xml:space="preserve"> порту та на об’єктах, закріплених за Філією.</w:t>
      </w:r>
    </w:p>
    <w:p w:rsidR="00586AA5" w:rsidRPr="00990F6C" w:rsidRDefault="00B638B4" w:rsidP="00990F6C">
      <w:pPr>
        <w:pStyle w:val="a3"/>
        <w:keepNext/>
        <w:numPr>
          <w:ilvl w:val="0"/>
          <w:numId w:val="3"/>
        </w:numPr>
        <w:ind w:left="709" w:hanging="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Пунктом 4.5</w:t>
      </w:r>
      <w:r w:rsidR="00586AA5" w:rsidRPr="00990F6C">
        <w:rPr>
          <w:rFonts w:ascii="Times New Roman" w:hAnsi="Times New Roman" w:cs="Times New Roman"/>
          <w:bCs/>
          <w:sz w:val="24"/>
          <w:szCs w:val="24"/>
          <w:lang w:eastAsia="uk-UA"/>
        </w:rPr>
        <w:t xml:space="preserve"> Положенн</w:t>
      </w:r>
      <w:r>
        <w:rPr>
          <w:rFonts w:ascii="Times New Roman" w:hAnsi="Times New Roman" w:cs="Times New Roman"/>
          <w:bCs/>
          <w:sz w:val="24"/>
          <w:szCs w:val="24"/>
          <w:lang w:eastAsia="uk-UA"/>
        </w:rPr>
        <w:t>я визначено, що Філія має право</w:t>
      </w:r>
      <w:r w:rsidR="00586AA5" w:rsidRPr="00990F6C">
        <w:rPr>
          <w:rFonts w:ascii="Times New Roman" w:hAnsi="Times New Roman" w:cs="Times New Roman"/>
          <w:bCs/>
          <w:sz w:val="24"/>
          <w:szCs w:val="24"/>
          <w:lang w:eastAsia="uk-UA"/>
        </w:rPr>
        <w:t xml:space="preserve"> у порядку, встановленому законодавством України, та у межах повноважень, передбачених цим Положенням та розпорядчими документами Підприємства, зокрема:</w:t>
      </w:r>
      <w:r w:rsidR="00C76085" w:rsidRPr="00990F6C">
        <w:rPr>
          <w:rFonts w:ascii="Times New Roman" w:hAnsi="Times New Roman" w:cs="Times New Roman"/>
          <w:bCs/>
          <w:sz w:val="24"/>
          <w:szCs w:val="24"/>
          <w:lang w:eastAsia="uk-UA"/>
        </w:rPr>
        <w:t xml:space="preserve"> </w:t>
      </w:r>
      <w:r w:rsidR="00586AA5" w:rsidRPr="00990F6C">
        <w:rPr>
          <w:rFonts w:ascii="Times New Roman" w:hAnsi="Times New Roman" w:cs="Times New Roman"/>
          <w:bCs/>
          <w:sz w:val="24"/>
          <w:szCs w:val="24"/>
          <w:lang w:eastAsia="uk-UA"/>
        </w:rPr>
        <w:t>укладати з фізичними та юридичними особами договори, що не суперечать законодавству України, Статуту Підприємства, а також предмету діяльності Філії;</w:t>
      </w:r>
      <w:r w:rsidR="00B50FFD" w:rsidRPr="00990F6C">
        <w:rPr>
          <w:rFonts w:ascii="Times New Roman" w:hAnsi="Times New Roman" w:cs="Times New Roman"/>
          <w:bCs/>
          <w:sz w:val="24"/>
          <w:szCs w:val="24"/>
          <w:lang w:eastAsia="uk-UA"/>
        </w:rPr>
        <w:t xml:space="preserve"> </w:t>
      </w:r>
      <w:r w:rsidR="00586AA5" w:rsidRPr="00990F6C">
        <w:rPr>
          <w:rFonts w:ascii="Times New Roman" w:hAnsi="Times New Roman" w:cs="Times New Roman"/>
          <w:bCs/>
          <w:sz w:val="24"/>
          <w:szCs w:val="24"/>
          <w:lang w:eastAsia="uk-UA"/>
        </w:rPr>
        <w:t>планувати свою господарську діяльність і</w:t>
      </w:r>
      <w:r>
        <w:rPr>
          <w:rFonts w:ascii="Times New Roman" w:hAnsi="Times New Roman" w:cs="Times New Roman"/>
          <w:bCs/>
          <w:sz w:val="24"/>
          <w:szCs w:val="24"/>
          <w:lang w:eastAsia="uk-UA"/>
        </w:rPr>
        <w:t xml:space="preserve"> визначати перспективи розвитку виходячи </w:t>
      </w:r>
      <w:r w:rsidR="00586AA5" w:rsidRPr="00990F6C">
        <w:rPr>
          <w:rFonts w:ascii="Times New Roman" w:hAnsi="Times New Roman" w:cs="Times New Roman"/>
          <w:bCs/>
          <w:sz w:val="24"/>
          <w:szCs w:val="24"/>
          <w:lang w:eastAsia="uk-UA"/>
        </w:rPr>
        <w:t>з основних економічних показників, наявності попиту роботи, послуги, що провадяться/надаються в Морському порту.</w:t>
      </w:r>
    </w:p>
    <w:p w:rsidR="00586AA5" w:rsidRPr="00990F6C" w:rsidRDefault="00586AA5"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Згідно </w:t>
      </w:r>
      <w:r w:rsidR="00C76085" w:rsidRPr="00990F6C">
        <w:rPr>
          <w:rFonts w:ascii="Times New Roman" w:hAnsi="Times New Roman" w:cs="Times New Roman"/>
          <w:bCs/>
          <w:sz w:val="24"/>
          <w:szCs w:val="24"/>
          <w:lang w:eastAsia="uk-UA"/>
        </w:rPr>
        <w:t xml:space="preserve">з </w:t>
      </w:r>
      <w:r w:rsidRPr="00990F6C">
        <w:rPr>
          <w:rFonts w:ascii="Times New Roman" w:hAnsi="Times New Roman" w:cs="Times New Roman"/>
          <w:bCs/>
          <w:sz w:val="24"/>
          <w:szCs w:val="24"/>
          <w:lang w:eastAsia="uk-UA"/>
        </w:rPr>
        <w:t>пункт</w:t>
      </w:r>
      <w:r w:rsidR="00C76085" w:rsidRPr="00990F6C">
        <w:rPr>
          <w:rFonts w:ascii="Times New Roman" w:hAnsi="Times New Roman" w:cs="Times New Roman"/>
          <w:bCs/>
          <w:sz w:val="24"/>
          <w:szCs w:val="24"/>
          <w:lang w:eastAsia="uk-UA"/>
        </w:rPr>
        <w:t>ом</w:t>
      </w:r>
      <w:r w:rsidR="00B638B4">
        <w:rPr>
          <w:rFonts w:ascii="Times New Roman" w:hAnsi="Times New Roman" w:cs="Times New Roman"/>
          <w:bCs/>
          <w:sz w:val="24"/>
          <w:szCs w:val="24"/>
          <w:lang w:eastAsia="uk-UA"/>
        </w:rPr>
        <w:t xml:space="preserve"> 4.6 Положення Філія зобов’язана у тому числі</w:t>
      </w:r>
      <w:r w:rsidRPr="00990F6C">
        <w:rPr>
          <w:rFonts w:ascii="Times New Roman" w:hAnsi="Times New Roman" w:cs="Times New Roman"/>
          <w:bCs/>
          <w:sz w:val="24"/>
          <w:szCs w:val="24"/>
          <w:lang w:eastAsia="uk-UA"/>
        </w:rPr>
        <w:t xml:space="preserve"> забезпечувати конкурентоспроможність Морського порту та сприяти розвитку в Морському порту підприємницької діяльності.</w:t>
      </w:r>
    </w:p>
    <w:p w:rsidR="00586AA5" w:rsidRPr="00990F6C" w:rsidRDefault="00B638B4" w:rsidP="00990F6C">
      <w:pPr>
        <w:pStyle w:val="a3"/>
        <w:keepNext/>
        <w:numPr>
          <w:ilvl w:val="0"/>
          <w:numId w:val="3"/>
        </w:numPr>
        <w:ind w:left="709" w:hanging="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 xml:space="preserve">Виходячи </w:t>
      </w:r>
      <w:r w:rsidR="00586AA5" w:rsidRPr="00990F6C">
        <w:rPr>
          <w:rFonts w:ascii="Times New Roman" w:hAnsi="Times New Roman" w:cs="Times New Roman"/>
          <w:bCs/>
          <w:sz w:val="24"/>
          <w:szCs w:val="24"/>
          <w:lang w:eastAsia="uk-UA"/>
        </w:rPr>
        <w:t>з мети та предмет</w:t>
      </w:r>
      <w:r>
        <w:rPr>
          <w:rFonts w:ascii="Times New Roman" w:hAnsi="Times New Roman" w:cs="Times New Roman"/>
          <w:bCs/>
          <w:sz w:val="24"/>
          <w:szCs w:val="24"/>
          <w:lang w:eastAsia="uk-UA"/>
        </w:rPr>
        <w:t>а діяльності</w:t>
      </w:r>
      <w:r w:rsidR="00586AA5" w:rsidRPr="00990F6C">
        <w:rPr>
          <w:rFonts w:ascii="Times New Roman" w:hAnsi="Times New Roman" w:cs="Times New Roman"/>
          <w:bCs/>
          <w:sz w:val="24"/>
          <w:szCs w:val="24"/>
          <w:lang w:eastAsia="uk-UA"/>
        </w:rPr>
        <w:t xml:space="preserve"> Миколаївська філія ДП «АМПУ» надає в межах території та акваторії Морського порту </w:t>
      </w:r>
      <w:r>
        <w:rPr>
          <w:rFonts w:ascii="Times New Roman" w:hAnsi="Times New Roman" w:cs="Times New Roman"/>
          <w:bCs/>
          <w:sz w:val="24"/>
          <w:szCs w:val="24"/>
          <w:lang w:eastAsia="uk-UA"/>
        </w:rPr>
        <w:t xml:space="preserve">різного виду послуги. При цьому послуги </w:t>
      </w:r>
      <w:r w:rsidR="00586AA5" w:rsidRPr="00990F6C">
        <w:rPr>
          <w:rFonts w:ascii="Times New Roman" w:hAnsi="Times New Roman" w:cs="Times New Roman"/>
          <w:bCs/>
          <w:sz w:val="24"/>
          <w:szCs w:val="24"/>
          <w:lang w:eastAsia="uk-UA"/>
        </w:rPr>
        <w:t xml:space="preserve">з доступу до об’єктів портової інфраструктури, які можуть бути використані для проведення </w:t>
      </w:r>
      <w:proofErr w:type="spellStart"/>
      <w:r w:rsidR="00C76085" w:rsidRPr="00990F6C">
        <w:rPr>
          <w:rFonts w:ascii="Times New Roman" w:hAnsi="Times New Roman" w:cs="Times New Roman"/>
          <w:bCs/>
          <w:sz w:val="24"/>
          <w:szCs w:val="24"/>
          <w:lang w:eastAsia="uk-UA"/>
        </w:rPr>
        <w:t>навантажувально</w:t>
      </w:r>
      <w:proofErr w:type="spellEnd"/>
      <w:r w:rsidR="00C76085" w:rsidRPr="00990F6C">
        <w:rPr>
          <w:rFonts w:ascii="Times New Roman" w:hAnsi="Times New Roman" w:cs="Times New Roman"/>
          <w:bCs/>
          <w:sz w:val="24"/>
          <w:szCs w:val="24"/>
          <w:lang w:eastAsia="uk-UA"/>
        </w:rPr>
        <w:t xml:space="preserve">-розвантажувальних робіт </w:t>
      </w:r>
      <w:r w:rsidR="00586AA5" w:rsidRPr="00990F6C">
        <w:rPr>
          <w:rFonts w:ascii="Times New Roman" w:hAnsi="Times New Roman" w:cs="Times New Roman"/>
          <w:bCs/>
          <w:sz w:val="24"/>
          <w:szCs w:val="24"/>
          <w:lang w:eastAsia="uk-UA"/>
        </w:rPr>
        <w:t>за схемою «борт-борт»</w:t>
      </w:r>
      <w:r w:rsidR="00142B9B">
        <w:rPr>
          <w:rFonts w:ascii="Times New Roman" w:hAnsi="Times New Roman" w:cs="Times New Roman"/>
          <w:bCs/>
          <w:sz w:val="24"/>
          <w:szCs w:val="24"/>
          <w:lang w:eastAsia="uk-UA"/>
        </w:rPr>
        <w:t>,</w:t>
      </w:r>
      <w:r w:rsidR="00586AA5" w:rsidRPr="00990F6C">
        <w:rPr>
          <w:rFonts w:ascii="Times New Roman" w:hAnsi="Times New Roman" w:cs="Times New Roman"/>
          <w:bCs/>
          <w:sz w:val="24"/>
          <w:szCs w:val="24"/>
          <w:lang w:eastAsia="uk-UA"/>
        </w:rPr>
        <w:t xml:space="preserve"> надаються замовникам різни</w:t>
      </w:r>
      <w:r w:rsidR="003F4F08">
        <w:rPr>
          <w:rFonts w:ascii="Times New Roman" w:hAnsi="Times New Roman" w:cs="Times New Roman"/>
          <w:bCs/>
          <w:sz w:val="24"/>
          <w:szCs w:val="24"/>
          <w:lang w:eastAsia="uk-UA"/>
        </w:rPr>
        <w:t>м</w:t>
      </w:r>
      <w:r w:rsidR="00586AA5" w:rsidRPr="00990F6C">
        <w:rPr>
          <w:rFonts w:ascii="Times New Roman" w:hAnsi="Times New Roman" w:cs="Times New Roman"/>
          <w:bCs/>
          <w:sz w:val="24"/>
          <w:szCs w:val="24"/>
          <w:lang w:eastAsia="uk-UA"/>
        </w:rPr>
        <w:t xml:space="preserve"> спос</w:t>
      </w:r>
      <w:r w:rsidR="003F4F08">
        <w:rPr>
          <w:rFonts w:ascii="Times New Roman" w:hAnsi="Times New Roman" w:cs="Times New Roman"/>
          <w:bCs/>
          <w:sz w:val="24"/>
          <w:szCs w:val="24"/>
          <w:lang w:eastAsia="uk-UA"/>
        </w:rPr>
        <w:t>обом</w:t>
      </w:r>
      <w:r w:rsidR="00586AA5" w:rsidRPr="00990F6C">
        <w:rPr>
          <w:rFonts w:ascii="Times New Roman" w:hAnsi="Times New Roman" w:cs="Times New Roman"/>
          <w:bCs/>
          <w:sz w:val="24"/>
          <w:szCs w:val="24"/>
          <w:lang w:eastAsia="uk-UA"/>
        </w:rPr>
        <w:t>, залежно від конкретного виду об’єкт</w:t>
      </w:r>
      <w:r w:rsidR="003F4F08">
        <w:rPr>
          <w:rFonts w:ascii="Times New Roman" w:hAnsi="Times New Roman" w:cs="Times New Roman"/>
          <w:bCs/>
          <w:sz w:val="24"/>
          <w:szCs w:val="24"/>
          <w:lang w:eastAsia="uk-UA"/>
        </w:rPr>
        <w:t>а</w:t>
      </w:r>
      <w:r w:rsidR="00586AA5" w:rsidRPr="00990F6C">
        <w:rPr>
          <w:rFonts w:ascii="Times New Roman" w:hAnsi="Times New Roman" w:cs="Times New Roman"/>
          <w:bCs/>
          <w:sz w:val="24"/>
          <w:szCs w:val="24"/>
          <w:lang w:eastAsia="uk-UA"/>
        </w:rPr>
        <w:t xml:space="preserve"> портової інфраструктури, який використовується </w:t>
      </w:r>
      <w:r w:rsidR="003F4F08">
        <w:rPr>
          <w:rFonts w:ascii="Times New Roman" w:hAnsi="Times New Roman" w:cs="Times New Roman"/>
          <w:bCs/>
          <w:sz w:val="24"/>
          <w:szCs w:val="24"/>
          <w:lang w:eastAsia="uk-UA"/>
        </w:rPr>
        <w:t>і</w:t>
      </w:r>
      <w:r w:rsidR="00586AA5" w:rsidRPr="00990F6C">
        <w:rPr>
          <w:rFonts w:ascii="Times New Roman" w:hAnsi="Times New Roman" w:cs="Times New Roman"/>
          <w:bCs/>
          <w:sz w:val="24"/>
          <w:szCs w:val="24"/>
          <w:lang w:eastAsia="uk-UA"/>
        </w:rPr>
        <w:t>з цією метою: зовнішній та внутрішній рейди порту, причали або ж рейдовий портовий пункт.</w:t>
      </w:r>
    </w:p>
    <w:p w:rsidR="005864D2" w:rsidRPr="00990F6C" w:rsidRDefault="006A717D"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lastRenderedPageBreak/>
        <w:t>Реалізація Філією послуг здійснюється за вільними цінами, що формуються відповідно до умов економічної діяльності, а у випадках, передбачених законодавством України, за державними регульованими цінами і тар</w:t>
      </w:r>
      <w:r w:rsidR="003F4F08">
        <w:rPr>
          <w:rFonts w:ascii="Times New Roman" w:hAnsi="Times New Roman" w:cs="Times New Roman"/>
          <w:bCs/>
          <w:sz w:val="24"/>
          <w:szCs w:val="24"/>
          <w:lang w:eastAsia="uk-UA"/>
        </w:rPr>
        <w:t>ифами, що визначено пунктом 4.7</w:t>
      </w:r>
      <w:r w:rsidRPr="00990F6C">
        <w:rPr>
          <w:rFonts w:ascii="Times New Roman" w:hAnsi="Times New Roman" w:cs="Times New Roman"/>
          <w:bCs/>
          <w:sz w:val="24"/>
          <w:szCs w:val="24"/>
          <w:lang w:eastAsia="uk-UA"/>
        </w:rPr>
        <w:t xml:space="preserve"> Положення.</w:t>
      </w:r>
    </w:p>
    <w:p w:rsidR="009B4D9E" w:rsidRPr="00990F6C" w:rsidRDefault="003D01A0"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З матер</w:t>
      </w:r>
      <w:r w:rsidR="003F4F08">
        <w:rPr>
          <w:rFonts w:ascii="Times New Roman" w:hAnsi="Times New Roman" w:cs="Times New Roman"/>
          <w:bCs/>
          <w:sz w:val="24"/>
          <w:szCs w:val="24"/>
          <w:lang w:eastAsia="uk-UA"/>
        </w:rPr>
        <w:t>іалів С</w:t>
      </w:r>
      <w:r w:rsidRPr="00990F6C">
        <w:rPr>
          <w:rFonts w:ascii="Times New Roman" w:hAnsi="Times New Roman" w:cs="Times New Roman"/>
          <w:bCs/>
          <w:sz w:val="24"/>
          <w:szCs w:val="24"/>
          <w:lang w:eastAsia="uk-UA"/>
        </w:rPr>
        <w:t xml:space="preserve">прави вбачається, що </w:t>
      </w:r>
      <w:r w:rsidR="003F4F08">
        <w:rPr>
          <w:rFonts w:ascii="Times New Roman" w:hAnsi="Times New Roman" w:cs="Times New Roman"/>
          <w:bCs/>
          <w:sz w:val="24"/>
          <w:szCs w:val="24"/>
          <w:lang w:eastAsia="uk-UA"/>
        </w:rPr>
        <w:t xml:space="preserve">у </w:t>
      </w:r>
      <w:r w:rsidRPr="00990F6C">
        <w:rPr>
          <w:rFonts w:ascii="Times New Roman" w:hAnsi="Times New Roman" w:cs="Times New Roman"/>
          <w:bCs/>
          <w:sz w:val="24"/>
          <w:szCs w:val="24"/>
          <w:lang w:eastAsia="uk-UA"/>
        </w:rPr>
        <w:t>Відділенн</w:t>
      </w:r>
      <w:r w:rsidR="003F4F08">
        <w:rPr>
          <w:rFonts w:ascii="Times New Roman" w:hAnsi="Times New Roman" w:cs="Times New Roman"/>
          <w:bCs/>
          <w:sz w:val="24"/>
          <w:szCs w:val="24"/>
          <w:lang w:eastAsia="uk-UA"/>
        </w:rPr>
        <w:t xml:space="preserve">і </w:t>
      </w:r>
      <w:r w:rsidRPr="00990F6C">
        <w:rPr>
          <w:rFonts w:ascii="Times New Roman" w:hAnsi="Times New Roman" w:cs="Times New Roman"/>
          <w:bCs/>
          <w:sz w:val="24"/>
          <w:szCs w:val="24"/>
          <w:lang w:eastAsia="uk-UA"/>
        </w:rPr>
        <w:t xml:space="preserve">розглядалися заяви </w:t>
      </w:r>
      <w:r w:rsidR="00FC7F2C" w:rsidRPr="00990F6C">
        <w:rPr>
          <w:rFonts w:ascii="Times New Roman" w:hAnsi="Times New Roman" w:cs="Times New Roman"/>
          <w:bCs/>
          <w:sz w:val="24"/>
          <w:szCs w:val="24"/>
          <w:lang w:eastAsia="uk-UA"/>
        </w:rPr>
        <w:t>М</w:t>
      </w:r>
      <w:r w:rsidR="00CA781D" w:rsidRPr="00990F6C">
        <w:rPr>
          <w:rFonts w:ascii="Times New Roman" w:hAnsi="Times New Roman" w:cs="Times New Roman"/>
          <w:bCs/>
          <w:sz w:val="24"/>
          <w:szCs w:val="24"/>
          <w:lang w:eastAsia="uk-UA"/>
        </w:rPr>
        <w:t xml:space="preserve">иколаївського річкового порту </w:t>
      </w:r>
      <w:r w:rsidRPr="00990F6C">
        <w:rPr>
          <w:rFonts w:ascii="Times New Roman" w:hAnsi="Times New Roman" w:cs="Times New Roman"/>
          <w:bCs/>
          <w:sz w:val="24"/>
          <w:szCs w:val="24"/>
          <w:lang w:eastAsia="uk-UA"/>
        </w:rPr>
        <w:t xml:space="preserve">щодо ймовірного порушення </w:t>
      </w:r>
      <w:r w:rsidR="00FC7F2C" w:rsidRPr="00990F6C">
        <w:rPr>
          <w:rFonts w:ascii="Times New Roman" w:hAnsi="Times New Roman" w:cs="Times New Roman"/>
          <w:bCs/>
          <w:sz w:val="24"/>
          <w:szCs w:val="24"/>
          <w:lang w:eastAsia="uk-UA"/>
        </w:rPr>
        <w:t xml:space="preserve">Миколаївською </w:t>
      </w:r>
      <w:r w:rsidRPr="00990F6C">
        <w:rPr>
          <w:rFonts w:ascii="Times New Roman" w:hAnsi="Times New Roman" w:cs="Times New Roman"/>
          <w:bCs/>
          <w:sz w:val="24"/>
          <w:szCs w:val="24"/>
          <w:lang w:eastAsia="uk-UA"/>
        </w:rPr>
        <w:t xml:space="preserve">філією ДП «АМПУ» законодавства про захист економічної конкуренції. Зокрема, </w:t>
      </w:r>
      <w:r w:rsidR="001847E6" w:rsidRPr="00990F6C">
        <w:rPr>
          <w:rFonts w:ascii="Times New Roman" w:hAnsi="Times New Roman" w:cs="Times New Roman"/>
          <w:bCs/>
          <w:sz w:val="24"/>
          <w:szCs w:val="24"/>
          <w:lang w:eastAsia="uk-UA"/>
        </w:rPr>
        <w:t>Миколаївський річковий порт</w:t>
      </w:r>
      <w:r w:rsidR="00FC7F2C" w:rsidRPr="00990F6C">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у св</w:t>
      </w:r>
      <w:r w:rsidR="001847E6" w:rsidRPr="00990F6C">
        <w:rPr>
          <w:rFonts w:ascii="Times New Roman" w:hAnsi="Times New Roman" w:cs="Times New Roman"/>
          <w:bCs/>
          <w:sz w:val="24"/>
          <w:szCs w:val="24"/>
          <w:lang w:eastAsia="uk-UA"/>
        </w:rPr>
        <w:t>оїх заявах скаржився</w:t>
      </w:r>
      <w:r w:rsidR="00FC7F2C" w:rsidRPr="00990F6C">
        <w:rPr>
          <w:rFonts w:ascii="Times New Roman" w:hAnsi="Times New Roman" w:cs="Times New Roman"/>
          <w:bCs/>
          <w:sz w:val="24"/>
          <w:szCs w:val="24"/>
          <w:lang w:eastAsia="uk-UA"/>
        </w:rPr>
        <w:t xml:space="preserve"> щодо ймовірного вчинення ДП </w:t>
      </w:r>
      <w:r w:rsidR="001847E6" w:rsidRPr="00990F6C">
        <w:rPr>
          <w:rFonts w:ascii="Times New Roman" w:hAnsi="Times New Roman" w:cs="Times New Roman"/>
          <w:bCs/>
          <w:sz w:val="24"/>
          <w:szCs w:val="24"/>
          <w:lang w:eastAsia="uk-UA"/>
        </w:rPr>
        <w:t>«</w:t>
      </w:r>
      <w:r w:rsidR="00FC7F2C" w:rsidRPr="00990F6C">
        <w:rPr>
          <w:rFonts w:ascii="Times New Roman" w:hAnsi="Times New Roman" w:cs="Times New Roman"/>
          <w:bCs/>
          <w:sz w:val="24"/>
          <w:szCs w:val="24"/>
          <w:lang w:eastAsia="uk-UA"/>
        </w:rPr>
        <w:t>АМПУ</w:t>
      </w:r>
      <w:r w:rsidR="001847E6" w:rsidRPr="00990F6C">
        <w:rPr>
          <w:rFonts w:ascii="Times New Roman" w:hAnsi="Times New Roman" w:cs="Times New Roman"/>
          <w:bCs/>
          <w:sz w:val="24"/>
          <w:szCs w:val="24"/>
          <w:lang w:eastAsia="uk-UA"/>
        </w:rPr>
        <w:t>»</w:t>
      </w:r>
      <w:r w:rsidR="00FC7F2C" w:rsidRPr="00990F6C">
        <w:rPr>
          <w:rFonts w:ascii="Times New Roman" w:hAnsi="Times New Roman" w:cs="Times New Roman"/>
          <w:bCs/>
          <w:sz w:val="24"/>
          <w:szCs w:val="24"/>
          <w:lang w:eastAsia="uk-UA"/>
        </w:rPr>
        <w:t xml:space="preserve"> перешкод у проведенні </w:t>
      </w:r>
      <w:proofErr w:type="spellStart"/>
      <w:r w:rsidR="00FC7F2C" w:rsidRPr="00990F6C">
        <w:rPr>
          <w:rFonts w:ascii="Times New Roman" w:hAnsi="Times New Roman" w:cs="Times New Roman"/>
          <w:bCs/>
          <w:sz w:val="24"/>
          <w:szCs w:val="24"/>
          <w:lang w:eastAsia="uk-UA"/>
        </w:rPr>
        <w:t>навантажувально</w:t>
      </w:r>
      <w:proofErr w:type="spellEnd"/>
      <w:r w:rsidR="00FC7F2C" w:rsidRPr="00990F6C">
        <w:rPr>
          <w:rFonts w:ascii="Times New Roman" w:hAnsi="Times New Roman" w:cs="Times New Roman"/>
          <w:bCs/>
          <w:sz w:val="24"/>
          <w:szCs w:val="24"/>
          <w:lang w:eastAsia="uk-UA"/>
        </w:rPr>
        <w:t xml:space="preserve">-розвантажувальних робіт за схемою «борт-борт» у березні-квітні 2016 року та </w:t>
      </w:r>
      <w:proofErr w:type="spellStart"/>
      <w:r w:rsidR="00FC7F2C" w:rsidRPr="00990F6C">
        <w:rPr>
          <w:rFonts w:ascii="Times New Roman" w:hAnsi="Times New Roman" w:cs="Times New Roman"/>
          <w:bCs/>
          <w:sz w:val="24"/>
          <w:szCs w:val="24"/>
          <w:lang w:eastAsia="uk-UA"/>
        </w:rPr>
        <w:t>непідтверджен</w:t>
      </w:r>
      <w:r w:rsidR="003F4F08">
        <w:rPr>
          <w:rFonts w:ascii="Times New Roman" w:hAnsi="Times New Roman" w:cs="Times New Roman"/>
          <w:bCs/>
          <w:sz w:val="24"/>
          <w:szCs w:val="24"/>
          <w:lang w:eastAsia="uk-UA"/>
        </w:rPr>
        <w:t>н</w:t>
      </w:r>
      <w:r w:rsidR="00FC7F2C" w:rsidRPr="00990F6C">
        <w:rPr>
          <w:rFonts w:ascii="Times New Roman" w:hAnsi="Times New Roman" w:cs="Times New Roman"/>
          <w:bCs/>
          <w:sz w:val="24"/>
          <w:szCs w:val="24"/>
          <w:lang w:eastAsia="uk-UA"/>
        </w:rPr>
        <w:t>і</w:t>
      </w:r>
      <w:proofErr w:type="spellEnd"/>
      <w:r w:rsidR="00FC7F2C" w:rsidRPr="00990F6C">
        <w:rPr>
          <w:rFonts w:ascii="Times New Roman" w:hAnsi="Times New Roman" w:cs="Times New Roman"/>
          <w:bCs/>
          <w:sz w:val="24"/>
          <w:szCs w:val="24"/>
          <w:lang w:eastAsia="uk-UA"/>
        </w:rPr>
        <w:t xml:space="preserve"> </w:t>
      </w:r>
      <w:r w:rsidR="003F4F08">
        <w:rPr>
          <w:rFonts w:ascii="Times New Roman" w:hAnsi="Times New Roman" w:cs="Times New Roman"/>
          <w:bCs/>
          <w:sz w:val="24"/>
          <w:szCs w:val="24"/>
          <w:lang w:eastAsia="uk-UA"/>
        </w:rPr>
        <w:t>в</w:t>
      </w:r>
      <w:r w:rsidR="00FC7F2C" w:rsidRPr="00990F6C">
        <w:rPr>
          <w:rFonts w:ascii="Times New Roman" w:hAnsi="Times New Roman" w:cs="Times New Roman"/>
          <w:bCs/>
          <w:sz w:val="24"/>
          <w:szCs w:val="24"/>
          <w:lang w:eastAsia="uk-UA"/>
        </w:rPr>
        <w:t xml:space="preserve"> серпні 2016 року заходу суден та плавзасобів до Миколаївського морського порту.</w:t>
      </w:r>
      <w:r w:rsidR="009B4D9E" w:rsidRPr="00990F6C">
        <w:rPr>
          <w:rFonts w:ascii="Times New Roman" w:hAnsi="Times New Roman" w:cs="Times New Roman"/>
          <w:b/>
          <w:bCs/>
          <w:sz w:val="24"/>
          <w:szCs w:val="24"/>
          <w:lang w:eastAsia="uk-UA"/>
        </w:rPr>
        <w:t xml:space="preserve"> </w:t>
      </w:r>
    </w:p>
    <w:p w:rsidR="0077206F" w:rsidRPr="00990F6C" w:rsidRDefault="001847E6" w:rsidP="004312CF">
      <w:pPr>
        <w:pStyle w:val="a3"/>
        <w:keepNext/>
        <w:numPr>
          <w:ilvl w:val="0"/>
          <w:numId w:val="3"/>
        </w:numPr>
        <w:ind w:left="709" w:hanging="709"/>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Відділенням </w:t>
      </w:r>
      <w:r w:rsidR="003F4F08">
        <w:rPr>
          <w:rFonts w:ascii="Times New Roman" w:hAnsi="Times New Roman" w:cs="Times New Roman"/>
          <w:bCs/>
          <w:sz w:val="24"/>
          <w:szCs w:val="24"/>
          <w:lang w:eastAsia="uk-UA"/>
        </w:rPr>
        <w:t>у</w:t>
      </w:r>
      <w:r w:rsidRPr="00990F6C">
        <w:rPr>
          <w:rFonts w:ascii="Times New Roman" w:hAnsi="Times New Roman" w:cs="Times New Roman"/>
          <w:bCs/>
          <w:sz w:val="24"/>
          <w:szCs w:val="24"/>
          <w:lang w:eastAsia="uk-UA"/>
        </w:rPr>
        <w:t xml:space="preserve"> діях Миколаївської філії ДП «АМПУ» були виявлені ознаки порушення законодавства про захист економічної конкуренції,</w:t>
      </w:r>
      <w:r w:rsidR="0077206F" w:rsidRPr="00990F6C">
        <w:rPr>
          <w:rFonts w:ascii="Times New Roman" w:hAnsi="Times New Roman" w:cs="Times New Roman"/>
          <w:bCs/>
          <w:sz w:val="24"/>
          <w:szCs w:val="24"/>
          <w:lang w:eastAsia="uk-UA"/>
        </w:rPr>
        <w:t xml:space="preserve"> які передбачені:</w:t>
      </w:r>
    </w:p>
    <w:p w:rsidR="0077206F" w:rsidRPr="00990F6C" w:rsidRDefault="0077206F" w:rsidP="004312CF">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частиною першою статті 15 Закону України «Про захист економічної конкуренції» «</w:t>
      </w:r>
      <w:r w:rsidRPr="00990F6C">
        <w:rPr>
          <w:rFonts w:ascii="Times New Roman" w:hAnsi="Times New Roman" w:cs="Times New Roman"/>
          <w:bCs/>
          <w:i/>
          <w:sz w:val="24"/>
          <w:szCs w:val="24"/>
          <w:lang w:eastAsia="uk-UA"/>
        </w:rPr>
        <w:t xml:space="preserve">у вигляді </w:t>
      </w:r>
      <w:proofErr w:type="spellStart"/>
      <w:r w:rsidRPr="00990F6C">
        <w:rPr>
          <w:rFonts w:ascii="Times New Roman" w:hAnsi="Times New Roman" w:cs="Times New Roman"/>
          <w:bCs/>
          <w:i/>
          <w:sz w:val="24"/>
          <w:szCs w:val="24"/>
          <w:lang w:eastAsia="uk-UA"/>
        </w:rPr>
        <w:t>антиконкурентних</w:t>
      </w:r>
      <w:proofErr w:type="spellEnd"/>
      <w:r w:rsidRPr="00990F6C">
        <w:rPr>
          <w:rFonts w:ascii="Times New Roman" w:hAnsi="Times New Roman" w:cs="Times New Roman"/>
          <w:bCs/>
          <w:i/>
          <w:sz w:val="24"/>
          <w:szCs w:val="24"/>
          <w:lang w:eastAsia="uk-UA"/>
        </w:rPr>
        <w:t xml:space="preserve"> дій органу адміністративно-господарського управління та контролю, які можуть призвести до обмеження конкуренції</w:t>
      </w:r>
      <w:r w:rsidRPr="00990F6C">
        <w:rPr>
          <w:rFonts w:ascii="Times New Roman" w:hAnsi="Times New Roman" w:cs="Times New Roman"/>
          <w:bCs/>
          <w:sz w:val="24"/>
          <w:szCs w:val="24"/>
          <w:lang w:eastAsia="uk-UA"/>
        </w:rPr>
        <w:t>»;</w:t>
      </w:r>
    </w:p>
    <w:p w:rsidR="001847E6" w:rsidRPr="00990F6C" w:rsidRDefault="0077206F" w:rsidP="004312CF">
      <w:pPr>
        <w:pStyle w:val="a3"/>
        <w:keepNext/>
        <w:ind w:left="709" w:firstLine="0"/>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пунктом 2 статті 50 та частиною першою статті 13 Закону України «Про захист економічної конкуренції» «</w:t>
      </w:r>
      <w:r w:rsidRPr="00990F6C">
        <w:rPr>
          <w:rFonts w:ascii="Times New Roman" w:hAnsi="Times New Roman" w:cs="Times New Roman"/>
          <w:bCs/>
          <w:i/>
          <w:sz w:val="24"/>
          <w:szCs w:val="24"/>
          <w:lang w:eastAsia="uk-UA"/>
        </w:rPr>
        <w:t>у вигляді зловживання монопольним становищем на ринку шляхом дій, що призвели до ущемлення інтер</w:t>
      </w:r>
      <w:r w:rsidR="000D5B4F" w:rsidRPr="00990F6C">
        <w:rPr>
          <w:rFonts w:ascii="Times New Roman" w:hAnsi="Times New Roman" w:cs="Times New Roman"/>
          <w:bCs/>
          <w:i/>
          <w:sz w:val="24"/>
          <w:szCs w:val="24"/>
          <w:lang w:eastAsia="uk-UA"/>
        </w:rPr>
        <w:t>е</w:t>
      </w:r>
      <w:r w:rsidRPr="00990F6C">
        <w:rPr>
          <w:rFonts w:ascii="Times New Roman" w:hAnsi="Times New Roman" w:cs="Times New Roman"/>
          <w:bCs/>
          <w:i/>
          <w:sz w:val="24"/>
          <w:szCs w:val="24"/>
          <w:lang w:eastAsia="uk-UA"/>
        </w:rPr>
        <w:t>сів інших суб’єктів господарювання, яка була б неможливою за умов існування значної конкуренції на ринку</w:t>
      </w:r>
      <w:r w:rsidRPr="00990F6C">
        <w:rPr>
          <w:rFonts w:ascii="Times New Roman" w:hAnsi="Times New Roman" w:cs="Times New Roman"/>
          <w:bCs/>
          <w:sz w:val="24"/>
          <w:szCs w:val="24"/>
          <w:lang w:eastAsia="uk-UA"/>
        </w:rPr>
        <w:t>».</w:t>
      </w:r>
    </w:p>
    <w:p w:rsidR="0077206F" w:rsidRPr="00990F6C" w:rsidRDefault="0077206F" w:rsidP="00990F6C">
      <w:pPr>
        <w:pStyle w:val="a3"/>
        <w:keepNext/>
        <w:numPr>
          <w:ilvl w:val="0"/>
          <w:numId w:val="3"/>
        </w:numPr>
        <w:autoSpaceDE w:val="0"/>
        <w:autoSpaceDN w:val="0"/>
        <w:adjustRightInd w:val="0"/>
        <w:ind w:left="709" w:hanging="709"/>
        <w:jc w:val="both"/>
        <w:rPr>
          <w:rFonts w:ascii="Times New Roman" w:hAnsi="Times New Roman" w:cs="Times New Roman"/>
          <w:color w:val="000000"/>
          <w:sz w:val="24"/>
          <w:szCs w:val="24"/>
          <w:lang w:eastAsia="uk-UA"/>
        </w:rPr>
      </w:pPr>
      <w:r w:rsidRPr="00990F6C">
        <w:rPr>
          <w:rFonts w:ascii="Times New Roman" w:hAnsi="Times New Roman" w:cs="Times New Roman"/>
          <w:bCs/>
          <w:sz w:val="24"/>
          <w:szCs w:val="24"/>
          <w:lang w:eastAsia="uk-UA"/>
        </w:rPr>
        <w:t xml:space="preserve">У зв’язку з наведеним розпорядженням адміністративної колегії Відділення </w:t>
      </w:r>
      <w:r w:rsidRPr="00990F6C">
        <w:rPr>
          <w:rFonts w:ascii="Times New Roman" w:hAnsi="Times New Roman" w:cs="Times New Roman"/>
          <w:bCs/>
          <w:sz w:val="24"/>
          <w:szCs w:val="24"/>
          <w:lang w:eastAsia="uk-UA"/>
        </w:rPr>
        <w:br/>
        <w:t>від 12.10.2017 № 60-р було розпочато розгляд справи № 2-26.215/60-2017.</w:t>
      </w:r>
    </w:p>
    <w:p w:rsidR="00A74813" w:rsidRPr="001F0202" w:rsidRDefault="00E34CAE" w:rsidP="00990F6C">
      <w:pPr>
        <w:keepNext/>
        <w:autoSpaceDE w:val="0"/>
        <w:autoSpaceDN w:val="0"/>
        <w:adjustRightInd w:val="0"/>
        <w:jc w:val="both"/>
        <w:rPr>
          <w:rFonts w:ascii="Times New Roman" w:hAnsi="Times New Roman" w:cs="Times New Roman"/>
          <w:color w:val="000000"/>
          <w:sz w:val="24"/>
          <w:szCs w:val="24"/>
          <w:lang w:val="ru-RU" w:eastAsia="uk-UA"/>
        </w:rPr>
      </w:pPr>
      <w:r w:rsidRPr="00990F6C">
        <w:rPr>
          <w:rFonts w:ascii="Times New Roman" w:hAnsi="Times New Roman" w:cs="Times New Roman"/>
          <w:b/>
          <w:bCs/>
          <w:sz w:val="24"/>
          <w:szCs w:val="24"/>
          <w:lang w:eastAsia="uk-UA"/>
        </w:rPr>
        <w:t>8.1.</w:t>
      </w:r>
      <w:r w:rsidR="0077206F" w:rsidRPr="00990F6C">
        <w:rPr>
          <w:rFonts w:ascii="Times New Roman" w:hAnsi="Times New Roman" w:cs="Times New Roman"/>
          <w:b/>
          <w:bCs/>
          <w:sz w:val="24"/>
          <w:szCs w:val="24"/>
          <w:lang w:eastAsia="uk-UA"/>
        </w:rPr>
        <w:tab/>
      </w:r>
      <w:r w:rsidR="00EC09FD" w:rsidRPr="00990F6C">
        <w:rPr>
          <w:rFonts w:ascii="Times New Roman" w:hAnsi="Times New Roman" w:cs="Times New Roman"/>
          <w:b/>
          <w:bCs/>
          <w:sz w:val="24"/>
          <w:szCs w:val="24"/>
          <w:lang w:eastAsia="uk-UA"/>
        </w:rPr>
        <w:t xml:space="preserve">Перевірка визначення </w:t>
      </w:r>
      <w:r w:rsidR="00F04249" w:rsidRPr="00990F6C">
        <w:rPr>
          <w:rFonts w:ascii="Times New Roman" w:hAnsi="Times New Roman" w:cs="Times New Roman"/>
          <w:b/>
          <w:bCs/>
          <w:sz w:val="24"/>
          <w:szCs w:val="24"/>
          <w:lang w:eastAsia="uk-UA"/>
        </w:rPr>
        <w:t xml:space="preserve">ДП «АМПУ» </w:t>
      </w:r>
      <w:r w:rsidR="0077206F" w:rsidRPr="00990F6C">
        <w:rPr>
          <w:rFonts w:ascii="Times New Roman" w:hAnsi="Times New Roman" w:cs="Times New Roman"/>
          <w:b/>
          <w:bCs/>
          <w:sz w:val="24"/>
          <w:szCs w:val="24"/>
          <w:lang w:eastAsia="uk-UA"/>
        </w:rPr>
        <w:t>орган</w:t>
      </w:r>
      <w:r w:rsidR="00EC09FD" w:rsidRPr="00990F6C">
        <w:rPr>
          <w:rFonts w:ascii="Times New Roman" w:hAnsi="Times New Roman" w:cs="Times New Roman"/>
          <w:b/>
          <w:bCs/>
          <w:sz w:val="24"/>
          <w:szCs w:val="24"/>
          <w:lang w:eastAsia="uk-UA"/>
        </w:rPr>
        <w:t>ом</w:t>
      </w:r>
      <w:r w:rsidR="0077206F" w:rsidRPr="00990F6C">
        <w:rPr>
          <w:rFonts w:ascii="Times New Roman" w:hAnsi="Times New Roman" w:cs="Times New Roman"/>
          <w:b/>
          <w:bCs/>
          <w:sz w:val="24"/>
          <w:szCs w:val="24"/>
          <w:lang w:eastAsia="uk-UA"/>
        </w:rPr>
        <w:t xml:space="preserve"> адміністративно-господарського управління та контролю</w:t>
      </w:r>
    </w:p>
    <w:p w:rsidR="009C51FD" w:rsidRPr="00990F6C" w:rsidRDefault="009C51FD" w:rsidP="004312CF">
      <w:pPr>
        <w:pStyle w:val="a3"/>
        <w:keepNext/>
        <w:numPr>
          <w:ilvl w:val="0"/>
          <w:numId w:val="3"/>
        </w:numPr>
        <w:ind w:left="709" w:hanging="709"/>
        <w:contextualSpacing/>
        <w:jc w:val="both"/>
        <w:rPr>
          <w:rFonts w:ascii="Times New Roman" w:hAnsi="Times New Roman" w:cs="Times New Roman"/>
          <w:bCs/>
          <w:sz w:val="24"/>
          <w:szCs w:val="24"/>
          <w:lang w:eastAsia="uk-UA"/>
        </w:rPr>
      </w:pPr>
      <w:r w:rsidRPr="00990F6C">
        <w:rPr>
          <w:rFonts w:ascii="Times New Roman" w:hAnsi="Times New Roman" w:cs="Times New Roman"/>
          <w:sz w:val="24"/>
          <w:szCs w:val="24"/>
          <w:lang w:eastAsia="uk-UA"/>
        </w:rPr>
        <w:t>Як з’ясувало Відділення</w:t>
      </w:r>
      <w:r w:rsidR="003F4F08">
        <w:rPr>
          <w:rFonts w:ascii="Times New Roman" w:hAnsi="Times New Roman" w:cs="Times New Roman"/>
          <w:sz w:val="24"/>
          <w:szCs w:val="24"/>
          <w:lang w:eastAsia="uk-UA"/>
        </w:rPr>
        <w:t>,</w:t>
      </w:r>
      <w:r w:rsidRPr="00990F6C">
        <w:rPr>
          <w:rFonts w:ascii="Times New Roman" w:hAnsi="Times New Roman" w:cs="Times New Roman"/>
          <w:bCs/>
          <w:sz w:val="24"/>
          <w:szCs w:val="24"/>
          <w:lang w:eastAsia="uk-UA"/>
        </w:rPr>
        <w:t xml:space="preserve"> ДП «АМПУ» здійснює свої повноваження, зокрема, відповідно до:</w:t>
      </w:r>
    </w:p>
    <w:p w:rsidR="009C51FD" w:rsidRPr="00990F6C" w:rsidRDefault="009C51FD" w:rsidP="004312CF">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Закону Украї</w:t>
      </w:r>
      <w:r w:rsidR="00EC09FD" w:rsidRPr="00990F6C">
        <w:rPr>
          <w:rFonts w:ascii="Times New Roman" w:hAnsi="Times New Roman" w:cs="Times New Roman"/>
          <w:bCs/>
          <w:sz w:val="24"/>
          <w:szCs w:val="24"/>
          <w:lang w:eastAsia="uk-UA"/>
        </w:rPr>
        <w:t>ни «Про морські порти України»;</w:t>
      </w:r>
    </w:p>
    <w:p w:rsidR="009C51FD" w:rsidRPr="00990F6C" w:rsidRDefault="009C51FD" w:rsidP="004312CF">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Кодекс</w:t>
      </w:r>
      <w:r w:rsidR="00EC09FD" w:rsidRPr="00990F6C">
        <w:rPr>
          <w:rFonts w:ascii="Times New Roman" w:hAnsi="Times New Roman" w:cs="Times New Roman"/>
          <w:bCs/>
          <w:sz w:val="24"/>
          <w:szCs w:val="24"/>
          <w:lang w:eastAsia="uk-UA"/>
        </w:rPr>
        <w:t>у</w:t>
      </w:r>
      <w:r w:rsidRPr="00990F6C">
        <w:rPr>
          <w:rFonts w:ascii="Times New Roman" w:hAnsi="Times New Roman" w:cs="Times New Roman"/>
          <w:bCs/>
          <w:sz w:val="24"/>
          <w:szCs w:val="24"/>
          <w:lang w:eastAsia="uk-UA"/>
        </w:rPr>
        <w:t xml:space="preserve"> торговельного мор</w:t>
      </w:r>
      <w:r w:rsidR="00EC09FD" w:rsidRPr="00990F6C">
        <w:rPr>
          <w:rFonts w:ascii="Times New Roman" w:hAnsi="Times New Roman" w:cs="Times New Roman"/>
          <w:bCs/>
          <w:sz w:val="24"/>
          <w:szCs w:val="24"/>
          <w:lang w:eastAsia="uk-UA"/>
        </w:rPr>
        <w:t>еплавства України (далі – КТМ);</w:t>
      </w:r>
    </w:p>
    <w:p w:rsidR="009C51FD" w:rsidRPr="00990F6C" w:rsidRDefault="009C51FD" w:rsidP="004312CF">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Порядк</w:t>
      </w:r>
      <w:r w:rsidR="00EC09FD" w:rsidRPr="00990F6C">
        <w:rPr>
          <w:rFonts w:ascii="Times New Roman" w:hAnsi="Times New Roman" w:cs="Times New Roman"/>
          <w:bCs/>
          <w:sz w:val="24"/>
          <w:szCs w:val="24"/>
          <w:lang w:eastAsia="uk-UA"/>
        </w:rPr>
        <w:t>у</w:t>
      </w:r>
      <w:r w:rsidRPr="00990F6C">
        <w:rPr>
          <w:rFonts w:ascii="Times New Roman" w:hAnsi="Times New Roman" w:cs="Times New Roman"/>
          <w:bCs/>
          <w:sz w:val="24"/>
          <w:szCs w:val="24"/>
          <w:lang w:eastAsia="uk-UA"/>
        </w:rPr>
        <w:t xml:space="preserve"> оформлення приходу суден у морський порт, надання дозволу на вихід суден у море та оформлення виходу суден із морського порту, який затверджений наказом Міністерства інфраструктури України від 27.06.2013 № 430, зареєстрованим </w:t>
      </w:r>
      <w:r w:rsidR="003F4F08">
        <w:rPr>
          <w:rFonts w:ascii="Times New Roman" w:hAnsi="Times New Roman" w:cs="Times New Roman"/>
          <w:bCs/>
          <w:sz w:val="24"/>
          <w:szCs w:val="24"/>
          <w:lang w:eastAsia="uk-UA"/>
        </w:rPr>
        <w:t>у</w:t>
      </w:r>
      <w:r w:rsidRPr="00990F6C">
        <w:rPr>
          <w:rFonts w:ascii="Times New Roman" w:hAnsi="Times New Roman" w:cs="Times New Roman"/>
          <w:bCs/>
          <w:sz w:val="24"/>
          <w:szCs w:val="24"/>
          <w:lang w:eastAsia="uk-UA"/>
        </w:rPr>
        <w:t xml:space="preserve"> Міністерстві юстиції України 23.07.2013 за № 1230/23762 (далі – Порядок оформлення</w:t>
      </w:r>
      <w:r w:rsidR="00EC09FD" w:rsidRPr="00990F6C">
        <w:rPr>
          <w:rFonts w:ascii="Times New Roman" w:hAnsi="Times New Roman" w:cs="Times New Roman"/>
          <w:bCs/>
          <w:sz w:val="24"/>
          <w:szCs w:val="24"/>
          <w:lang w:eastAsia="uk-UA"/>
        </w:rPr>
        <w:t xml:space="preserve"> приходу суден, Порядок № 430);</w:t>
      </w:r>
    </w:p>
    <w:p w:rsidR="009C51FD" w:rsidRPr="00990F6C" w:rsidRDefault="009C51FD" w:rsidP="004312CF">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Правил надання послуг у морських портах, затверджених наказом Міністерства інфраструктури України від 05.06.2013 № 348, зареєстровани</w:t>
      </w:r>
      <w:r w:rsidR="003F4F08">
        <w:rPr>
          <w:rFonts w:ascii="Times New Roman" w:hAnsi="Times New Roman" w:cs="Times New Roman"/>
          <w:bCs/>
          <w:sz w:val="24"/>
          <w:szCs w:val="24"/>
          <w:lang w:eastAsia="uk-UA"/>
        </w:rPr>
        <w:t>х</w:t>
      </w:r>
      <w:r w:rsidRPr="00990F6C">
        <w:rPr>
          <w:rFonts w:ascii="Times New Roman" w:hAnsi="Times New Roman" w:cs="Times New Roman"/>
          <w:bCs/>
          <w:sz w:val="24"/>
          <w:szCs w:val="24"/>
          <w:lang w:eastAsia="uk-UA"/>
        </w:rPr>
        <w:t xml:space="preserve"> </w:t>
      </w:r>
      <w:r w:rsidR="003F4F08">
        <w:rPr>
          <w:rFonts w:ascii="Times New Roman" w:hAnsi="Times New Roman" w:cs="Times New Roman"/>
          <w:bCs/>
          <w:sz w:val="24"/>
          <w:szCs w:val="24"/>
          <w:lang w:eastAsia="uk-UA"/>
        </w:rPr>
        <w:t>у</w:t>
      </w:r>
      <w:r w:rsidRPr="00990F6C">
        <w:rPr>
          <w:rFonts w:ascii="Times New Roman" w:hAnsi="Times New Roman" w:cs="Times New Roman"/>
          <w:bCs/>
          <w:sz w:val="24"/>
          <w:szCs w:val="24"/>
          <w:lang w:eastAsia="uk-UA"/>
        </w:rPr>
        <w:t xml:space="preserve"> Міністерстві юстиції України 05.08.2013 за № 1401/23933 (далі – Правила надання послуг у морських портах);</w:t>
      </w:r>
    </w:p>
    <w:p w:rsidR="009C51FD" w:rsidRPr="00990F6C" w:rsidRDefault="00EC09FD" w:rsidP="004312CF">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Положення</w:t>
      </w:r>
      <w:r w:rsidR="009C51FD" w:rsidRPr="00990F6C">
        <w:rPr>
          <w:rFonts w:ascii="Times New Roman" w:hAnsi="Times New Roman" w:cs="Times New Roman"/>
          <w:bCs/>
          <w:sz w:val="24"/>
          <w:szCs w:val="24"/>
          <w:lang w:eastAsia="uk-UA"/>
        </w:rPr>
        <w:t xml:space="preserve"> про капітана морського порту та службу капітана морського порту, затверджен</w:t>
      </w:r>
      <w:r w:rsidRPr="00990F6C">
        <w:rPr>
          <w:rFonts w:ascii="Times New Roman" w:hAnsi="Times New Roman" w:cs="Times New Roman"/>
          <w:bCs/>
          <w:sz w:val="24"/>
          <w:szCs w:val="24"/>
          <w:lang w:eastAsia="uk-UA"/>
        </w:rPr>
        <w:t>ого</w:t>
      </w:r>
      <w:r w:rsidR="009C51FD" w:rsidRPr="00990F6C">
        <w:rPr>
          <w:rFonts w:ascii="Times New Roman" w:hAnsi="Times New Roman" w:cs="Times New Roman"/>
          <w:bCs/>
          <w:sz w:val="24"/>
          <w:szCs w:val="24"/>
          <w:lang w:eastAsia="uk-UA"/>
        </w:rPr>
        <w:t xml:space="preserve"> наказом Міністерства інфраструктури України від 27.03.2013 № 190, зареєстрованим </w:t>
      </w:r>
      <w:r w:rsidR="003F4F08">
        <w:rPr>
          <w:rFonts w:ascii="Times New Roman" w:hAnsi="Times New Roman" w:cs="Times New Roman"/>
          <w:bCs/>
          <w:sz w:val="24"/>
          <w:szCs w:val="24"/>
          <w:lang w:eastAsia="uk-UA"/>
        </w:rPr>
        <w:t>у</w:t>
      </w:r>
      <w:r w:rsidR="009C51FD" w:rsidRPr="00990F6C">
        <w:rPr>
          <w:rFonts w:ascii="Times New Roman" w:hAnsi="Times New Roman" w:cs="Times New Roman"/>
          <w:bCs/>
          <w:sz w:val="24"/>
          <w:szCs w:val="24"/>
          <w:lang w:eastAsia="uk-UA"/>
        </w:rPr>
        <w:t xml:space="preserve"> Міністерстві юстиції України 18.04.2013 за № 632/23164 </w:t>
      </w:r>
      <w:r w:rsidR="006A7F0D" w:rsidRPr="00990F6C">
        <w:rPr>
          <w:rFonts w:ascii="Times New Roman" w:hAnsi="Times New Roman" w:cs="Times New Roman"/>
          <w:bCs/>
          <w:sz w:val="24"/>
          <w:szCs w:val="24"/>
          <w:lang w:eastAsia="uk-UA"/>
        </w:rPr>
        <w:br/>
      </w:r>
      <w:r w:rsidR="009C51FD" w:rsidRPr="00990F6C">
        <w:rPr>
          <w:rFonts w:ascii="Times New Roman" w:hAnsi="Times New Roman" w:cs="Times New Roman"/>
          <w:bCs/>
          <w:sz w:val="24"/>
          <w:szCs w:val="24"/>
          <w:lang w:eastAsia="uk-UA"/>
        </w:rPr>
        <w:t>(далі – Положення про капітан</w:t>
      </w:r>
      <w:r w:rsidR="002628FB" w:rsidRPr="00990F6C">
        <w:rPr>
          <w:rFonts w:ascii="Times New Roman" w:hAnsi="Times New Roman" w:cs="Times New Roman"/>
          <w:bCs/>
          <w:sz w:val="24"/>
          <w:szCs w:val="24"/>
          <w:lang w:eastAsia="uk-UA"/>
        </w:rPr>
        <w:t xml:space="preserve">а морського порту, </w:t>
      </w:r>
      <w:r w:rsidR="00330F57">
        <w:rPr>
          <w:rFonts w:ascii="Times New Roman" w:hAnsi="Times New Roman" w:cs="Times New Roman"/>
          <w:bCs/>
          <w:sz w:val="24"/>
          <w:szCs w:val="24"/>
          <w:lang w:eastAsia="uk-UA"/>
        </w:rPr>
        <w:t xml:space="preserve"> Положення, </w:t>
      </w:r>
      <w:r w:rsidR="002628FB" w:rsidRPr="00990F6C">
        <w:rPr>
          <w:rFonts w:ascii="Times New Roman" w:hAnsi="Times New Roman" w:cs="Times New Roman"/>
          <w:bCs/>
          <w:sz w:val="24"/>
          <w:szCs w:val="24"/>
          <w:lang w:eastAsia="uk-UA"/>
        </w:rPr>
        <w:t>Наказ № 190);</w:t>
      </w:r>
    </w:p>
    <w:p w:rsidR="009C51FD" w:rsidRPr="00990F6C" w:rsidRDefault="009C51FD" w:rsidP="004312CF">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Правил технічної експлуатації портових гідротехнічних споруд, затверджених наказом Міністерства транспорту та зв’язку України від 27.05.2005 № 257, зареєстрованим </w:t>
      </w:r>
      <w:r w:rsidR="003F4F08">
        <w:rPr>
          <w:rFonts w:ascii="Times New Roman" w:hAnsi="Times New Roman" w:cs="Times New Roman"/>
          <w:bCs/>
          <w:sz w:val="24"/>
          <w:szCs w:val="24"/>
          <w:lang w:eastAsia="uk-UA"/>
        </w:rPr>
        <w:t>у</w:t>
      </w:r>
      <w:r w:rsidRPr="00990F6C">
        <w:rPr>
          <w:rFonts w:ascii="Times New Roman" w:hAnsi="Times New Roman" w:cs="Times New Roman"/>
          <w:bCs/>
          <w:sz w:val="24"/>
          <w:szCs w:val="24"/>
          <w:lang w:eastAsia="uk-UA"/>
        </w:rPr>
        <w:t xml:space="preserve"> Міністерстві юстиції України 13.10.2005 за № 1191/11471 </w:t>
      </w:r>
      <w:r w:rsidR="006A7F0D" w:rsidRPr="00990F6C">
        <w:rPr>
          <w:rFonts w:ascii="Times New Roman" w:hAnsi="Times New Roman" w:cs="Times New Roman"/>
          <w:bCs/>
          <w:sz w:val="24"/>
          <w:szCs w:val="24"/>
          <w:lang w:eastAsia="uk-UA"/>
        </w:rPr>
        <w:br/>
      </w:r>
      <w:r w:rsidRPr="00990F6C">
        <w:rPr>
          <w:rFonts w:ascii="Times New Roman" w:hAnsi="Times New Roman" w:cs="Times New Roman"/>
          <w:bCs/>
          <w:sz w:val="24"/>
          <w:szCs w:val="24"/>
          <w:lang w:eastAsia="uk-UA"/>
        </w:rPr>
        <w:t>(далі – Правила технічної експл</w:t>
      </w:r>
      <w:r w:rsidR="002628FB" w:rsidRPr="00990F6C">
        <w:rPr>
          <w:rFonts w:ascii="Times New Roman" w:hAnsi="Times New Roman" w:cs="Times New Roman"/>
          <w:bCs/>
          <w:sz w:val="24"/>
          <w:szCs w:val="24"/>
          <w:lang w:eastAsia="uk-UA"/>
        </w:rPr>
        <w:t>уатації гідротехнічних споруд);</w:t>
      </w:r>
    </w:p>
    <w:p w:rsidR="009C51FD" w:rsidRPr="00990F6C" w:rsidRDefault="009C51FD" w:rsidP="004312CF">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Правил контролю суден з метою забезпечення безпеки мореплавства, затверджени</w:t>
      </w:r>
      <w:r w:rsidR="003F4F08">
        <w:rPr>
          <w:rFonts w:ascii="Times New Roman" w:hAnsi="Times New Roman" w:cs="Times New Roman"/>
          <w:bCs/>
          <w:sz w:val="24"/>
          <w:szCs w:val="24"/>
          <w:lang w:eastAsia="uk-UA"/>
        </w:rPr>
        <w:t>х</w:t>
      </w:r>
      <w:r w:rsidRPr="00990F6C">
        <w:rPr>
          <w:rFonts w:ascii="Times New Roman" w:hAnsi="Times New Roman" w:cs="Times New Roman"/>
          <w:bCs/>
          <w:sz w:val="24"/>
          <w:szCs w:val="24"/>
          <w:lang w:eastAsia="uk-UA"/>
        </w:rPr>
        <w:t xml:space="preserve"> наказом Міністерства транспорту України від 17.07.2003 № 545, зареєстрованим </w:t>
      </w:r>
      <w:r w:rsidR="003F4F08">
        <w:rPr>
          <w:rFonts w:ascii="Times New Roman" w:hAnsi="Times New Roman" w:cs="Times New Roman"/>
          <w:bCs/>
          <w:sz w:val="24"/>
          <w:szCs w:val="24"/>
          <w:lang w:eastAsia="uk-UA"/>
        </w:rPr>
        <w:t>у</w:t>
      </w:r>
      <w:r w:rsidRPr="00990F6C">
        <w:rPr>
          <w:rFonts w:ascii="Times New Roman" w:hAnsi="Times New Roman" w:cs="Times New Roman"/>
          <w:bCs/>
          <w:sz w:val="24"/>
          <w:szCs w:val="24"/>
          <w:lang w:eastAsia="uk-UA"/>
        </w:rPr>
        <w:t xml:space="preserve"> Міністерстві юстиції У</w:t>
      </w:r>
      <w:r w:rsidR="002628FB" w:rsidRPr="00990F6C">
        <w:rPr>
          <w:rFonts w:ascii="Times New Roman" w:hAnsi="Times New Roman" w:cs="Times New Roman"/>
          <w:bCs/>
          <w:sz w:val="24"/>
          <w:szCs w:val="24"/>
          <w:lang w:eastAsia="uk-UA"/>
        </w:rPr>
        <w:t>країни 23.03.2004 за № 353/8952;</w:t>
      </w:r>
      <w:r w:rsidRPr="00990F6C">
        <w:rPr>
          <w:rFonts w:ascii="Times New Roman" w:hAnsi="Times New Roman" w:cs="Times New Roman"/>
          <w:bCs/>
          <w:sz w:val="24"/>
          <w:szCs w:val="24"/>
          <w:lang w:eastAsia="uk-UA"/>
        </w:rPr>
        <w:t xml:space="preserve"> </w:t>
      </w:r>
    </w:p>
    <w:p w:rsidR="009C51FD" w:rsidRPr="00990F6C" w:rsidRDefault="009C51FD" w:rsidP="004312CF">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Обов’язкових постанов по морським портам, зокрема Обов’язкових постанов по морському порту Миколаїв, затверджених наказом ДП «АМПУ» 13.12.2016 </w:t>
      </w:r>
      <w:r w:rsidR="003F4F08">
        <w:rPr>
          <w:rFonts w:ascii="Times New Roman" w:hAnsi="Times New Roman" w:cs="Times New Roman"/>
          <w:bCs/>
          <w:sz w:val="24"/>
          <w:szCs w:val="24"/>
          <w:lang w:eastAsia="uk-UA"/>
        </w:rPr>
        <w:t xml:space="preserve">за </w:t>
      </w:r>
      <w:r w:rsidRPr="00990F6C">
        <w:rPr>
          <w:rFonts w:ascii="Times New Roman" w:hAnsi="Times New Roman" w:cs="Times New Roman"/>
          <w:bCs/>
          <w:sz w:val="24"/>
          <w:szCs w:val="24"/>
          <w:lang w:eastAsia="uk-UA"/>
        </w:rPr>
        <w:t xml:space="preserve">№ 451 </w:t>
      </w:r>
      <w:r w:rsidRPr="00990F6C">
        <w:rPr>
          <w:rFonts w:ascii="Times New Roman" w:hAnsi="Times New Roman" w:cs="Times New Roman"/>
          <w:bCs/>
          <w:sz w:val="24"/>
          <w:szCs w:val="24"/>
          <w:lang w:eastAsia="uk-UA"/>
        </w:rPr>
        <w:lastRenderedPageBreak/>
        <w:t xml:space="preserve">та зареєстрованих </w:t>
      </w:r>
      <w:r w:rsidR="003F4F08">
        <w:rPr>
          <w:rFonts w:ascii="Times New Roman" w:hAnsi="Times New Roman" w:cs="Times New Roman"/>
          <w:bCs/>
          <w:sz w:val="24"/>
          <w:szCs w:val="24"/>
          <w:lang w:eastAsia="uk-UA"/>
        </w:rPr>
        <w:t>у</w:t>
      </w:r>
      <w:r w:rsidRPr="00990F6C">
        <w:rPr>
          <w:rFonts w:ascii="Times New Roman" w:hAnsi="Times New Roman" w:cs="Times New Roman"/>
          <w:bCs/>
          <w:sz w:val="24"/>
          <w:szCs w:val="24"/>
          <w:lang w:eastAsia="uk-UA"/>
        </w:rPr>
        <w:t xml:space="preserve"> Головному територіальному управлінні юстиції у місті Києві за</w:t>
      </w:r>
      <w:r w:rsidRPr="00990F6C">
        <w:rPr>
          <w:rFonts w:ascii="Times New Roman" w:hAnsi="Times New Roman" w:cs="Times New Roman"/>
          <w:bCs/>
          <w:sz w:val="24"/>
          <w:szCs w:val="24"/>
          <w:lang w:eastAsia="uk-UA"/>
        </w:rPr>
        <w:br/>
        <w:t xml:space="preserve"> № 279/1592 (далі – </w:t>
      </w:r>
      <w:r w:rsidR="002628FB" w:rsidRPr="00990F6C">
        <w:rPr>
          <w:rFonts w:ascii="Times New Roman" w:hAnsi="Times New Roman" w:cs="Times New Roman"/>
          <w:bCs/>
          <w:sz w:val="24"/>
          <w:szCs w:val="24"/>
          <w:lang w:eastAsia="uk-UA"/>
        </w:rPr>
        <w:t>Обов’язкові постанови по порту);</w:t>
      </w:r>
      <w:r w:rsidRPr="00990F6C">
        <w:rPr>
          <w:rFonts w:ascii="Times New Roman" w:hAnsi="Times New Roman" w:cs="Times New Roman"/>
          <w:bCs/>
          <w:sz w:val="24"/>
          <w:szCs w:val="24"/>
          <w:lang w:eastAsia="uk-UA"/>
        </w:rPr>
        <w:t xml:space="preserve"> </w:t>
      </w:r>
    </w:p>
    <w:p w:rsidR="009C51FD" w:rsidRPr="00990F6C" w:rsidRDefault="009C51FD" w:rsidP="004312CF">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Зводів звичаїв морських портів, зокрема Зв</w:t>
      </w:r>
      <w:r w:rsidR="003F4F08">
        <w:rPr>
          <w:rFonts w:ascii="Times New Roman" w:hAnsi="Times New Roman" w:cs="Times New Roman"/>
          <w:bCs/>
          <w:sz w:val="24"/>
          <w:szCs w:val="24"/>
          <w:lang w:eastAsia="uk-UA"/>
        </w:rPr>
        <w:t>о</w:t>
      </w:r>
      <w:r w:rsidRPr="00990F6C">
        <w:rPr>
          <w:rFonts w:ascii="Times New Roman" w:hAnsi="Times New Roman" w:cs="Times New Roman"/>
          <w:bCs/>
          <w:sz w:val="24"/>
          <w:szCs w:val="24"/>
          <w:lang w:eastAsia="uk-UA"/>
        </w:rPr>
        <w:t>д</w:t>
      </w:r>
      <w:r w:rsidR="003F4F08">
        <w:rPr>
          <w:rFonts w:ascii="Times New Roman" w:hAnsi="Times New Roman" w:cs="Times New Roman"/>
          <w:bCs/>
          <w:sz w:val="24"/>
          <w:szCs w:val="24"/>
          <w:lang w:eastAsia="uk-UA"/>
        </w:rPr>
        <w:t>у</w:t>
      </w:r>
      <w:r w:rsidRPr="00990F6C">
        <w:rPr>
          <w:rFonts w:ascii="Times New Roman" w:hAnsi="Times New Roman" w:cs="Times New Roman"/>
          <w:bCs/>
          <w:sz w:val="24"/>
          <w:szCs w:val="24"/>
          <w:lang w:eastAsia="uk-UA"/>
        </w:rPr>
        <w:t xml:space="preserve"> звичаїв морського порту Миколаїв, видан</w:t>
      </w:r>
      <w:r w:rsidR="003F4F08">
        <w:rPr>
          <w:rFonts w:ascii="Times New Roman" w:hAnsi="Times New Roman" w:cs="Times New Roman"/>
          <w:bCs/>
          <w:sz w:val="24"/>
          <w:szCs w:val="24"/>
          <w:lang w:eastAsia="uk-UA"/>
        </w:rPr>
        <w:t>ого</w:t>
      </w:r>
      <w:r w:rsidRPr="00990F6C">
        <w:rPr>
          <w:rFonts w:ascii="Times New Roman" w:hAnsi="Times New Roman" w:cs="Times New Roman"/>
          <w:bCs/>
          <w:sz w:val="24"/>
          <w:szCs w:val="24"/>
          <w:lang w:eastAsia="uk-UA"/>
        </w:rPr>
        <w:t xml:space="preserve"> на підставі наказу ДП «АМПУ» від 25.05.2015 № 92, засвідчен</w:t>
      </w:r>
      <w:r w:rsidR="003F4F08">
        <w:rPr>
          <w:rFonts w:ascii="Times New Roman" w:hAnsi="Times New Roman" w:cs="Times New Roman"/>
          <w:bCs/>
          <w:sz w:val="24"/>
          <w:szCs w:val="24"/>
          <w:lang w:eastAsia="uk-UA"/>
        </w:rPr>
        <w:t>ого</w:t>
      </w:r>
      <w:r w:rsidRPr="00990F6C">
        <w:rPr>
          <w:rFonts w:ascii="Times New Roman" w:hAnsi="Times New Roman" w:cs="Times New Roman"/>
          <w:bCs/>
          <w:sz w:val="24"/>
          <w:szCs w:val="24"/>
          <w:lang w:eastAsia="uk-UA"/>
        </w:rPr>
        <w:t xml:space="preserve"> Торгово-промисл</w:t>
      </w:r>
      <w:r w:rsidR="002628FB" w:rsidRPr="00990F6C">
        <w:rPr>
          <w:rFonts w:ascii="Times New Roman" w:hAnsi="Times New Roman" w:cs="Times New Roman"/>
          <w:bCs/>
          <w:sz w:val="24"/>
          <w:szCs w:val="24"/>
          <w:lang w:eastAsia="uk-UA"/>
        </w:rPr>
        <w:t>овою палатою України 15.07.2015;</w:t>
      </w:r>
      <w:r w:rsidRPr="00990F6C">
        <w:rPr>
          <w:rFonts w:ascii="Times New Roman" w:hAnsi="Times New Roman" w:cs="Times New Roman"/>
          <w:bCs/>
          <w:sz w:val="24"/>
          <w:szCs w:val="24"/>
          <w:lang w:eastAsia="uk-UA"/>
        </w:rPr>
        <w:t xml:space="preserve"> </w:t>
      </w:r>
    </w:p>
    <w:p w:rsidR="009C51FD" w:rsidRPr="00990F6C" w:rsidRDefault="009C51FD" w:rsidP="004312CF">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Положення про систему управління безпекою судноплавства на морському і річковому транспорті, затвердженого наказом Міністерства транспорту України </w:t>
      </w:r>
      <w:r w:rsidR="006A7F0D" w:rsidRPr="00990F6C">
        <w:rPr>
          <w:rFonts w:ascii="Times New Roman" w:hAnsi="Times New Roman" w:cs="Times New Roman"/>
          <w:bCs/>
          <w:sz w:val="24"/>
          <w:szCs w:val="24"/>
          <w:lang w:eastAsia="uk-UA"/>
        </w:rPr>
        <w:br/>
      </w:r>
      <w:r w:rsidRPr="00990F6C">
        <w:rPr>
          <w:rFonts w:ascii="Times New Roman" w:hAnsi="Times New Roman" w:cs="Times New Roman"/>
          <w:bCs/>
          <w:sz w:val="24"/>
          <w:szCs w:val="24"/>
          <w:lang w:eastAsia="uk-UA"/>
        </w:rPr>
        <w:t xml:space="preserve">від 20.11.2003 № 904, зареєстрованого в Міністерстві юстиції України 19.12.2003 </w:t>
      </w:r>
      <w:r w:rsidR="002628FB" w:rsidRPr="00990F6C">
        <w:rPr>
          <w:rFonts w:ascii="Times New Roman" w:hAnsi="Times New Roman" w:cs="Times New Roman"/>
          <w:bCs/>
          <w:sz w:val="24"/>
          <w:szCs w:val="24"/>
          <w:lang w:eastAsia="uk-UA"/>
        </w:rPr>
        <w:br/>
      </w:r>
      <w:r w:rsidRPr="00990F6C">
        <w:rPr>
          <w:rFonts w:ascii="Times New Roman" w:hAnsi="Times New Roman" w:cs="Times New Roman"/>
          <w:bCs/>
          <w:sz w:val="24"/>
          <w:szCs w:val="24"/>
          <w:lang w:eastAsia="uk-UA"/>
        </w:rPr>
        <w:t xml:space="preserve">за </w:t>
      </w:r>
      <w:r w:rsidR="002628FB" w:rsidRPr="00990F6C">
        <w:rPr>
          <w:rFonts w:ascii="Times New Roman" w:hAnsi="Times New Roman" w:cs="Times New Roman"/>
          <w:bCs/>
          <w:sz w:val="24"/>
          <w:szCs w:val="24"/>
          <w:lang w:eastAsia="uk-UA"/>
        </w:rPr>
        <w:t>№ 1193/8514;</w:t>
      </w:r>
    </w:p>
    <w:p w:rsidR="009C51FD" w:rsidRPr="00990F6C" w:rsidRDefault="009C51FD" w:rsidP="00990F6C">
      <w:pPr>
        <w:pStyle w:val="a3"/>
        <w:keepNext/>
        <w:ind w:left="709" w:firstLine="0"/>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w:t>
      </w:r>
      <w:r w:rsidR="003F4F08">
        <w:rPr>
          <w:rFonts w:ascii="Times New Roman" w:hAnsi="Times New Roman" w:cs="Times New Roman"/>
          <w:bCs/>
          <w:sz w:val="24"/>
          <w:szCs w:val="24"/>
          <w:lang w:eastAsia="uk-UA"/>
        </w:rPr>
        <w:t>н</w:t>
      </w:r>
      <w:r w:rsidRPr="00990F6C">
        <w:rPr>
          <w:rFonts w:ascii="Times New Roman" w:hAnsi="Times New Roman" w:cs="Times New Roman"/>
          <w:bCs/>
          <w:sz w:val="24"/>
          <w:szCs w:val="24"/>
          <w:lang w:eastAsia="uk-UA"/>
        </w:rPr>
        <w:t>аказу Міністерства інфраструктури України від 27.05.2013</w:t>
      </w:r>
      <w:r w:rsidR="001E3B38">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 xml:space="preserve">№ 316 «Про портові збори» (далі – Наказ </w:t>
      </w:r>
      <w:proofErr w:type="spellStart"/>
      <w:r w:rsidR="002628FB" w:rsidRPr="00990F6C">
        <w:rPr>
          <w:rFonts w:ascii="Times New Roman" w:hAnsi="Times New Roman" w:cs="Times New Roman"/>
          <w:bCs/>
          <w:sz w:val="24"/>
          <w:szCs w:val="24"/>
          <w:lang w:eastAsia="uk-UA"/>
        </w:rPr>
        <w:t>Мініфраструктури</w:t>
      </w:r>
      <w:proofErr w:type="spellEnd"/>
      <w:r w:rsidR="002628FB" w:rsidRPr="00990F6C">
        <w:rPr>
          <w:rFonts w:ascii="Times New Roman" w:hAnsi="Times New Roman" w:cs="Times New Roman"/>
          <w:bCs/>
          <w:sz w:val="24"/>
          <w:szCs w:val="24"/>
          <w:lang w:eastAsia="uk-UA"/>
        </w:rPr>
        <w:t xml:space="preserve"> України № 316).</w:t>
      </w:r>
    </w:p>
    <w:p w:rsidR="002628FB" w:rsidRPr="00990F6C" w:rsidRDefault="002628FB" w:rsidP="00990F6C">
      <w:pPr>
        <w:pStyle w:val="a3"/>
        <w:keepNext/>
        <w:numPr>
          <w:ilvl w:val="0"/>
          <w:numId w:val="3"/>
        </w:numPr>
        <w:ind w:left="709" w:hanging="709"/>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За результатами аналізу законодавчих та нормативно-правових актів, що регулюють діяльність морських портів</w:t>
      </w:r>
      <w:r w:rsidR="003F4F08">
        <w:rPr>
          <w:rFonts w:ascii="Times New Roman" w:hAnsi="Times New Roman" w:cs="Times New Roman"/>
          <w:sz w:val="24"/>
          <w:szCs w:val="24"/>
          <w:lang w:eastAsia="uk-UA"/>
        </w:rPr>
        <w:t>,</w:t>
      </w:r>
      <w:r w:rsidRPr="00990F6C">
        <w:rPr>
          <w:rFonts w:ascii="Times New Roman" w:hAnsi="Times New Roman" w:cs="Times New Roman"/>
          <w:sz w:val="24"/>
          <w:szCs w:val="24"/>
          <w:lang w:eastAsia="uk-UA"/>
        </w:rPr>
        <w:t xml:space="preserve"> </w:t>
      </w:r>
      <w:r w:rsidR="00BC6428" w:rsidRPr="00990F6C">
        <w:rPr>
          <w:rFonts w:ascii="Times New Roman" w:hAnsi="Times New Roman" w:cs="Times New Roman"/>
          <w:sz w:val="24"/>
          <w:szCs w:val="24"/>
          <w:lang w:eastAsia="uk-UA"/>
        </w:rPr>
        <w:t>а</w:t>
      </w:r>
      <w:r w:rsidRPr="00990F6C">
        <w:rPr>
          <w:rFonts w:ascii="Times New Roman" w:hAnsi="Times New Roman" w:cs="Times New Roman"/>
          <w:sz w:val="24"/>
          <w:szCs w:val="24"/>
          <w:lang w:eastAsia="uk-UA"/>
        </w:rPr>
        <w:t>дміністративна колегія Відділення дійшла висновку, що «…</w:t>
      </w:r>
      <w:r w:rsidRPr="00990F6C">
        <w:rPr>
          <w:rFonts w:ascii="Times New Roman" w:hAnsi="Times New Roman" w:cs="Times New Roman"/>
          <w:i/>
          <w:sz w:val="24"/>
          <w:szCs w:val="24"/>
          <w:lang w:eastAsia="uk-UA"/>
        </w:rPr>
        <w:t xml:space="preserve">Адміністрація стала не лише правонаступником стратегічних </w:t>
      </w:r>
      <w:r w:rsidR="003004C8" w:rsidRPr="00990F6C">
        <w:rPr>
          <w:rFonts w:ascii="Times New Roman" w:hAnsi="Times New Roman" w:cs="Times New Roman"/>
          <w:i/>
          <w:sz w:val="24"/>
          <w:szCs w:val="24"/>
          <w:lang w:eastAsia="uk-UA"/>
        </w:rPr>
        <w:t>об’єктів інфраструктури українських морських портів,</w:t>
      </w:r>
      <w:r w:rsidR="00CD6E72" w:rsidRPr="00990F6C">
        <w:rPr>
          <w:rFonts w:ascii="Times New Roman" w:hAnsi="Times New Roman" w:cs="Times New Roman"/>
          <w:i/>
          <w:sz w:val="24"/>
          <w:szCs w:val="24"/>
          <w:lang w:eastAsia="uk-UA"/>
        </w:rPr>
        <w:t xml:space="preserve"> </w:t>
      </w:r>
      <w:r w:rsidR="003004C8" w:rsidRPr="00990F6C">
        <w:rPr>
          <w:rFonts w:ascii="Times New Roman" w:hAnsi="Times New Roman" w:cs="Times New Roman"/>
          <w:i/>
          <w:sz w:val="24"/>
          <w:szCs w:val="24"/>
          <w:lang w:eastAsia="uk-UA"/>
        </w:rPr>
        <w:t xml:space="preserve">але й покликана забезпечити функціонування морських портів, реалізуючи визначені Законом України «Про морські порти України» обов’язки із забезпечення безпеки мореплавства. </w:t>
      </w:r>
      <w:r w:rsidR="003004C8" w:rsidRPr="00990F6C">
        <w:rPr>
          <w:rFonts w:ascii="Times New Roman" w:hAnsi="Times New Roman" w:cs="Times New Roman"/>
          <w:i/>
          <w:sz w:val="24"/>
          <w:szCs w:val="24"/>
          <w:lang w:eastAsia="uk-UA"/>
        </w:rPr>
        <w:br/>
        <w:t>Відповідно, ДП «АМПУ» виконує покладені на неї Міністерством інфраструктури України та законодавством завдання та функції безпосередньо і через свої філії в кожному морському порту, одночасно сприяючи розвитку і конкурентоспроможності суб’єктів господарювання, які здійснюють господарську діяльність в морських портах України</w:t>
      </w:r>
      <w:r w:rsidR="003004C8" w:rsidRPr="00990F6C">
        <w:rPr>
          <w:rFonts w:ascii="Times New Roman" w:hAnsi="Times New Roman" w:cs="Times New Roman"/>
          <w:sz w:val="24"/>
          <w:szCs w:val="24"/>
          <w:lang w:eastAsia="uk-UA"/>
        </w:rPr>
        <w:t>».</w:t>
      </w:r>
    </w:p>
    <w:p w:rsidR="00B3795C" w:rsidRPr="00990F6C" w:rsidRDefault="00CD6E72" w:rsidP="00990F6C">
      <w:pPr>
        <w:pStyle w:val="a3"/>
        <w:keepNext/>
        <w:numPr>
          <w:ilvl w:val="0"/>
          <w:numId w:val="3"/>
        </w:numPr>
        <w:ind w:left="709" w:hanging="709"/>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 xml:space="preserve">Разом </w:t>
      </w:r>
      <w:r w:rsidR="003F4F08">
        <w:rPr>
          <w:rFonts w:ascii="Times New Roman" w:hAnsi="Times New Roman" w:cs="Times New Roman"/>
          <w:sz w:val="24"/>
          <w:szCs w:val="24"/>
          <w:lang w:eastAsia="uk-UA"/>
        </w:rPr>
        <w:t>і</w:t>
      </w:r>
      <w:r w:rsidRPr="00990F6C">
        <w:rPr>
          <w:rFonts w:ascii="Times New Roman" w:hAnsi="Times New Roman" w:cs="Times New Roman"/>
          <w:sz w:val="24"/>
          <w:szCs w:val="24"/>
          <w:lang w:eastAsia="uk-UA"/>
        </w:rPr>
        <w:t xml:space="preserve">з тим </w:t>
      </w:r>
      <w:r w:rsidR="00B3795C" w:rsidRPr="00990F6C">
        <w:rPr>
          <w:rFonts w:ascii="Times New Roman" w:hAnsi="Times New Roman" w:cs="Times New Roman"/>
          <w:sz w:val="24"/>
          <w:szCs w:val="24"/>
          <w:lang w:eastAsia="uk-UA"/>
        </w:rPr>
        <w:t>Законом України «Про захист економічної конкуренції» встановлено, що органи адміністративно-господ</w:t>
      </w:r>
      <w:r w:rsidR="00786A3F" w:rsidRPr="00990F6C">
        <w:rPr>
          <w:rFonts w:ascii="Times New Roman" w:hAnsi="Times New Roman" w:cs="Times New Roman"/>
          <w:sz w:val="24"/>
          <w:szCs w:val="24"/>
          <w:lang w:eastAsia="uk-UA"/>
        </w:rPr>
        <w:t>арського управління та контролю</w:t>
      </w:r>
      <w:r w:rsidR="00BC6428" w:rsidRPr="00990F6C">
        <w:rPr>
          <w:rFonts w:ascii="Times New Roman" w:hAnsi="Times New Roman" w:cs="Times New Roman"/>
          <w:sz w:val="24"/>
          <w:szCs w:val="24"/>
          <w:lang w:eastAsia="uk-UA"/>
        </w:rPr>
        <w:t xml:space="preserve"> – </w:t>
      </w:r>
      <w:r w:rsidR="00B3795C" w:rsidRPr="00990F6C">
        <w:rPr>
          <w:rFonts w:ascii="Times New Roman" w:hAnsi="Times New Roman" w:cs="Times New Roman"/>
          <w:sz w:val="24"/>
          <w:szCs w:val="24"/>
          <w:lang w:eastAsia="uk-UA"/>
        </w:rPr>
        <w:t>суб’єкти господарювання, об’єднання, інші особи в частині виконання ними функцій управління або контролю в межах делегованих їм повноважень органів влади чи органів місцевого самоврядування.</w:t>
      </w:r>
    </w:p>
    <w:p w:rsidR="00B3795C" w:rsidRPr="00990F6C" w:rsidRDefault="00B3795C" w:rsidP="00990F6C">
      <w:pPr>
        <w:pStyle w:val="a3"/>
        <w:keepNext/>
        <w:numPr>
          <w:ilvl w:val="0"/>
          <w:numId w:val="3"/>
        </w:numPr>
        <w:ind w:left="709" w:hanging="709"/>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Отже, головною ознакою орган</w:t>
      </w:r>
      <w:r w:rsidR="00BC6428" w:rsidRPr="00990F6C">
        <w:rPr>
          <w:rFonts w:ascii="Times New Roman" w:hAnsi="Times New Roman" w:cs="Times New Roman"/>
          <w:sz w:val="24"/>
          <w:szCs w:val="24"/>
          <w:lang w:eastAsia="uk-UA"/>
        </w:rPr>
        <w:t>у</w:t>
      </w:r>
      <w:r w:rsidRPr="00990F6C">
        <w:rPr>
          <w:rFonts w:ascii="Times New Roman" w:hAnsi="Times New Roman" w:cs="Times New Roman"/>
          <w:sz w:val="24"/>
          <w:szCs w:val="24"/>
          <w:lang w:eastAsia="uk-UA"/>
        </w:rPr>
        <w:t xml:space="preserve"> адміністративно-господарського управління та контролю є наявність делегованих органами влади чи органами місцевого самоврядування повноважень, в межах яких в</w:t>
      </w:r>
      <w:r w:rsidR="00BC6428" w:rsidRPr="00990F6C">
        <w:rPr>
          <w:rFonts w:ascii="Times New Roman" w:hAnsi="Times New Roman" w:cs="Times New Roman"/>
          <w:sz w:val="24"/>
          <w:szCs w:val="24"/>
          <w:lang w:eastAsia="uk-UA"/>
        </w:rPr>
        <w:t>ін</w:t>
      </w:r>
      <w:r w:rsidRPr="00990F6C">
        <w:rPr>
          <w:rFonts w:ascii="Times New Roman" w:hAnsi="Times New Roman" w:cs="Times New Roman"/>
          <w:sz w:val="24"/>
          <w:szCs w:val="24"/>
          <w:lang w:eastAsia="uk-UA"/>
        </w:rPr>
        <w:t xml:space="preserve"> здійсню</w:t>
      </w:r>
      <w:r w:rsidR="00994740">
        <w:rPr>
          <w:rFonts w:ascii="Times New Roman" w:hAnsi="Times New Roman" w:cs="Times New Roman"/>
          <w:sz w:val="24"/>
          <w:szCs w:val="24"/>
          <w:lang w:eastAsia="uk-UA"/>
        </w:rPr>
        <w:t xml:space="preserve">є </w:t>
      </w:r>
      <w:r w:rsidRPr="00990F6C">
        <w:rPr>
          <w:rFonts w:ascii="Times New Roman" w:hAnsi="Times New Roman" w:cs="Times New Roman"/>
          <w:sz w:val="24"/>
          <w:szCs w:val="24"/>
          <w:lang w:eastAsia="uk-UA"/>
        </w:rPr>
        <w:t>певні функції.</w:t>
      </w:r>
    </w:p>
    <w:p w:rsidR="002E4D8B" w:rsidRPr="00990F6C" w:rsidRDefault="00A74813" w:rsidP="00990F6C">
      <w:pPr>
        <w:pStyle w:val="a3"/>
        <w:keepNext/>
        <w:numPr>
          <w:ilvl w:val="0"/>
          <w:numId w:val="3"/>
        </w:numPr>
        <w:ind w:hanging="786"/>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 xml:space="preserve">Поняття «делегування» – </w:t>
      </w:r>
      <w:r w:rsidR="00B3795C" w:rsidRPr="00990F6C">
        <w:rPr>
          <w:rFonts w:ascii="Times New Roman" w:hAnsi="Times New Roman" w:cs="Times New Roman"/>
          <w:sz w:val="24"/>
          <w:szCs w:val="24"/>
          <w:lang w:eastAsia="uk-UA"/>
        </w:rPr>
        <w:t xml:space="preserve">набуття певним суб’єктом (органом чи посадовою особою) функцій та/або повноважень шляхом передачі їх для виконання від іншого суб’єкта. Як правило, така передача відбувається на певний час зі збереженням у </w:t>
      </w:r>
      <w:proofErr w:type="spellStart"/>
      <w:r w:rsidR="00B3795C" w:rsidRPr="00990F6C">
        <w:rPr>
          <w:rFonts w:ascii="Times New Roman" w:hAnsi="Times New Roman" w:cs="Times New Roman"/>
          <w:sz w:val="24"/>
          <w:szCs w:val="24"/>
          <w:lang w:eastAsia="uk-UA"/>
        </w:rPr>
        <w:t>делегуючого</w:t>
      </w:r>
      <w:proofErr w:type="spellEnd"/>
      <w:r w:rsidR="00B3795C" w:rsidRPr="00990F6C">
        <w:rPr>
          <w:rFonts w:ascii="Times New Roman" w:hAnsi="Times New Roman" w:cs="Times New Roman"/>
          <w:sz w:val="24"/>
          <w:szCs w:val="24"/>
          <w:lang w:eastAsia="uk-UA"/>
        </w:rPr>
        <w:t xml:space="preserve"> суб’єкта права повернути їх до власного виконання.</w:t>
      </w:r>
      <w:r w:rsidR="00CD6E72" w:rsidRPr="00990F6C">
        <w:rPr>
          <w:rFonts w:ascii="Times New Roman" w:hAnsi="Times New Roman" w:cs="Times New Roman"/>
          <w:sz w:val="24"/>
          <w:szCs w:val="24"/>
          <w:lang w:eastAsia="uk-UA"/>
        </w:rPr>
        <w:t xml:space="preserve"> </w:t>
      </w:r>
      <w:r w:rsidR="00B3795C" w:rsidRPr="00990F6C">
        <w:rPr>
          <w:rFonts w:ascii="Times New Roman" w:hAnsi="Times New Roman" w:cs="Times New Roman"/>
          <w:sz w:val="24"/>
          <w:szCs w:val="24"/>
          <w:lang w:eastAsia="uk-UA"/>
        </w:rPr>
        <w:t>Делегування може здійснюватися за власним рішенням суб’єкта, що передає повноваження, а також на підставі норми закону. При цьому жоден орган не може делегувати функції та повноваження, якими не наділений сам.</w:t>
      </w:r>
    </w:p>
    <w:p w:rsidR="00B3795C" w:rsidRPr="00990F6C" w:rsidRDefault="00B3795C" w:rsidP="003F4F08">
      <w:pPr>
        <w:pStyle w:val="a3"/>
        <w:keepNext/>
        <w:numPr>
          <w:ilvl w:val="0"/>
          <w:numId w:val="3"/>
        </w:numPr>
        <w:ind w:hanging="786"/>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В абзацах 47</w:t>
      </w:r>
      <w:r w:rsidR="003F4F08" w:rsidRPr="003F4F08">
        <w:rPr>
          <w:rFonts w:ascii="Times New Roman" w:hAnsi="Times New Roman" w:cs="Times New Roman"/>
          <w:sz w:val="24"/>
          <w:szCs w:val="24"/>
          <w:lang w:eastAsia="uk-UA"/>
        </w:rPr>
        <w:t xml:space="preserve"> – </w:t>
      </w:r>
      <w:r w:rsidRPr="00990F6C">
        <w:rPr>
          <w:rFonts w:ascii="Times New Roman" w:hAnsi="Times New Roman" w:cs="Times New Roman"/>
          <w:sz w:val="24"/>
          <w:szCs w:val="24"/>
          <w:lang w:eastAsia="uk-UA"/>
        </w:rPr>
        <w:t>49</w:t>
      </w:r>
      <w:r w:rsidR="00BC6428" w:rsidRPr="00990F6C">
        <w:rPr>
          <w:rFonts w:ascii="Times New Roman" w:hAnsi="Times New Roman" w:cs="Times New Roman"/>
          <w:sz w:val="24"/>
          <w:szCs w:val="24"/>
          <w:lang w:eastAsia="uk-UA"/>
        </w:rPr>
        <w:t xml:space="preserve"> описово-мотивувальної частини</w:t>
      </w:r>
      <w:r w:rsidRPr="00990F6C">
        <w:rPr>
          <w:rFonts w:ascii="Times New Roman" w:hAnsi="Times New Roman" w:cs="Times New Roman"/>
          <w:sz w:val="24"/>
          <w:szCs w:val="24"/>
          <w:lang w:eastAsia="uk-UA"/>
        </w:rPr>
        <w:t xml:space="preserve"> Рішення № 6-ріш </w:t>
      </w:r>
      <w:r w:rsidR="00BC6428" w:rsidRPr="00990F6C">
        <w:rPr>
          <w:rFonts w:ascii="Times New Roman" w:hAnsi="Times New Roman" w:cs="Times New Roman"/>
          <w:sz w:val="24"/>
          <w:szCs w:val="24"/>
          <w:lang w:eastAsia="uk-UA"/>
        </w:rPr>
        <w:t>а</w:t>
      </w:r>
      <w:r w:rsidR="00CD6E72" w:rsidRPr="00990F6C">
        <w:rPr>
          <w:rFonts w:ascii="Times New Roman" w:hAnsi="Times New Roman" w:cs="Times New Roman"/>
          <w:sz w:val="24"/>
          <w:szCs w:val="24"/>
          <w:lang w:eastAsia="uk-UA"/>
        </w:rPr>
        <w:t xml:space="preserve">дміністративною колегією </w:t>
      </w:r>
      <w:r w:rsidRPr="00990F6C">
        <w:rPr>
          <w:rFonts w:ascii="Times New Roman" w:hAnsi="Times New Roman" w:cs="Times New Roman"/>
          <w:sz w:val="24"/>
          <w:szCs w:val="24"/>
          <w:lang w:eastAsia="uk-UA"/>
        </w:rPr>
        <w:t>Відділення за</w:t>
      </w:r>
      <w:r w:rsidR="00310C9D" w:rsidRPr="00990F6C">
        <w:rPr>
          <w:rFonts w:ascii="Times New Roman" w:hAnsi="Times New Roman" w:cs="Times New Roman"/>
          <w:sz w:val="24"/>
          <w:szCs w:val="24"/>
          <w:lang w:eastAsia="uk-UA"/>
        </w:rPr>
        <w:t>уважено</w:t>
      </w:r>
      <w:r w:rsidRPr="00990F6C">
        <w:rPr>
          <w:rFonts w:ascii="Times New Roman" w:hAnsi="Times New Roman" w:cs="Times New Roman"/>
          <w:sz w:val="24"/>
          <w:szCs w:val="24"/>
          <w:lang w:eastAsia="uk-UA"/>
        </w:rPr>
        <w:t xml:space="preserve">, </w:t>
      </w:r>
      <w:r w:rsidRPr="00990F6C">
        <w:rPr>
          <w:rFonts w:ascii="Times New Roman" w:hAnsi="Times New Roman" w:cs="Times New Roman"/>
          <w:sz w:val="24"/>
          <w:szCs w:val="24"/>
          <w:u w:val="single"/>
          <w:lang w:eastAsia="uk-UA"/>
        </w:rPr>
        <w:t>що оформлення приходу суден у порт та вихід з порту здійснюється капітаном морського порту</w:t>
      </w:r>
      <w:r w:rsidRPr="00990F6C">
        <w:rPr>
          <w:rFonts w:ascii="Times New Roman" w:hAnsi="Times New Roman" w:cs="Times New Roman"/>
          <w:sz w:val="24"/>
          <w:szCs w:val="24"/>
          <w:lang w:eastAsia="uk-UA"/>
        </w:rPr>
        <w:t xml:space="preserve"> та зазначено функції капітана порту. Крім того, </w:t>
      </w:r>
      <w:r w:rsidR="00310C9D" w:rsidRPr="00990F6C">
        <w:rPr>
          <w:rFonts w:ascii="Times New Roman" w:hAnsi="Times New Roman" w:cs="Times New Roman"/>
          <w:sz w:val="24"/>
          <w:szCs w:val="24"/>
          <w:lang w:eastAsia="uk-UA"/>
        </w:rPr>
        <w:t>вказа</w:t>
      </w:r>
      <w:r w:rsidRPr="00990F6C">
        <w:rPr>
          <w:rFonts w:ascii="Times New Roman" w:hAnsi="Times New Roman" w:cs="Times New Roman"/>
          <w:sz w:val="24"/>
          <w:szCs w:val="24"/>
          <w:lang w:eastAsia="uk-UA"/>
        </w:rPr>
        <w:t>но, що це законодавчо визначена функція капітана морського порту, який є посадовою особою, уповноваженою на здійснення державного нагляду за мореплавством у морському торговельному порту України.</w:t>
      </w:r>
    </w:p>
    <w:p w:rsidR="00B3795C" w:rsidRPr="00BD5CF9" w:rsidRDefault="00F8739A" w:rsidP="001370A6">
      <w:pPr>
        <w:pStyle w:val="a3"/>
        <w:keepNext/>
        <w:numPr>
          <w:ilvl w:val="0"/>
          <w:numId w:val="3"/>
        </w:numPr>
        <w:ind w:left="709" w:hanging="709"/>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Проте</w:t>
      </w:r>
      <w:r w:rsidR="00B3795C" w:rsidRPr="00990F6C">
        <w:rPr>
          <w:rFonts w:ascii="Times New Roman" w:hAnsi="Times New Roman" w:cs="Times New Roman"/>
          <w:sz w:val="24"/>
          <w:szCs w:val="24"/>
          <w:lang w:eastAsia="uk-UA"/>
        </w:rPr>
        <w:t xml:space="preserve"> </w:t>
      </w:r>
      <w:r w:rsidR="00751315">
        <w:rPr>
          <w:rFonts w:ascii="Times New Roman" w:hAnsi="Times New Roman" w:cs="Times New Roman"/>
          <w:sz w:val="24"/>
          <w:szCs w:val="24"/>
          <w:lang w:val="ru-RU" w:eastAsia="uk-UA"/>
        </w:rPr>
        <w:t xml:space="preserve">в </w:t>
      </w:r>
      <w:r w:rsidR="00BC6428" w:rsidRPr="00990F6C">
        <w:rPr>
          <w:rFonts w:ascii="Times New Roman" w:hAnsi="Times New Roman" w:cs="Times New Roman"/>
          <w:sz w:val="24"/>
          <w:szCs w:val="24"/>
          <w:lang w:eastAsia="uk-UA"/>
        </w:rPr>
        <w:t>описово-мотивувальн</w:t>
      </w:r>
      <w:r w:rsidR="002638AA">
        <w:rPr>
          <w:rFonts w:ascii="Times New Roman" w:hAnsi="Times New Roman" w:cs="Times New Roman"/>
          <w:sz w:val="24"/>
          <w:szCs w:val="24"/>
          <w:lang w:eastAsia="uk-UA"/>
        </w:rPr>
        <w:t>ій</w:t>
      </w:r>
      <w:r w:rsidR="00BC6428" w:rsidRPr="00990F6C">
        <w:rPr>
          <w:rFonts w:ascii="Times New Roman" w:hAnsi="Times New Roman" w:cs="Times New Roman"/>
          <w:sz w:val="24"/>
          <w:szCs w:val="24"/>
          <w:lang w:eastAsia="uk-UA"/>
        </w:rPr>
        <w:t xml:space="preserve"> </w:t>
      </w:r>
      <w:r w:rsidR="00BC6428" w:rsidRPr="00BD5CF9">
        <w:rPr>
          <w:rFonts w:ascii="Times New Roman" w:hAnsi="Times New Roman" w:cs="Times New Roman"/>
          <w:sz w:val="24"/>
          <w:szCs w:val="24"/>
          <w:lang w:eastAsia="uk-UA"/>
        </w:rPr>
        <w:t>частин</w:t>
      </w:r>
      <w:r w:rsidR="002638AA" w:rsidRPr="00BD5CF9">
        <w:rPr>
          <w:rFonts w:ascii="Times New Roman" w:hAnsi="Times New Roman" w:cs="Times New Roman"/>
          <w:sz w:val="24"/>
          <w:szCs w:val="24"/>
          <w:lang w:eastAsia="uk-UA"/>
        </w:rPr>
        <w:t>і</w:t>
      </w:r>
      <w:r w:rsidR="00BC6428" w:rsidRPr="00BD5CF9">
        <w:rPr>
          <w:rFonts w:ascii="Times New Roman" w:hAnsi="Times New Roman" w:cs="Times New Roman"/>
          <w:sz w:val="24"/>
          <w:szCs w:val="24"/>
          <w:lang w:eastAsia="uk-UA"/>
        </w:rPr>
        <w:t xml:space="preserve"> </w:t>
      </w:r>
      <w:r w:rsidR="00B3795C" w:rsidRPr="00BD5CF9">
        <w:rPr>
          <w:rFonts w:ascii="Times New Roman" w:hAnsi="Times New Roman" w:cs="Times New Roman"/>
          <w:sz w:val="24"/>
          <w:szCs w:val="24"/>
          <w:lang w:eastAsia="uk-UA"/>
        </w:rPr>
        <w:t xml:space="preserve">Рішення № 6-ріш </w:t>
      </w:r>
      <w:r w:rsidR="00BC6428" w:rsidRPr="00BD5CF9">
        <w:rPr>
          <w:rFonts w:ascii="Times New Roman" w:hAnsi="Times New Roman" w:cs="Times New Roman"/>
          <w:sz w:val="24"/>
          <w:szCs w:val="24"/>
          <w:lang w:eastAsia="uk-UA"/>
        </w:rPr>
        <w:t>а</w:t>
      </w:r>
      <w:r w:rsidR="00310C9D" w:rsidRPr="00BD5CF9">
        <w:rPr>
          <w:rFonts w:ascii="Times New Roman" w:hAnsi="Times New Roman" w:cs="Times New Roman"/>
          <w:sz w:val="24"/>
          <w:szCs w:val="24"/>
          <w:lang w:eastAsia="uk-UA"/>
        </w:rPr>
        <w:t xml:space="preserve">дміністративною колегією </w:t>
      </w:r>
      <w:r w:rsidR="00B3795C" w:rsidRPr="00BD5CF9">
        <w:rPr>
          <w:rFonts w:ascii="Times New Roman" w:hAnsi="Times New Roman" w:cs="Times New Roman"/>
          <w:sz w:val="24"/>
          <w:szCs w:val="24"/>
          <w:lang w:eastAsia="uk-UA"/>
        </w:rPr>
        <w:t xml:space="preserve">Відділення </w:t>
      </w:r>
      <w:r w:rsidR="00310C9D" w:rsidRPr="00BD5CF9">
        <w:rPr>
          <w:rFonts w:ascii="Times New Roman" w:hAnsi="Times New Roman" w:cs="Times New Roman"/>
          <w:sz w:val="24"/>
          <w:szCs w:val="24"/>
          <w:lang w:eastAsia="uk-UA"/>
        </w:rPr>
        <w:t>з</w:t>
      </w:r>
      <w:r w:rsidR="00B3795C" w:rsidRPr="00BD5CF9">
        <w:rPr>
          <w:rFonts w:ascii="Times New Roman" w:hAnsi="Times New Roman" w:cs="Times New Roman"/>
          <w:sz w:val="24"/>
          <w:szCs w:val="24"/>
          <w:lang w:eastAsia="uk-UA"/>
        </w:rPr>
        <w:t>роб</w:t>
      </w:r>
      <w:r w:rsidR="00310C9D" w:rsidRPr="00BD5CF9">
        <w:rPr>
          <w:rFonts w:ascii="Times New Roman" w:hAnsi="Times New Roman" w:cs="Times New Roman"/>
          <w:sz w:val="24"/>
          <w:szCs w:val="24"/>
          <w:lang w:eastAsia="uk-UA"/>
        </w:rPr>
        <w:t>лено</w:t>
      </w:r>
      <w:r w:rsidR="00051CCF" w:rsidRPr="00BD5CF9">
        <w:rPr>
          <w:rFonts w:ascii="Times New Roman" w:hAnsi="Times New Roman" w:cs="Times New Roman"/>
          <w:sz w:val="24"/>
          <w:szCs w:val="24"/>
          <w:lang w:eastAsia="uk-UA"/>
        </w:rPr>
        <w:t>, зокрема,</w:t>
      </w:r>
      <w:r w:rsidR="00B3795C" w:rsidRPr="00BD5CF9">
        <w:rPr>
          <w:rFonts w:ascii="Times New Roman" w:hAnsi="Times New Roman" w:cs="Times New Roman"/>
          <w:sz w:val="24"/>
          <w:szCs w:val="24"/>
          <w:lang w:eastAsia="uk-UA"/>
        </w:rPr>
        <w:t xml:space="preserve"> такі висновки:</w:t>
      </w:r>
    </w:p>
    <w:p w:rsidR="00B3795C" w:rsidRPr="00990F6C" w:rsidRDefault="00F8739A" w:rsidP="00990F6C">
      <w:pPr>
        <w:pStyle w:val="a3"/>
        <w:keepNext/>
        <w:ind w:left="709" w:firstLine="0"/>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 xml:space="preserve"> - </w:t>
      </w:r>
      <w:r w:rsidR="00B3795C" w:rsidRPr="00990F6C">
        <w:rPr>
          <w:rFonts w:ascii="Times New Roman" w:hAnsi="Times New Roman" w:cs="Times New Roman"/>
          <w:sz w:val="24"/>
          <w:szCs w:val="24"/>
          <w:lang w:eastAsia="uk-UA"/>
        </w:rPr>
        <w:t>«</w:t>
      </w:r>
      <w:r w:rsidR="00B3795C" w:rsidRPr="00990F6C">
        <w:rPr>
          <w:rFonts w:ascii="Times New Roman" w:hAnsi="Times New Roman" w:cs="Times New Roman"/>
          <w:i/>
          <w:sz w:val="24"/>
          <w:szCs w:val="24"/>
          <w:lang w:eastAsia="uk-UA"/>
        </w:rPr>
        <w:t>Отже, прихід судна у Миколаївський морський порт та надання дозволу на прийом судна під обробку здійснюється з дозволу Адміністрації порту</w:t>
      </w:r>
      <w:r w:rsidR="00B3795C" w:rsidRPr="00990F6C">
        <w:rPr>
          <w:rFonts w:ascii="Times New Roman" w:hAnsi="Times New Roman" w:cs="Times New Roman"/>
          <w:sz w:val="24"/>
          <w:szCs w:val="24"/>
          <w:lang w:eastAsia="uk-UA"/>
        </w:rPr>
        <w:t>»</w:t>
      </w:r>
      <w:r w:rsidR="002638AA" w:rsidRPr="002638AA">
        <w:rPr>
          <w:rFonts w:ascii="Times New Roman" w:hAnsi="Times New Roman" w:cs="Times New Roman"/>
          <w:sz w:val="24"/>
          <w:szCs w:val="24"/>
          <w:lang w:eastAsia="uk-UA"/>
        </w:rPr>
        <w:t xml:space="preserve"> (</w:t>
      </w:r>
      <w:r w:rsidR="002638AA">
        <w:rPr>
          <w:rFonts w:ascii="Times New Roman" w:hAnsi="Times New Roman" w:cs="Times New Roman"/>
          <w:sz w:val="24"/>
          <w:szCs w:val="24"/>
          <w:lang w:eastAsia="uk-UA"/>
        </w:rPr>
        <w:t>абзац 65 Рішення № 6-ріш</w:t>
      </w:r>
      <w:r w:rsidR="002638AA" w:rsidRPr="002638AA">
        <w:rPr>
          <w:rFonts w:ascii="Times New Roman" w:hAnsi="Times New Roman" w:cs="Times New Roman"/>
          <w:sz w:val="24"/>
          <w:szCs w:val="24"/>
          <w:lang w:eastAsia="uk-UA"/>
        </w:rPr>
        <w:t>)</w:t>
      </w:r>
      <w:r w:rsidR="003F4F08">
        <w:rPr>
          <w:rFonts w:ascii="Times New Roman" w:hAnsi="Times New Roman" w:cs="Times New Roman"/>
          <w:sz w:val="24"/>
          <w:szCs w:val="24"/>
          <w:lang w:eastAsia="uk-UA"/>
        </w:rPr>
        <w:t>;</w:t>
      </w:r>
    </w:p>
    <w:p w:rsidR="00B3795C" w:rsidRPr="00990F6C" w:rsidRDefault="00F8739A" w:rsidP="00990F6C">
      <w:pPr>
        <w:keepNext/>
        <w:ind w:firstLine="0"/>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 xml:space="preserve"> - </w:t>
      </w:r>
      <w:r w:rsidR="00051CCF" w:rsidRPr="00990F6C">
        <w:rPr>
          <w:rFonts w:ascii="Times New Roman" w:hAnsi="Times New Roman" w:cs="Times New Roman"/>
          <w:sz w:val="24"/>
          <w:szCs w:val="24"/>
          <w:lang w:eastAsia="uk-UA"/>
        </w:rPr>
        <w:t>«</w:t>
      </w:r>
      <w:r w:rsidR="00B3795C" w:rsidRPr="00990F6C">
        <w:rPr>
          <w:rFonts w:ascii="Times New Roman" w:hAnsi="Times New Roman" w:cs="Times New Roman"/>
          <w:i/>
          <w:sz w:val="24"/>
          <w:szCs w:val="24"/>
          <w:lang w:eastAsia="uk-UA"/>
        </w:rPr>
        <w:t xml:space="preserve">Таким чином, комплексно-правовий аналіз вищенаведених законодавчих норм свідчить, що ДП «АМПУ» є органом адміністративно-господарського управління та </w:t>
      </w:r>
      <w:r w:rsidR="00B3795C" w:rsidRPr="00990F6C">
        <w:rPr>
          <w:rFonts w:ascii="Times New Roman" w:hAnsi="Times New Roman" w:cs="Times New Roman"/>
          <w:i/>
          <w:sz w:val="24"/>
          <w:szCs w:val="24"/>
          <w:lang w:eastAsia="uk-UA"/>
        </w:rPr>
        <w:lastRenderedPageBreak/>
        <w:t>контролю у розумінні Закону України «Про захист економічної конкуренції</w:t>
      </w:r>
      <w:r w:rsidR="00B3795C" w:rsidRPr="00990F6C">
        <w:rPr>
          <w:rFonts w:ascii="Times New Roman" w:hAnsi="Times New Roman" w:cs="Times New Roman"/>
          <w:sz w:val="24"/>
          <w:szCs w:val="24"/>
          <w:lang w:eastAsia="uk-UA"/>
        </w:rPr>
        <w:t>»</w:t>
      </w:r>
      <w:r w:rsidR="002638AA" w:rsidRPr="002638AA">
        <w:rPr>
          <w:rFonts w:ascii="Times New Roman" w:hAnsi="Times New Roman" w:cs="Times New Roman"/>
          <w:sz w:val="24"/>
          <w:szCs w:val="24"/>
          <w:lang w:eastAsia="uk-UA"/>
        </w:rPr>
        <w:t xml:space="preserve"> (</w:t>
      </w:r>
      <w:r w:rsidR="002638AA">
        <w:rPr>
          <w:rFonts w:ascii="Times New Roman" w:hAnsi="Times New Roman" w:cs="Times New Roman"/>
          <w:sz w:val="24"/>
          <w:szCs w:val="24"/>
          <w:lang w:eastAsia="uk-UA"/>
        </w:rPr>
        <w:t>абзац 71</w:t>
      </w:r>
      <w:r w:rsidR="002638AA" w:rsidRPr="002638AA">
        <w:rPr>
          <w:rFonts w:ascii="Times New Roman" w:hAnsi="Times New Roman" w:cs="Times New Roman"/>
          <w:sz w:val="24"/>
          <w:szCs w:val="24"/>
          <w:lang w:eastAsia="uk-UA"/>
        </w:rPr>
        <w:t xml:space="preserve"> </w:t>
      </w:r>
      <w:r w:rsidR="002638AA">
        <w:rPr>
          <w:rFonts w:ascii="Times New Roman" w:hAnsi="Times New Roman" w:cs="Times New Roman"/>
          <w:sz w:val="24"/>
          <w:szCs w:val="24"/>
          <w:lang w:eastAsia="uk-UA"/>
        </w:rPr>
        <w:t>Рішення № 6-ріш</w:t>
      </w:r>
      <w:r w:rsidR="002638AA" w:rsidRPr="002638AA">
        <w:rPr>
          <w:rFonts w:ascii="Times New Roman" w:hAnsi="Times New Roman" w:cs="Times New Roman"/>
          <w:sz w:val="24"/>
          <w:szCs w:val="24"/>
          <w:lang w:eastAsia="uk-UA"/>
        </w:rPr>
        <w:t>)</w:t>
      </w:r>
      <w:r w:rsidR="003F4F08">
        <w:rPr>
          <w:rFonts w:ascii="Times New Roman" w:hAnsi="Times New Roman" w:cs="Times New Roman"/>
          <w:sz w:val="24"/>
          <w:szCs w:val="24"/>
          <w:lang w:eastAsia="uk-UA"/>
        </w:rPr>
        <w:t>;</w:t>
      </w:r>
    </w:p>
    <w:p w:rsidR="00B3795C" w:rsidRPr="00990F6C" w:rsidRDefault="00F8739A" w:rsidP="00990F6C">
      <w:pPr>
        <w:keepNext/>
        <w:ind w:firstLine="0"/>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 xml:space="preserve"> - </w:t>
      </w:r>
      <w:r w:rsidR="00051CCF" w:rsidRPr="00990F6C">
        <w:rPr>
          <w:rFonts w:ascii="Times New Roman" w:hAnsi="Times New Roman" w:cs="Times New Roman"/>
          <w:sz w:val="24"/>
          <w:szCs w:val="24"/>
          <w:lang w:eastAsia="uk-UA"/>
        </w:rPr>
        <w:t>«</w:t>
      </w:r>
      <w:r w:rsidR="00B3795C" w:rsidRPr="00990F6C">
        <w:rPr>
          <w:rFonts w:ascii="Times New Roman" w:hAnsi="Times New Roman" w:cs="Times New Roman"/>
          <w:i/>
          <w:sz w:val="24"/>
          <w:szCs w:val="24"/>
          <w:lang w:eastAsia="uk-UA"/>
        </w:rPr>
        <w:t>ДП «АМПУ» в особі Миколаївської філії наділене особливими правами та повноваженнями згідно діючого законодавства, його статус має подвійну правову  природу як суб’єкта владних повноважень, зокрема щодо надання дозволу на вхід/вихід судна в порт…</w:t>
      </w:r>
      <w:r w:rsidR="00B3795C" w:rsidRPr="00990F6C">
        <w:rPr>
          <w:rFonts w:ascii="Times New Roman" w:hAnsi="Times New Roman" w:cs="Times New Roman"/>
          <w:sz w:val="24"/>
          <w:szCs w:val="24"/>
          <w:lang w:eastAsia="uk-UA"/>
        </w:rPr>
        <w:t>»</w:t>
      </w:r>
      <w:r w:rsidR="002638AA">
        <w:rPr>
          <w:rFonts w:ascii="Times New Roman" w:hAnsi="Times New Roman" w:cs="Times New Roman"/>
          <w:sz w:val="24"/>
          <w:szCs w:val="24"/>
          <w:lang w:eastAsia="uk-UA"/>
        </w:rPr>
        <w:t xml:space="preserve"> (абзац 255 Рішення № 6-ріш)</w:t>
      </w:r>
      <w:r w:rsidR="003F4F08">
        <w:rPr>
          <w:rFonts w:ascii="Times New Roman" w:hAnsi="Times New Roman" w:cs="Times New Roman"/>
          <w:sz w:val="24"/>
          <w:szCs w:val="24"/>
          <w:lang w:eastAsia="uk-UA"/>
        </w:rPr>
        <w:t>;</w:t>
      </w:r>
    </w:p>
    <w:p w:rsidR="00B3795C" w:rsidRPr="00990F6C" w:rsidRDefault="00F8739A" w:rsidP="00990F6C">
      <w:pPr>
        <w:keepNext/>
        <w:ind w:firstLine="0"/>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 xml:space="preserve"> - </w:t>
      </w:r>
      <w:r w:rsidR="00051CCF" w:rsidRPr="00990F6C">
        <w:rPr>
          <w:rFonts w:ascii="Times New Roman" w:hAnsi="Times New Roman" w:cs="Times New Roman"/>
          <w:sz w:val="24"/>
          <w:szCs w:val="24"/>
          <w:lang w:eastAsia="uk-UA"/>
        </w:rPr>
        <w:t>«</w:t>
      </w:r>
      <w:r w:rsidR="00B3795C" w:rsidRPr="00990F6C">
        <w:rPr>
          <w:rFonts w:ascii="Times New Roman" w:hAnsi="Times New Roman" w:cs="Times New Roman"/>
          <w:i/>
          <w:sz w:val="24"/>
          <w:szCs w:val="24"/>
          <w:lang w:eastAsia="uk-UA"/>
        </w:rPr>
        <w:t>Філія користуючись своїм одноосібним правом надання доступу до Миколаївського морського порту</w:t>
      </w:r>
      <w:r w:rsidR="000D0710" w:rsidRPr="00990F6C">
        <w:rPr>
          <w:rFonts w:ascii="Times New Roman" w:hAnsi="Times New Roman" w:cs="Times New Roman"/>
          <w:i/>
          <w:sz w:val="24"/>
          <w:szCs w:val="24"/>
          <w:lang w:eastAsia="uk-UA"/>
        </w:rPr>
        <w:t xml:space="preserve"> </w:t>
      </w:r>
      <w:r w:rsidR="00B3795C" w:rsidRPr="00990F6C">
        <w:rPr>
          <w:rFonts w:ascii="Times New Roman" w:hAnsi="Times New Roman" w:cs="Times New Roman"/>
          <w:i/>
          <w:sz w:val="24"/>
          <w:szCs w:val="24"/>
          <w:lang w:eastAsia="uk-UA"/>
        </w:rPr>
        <w:t>(надання дозволу на вхід/вихід судна з морського порту) та наділеними владними повноваженнями</w:t>
      </w:r>
      <w:r w:rsidR="00051CCF" w:rsidRPr="00990F6C">
        <w:rPr>
          <w:rFonts w:ascii="Times New Roman" w:hAnsi="Times New Roman" w:cs="Times New Roman"/>
          <w:sz w:val="24"/>
          <w:szCs w:val="24"/>
          <w:lang w:eastAsia="uk-UA"/>
        </w:rPr>
        <w:t>…»</w:t>
      </w:r>
      <w:r w:rsidR="00751315">
        <w:rPr>
          <w:rFonts w:ascii="Times New Roman" w:hAnsi="Times New Roman" w:cs="Times New Roman"/>
          <w:sz w:val="24"/>
          <w:szCs w:val="24"/>
          <w:lang w:val="ru-RU" w:eastAsia="uk-UA"/>
        </w:rPr>
        <w:t xml:space="preserve"> </w:t>
      </w:r>
      <w:r w:rsidR="002638AA">
        <w:rPr>
          <w:rFonts w:ascii="Times New Roman" w:hAnsi="Times New Roman" w:cs="Times New Roman"/>
          <w:sz w:val="24"/>
          <w:szCs w:val="24"/>
          <w:lang w:eastAsia="uk-UA"/>
        </w:rPr>
        <w:t>(абзац 256 Рішення № 6-ріш)</w:t>
      </w:r>
      <w:r w:rsidR="003F4F08">
        <w:rPr>
          <w:rFonts w:ascii="Times New Roman" w:hAnsi="Times New Roman" w:cs="Times New Roman"/>
          <w:sz w:val="24"/>
          <w:szCs w:val="24"/>
          <w:lang w:eastAsia="uk-UA"/>
        </w:rPr>
        <w:t>;</w:t>
      </w:r>
    </w:p>
    <w:p w:rsidR="00B3795C" w:rsidRPr="00990F6C" w:rsidRDefault="00F8739A" w:rsidP="00990F6C">
      <w:pPr>
        <w:keepNext/>
        <w:ind w:firstLine="0"/>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 xml:space="preserve"> - </w:t>
      </w:r>
      <w:r w:rsidR="00051CCF" w:rsidRPr="00990F6C">
        <w:rPr>
          <w:rFonts w:ascii="Times New Roman" w:hAnsi="Times New Roman" w:cs="Times New Roman"/>
          <w:sz w:val="24"/>
          <w:szCs w:val="24"/>
          <w:lang w:eastAsia="uk-UA"/>
        </w:rPr>
        <w:t>«</w:t>
      </w:r>
      <w:r w:rsidR="00B3795C" w:rsidRPr="00990F6C">
        <w:rPr>
          <w:rFonts w:ascii="Times New Roman" w:hAnsi="Times New Roman" w:cs="Times New Roman"/>
          <w:i/>
          <w:sz w:val="24"/>
          <w:szCs w:val="24"/>
          <w:lang w:eastAsia="uk-UA"/>
        </w:rPr>
        <w:t>Вищенаведена поведінка Відповідача (використання повноважень щодо надання дозволу на вхід/вихід судна з морського порту) свідчить про фактичне усунення Товариства з ринку здійснення НРР….</w:t>
      </w:r>
      <w:r w:rsidR="00B3795C" w:rsidRPr="00990F6C">
        <w:rPr>
          <w:rFonts w:ascii="Times New Roman" w:hAnsi="Times New Roman" w:cs="Times New Roman"/>
          <w:sz w:val="24"/>
          <w:szCs w:val="24"/>
          <w:lang w:eastAsia="uk-UA"/>
        </w:rPr>
        <w:t>»</w:t>
      </w:r>
      <w:r w:rsidR="002638AA">
        <w:rPr>
          <w:rFonts w:ascii="Times New Roman" w:hAnsi="Times New Roman" w:cs="Times New Roman"/>
          <w:sz w:val="24"/>
          <w:szCs w:val="24"/>
          <w:lang w:eastAsia="uk-UA"/>
        </w:rPr>
        <w:t xml:space="preserve"> (абзац 262 Рішення № 6-ріш)</w:t>
      </w:r>
      <w:r w:rsidR="00234F3C" w:rsidRPr="00990F6C">
        <w:rPr>
          <w:rFonts w:ascii="Times New Roman" w:hAnsi="Times New Roman" w:cs="Times New Roman"/>
          <w:sz w:val="24"/>
          <w:szCs w:val="24"/>
          <w:lang w:eastAsia="uk-UA"/>
        </w:rPr>
        <w:t>.</w:t>
      </w:r>
    </w:p>
    <w:p w:rsidR="00B3795C" w:rsidRPr="00990F6C" w:rsidRDefault="00B3795C" w:rsidP="00990F6C">
      <w:pPr>
        <w:pStyle w:val="a3"/>
        <w:keepNext/>
        <w:numPr>
          <w:ilvl w:val="0"/>
          <w:numId w:val="3"/>
        </w:numPr>
        <w:ind w:hanging="786"/>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 xml:space="preserve">При цьому </w:t>
      </w:r>
      <w:r w:rsidR="00BC6428" w:rsidRPr="00990F6C">
        <w:rPr>
          <w:rFonts w:ascii="Times New Roman" w:hAnsi="Times New Roman" w:cs="Times New Roman"/>
          <w:sz w:val="24"/>
          <w:szCs w:val="24"/>
          <w:lang w:eastAsia="uk-UA"/>
        </w:rPr>
        <w:t>а</w:t>
      </w:r>
      <w:r w:rsidR="00310C9D" w:rsidRPr="00990F6C">
        <w:rPr>
          <w:rFonts w:ascii="Times New Roman" w:hAnsi="Times New Roman" w:cs="Times New Roman"/>
          <w:sz w:val="24"/>
          <w:szCs w:val="24"/>
          <w:lang w:eastAsia="uk-UA"/>
        </w:rPr>
        <w:t>дміністративною колегією Відділення</w:t>
      </w:r>
      <w:r w:rsidRPr="00990F6C">
        <w:rPr>
          <w:rFonts w:ascii="Times New Roman" w:hAnsi="Times New Roman" w:cs="Times New Roman"/>
          <w:sz w:val="24"/>
          <w:szCs w:val="24"/>
          <w:lang w:eastAsia="uk-UA"/>
        </w:rPr>
        <w:t xml:space="preserve"> не зазначено, які </w:t>
      </w:r>
      <w:r w:rsidR="00984938">
        <w:rPr>
          <w:rFonts w:ascii="Times New Roman" w:hAnsi="Times New Roman" w:cs="Times New Roman"/>
          <w:sz w:val="24"/>
          <w:szCs w:val="24"/>
          <w:lang w:eastAsia="uk-UA"/>
        </w:rPr>
        <w:t xml:space="preserve">саме </w:t>
      </w:r>
      <w:r w:rsidRPr="00990F6C">
        <w:rPr>
          <w:rFonts w:ascii="Times New Roman" w:hAnsi="Times New Roman" w:cs="Times New Roman"/>
          <w:sz w:val="24"/>
          <w:szCs w:val="24"/>
          <w:lang w:eastAsia="uk-UA"/>
        </w:rPr>
        <w:t xml:space="preserve">повноваження і ким делеговані </w:t>
      </w:r>
      <w:r w:rsidR="005B5071" w:rsidRPr="00990F6C">
        <w:rPr>
          <w:rFonts w:ascii="Times New Roman" w:hAnsi="Times New Roman" w:cs="Times New Roman"/>
          <w:sz w:val="24"/>
          <w:szCs w:val="24"/>
          <w:lang w:eastAsia="uk-UA"/>
        </w:rPr>
        <w:t>Миколаївській філії ДП «АМПУ»</w:t>
      </w:r>
      <w:r w:rsidRPr="00990F6C">
        <w:rPr>
          <w:rFonts w:ascii="Times New Roman" w:hAnsi="Times New Roman" w:cs="Times New Roman"/>
          <w:sz w:val="24"/>
          <w:szCs w:val="24"/>
          <w:lang w:eastAsia="uk-UA"/>
        </w:rPr>
        <w:t>, на підставі чого ці повноваження делеговані та яким чином це делегування оформлен</w:t>
      </w:r>
      <w:r w:rsidR="003F4F08">
        <w:rPr>
          <w:rFonts w:ascii="Times New Roman" w:hAnsi="Times New Roman" w:cs="Times New Roman"/>
          <w:sz w:val="24"/>
          <w:szCs w:val="24"/>
          <w:lang w:eastAsia="uk-UA"/>
        </w:rPr>
        <w:t>о</w:t>
      </w:r>
      <w:r w:rsidRPr="00990F6C">
        <w:rPr>
          <w:rFonts w:ascii="Times New Roman" w:hAnsi="Times New Roman" w:cs="Times New Roman"/>
          <w:sz w:val="24"/>
          <w:szCs w:val="24"/>
          <w:lang w:eastAsia="uk-UA"/>
        </w:rPr>
        <w:t>.</w:t>
      </w:r>
    </w:p>
    <w:p w:rsidR="003766E0" w:rsidRPr="00990F6C" w:rsidRDefault="003766E0" w:rsidP="00990F6C">
      <w:pPr>
        <w:pStyle w:val="a3"/>
        <w:keepNext/>
        <w:numPr>
          <w:ilvl w:val="0"/>
          <w:numId w:val="3"/>
        </w:numPr>
        <w:ind w:hanging="786"/>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Отже, адміністративною колегією Відділення не доведено, що ДП «АМПУ» в особі Миколаївської філії є органом адміністративно-господарського управління та контролю.</w:t>
      </w:r>
    </w:p>
    <w:p w:rsidR="00FE1E5F" w:rsidRPr="00990F6C" w:rsidRDefault="00FE1E5F" w:rsidP="003F4F08">
      <w:pPr>
        <w:pStyle w:val="a3"/>
        <w:keepNext/>
        <w:numPr>
          <w:ilvl w:val="0"/>
          <w:numId w:val="3"/>
        </w:numPr>
        <w:ind w:hanging="786"/>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Враховуючи зазначен</w:t>
      </w:r>
      <w:r w:rsidR="003C2415" w:rsidRPr="00990F6C">
        <w:rPr>
          <w:rFonts w:ascii="Times New Roman" w:hAnsi="Times New Roman" w:cs="Times New Roman"/>
          <w:sz w:val="24"/>
          <w:szCs w:val="24"/>
          <w:lang w:eastAsia="uk-UA"/>
        </w:rPr>
        <w:t>е</w:t>
      </w:r>
      <w:r w:rsidR="00D47B85" w:rsidRPr="00990F6C">
        <w:rPr>
          <w:rFonts w:ascii="Times New Roman" w:hAnsi="Times New Roman" w:cs="Times New Roman"/>
          <w:sz w:val="24"/>
          <w:szCs w:val="24"/>
          <w:lang w:eastAsia="uk-UA"/>
        </w:rPr>
        <w:t>,</w:t>
      </w:r>
      <w:r w:rsidRPr="00990F6C">
        <w:rPr>
          <w:rFonts w:ascii="Times New Roman" w:hAnsi="Times New Roman" w:cs="Times New Roman"/>
          <w:sz w:val="24"/>
          <w:szCs w:val="24"/>
          <w:lang w:eastAsia="uk-UA"/>
        </w:rPr>
        <w:t xml:space="preserve"> </w:t>
      </w:r>
      <w:r w:rsidR="002017E7" w:rsidRPr="00990F6C">
        <w:rPr>
          <w:rFonts w:ascii="Times New Roman" w:hAnsi="Times New Roman" w:cs="Times New Roman"/>
          <w:sz w:val="24"/>
          <w:szCs w:val="24"/>
          <w:lang w:eastAsia="uk-UA"/>
        </w:rPr>
        <w:t xml:space="preserve">висновок адміністративної колегії Відділення, що </w:t>
      </w:r>
      <w:r w:rsidR="002017E7" w:rsidRPr="00990F6C">
        <w:rPr>
          <w:rFonts w:ascii="Times New Roman" w:hAnsi="Times New Roman" w:cs="Times New Roman"/>
          <w:sz w:val="24"/>
          <w:szCs w:val="24"/>
          <w:lang w:eastAsia="uk-UA"/>
        </w:rPr>
        <w:br/>
      </w:r>
      <w:r w:rsidRPr="00990F6C">
        <w:rPr>
          <w:rFonts w:ascii="Times New Roman" w:hAnsi="Times New Roman" w:cs="Times New Roman"/>
          <w:sz w:val="24"/>
          <w:szCs w:val="24"/>
          <w:lang w:eastAsia="uk-UA"/>
        </w:rPr>
        <w:t xml:space="preserve">дії </w:t>
      </w:r>
      <w:r w:rsidR="0099072D" w:rsidRPr="00990F6C">
        <w:rPr>
          <w:rFonts w:ascii="Times New Roman" w:hAnsi="Times New Roman" w:cs="Times New Roman"/>
          <w:sz w:val="24"/>
          <w:szCs w:val="24"/>
          <w:lang w:eastAsia="uk-UA"/>
        </w:rPr>
        <w:t xml:space="preserve">ДП «АМПУ» в особі Миколаївської філії, які полягали в створенні </w:t>
      </w:r>
      <w:r w:rsidR="002017E7" w:rsidRPr="00990F6C">
        <w:rPr>
          <w:rFonts w:ascii="Times New Roman" w:hAnsi="Times New Roman" w:cs="Times New Roman"/>
          <w:sz w:val="24"/>
          <w:szCs w:val="24"/>
          <w:lang w:eastAsia="uk-UA"/>
        </w:rPr>
        <w:br/>
      </w:r>
      <w:r w:rsidR="00EC1504" w:rsidRPr="00990F6C">
        <w:rPr>
          <w:rFonts w:ascii="Times New Roman" w:hAnsi="Times New Roman" w:cs="Times New Roman"/>
          <w:sz w:val="24"/>
          <w:szCs w:val="24"/>
          <w:lang w:eastAsia="uk-UA"/>
        </w:rPr>
        <w:t>МРП АСК «</w:t>
      </w:r>
      <w:proofErr w:type="spellStart"/>
      <w:r w:rsidR="00EC1504" w:rsidRPr="00990F6C">
        <w:rPr>
          <w:rFonts w:ascii="Times New Roman" w:hAnsi="Times New Roman" w:cs="Times New Roman"/>
          <w:sz w:val="24"/>
          <w:szCs w:val="24"/>
          <w:lang w:eastAsia="uk-UA"/>
        </w:rPr>
        <w:t>Укррічфлот</w:t>
      </w:r>
      <w:proofErr w:type="spellEnd"/>
      <w:r w:rsidR="00EC1504" w:rsidRPr="00990F6C">
        <w:rPr>
          <w:rFonts w:ascii="Times New Roman" w:hAnsi="Times New Roman" w:cs="Times New Roman"/>
          <w:sz w:val="24"/>
          <w:szCs w:val="24"/>
          <w:lang w:eastAsia="uk-UA"/>
        </w:rPr>
        <w:t>»</w:t>
      </w:r>
      <w:r w:rsidR="0099072D" w:rsidRPr="00990F6C">
        <w:rPr>
          <w:rFonts w:ascii="Times New Roman" w:hAnsi="Times New Roman" w:cs="Times New Roman"/>
          <w:sz w:val="24"/>
          <w:szCs w:val="24"/>
          <w:lang w:eastAsia="uk-UA"/>
        </w:rPr>
        <w:t xml:space="preserve"> перешкод для проведення </w:t>
      </w:r>
      <w:proofErr w:type="spellStart"/>
      <w:r w:rsidR="0099072D" w:rsidRPr="00990F6C">
        <w:rPr>
          <w:rFonts w:ascii="Times New Roman" w:hAnsi="Times New Roman" w:cs="Times New Roman"/>
          <w:sz w:val="24"/>
          <w:szCs w:val="24"/>
          <w:lang w:eastAsia="uk-UA"/>
        </w:rPr>
        <w:t>навантажувально</w:t>
      </w:r>
      <w:proofErr w:type="spellEnd"/>
      <w:r w:rsidR="0099072D" w:rsidRPr="00990F6C">
        <w:rPr>
          <w:rFonts w:ascii="Times New Roman" w:hAnsi="Times New Roman" w:cs="Times New Roman"/>
          <w:sz w:val="24"/>
          <w:szCs w:val="24"/>
          <w:lang w:eastAsia="uk-UA"/>
        </w:rPr>
        <w:t>-розвантажувальних робіт за схемою «борт-борт» у березні</w:t>
      </w:r>
      <w:r w:rsidR="003F4F08">
        <w:rPr>
          <w:rFonts w:ascii="Times New Roman" w:hAnsi="Times New Roman" w:cs="Times New Roman"/>
          <w:sz w:val="24"/>
          <w:szCs w:val="24"/>
          <w:lang w:eastAsia="uk-UA"/>
        </w:rPr>
        <w:t xml:space="preserve"> </w:t>
      </w:r>
      <w:r w:rsidR="003F4F08" w:rsidRPr="003F4F08">
        <w:rPr>
          <w:rFonts w:ascii="Times New Roman" w:hAnsi="Times New Roman" w:cs="Times New Roman"/>
          <w:sz w:val="24"/>
          <w:szCs w:val="24"/>
          <w:lang w:eastAsia="uk-UA"/>
        </w:rPr>
        <w:t>–</w:t>
      </w:r>
      <w:r w:rsidR="003F4F08">
        <w:rPr>
          <w:rFonts w:ascii="Times New Roman" w:hAnsi="Times New Roman" w:cs="Times New Roman"/>
          <w:sz w:val="24"/>
          <w:szCs w:val="24"/>
          <w:lang w:eastAsia="uk-UA"/>
        </w:rPr>
        <w:t xml:space="preserve"> </w:t>
      </w:r>
      <w:r w:rsidR="0099072D" w:rsidRPr="00990F6C">
        <w:rPr>
          <w:rFonts w:ascii="Times New Roman" w:hAnsi="Times New Roman" w:cs="Times New Roman"/>
          <w:sz w:val="24"/>
          <w:szCs w:val="24"/>
          <w:lang w:eastAsia="uk-UA"/>
        </w:rPr>
        <w:t xml:space="preserve">квітні 2016 року та </w:t>
      </w:r>
      <w:proofErr w:type="spellStart"/>
      <w:r w:rsidR="0099072D" w:rsidRPr="00990F6C">
        <w:rPr>
          <w:rFonts w:ascii="Times New Roman" w:hAnsi="Times New Roman" w:cs="Times New Roman"/>
          <w:sz w:val="24"/>
          <w:szCs w:val="24"/>
          <w:lang w:eastAsia="uk-UA"/>
        </w:rPr>
        <w:t>непідтверджен</w:t>
      </w:r>
      <w:r w:rsidR="003F4F08">
        <w:rPr>
          <w:rFonts w:ascii="Times New Roman" w:hAnsi="Times New Roman" w:cs="Times New Roman"/>
          <w:sz w:val="24"/>
          <w:szCs w:val="24"/>
          <w:lang w:eastAsia="uk-UA"/>
        </w:rPr>
        <w:t>н</w:t>
      </w:r>
      <w:r w:rsidR="0099072D" w:rsidRPr="00990F6C">
        <w:rPr>
          <w:rFonts w:ascii="Times New Roman" w:hAnsi="Times New Roman" w:cs="Times New Roman"/>
          <w:sz w:val="24"/>
          <w:szCs w:val="24"/>
          <w:lang w:eastAsia="uk-UA"/>
        </w:rPr>
        <w:t>і</w:t>
      </w:r>
      <w:proofErr w:type="spellEnd"/>
      <w:r w:rsidR="0099072D" w:rsidRPr="00990F6C">
        <w:rPr>
          <w:rFonts w:ascii="Times New Roman" w:hAnsi="Times New Roman" w:cs="Times New Roman"/>
          <w:sz w:val="24"/>
          <w:szCs w:val="24"/>
          <w:lang w:eastAsia="uk-UA"/>
        </w:rPr>
        <w:t xml:space="preserve"> </w:t>
      </w:r>
      <w:r w:rsidR="003F4F08">
        <w:rPr>
          <w:rFonts w:ascii="Times New Roman" w:hAnsi="Times New Roman" w:cs="Times New Roman"/>
          <w:sz w:val="24"/>
          <w:szCs w:val="24"/>
          <w:lang w:eastAsia="uk-UA"/>
        </w:rPr>
        <w:t>в</w:t>
      </w:r>
      <w:r w:rsidR="0099072D" w:rsidRPr="00990F6C">
        <w:rPr>
          <w:rFonts w:ascii="Times New Roman" w:hAnsi="Times New Roman" w:cs="Times New Roman"/>
          <w:sz w:val="24"/>
          <w:szCs w:val="24"/>
          <w:lang w:eastAsia="uk-UA"/>
        </w:rPr>
        <w:t xml:space="preserve"> серпні 2016 року заходу суден та плавзасобів вказаного суб’єкта господарювання до Миколаївського морського порту, з метою проведення таких робіт </w:t>
      </w:r>
      <w:r w:rsidR="003F4F08">
        <w:rPr>
          <w:rFonts w:ascii="Times New Roman" w:hAnsi="Times New Roman" w:cs="Times New Roman"/>
          <w:sz w:val="24"/>
          <w:szCs w:val="24"/>
          <w:lang w:eastAsia="uk-UA"/>
        </w:rPr>
        <w:t>і</w:t>
      </w:r>
      <w:r w:rsidR="0099072D" w:rsidRPr="00990F6C">
        <w:rPr>
          <w:rFonts w:ascii="Times New Roman" w:hAnsi="Times New Roman" w:cs="Times New Roman"/>
          <w:sz w:val="24"/>
          <w:szCs w:val="24"/>
          <w:lang w:eastAsia="uk-UA"/>
        </w:rPr>
        <w:t xml:space="preserve">з підстав, не передбачених законодавством, </w:t>
      </w:r>
      <w:r w:rsidR="003766E0" w:rsidRPr="00990F6C">
        <w:rPr>
          <w:rFonts w:ascii="Times New Roman" w:hAnsi="Times New Roman" w:cs="Times New Roman"/>
          <w:sz w:val="24"/>
          <w:szCs w:val="24"/>
          <w:lang w:eastAsia="uk-UA"/>
        </w:rPr>
        <w:t xml:space="preserve">є </w:t>
      </w:r>
      <w:r w:rsidR="0099072D" w:rsidRPr="00990F6C">
        <w:rPr>
          <w:rFonts w:ascii="Times New Roman" w:hAnsi="Times New Roman" w:cs="Times New Roman"/>
          <w:sz w:val="24"/>
          <w:szCs w:val="24"/>
          <w:lang w:eastAsia="uk-UA"/>
        </w:rPr>
        <w:t xml:space="preserve">порушенням, передбаченим пунктом 3 статті 50, частиною першою статті 15 Закону України «Про захист економічної конкуренції», </w:t>
      </w:r>
      <w:r w:rsidR="008B2089" w:rsidRPr="00990F6C">
        <w:rPr>
          <w:rFonts w:ascii="Times New Roman" w:hAnsi="Times New Roman" w:cs="Times New Roman"/>
          <w:sz w:val="24"/>
          <w:szCs w:val="24"/>
          <w:lang w:eastAsia="uk-UA"/>
        </w:rPr>
        <w:t xml:space="preserve">у вигляді </w:t>
      </w:r>
      <w:proofErr w:type="spellStart"/>
      <w:r w:rsidR="008B2089" w:rsidRPr="00990F6C">
        <w:rPr>
          <w:rFonts w:ascii="Times New Roman" w:hAnsi="Times New Roman" w:cs="Times New Roman"/>
          <w:sz w:val="24"/>
          <w:szCs w:val="24"/>
          <w:lang w:eastAsia="uk-UA"/>
        </w:rPr>
        <w:t>антиконкурентних</w:t>
      </w:r>
      <w:proofErr w:type="spellEnd"/>
      <w:r w:rsidR="008B2089" w:rsidRPr="00990F6C">
        <w:rPr>
          <w:rFonts w:ascii="Times New Roman" w:hAnsi="Times New Roman" w:cs="Times New Roman"/>
          <w:sz w:val="24"/>
          <w:szCs w:val="24"/>
          <w:lang w:eastAsia="uk-UA"/>
        </w:rPr>
        <w:t xml:space="preserve"> д</w:t>
      </w:r>
      <w:r w:rsidR="00AA1061" w:rsidRPr="00990F6C">
        <w:rPr>
          <w:rFonts w:ascii="Times New Roman" w:hAnsi="Times New Roman" w:cs="Times New Roman"/>
          <w:sz w:val="24"/>
          <w:szCs w:val="24"/>
          <w:lang w:eastAsia="uk-UA"/>
        </w:rPr>
        <w:t>ій органу адміністративно-господ</w:t>
      </w:r>
      <w:r w:rsidR="008B2089" w:rsidRPr="00990F6C">
        <w:rPr>
          <w:rFonts w:ascii="Times New Roman" w:hAnsi="Times New Roman" w:cs="Times New Roman"/>
          <w:sz w:val="24"/>
          <w:szCs w:val="24"/>
          <w:lang w:eastAsia="uk-UA"/>
        </w:rPr>
        <w:t>арського управління та контролю, які можуть при</w:t>
      </w:r>
      <w:r w:rsidR="003766E0" w:rsidRPr="00990F6C">
        <w:rPr>
          <w:rFonts w:ascii="Times New Roman" w:hAnsi="Times New Roman" w:cs="Times New Roman"/>
          <w:sz w:val="24"/>
          <w:szCs w:val="24"/>
          <w:lang w:eastAsia="uk-UA"/>
        </w:rPr>
        <w:t>звести до обмеження конкуренції,</w:t>
      </w:r>
      <w:r w:rsidR="002017E7" w:rsidRPr="00990F6C">
        <w:rPr>
          <w:rFonts w:ascii="Times New Roman" w:hAnsi="Times New Roman" w:cs="Times New Roman"/>
          <w:sz w:val="24"/>
          <w:szCs w:val="24"/>
          <w:lang w:eastAsia="uk-UA"/>
        </w:rPr>
        <w:t xml:space="preserve"> не</w:t>
      </w:r>
      <w:r w:rsidR="003F4F08">
        <w:rPr>
          <w:rFonts w:ascii="Times New Roman" w:hAnsi="Times New Roman" w:cs="Times New Roman"/>
          <w:sz w:val="24"/>
          <w:szCs w:val="24"/>
          <w:lang w:eastAsia="uk-UA"/>
        </w:rPr>
        <w:t xml:space="preserve"> </w:t>
      </w:r>
      <w:r w:rsidR="002017E7" w:rsidRPr="00990F6C">
        <w:rPr>
          <w:rFonts w:ascii="Times New Roman" w:hAnsi="Times New Roman" w:cs="Times New Roman"/>
          <w:sz w:val="24"/>
          <w:szCs w:val="24"/>
          <w:lang w:eastAsia="uk-UA"/>
        </w:rPr>
        <w:t>доведений матеріалами Справи та</w:t>
      </w:r>
      <w:r w:rsidR="003766E0" w:rsidRPr="00990F6C">
        <w:rPr>
          <w:rFonts w:ascii="Times New Roman" w:hAnsi="Times New Roman" w:cs="Times New Roman"/>
          <w:sz w:val="24"/>
          <w:szCs w:val="24"/>
          <w:lang w:eastAsia="uk-UA"/>
        </w:rPr>
        <w:t xml:space="preserve"> зроблен</w:t>
      </w:r>
      <w:r w:rsidR="002017E7" w:rsidRPr="00990F6C">
        <w:rPr>
          <w:rFonts w:ascii="Times New Roman" w:hAnsi="Times New Roman" w:cs="Times New Roman"/>
          <w:sz w:val="24"/>
          <w:szCs w:val="24"/>
          <w:lang w:eastAsia="uk-UA"/>
        </w:rPr>
        <w:t>ий</w:t>
      </w:r>
      <w:r w:rsidR="003766E0" w:rsidRPr="00990F6C">
        <w:rPr>
          <w:rFonts w:ascii="Times New Roman" w:hAnsi="Times New Roman" w:cs="Times New Roman"/>
          <w:sz w:val="24"/>
          <w:szCs w:val="24"/>
          <w:lang w:eastAsia="uk-UA"/>
        </w:rPr>
        <w:t xml:space="preserve"> при неповному </w:t>
      </w:r>
      <w:r w:rsidR="00AA1061" w:rsidRPr="00990F6C">
        <w:rPr>
          <w:rFonts w:ascii="Times New Roman" w:hAnsi="Times New Roman" w:cs="Times New Roman"/>
          <w:sz w:val="24"/>
          <w:szCs w:val="24"/>
          <w:lang w:eastAsia="uk-UA"/>
        </w:rPr>
        <w:t>з’ясуванні</w:t>
      </w:r>
      <w:r w:rsidR="003766E0" w:rsidRPr="00990F6C">
        <w:rPr>
          <w:rFonts w:ascii="Times New Roman" w:hAnsi="Times New Roman" w:cs="Times New Roman"/>
          <w:sz w:val="24"/>
          <w:szCs w:val="24"/>
          <w:lang w:eastAsia="uk-UA"/>
        </w:rPr>
        <w:t xml:space="preserve"> обставин, які мають значення для Справи.</w:t>
      </w:r>
    </w:p>
    <w:p w:rsidR="005C2E85" w:rsidRPr="00990F6C" w:rsidRDefault="005C2E85" w:rsidP="00990F6C">
      <w:pPr>
        <w:keepNext/>
        <w:ind w:left="0" w:firstLine="0"/>
        <w:jc w:val="both"/>
        <w:rPr>
          <w:rFonts w:ascii="Times New Roman" w:hAnsi="Times New Roman" w:cs="Times New Roman"/>
          <w:b/>
          <w:bCs/>
          <w:sz w:val="24"/>
          <w:szCs w:val="24"/>
          <w:lang w:eastAsia="uk-UA"/>
        </w:rPr>
      </w:pPr>
      <w:r w:rsidRPr="00990F6C">
        <w:rPr>
          <w:rFonts w:ascii="Times New Roman" w:hAnsi="Times New Roman" w:cs="Times New Roman"/>
          <w:b/>
          <w:bCs/>
          <w:sz w:val="24"/>
          <w:szCs w:val="24"/>
          <w:lang w:eastAsia="uk-UA"/>
        </w:rPr>
        <w:t>8.</w:t>
      </w:r>
      <w:r w:rsidR="00CD05AF" w:rsidRPr="00990F6C">
        <w:rPr>
          <w:rFonts w:ascii="Times New Roman" w:hAnsi="Times New Roman" w:cs="Times New Roman"/>
          <w:b/>
          <w:bCs/>
          <w:sz w:val="24"/>
          <w:szCs w:val="24"/>
          <w:lang w:eastAsia="uk-UA"/>
        </w:rPr>
        <w:t>4</w:t>
      </w:r>
      <w:r w:rsidRPr="00990F6C">
        <w:rPr>
          <w:rFonts w:ascii="Times New Roman" w:hAnsi="Times New Roman" w:cs="Times New Roman"/>
          <w:b/>
          <w:bCs/>
          <w:sz w:val="24"/>
          <w:szCs w:val="24"/>
          <w:lang w:eastAsia="uk-UA"/>
        </w:rPr>
        <w:t>.</w:t>
      </w:r>
      <w:r w:rsidRPr="00990F6C">
        <w:rPr>
          <w:rFonts w:ascii="Times New Roman" w:hAnsi="Times New Roman" w:cs="Times New Roman"/>
          <w:b/>
          <w:bCs/>
          <w:sz w:val="24"/>
          <w:szCs w:val="24"/>
          <w:lang w:eastAsia="uk-UA"/>
        </w:rPr>
        <w:tab/>
        <w:t>Перевірка визначення монопольног</w:t>
      </w:r>
      <w:r w:rsidR="003F4F08">
        <w:rPr>
          <w:rFonts w:ascii="Times New Roman" w:hAnsi="Times New Roman" w:cs="Times New Roman"/>
          <w:b/>
          <w:bCs/>
          <w:sz w:val="24"/>
          <w:szCs w:val="24"/>
          <w:lang w:eastAsia="uk-UA"/>
        </w:rPr>
        <w:t>о становища ДП «АМПУ» на ринку</w:t>
      </w:r>
    </w:p>
    <w:p w:rsidR="005C2E85" w:rsidRPr="00990F6C" w:rsidRDefault="005C2E85" w:rsidP="00990F6C">
      <w:pPr>
        <w:pStyle w:val="a3"/>
        <w:keepNext/>
        <w:numPr>
          <w:ilvl w:val="0"/>
          <w:numId w:val="3"/>
        </w:numPr>
        <w:ind w:left="709" w:hanging="709"/>
        <w:jc w:val="both"/>
        <w:rPr>
          <w:rFonts w:ascii="Times New Roman" w:eastAsia="Times New Roman" w:hAnsi="Times New Roman" w:cs="Times New Roman"/>
          <w:sz w:val="24"/>
          <w:szCs w:val="24"/>
          <w:lang w:eastAsia="ru-RU"/>
        </w:rPr>
      </w:pPr>
      <w:r w:rsidRPr="00990F6C">
        <w:rPr>
          <w:rFonts w:ascii="Times New Roman" w:eastAsia="Times New Roman" w:hAnsi="Times New Roman" w:cs="Times New Roman"/>
          <w:sz w:val="24"/>
          <w:szCs w:val="24"/>
          <w:lang w:eastAsia="ru-RU"/>
        </w:rPr>
        <w:t xml:space="preserve">З описово-мотивувальної частини Рішення № 6-ріш вбачається, що становище </w:t>
      </w:r>
      <w:r w:rsidRPr="00990F6C">
        <w:rPr>
          <w:rFonts w:ascii="Times New Roman" w:eastAsia="Times New Roman" w:hAnsi="Times New Roman" w:cs="Times New Roman"/>
          <w:sz w:val="24"/>
          <w:szCs w:val="24"/>
          <w:lang w:eastAsia="ru-RU"/>
        </w:rPr>
        <w:br/>
      </w:r>
      <w:r w:rsidRPr="00990F6C">
        <w:rPr>
          <w:rFonts w:ascii="Times New Roman" w:hAnsi="Times New Roman" w:cs="Times New Roman"/>
          <w:sz w:val="24"/>
          <w:szCs w:val="24"/>
          <w:lang w:eastAsia="ru-RU"/>
        </w:rPr>
        <w:t xml:space="preserve">ДП «АМПУ» </w:t>
      </w:r>
      <w:r w:rsidRPr="00990F6C">
        <w:rPr>
          <w:rFonts w:ascii="Times New Roman" w:eastAsia="Times New Roman" w:hAnsi="Times New Roman" w:cs="Times New Roman"/>
          <w:sz w:val="24"/>
          <w:szCs w:val="24"/>
          <w:lang w:eastAsia="ru-RU"/>
        </w:rPr>
        <w:t xml:space="preserve">визначалось відповідно до статті 12 Закону України «Про захист економічної конкуренції» та Методики визначення монопольного (домінуючого) становища суб’єктів господарювання на ринку, затвердженої розпорядженням Антимонопольного комітету України від 05.03.2002 № 49-р, зареєстрованим </w:t>
      </w:r>
      <w:r w:rsidR="003F4F08">
        <w:rPr>
          <w:rFonts w:ascii="Times New Roman" w:eastAsia="Times New Roman" w:hAnsi="Times New Roman" w:cs="Times New Roman"/>
          <w:sz w:val="24"/>
          <w:szCs w:val="24"/>
          <w:lang w:eastAsia="ru-RU"/>
        </w:rPr>
        <w:t>у</w:t>
      </w:r>
      <w:r w:rsidRPr="00990F6C">
        <w:rPr>
          <w:rFonts w:ascii="Times New Roman" w:eastAsia="Times New Roman" w:hAnsi="Times New Roman" w:cs="Times New Roman"/>
          <w:sz w:val="24"/>
          <w:szCs w:val="24"/>
          <w:lang w:eastAsia="ru-RU"/>
        </w:rPr>
        <w:t xml:space="preserve"> Міністерстві юстиції України 01.04.2002 за № 317/6605 (далі – Методика).</w:t>
      </w:r>
    </w:p>
    <w:p w:rsidR="005C2E85" w:rsidRPr="00990F6C" w:rsidRDefault="005C2E85" w:rsidP="00984938">
      <w:pPr>
        <w:pStyle w:val="a3"/>
        <w:keepNext/>
        <w:numPr>
          <w:ilvl w:val="0"/>
          <w:numId w:val="3"/>
        </w:numPr>
        <w:ind w:left="709" w:hanging="709"/>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Об’єктом аналізу щодо визначення монопольного (домінуючого) становища є: </w:t>
      </w:r>
    </w:p>
    <w:p w:rsidR="005C2E85" w:rsidRPr="00990F6C" w:rsidRDefault="005C2E85" w:rsidP="0098493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ДП «АМПУ» в особі Миколаївської філії;</w:t>
      </w:r>
    </w:p>
    <w:p w:rsidR="005C2E85" w:rsidRPr="00990F6C" w:rsidRDefault="005C2E85" w:rsidP="00990F6C">
      <w:pPr>
        <w:pStyle w:val="a3"/>
        <w:keepNext/>
        <w:ind w:left="709" w:firstLine="0"/>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послуги з надання доступу до об’єктів портової інфраструктури, які належать </w:t>
      </w:r>
      <w:r w:rsidRPr="00990F6C">
        <w:rPr>
          <w:rFonts w:ascii="Times New Roman" w:hAnsi="Times New Roman" w:cs="Times New Roman"/>
          <w:bCs/>
          <w:sz w:val="24"/>
          <w:szCs w:val="24"/>
          <w:lang w:eastAsia="uk-UA"/>
        </w:rPr>
        <w:br/>
        <w:t xml:space="preserve">ДП «АМПУ» </w:t>
      </w:r>
      <w:r w:rsidR="003F4F08">
        <w:rPr>
          <w:rFonts w:ascii="Times New Roman" w:hAnsi="Times New Roman" w:cs="Times New Roman"/>
          <w:bCs/>
          <w:sz w:val="24"/>
          <w:szCs w:val="24"/>
          <w:lang w:eastAsia="uk-UA"/>
        </w:rPr>
        <w:t>на праві господарського відання</w:t>
      </w:r>
      <w:r w:rsidRPr="00990F6C">
        <w:rPr>
          <w:rFonts w:ascii="Times New Roman" w:hAnsi="Times New Roman" w:cs="Times New Roman"/>
          <w:bCs/>
          <w:sz w:val="24"/>
          <w:szCs w:val="24"/>
          <w:lang w:eastAsia="uk-UA"/>
        </w:rPr>
        <w:t xml:space="preserve"> та які використовуються або можуть бути використані з метою проведення </w:t>
      </w:r>
      <w:proofErr w:type="spellStart"/>
      <w:r w:rsidRPr="00990F6C">
        <w:rPr>
          <w:rFonts w:ascii="Times New Roman" w:hAnsi="Times New Roman" w:cs="Times New Roman"/>
          <w:bCs/>
          <w:sz w:val="24"/>
          <w:szCs w:val="24"/>
          <w:lang w:eastAsia="uk-UA"/>
        </w:rPr>
        <w:t>навантажувально</w:t>
      </w:r>
      <w:proofErr w:type="spellEnd"/>
      <w:r w:rsidRPr="00990F6C">
        <w:rPr>
          <w:rFonts w:ascii="Times New Roman" w:hAnsi="Times New Roman" w:cs="Times New Roman"/>
          <w:bCs/>
          <w:sz w:val="24"/>
          <w:szCs w:val="24"/>
          <w:lang w:eastAsia="uk-UA"/>
        </w:rPr>
        <w:t xml:space="preserve">-розвантажувальних робіт </w:t>
      </w:r>
      <w:r w:rsidR="003F4F08">
        <w:rPr>
          <w:rFonts w:ascii="Times New Roman" w:hAnsi="Times New Roman" w:cs="Times New Roman"/>
          <w:bCs/>
          <w:sz w:val="24"/>
          <w:szCs w:val="24"/>
          <w:lang w:eastAsia="uk-UA"/>
        </w:rPr>
        <w:t>за схемою «борт-борт», які надає</w:t>
      </w:r>
      <w:r w:rsidRPr="00990F6C">
        <w:rPr>
          <w:rFonts w:ascii="Times New Roman" w:hAnsi="Times New Roman" w:cs="Times New Roman"/>
          <w:bCs/>
          <w:sz w:val="24"/>
          <w:szCs w:val="24"/>
          <w:lang w:eastAsia="uk-UA"/>
        </w:rPr>
        <w:t xml:space="preserve"> Миколаївськ</w:t>
      </w:r>
      <w:r w:rsidR="003F4F08">
        <w:rPr>
          <w:rFonts w:ascii="Times New Roman" w:hAnsi="Times New Roman" w:cs="Times New Roman"/>
          <w:bCs/>
          <w:sz w:val="24"/>
          <w:szCs w:val="24"/>
          <w:lang w:eastAsia="uk-UA"/>
        </w:rPr>
        <w:t>а</w:t>
      </w:r>
      <w:r w:rsidRPr="00990F6C">
        <w:rPr>
          <w:rFonts w:ascii="Times New Roman" w:hAnsi="Times New Roman" w:cs="Times New Roman"/>
          <w:bCs/>
          <w:sz w:val="24"/>
          <w:szCs w:val="24"/>
          <w:lang w:eastAsia="uk-UA"/>
        </w:rPr>
        <w:t xml:space="preserve"> філі</w:t>
      </w:r>
      <w:r w:rsidR="003F4F08">
        <w:rPr>
          <w:rFonts w:ascii="Times New Roman" w:hAnsi="Times New Roman" w:cs="Times New Roman"/>
          <w:bCs/>
          <w:sz w:val="24"/>
          <w:szCs w:val="24"/>
          <w:lang w:eastAsia="uk-UA"/>
        </w:rPr>
        <w:t>я</w:t>
      </w:r>
      <w:r w:rsidRPr="00990F6C">
        <w:rPr>
          <w:rFonts w:ascii="Times New Roman" w:hAnsi="Times New Roman" w:cs="Times New Roman"/>
          <w:bCs/>
          <w:sz w:val="24"/>
          <w:szCs w:val="24"/>
          <w:lang w:eastAsia="uk-UA"/>
        </w:rPr>
        <w:t xml:space="preserve"> ДП «АМПУ».</w:t>
      </w:r>
    </w:p>
    <w:p w:rsidR="005C2E85" w:rsidRPr="00990F6C" w:rsidRDefault="005C2E85"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Товаром</w:t>
      </w:r>
      <w:r w:rsidR="003F4F08">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щодо якого визначається монопольне становище</w:t>
      </w:r>
      <w:r w:rsidR="003F4F08">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є </w:t>
      </w:r>
      <w:r w:rsidRPr="00990F6C">
        <w:rPr>
          <w:rFonts w:ascii="Times New Roman" w:hAnsi="Times New Roman" w:cs="Times New Roman"/>
          <w:bCs/>
          <w:sz w:val="24"/>
          <w:szCs w:val="24"/>
          <w:u w:val="single"/>
          <w:lang w:eastAsia="uk-UA"/>
        </w:rPr>
        <w:t xml:space="preserve">послуги з надання доступу до об’єктів портової інфраструктури, які належать ДП «АМПУ» </w:t>
      </w:r>
      <w:r w:rsidR="003F4F08">
        <w:rPr>
          <w:rFonts w:ascii="Times New Roman" w:hAnsi="Times New Roman" w:cs="Times New Roman"/>
          <w:bCs/>
          <w:sz w:val="24"/>
          <w:szCs w:val="24"/>
          <w:u w:val="single"/>
          <w:lang w:eastAsia="uk-UA"/>
        </w:rPr>
        <w:t>на праві господарського відання</w:t>
      </w:r>
      <w:r w:rsidRPr="00990F6C">
        <w:rPr>
          <w:rFonts w:ascii="Times New Roman" w:hAnsi="Times New Roman" w:cs="Times New Roman"/>
          <w:bCs/>
          <w:sz w:val="24"/>
          <w:szCs w:val="24"/>
          <w:u w:val="single"/>
          <w:lang w:eastAsia="uk-UA"/>
        </w:rPr>
        <w:t xml:space="preserve"> та які використовуються або можуть бути використані з метою проведення </w:t>
      </w:r>
      <w:proofErr w:type="spellStart"/>
      <w:r w:rsidRPr="00990F6C">
        <w:rPr>
          <w:rFonts w:ascii="Times New Roman" w:hAnsi="Times New Roman" w:cs="Times New Roman"/>
          <w:bCs/>
          <w:sz w:val="24"/>
          <w:szCs w:val="24"/>
          <w:u w:val="single"/>
          <w:lang w:eastAsia="uk-UA"/>
        </w:rPr>
        <w:t>навантажувально</w:t>
      </w:r>
      <w:proofErr w:type="spellEnd"/>
      <w:r w:rsidRPr="00990F6C">
        <w:rPr>
          <w:rFonts w:ascii="Times New Roman" w:hAnsi="Times New Roman" w:cs="Times New Roman"/>
          <w:bCs/>
          <w:sz w:val="24"/>
          <w:szCs w:val="24"/>
          <w:u w:val="single"/>
          <w:lang w:eastAsia="uk-UA"/>
        </w:rPr>
        <w:t>-розвантажувальних робіт за схемою «борт-борт», які нада</w:t>
      </w:r>
      <w:r w:rsidR="003F4F08">
        <w:rPr>
          <w:rFonts w:ascii="Times New Roman" w:hAnsi="Times New Roman" w:cs="Times New Roman"/>
          <w:bCs/>
          <w:sz w:val="24"/>
          <w:szCs w:val="24"/>
          <w:u w:val="single"/>
          <w:lang w:eastAsia="uk-UA"/>
        </w:rPr>
        <w:t>є</w:t>
      </w:r>
      <w:r w:rsidRPr="00990F6C">
        <w:rPr>
          <w:rFonts w:ascii="Times New Roman" w:hAnsi="Times New Roman" w:cs="Times New Roman"/>
          <w:bCs/>
          <w:sz w:val="24"/>
          <w:szCs w:val="24"/>
          <w:u w:val="single"/>
          <w:lang w:eastAsia="uk-UA"/>
        </w:rPr>
        <w:t xml:space="preserve"> Миколаївськ</w:t>
      </w:r>
      <w:r w:rsidR="003F4F08">
        <w:rPr>
          <w:rFonts w:ascii="Times New Roman" w:hAnsi="Times New Roman" w:cs="Times New Roman"/>
          <w:bCs/>
          <w:sz w:val="24"/>
          <w:szCs w:val="24"/>
          <w:u w:val="single"/>
          <w:lang w:eastAsia="uk-UA"/>
        </w:rPr>
        <w:t>а</w:t>
      </w:r>
      <w:r w:rsidRPr="00990F6C">
        <w:rPr>
          <w:rFonts w:ascii="Times New Roman" w:hAnsi="Times New Roman" w:cs="Times New Roman"/>
          <w:bCs/>
          <w:sz w:val="24"/>
          <w:szCs w:val="24"/>
          <w:u w:val="single"/>
          <w:lang w:eastAsia="uk-UA"/>
        </w:rPr>
        <w:t xml:space="preserve"> філі</w:t>
      </w:r>
      <w:r w:rsidR="003F4F08">
        <w:rPr>
          <w:rFonts w:ascii="Times New Roman" w:hAnsi="Times New Roman" w:cs="Times New Roman"/>
          <w:bCs/>
          <w:sz w:val="24"/>
          <w:szCs w:val="24"/>
          <w:u w:val="single"/>
          <w:lang w:eastAsia="uk-UA"/>
        </w:rPr>
        <w:t>я</w:t>
      </w:r>
      <w:r w:rsidRPr="00990F6C">
        <w:rPr>
          <w:rFonts w:ascii="Times New Roman" w:hAnsi="Times New Roman" w:cs="Times New Roman"/>
          <w:bCs/>
          <w:sz w:val="24"/>
          <w:szCs w:val="24"/>
          <w:u w:val="single"/>
          <w:lang w:eastAsia="uk-UA"/>
        </w:rPr>
        <w:t xml:space="preserve"> ДП «АМПУ»</w:t>
      </w:r>
      <w:r w:rsidRPr="00990F6C">
        <w:rPr>
          <w:rFonts w:ascii="Times New Roman" w:hAnsi="Times New Roman" w:cs="Times New Roman"/>
          <w:bCs/>
          <w:sz w:val="24"/>
          <w:szCs w:val="24"/>
          <w:lang w:eastAsia="uk-UA"/>
        </w:rPr>
        <w:t>.</w:t>
      </w:r>
    </w:p>
    <w:p w:rsidR="005C2E85" w:rsidRPr="00990F6C" w:rsidRDefault="005C2E85"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lastRenderedPageBreak/>
        <w:t>Основними покупцями (споживачами) послуг, щодо яких проводилось дослідження, є судновласники (юридичні або фізичні особи, які експлуатують судно від свого імені, незалежно від того, чи є вони власниками судна, чи використовують на інших законних підставах), які мають намір використовувати об'єкти портової інфраструктури Миколаївського морського порту; суб’єкти господарювання, які в установленому законодавством порядку набули статусу портового оператор</w:t>
      </w:r>
      <w:r w:rsidR="003F4F08">
        <w:rPr>
          <w:rFonts w:ascii="Times New Roman" w:hAnsi="Times New Roman" w:cs="Times New Roman"/>
          <w:bCs/>
          <w:sz w:val="24"/>
          <w:szCs w:val="24"/>
          <w:lang w:eastAsia="uk-UA"/>
        </w:rPr>
        <w:t>а</w:t>
      </w:r>
      <w:r w:rsidRPr="00990F6C">
        <w:rPr>
          <w:rFonts w:ascii="Times New Roman" w:hAnsi="Times New Roman" w:cs="Times New Roman"/>
          <w:bCs/>
          <w:sz w:val="24"/>
          <w:szCs w:val="24"/>
          <w:lang w:eastAsia="uk-UA"/>
        </w:rPr>
        <w:t>, а також інші суб’єкти господарювання, які використовують або мають намір використовувати об’єкти портової інфраструктури.</w:t>
      </w:r>
    </w:p>
    <w:p w:rsidR="005C2E85" w:rsidRPr="00990F6C" w:rsidRDefault="005C2E85" w:rsidP="00CD428D">
      <w:pPr>
        <w:pStyle w:val="a3"/>
        <w:keepNext/>
        <w:numPr>
          <w:ilvl w:val="0"/>
          <w:numId w:val="3"/>
        </w:numPr>
        <w:ind w:left="709" w:hanging="709"/>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За результатами проведеного дослідження, </w:t>
      </w:r>
      <w:r w:rsidR="003F4F08">
        <w:rPr>
          <w:rFonts w:ascii="Times New Roman" w:hAnsi="Times New Roman" w:cs="Times New Roman"/>
          <w:bCs/>
          <w:sz w:val="24"/>
          <w:szCs w:val="24"/>
          <w:lang w:eastAsia="uk-UA"/>
        </w:rPr>
        <w:t>В</w:t>
      </w:r>
      <w:r w:rsidRPr="00990F6C">
        <w:rPr>
          <w:rFonts w:ascii="Times New Roman" w:hAnsi="Times New Roman" w:cs="Times New Roman"/>
          <w:bCs/>
          <w:sz w:val="24"/>
          <w:szCs w:val="24"/>
          <w:lang w:eastAsia="uk-UA"/>
        </w:rPr>
        <w:t>ідділенням було з’ясовано, що послуги з надання доступу до об’єктів портової інфраструктури, які належать ДП «АМПУ» на праві гос</w:t>
      </w:r>
      <w:r w:rsidR="003F4F08">
        <w:rPr>
          <w:rFonts w:ascii="Times New Roman" w:hAnsi="Times New Roman" w:cs="Times New Roman"/>
          <w:bCs/>
          <w:sz w:val="24"/>
          <w:szCs w:val="24"/>
          <w:lang w:eastAsia="uk-UA"/>
        </w:rPr>
        <w:t>подарського відання</w:t>
      </w:r>
      <w:r w:rsidRPr="00990F6C">
        <w:rPr>
          <w:rFonts w:ascii="Times New Roman" w:hAnsi="Times New Roman" w:cs="Times New Roman"/>
          <w:bCs/>
          <w:sz w:val="24"/>
          <w:szCs w:val="24"/>
          <w:lang w:eastAsia="uk-UA"/>
        </w:rPr>
        <w:t xml:space="preserve"> та які використовуються або можуть бути використані з метою проведення </w:t>
      </w:r>
      <w:proofErr w:type="spellStart"/>
      <w:r w:rsidRPr="00990F6C">
        <w:rPr>
          <w:rFonts w:ascii="Times New Roman" w:hAnsi="Times New Roman" w:cs="Times New Roman"/>
          <w:bCs/>
          <w:sz w:val="24"/>
          <w:szCs w:val="24"/>
          <w:lang w:eastAsia="uk-UA"/>
        </w:rPr>
        <w:t>навантажувально</w:t>
      </w:r>
      <w:proofErr w:type="spellEnd"/>
      <w:r w:rsidRPr="00990F6C">
        <w:rPr>
          <w:rFonts w:ascii="Times New Roman" w:hAnsi="Times New Roman" w:cs="Times New Roman"/>
          <w:bCs/>
          <w:sz w:val="24"/>
          <w:szCs w:val="24"/>
          <w:lang w:eastAsia="uk-UA"/>
        </w:rPr>
        <w:t>-розвантажувальних робіт за схемою «борт-борт», нада</w:t>
      </w:r>
      <w:r w:rsidR="003F4F08">
        <w:rPr>
          <w:rFonts w:ascii="Times New Roman" w:hAnsi="Times New Roman" w:cs="Times New Roman"/>
          <w:bCs/>
          <w:sz w:val="24"/>
          <w:szCs w:val="24"/>
          <w:lang w:eastAsia="uk-UA"/>
        </w:rPr>
        <w:t>є</w:t>
      </w:r>
      <w:r w:rsidRPr="00990F6C">
        <w:rPr>
          <w:rFonts w:ascii="Times New Roman" w:hAnsi="Times New Roman" w:cs="Times New Roman"/>
          <w:bCs/>
          <w:sz w:val="24"/>
          <w:szCs w:val="24"/>
          <w:lang w:eastAsia="uk-UA"/>
        </w:rPr>
        <w:t xml:space="preserve"> Миколаївськ</w:t>
      </w:r>
      <w:r w:rsidR="003F4F08">
        <w:rPr>
          <w:rFonts w:ascii="Times New Roman" w:hAnsi="Times New Roman" w:cs="Times New Roman"/>
          <w:bCs/>
          <w:sz w:val="24"/>
          <w:szCs w:val="24"/>
          <w:lang w:eastAsia="uk-UA"/>
        </w:rPr>
        <w:t>а</w:t>
      </w:r>
      <w:r w:rsidRPr="00990F6C">
        <w:rPr>
          <w:rFonts w:ascii="Times New Roman" w:hAnsi="Times New Roman" w:cs="Times New Roman"/>
          <w:bCs/>
          <w:sz w:val="24"/>
          <w:szCs w:val="24"/>
          <w:lang w:eastAsia="uk-UA"/>
        </w:rPr>
        <w:t xml:space="preserve"> філі</w:t>
      </w:r>
      <w:r w:rsidR="003F4F08">
        <w:rPr>
          <w:rFonts w:ascii="Times New Roman" w:hAnsi="Times New Roman" w:cs="Times New Roman"/>
          <w:bCs/>
          <w:sz w:val="24"/>
          <w:szCs w:val="24"/>
          <w:lang w:eastAsia="uk-UA"/>
        </w:rPr>
        <w:t>я</w:t>
      </w:r>
      <w:r w:rsidRPr="00990F6C">
        <w:rPr>
          <w:rFonts w:ascii="Times New Roman" w:hAnsi="Times New Roman" w:cs="Times New Roman"/>
          <w:bCs/>
          <w:sz w:val="24"/>
          <w:szCs w:val="24"/>
          <w:lang w:eastAsia="uk-UA"/>
        </w:rPr>
        <w:t xml:space="preserve"> ДП «АМПУ», відповідно до надісланих споживачами заявок </w:t>
      </w:r>
      <w:r w:rsidR="005B50FD">
        <w:rPr>
          <w:rFonts w:ascii="Times New Roman" w:hAnsi="Times New Roman" w:cs="Times New Roman"/>
          <w:bCs/>
          <w:sz w:val="24"/>
          <w:szCs w:val="24"/>
          <w:lang w:eastAsia="uk-UA"/>
        </w:rPr>
        <w:t>у</w:t>
      </w:r>
      <w:r w:rsidRPr="00990F6C">
        <w:rPr>
          <w:rFonts w:ascii="Times New Roman" w:hAnsi="Times New Roman" w:cs="Times New Roman"/>
          <w:bCs/>
          <w:sz w:val="24"/>
          <w:szCs w:val="24"/>
          <w:lang w:eastAsia="uk-UA"/>
        </w:rPr>
        <w:t xml:space="preserve"> рамках укладених договорів, шляхом:</w:t>
      </w:r>
    </w:p>
    <w:p w:rsidR="005C2E85" w:rsidRPr="00990F6C" w:rsidRDefault="005C2E85" w:rsidP="00CD428D">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використання місця для перевантаження вантажу на зовнішньому рейді порту силами та засобами </w:t>
      </w:r>
      <w:proofErr w:type="spellStart"/>
      <w:r w:rsidRPr="00990F6C">
        <w:rPr>
          <w:rFonts w:ascii="Times New Roman" w:hAnsi="Times New Roman" w:cs="Times New Roman"/>
          <w:bCs/>
          <w:sz w:val="24"/>
          <w:szCs w:val="24"/>
          <w:lang w:eastAsia="uk-UA"/>
        </w:rPr>
        <w:t>генекспедитора</w:t>
      </w:r>
      <w:proofErr w:type="spellEnd"/>
      <w:r w:rsidRPr="00990F6C">
        <w:rPr>
          <w:rFonts w:ascii="Times New Roman" w:hAnsi="Times New Roman" w:cs="Times New Roman"/>
          <w:bCs/>
          <w:sz w:val="24"/>
          <w:szCs w:val="24"/>
          <w:lang w:eastAsia="uk-UA"/>
        </w:rPr>
        <w:t>;</w:t>
      </w:r>
    </w:p>
    <w:p w:rsidR="005C2E85" w:rsidRPr="00990F6C" w:rsidRDefault="005C2E85" w:rsidP="00CD428D">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організації НРР на внутрішньому рейді порту силами та засобами клієнта;</w:t>
      </w:r>
    </w:p>
    <w:p w:rsidR="005C2E85" w:rsidRPr="00990F6C" w:rsidRDefault="005C2E85" w:rsidP="00CD428D">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використання рейдового портового пункту № 2 (р-н «Дідової хати») для перевантаження вантажу силами та засобами клієнта;</w:t>
      </w:r>
    </w:p>
    <w:p w:rsidR="005C2E85" w:rsidRPr="00990F6C" w:rsidRDefault="005C2E85" w:rsidP="00CD428D">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організації НРР за схемою «борт-борт» біля причалів силами та засобами клієнта;</w:t>
      </w:r>
    </w:p>
    <w:p w:rsidR="005C2E85" w:rsidRPr="00990F6C" w:rsidRDefault="005C2E85" w:rsidP="00990F6C">
      <w:pPr>
        <w:pStyle w:val="a3"/>
        <w:keepNext/>
        <w:ind w:left="709" w:firstLine="0"/>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використання </w:t>
      </w:r>
      <w:r w:rsidR="005B50FD">
        <w:rPr>
          <w:rFonts w:ascii="Times New Roman" w:hAnsi="Times New Roman" w:cs="Times New Roman"/>
          <w:bCs/>
          <w:sz w:val="24"/>
          <w:szCs w:val="24"/>
          <w:lang w:eastAsia="uk-UA"/>
        </w:rPr>
        <w:t>в</w:t>
      </w:r>
      <w:r w:rsidRPr="00990F6C">
        <w:rPr>
          <w:rFonts w:ascii="Times New Roman" w:hAnsi="Times New Roman" w:cs="Times New Roman"/>
          <w:bCs/>
          <w:sz w:val="24"/>
          <w:szCs w:val="24"/>
          <w:lang w:eastAsia="uk-UA"/>
        </w:rPr>
        <w:t xml:space="preserve"> період 23.03.2016 – 27.03.2016 причалу № 12 для перевантаження зернових вантажів на т/х «ANTHEIA» за схемою «борт-борт».</w:t>
      </w:r>
    </w:p>
    <w:p w:rsidR="005C2E85" w:rsidRPr="00990F6C" w:rsidRDefault="005B50FD" w:rsidP="00990F6C">
      <w:pPr>
        <w:pStyle w:val="a3"/>
        <w:keepNext/>
        <w:numPr>
          <w:ilvl w:val="0"/>
          <w:numId w:val="3"/>
        </w:numPr>
        <w:ind w:left="709" w:hanging="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Також</w:t>
      </w:r>
      <w:r w:rsidR="005C2E85" w:rsidRPr="00990F6C">
        <w:rPr>
          <w:rFonts w:ascii="Times New Roman" w:hAnsi="Times New Roman" w:cs="Times New Roman"/>
          <w:bCs/>
          <w:sz w:val="24"/>
          <w:szCs w:val="24"/>
          <w:lang w:eastAsia="uk-UA"/>
        </w:rPr>
        <w:t xml:space="preserve"> </w:t>
      </w:r>
      <w:r>
        <w:rPr>
          <w:rFonts w:ascii="Times New Roman" w:hAnsi="Times New Roman" w:cs="Times New Roman"/>
          <w:bCs/>
          <w:sz w:val="24"/>
          <w:szCs w:val="24"/>
          <w:lang w:eastAsia="uk-UA"/>
        </w:rPr>
        <w:t>В</w:t>
      </w:r>
      <w:r w:rsidR="005C2E85" w:rsidRPr="00990F6C">
        <w:rPr>
          <w:rFonts w:ascii="Times New Roman" w:hAnsi="Times New Roman" w:cs="Times New Roman"/>
          <w:bCs/>
          <w:sz w:val="24"/>
          <w:szCs w:val="24"/>
          <w:lang w:eastAsia="uk-UA"/>
        </w:rPr>
        <w:t xml:space="preserve">ідділенням з’ясовано, що </w:t>
      </w:r>
      <w:r>
        <w:rPr>
          <w:rFonts w:ascii="Times New Roman" w:hAnsi="Times New Roman" w:cs="Times New Roman"/>
          <w:bCs/>
          <w:sz w:val="24"/>
          <w:szCs w:val="24"/>
          <w:lang w:eastAsia="uk-UA"/>
        </w:rPr>
        <w:t>ц</w:t>
      </w:r>
      <w:r w:rsidR="005C2E85" w:rsidRPr="00990F6C">
        <w:rPr>
          <w:rFonts w:ascii="Times New Roman" w:hAnsi="Times New Roman" w:cs="Times New Roman"/>
          <w:bCs/>
          <w:sz w:val="24"/>
          <w:szCs w:val="24"/>
          <w:lang w:eastAsia="uk-UA"/>
        </w:rPr>
        <w:t>і послуги не можуть бути замінені послугами з проведення НРР лише з використанням причалів, оскільки</w:t>
      </w:r>
      <w:r>
        <w:rPr>
          <w:rFonts w:ascii="Times New Roman" w:hAnsi="Times New Roman" w:cs="Times New Roman"/>
          <w:bCs/>
          <w:sz w:val="24"/>
          <w:szCs w:val="24"/>
          <w:lang w:eastAsia="uk-UA"/>
        </w:rPr>
        <w:t>,</w:t>
      </w:r>
      <w:r w:rsidR="005C2E85" w:rsidRPr="00990F6C">
        <w:rPr>
          <w:rFonts w:ascii="Times New Roman" w:hAnsi="Times New Roman" w:cs="Times New Roman"/>
          <w:bCs/>
          <w:sz w:val="24"/>
          <w:szCs w:val="24"/>
          <w:lang w:eastAsia="uk-UA"/>
        </w:rPr>
        <w:t xml:space="preserve"> з точки зору споживача, такий вид виконання робіт характеризується</w:t>
      </w:r>
      <w:r>
        <w:rPr>
          <w:rFonts w:ascii="Times New Roman" w:hAnsi="Times New Roman" w:cs="Times New Roman"/>
          <w:bCs/>
          <w:sz w:val="24"/>
          <w:szCs w:val="24"/>
          <w:lang w:eastAsia="uk-UA"/>
        </w:rPr>
        <w:t xml:space="preserve"> значними фінансовими витратами</w:t>
      </w:r>
      <w:r w:rsidR="005C2E85" w:rsidRPr="00990F6C">
        <w:rPr>
          <w:rFonts w:ascii="Times New Roman" w:hAnsi="Times New Roman" w:cs="Times New Roman"/>
          <w:bCs/>
          <w:sz w:val="24"/>
          <w:szCs w:val="24"/>
          <w:lang w:eastAsia="uk-UA"/>
        </w:rPr>
        <w:t xml:space="preserve"> та потребує зміни логістичного ланцюга транспортування вантажів, який заздалегідь визначений вантажовласником або його представниками. </w:t>
      </w:r>
    </w:p>
    <w:p w:rsidR="005C2E85" w:rsidRPr="00990F6C" w:rsidRDefault="005C2E85" w:rsidP="00CD428D">
      <w:pPr>
        <w:pStyle w:val="a3"/>
        <w:keepNext/>
        <w:numPr>
          <w:ilvl w:val="0"/>
          <w:numId w:val="3"/>
        </w:numPr>
        <w:ind w:left="709" w:hanging="709"/>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Отже, товарними межами ринку є послуги з надання доступу до об’єктів портової інфраструктури, які належать ДП «АМПУ» </w:t>
      </w:r>
      <w:r w:rsidR="005B50FD">
        <w:rPr>
          <w:rFonts w:ascii="Times New Roman" w:hAnsi="Times New Roman" w:cs="Times New Roman"/>
          <w:bCs/>
          <w:sz w:val="24"/>
          <w:szCs w:val="24"/>
          <w:lang w:eastAsia="uk-UA"/>
        </w:rPr>
        <w:t>на праві господарського відання</w:t>
      </w:r>
      <w:r w:rsidRPr="00990F6C">
        <w:rPr>
          <w:rFonts w:ascii="Times New Roman" w:hAnsi="Times New Roman" w:cs="Times New Roman"/>
          <w:bCs/>
          <w:sz w:val="24"/>
          <w:szCs w:val="24"/>
          <w:lang w:eastAsia="uk-UA"/>
        </w:rPr>
        <w:t xml:space="preserve"> та які використовуються або можуть бути використані з метою проведення </w:t>
      </w:r>
      <w:proofErr w:type="spellStart"/>
      <w:r w:rsidRPr="00990F6C">
        <w:rPr>
          <w:rFonts w:ascii="Times New Roman" w:hAnsi="Times New Roman" w:cs="Times New Roman"/>
          <w:bCs/>
          <w:sz w:val="24"/>
          <w:szCs w:val="24"/>
          <w:lang w:eastAsia="uk-UA"/>
        </w:rPr>
        <w:t>навантажувально</w:t>
      </w:r>
      <w:proofErr w:type="spellEnd"/>
      <w:r w:rsidRPr="00990F6C">
        <w:rPr>
          <w:rFonts w:ascii="Times New Roman" w:hAnsi="Times New Roman" w:cs="Times New Roman"/>
          <w:bCs/>
          <w:sz w:val="24"/>
          <w:szCs w:val="24"/>
          <w:lang w:eastAsia="uk-UA"/>
        </w:rPr>
        <w:t>-розвантажувальних робіт за схемою «борт-борт», які нада</w:t>
      </w:r>
      <w:r w:rsidR="005B50FD">
        <w:rPr>
          <w:rFonts w:ascii="Times New Roman" w:hAnsi="Times New Roman" w:cs="Times New Roman"/>
          <w:bCs/>
          <w:sz w:val="24"/>
          <w:szCs w:val="24"/>
          <w:lang w:eastAsia="uk-UA"/>
        </w:rPr>
        <w:t>є</w:t>
      </w:r>
      <w:r w:rsidRPr="00990F6C">
        <w:rPr>
          <w:rFonts w:ascii="Times New Roman" w:hAnsi="Times New Roman" w:cs="Times New Roman"/>
          <w:bCs/>
          <w:sz w:val="24"/>
          <w:szCs w:val="24"/>
          <w:lang w:eastAsia="uk-UA"/>
        </w:rPr>
        <w:t xml:space="preserve"> Миколаївськ</w:t>
      </w:r>
      <w:r w:rsidR="005B50FD">
        <w:rPr>
          <w:rFonts w:ascii="Times New Roman" w:hAnsi="Times New Roman" w:cs="Times New Roman"/>
          <w:bCs/>
          <w:sz w:val="24"/>
          <w:szCs w:val="24"/>
          <w:lang w:eastAsia="uk-UA"/>
        </w:rPr>
        <w:t>а</w:t>
      </w:r>
      <w:r w:rsidRPr="00990F6C">
        <w:rPr>
          <w:rFonts w:ascii="Times New Roman" w:hAnsi="Times New Roman" w:cs="Times New Roman"/>
          <w:bCs/>
          <w:sz w:val="24"/>
          <w:szCs w:val="24"/>
          <w:lang w:eastAsia="uk-UA"/>
        </w:rPr>
        <w:t xml:space="preserve"> філі</w:t>
      </w:r>
      <w:r w:rsidR="005B50FD">
        <w:rPr>
          <w:rFonts w:ascii="Times New Roman" w:hAnsi="Times New Roman" w:cs="Times New Roman"/>
          <w:bCs/>
          <w:sz w:val="24"/>
          <w:szCs w:val="24"/>
          <w:lang w:eastAsia="uk-UA"/>
        </w:rPr>
        <w:t>я</w:t>
      </w:r>
      <w:r w:rsidRPr="00990F6C">
        <w:rPr>
          <w:rFonts w:ascii="Times New Roman" w:hAnsi="Times New Roman" w:cs="Times New Roman"/>
          <w:bCs/>
          <w:sz w:val="24"/>
          <w:szCs w:val="24"/>
          <w:lang w:eastAsia="uk-UA"/>
        </w:rPr>
        <w:t xml:space="preserve"> ДП «АМПУ», зокрема, шляхом:</w:t>
      </w:r>
    </w:p>
    <w:p w:rsidR="005C2E85" w:rsidRPr="00990F6C" w:rsidRDefault="005C2E85" w:rsidP="00CD428D">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використання місця для перевантаження вантажу на зовнішньому рейді порту силами та засобами </w:t>
      </w:r>
      <w:proofErr w:type="spellStart"/>
      <w:r w:rsidRPr="00990F6C">
        <w:rPr>
          <w:rFonts w:ascii="Times New Roman" w:hAnsi="Times New Roman" w:cs="Times New Roman"/>
          <w:bCs/>
          <w:sz w:val="24"/>
          <w:szCs w:val="24"/>
          <w:lang w:eastAsia="uk-UA"/>
        </w:rPr>
        <w:t>генекспедитора</w:t>
      </w:r>
      <w:proofErr w:type="spellEnd"/>
      <w:r w:rsidRPr="00990F6C">
        <w:rPr>
          <w:rFonts w:ascii="Times New Roman" w:hAnsi="Times New Roman" w:cs="Times New Roman"/>
          <w:bCs/>
          <w:sz w:val="24"/>
          <w:szCs w:val="24"/>
          <w:lang w:eastAsia="uk-UA"/>
        </w:rPr>
        <w:t>;</w:t>
      </w:r>
    </w:p>
    <w:p w:rsidR="005C2E85" w:rsidRPr="00990F6C" w:rsidRDefault="005C2E85" w:rsidP="00CD428D">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організації НРР на внутрішньому рейді порту силами та засобами клієнта;</w:t>
      </w:r>
    </w:p>
    <w:p w:rsidR="005C2E85" w:rsidRPr="00990F6C" w:rsidRDefault="005C2E85" w:rsidP="00CD428D">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використання рейдового портового пункту № 2 (р-н «Дідової хати») для перевантаження вантажу силами та засобами клієнта;</w:t>
      </w:r>
    </w:p>
    <w:p w:rsidR="005C2E85" w:rsidRPr="00990F6C" w:rsidRDefault="005C2E85" w:rsidP="00CD428D">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організації НРР за схемою «борт-борт» біля причалів силами та засобами клієнта;</w:t>
      </w:r>
    </w:p>
    <w:p w:rsidR="005C2E85" w:rsidRPr="00990F6C" w:rsidRDefault="005C2E85" w:rsidP="00990F6C">
      <w:pPr>
        <w:pStyle w:val="a3"/>
        <w:keepNext/>
        <w:ind w:left="709" w:firstLine="0"/>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використання </w:t>
      </w:r>
      <w:r w:rsidR="005B50FD">
        <w:rPr>
          <w:rFonts w:ascii="Times New Roman" w:hAnsi="Times New Roman" w:cs="Times New Roman"/>
          <w:bCs/>
          <w:sz w:val="24"/>
          <w:szCs w:val="24"/>
          <w:lang w:eastAsia="uk-UA"/>
        </w:rPr>
        <w:t>в</w:t>
      </w:r>
      <w:r w:rsidRPr="00990F6C">
        <w:rPr>
          <w:rFonts w:ascii="Times New Roman" w:hAnsi="Times New Roman" w:cs="Times New Roman"/>
          <w:bCs/>
          <w:sz w:val="24"/>
          <w:szCs w:val="24"/>
          <w:lang w:eastAsia="uk-UA"/>
        </w:rPr>
        <w:t xml:space="preserve"> період 23.03.2016</w:t>
      </w:r>
      <w:r w:rsidR="005B50FD">
        <w:rPr>
          <w:rFonts w:ascii="Times New Roman" w:hAnsi="Times New Roman" w:cs="Times New Roman"/>
          <w:bCs/>
          <w:sz w:val="24"/>
          <w:szCs w:val="24"/>
          <w:lang w:eastAsia="uk-UA"/>
        </w:rPr>
        <w:t xml:space="preserve"> – </w:t>
      </w:r>
      <w:r w:rsidRPr="00990F6C">
        <w:rPr>
          <w:rFonts w:ascii="Times New Roman" w:hAnsi="Times New Roman" w:cs="Times New Roman"/>
          <w:bCs/>
          <w:sz w:val="24"/>
          <w:szCs w:val="24"/>
          <w:lang w:eastAsia="uk-UA"/>
        </w:rPr>
        <w:t>27.03.2016 причалу № 12 для перевантаження зернових вантажів на т/х «ANTHEIA» за схемою «борт-борт».</w:t>
      </w:r>
    </w:p>
    <w:p w:rsidR="005C2E85" w:rsidRPr="00990F6C" w:rsidRDefault="005C2E85"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Територіальними (географічними) межами ринку, який досліджується, визначено межі акваторії Миколаївського морського порту.</w:t>
      </w:r>
    </w:p>
    <w:p w:rsidR="005C2E85" w:rsidRPr="00990F6C" w:rsidRDefault="005C2E85"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Часовими межами ринку визначено період 2016</w:t>
      </w:r>
      <w:r w:rsidR="00CD428D">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 квітень 2019</w:t>
      </w:r>
      <w:r w:rsidR="00CD428D">
        <w:rPr>
          <w:rFonts w:ascii="Times New Roman" w:hAnsi="Times New Roman" w:cs="Times New Roman"/>
          <w:bCs/>
          <w:sz w:val="24"/>
          <w:szCs w:val="24"/>
          <w:lang w:eastAsia="uk-UA"/>
        </w:rPr>
        <w:t xml:space="preserve"> року</w:t>
      </w:r>
      <w:r w:rsidRPr="00990F6C">
        <w:rPr>
          <w:rFonts w:ascii="Times New Roman" w:hAnsi="Times New Roman" w:cs="Times New Roman"/>
          <w:bCs/>
          <w:sz w:val="24"/>
          <w:szCs w:val="24"/>
          <w:lang w:eastAsia="uk-UA"/>
        </w:rPr>
        <w:t>.</w:t>
      </w:r>
    </w:p>
    <w:p w:rsidR="005C2E85" w:rsidRPr="00990F6C" w:rsidRDefault="00CD05AF" w:rsidP="00CD428D">
      <w:pPr>
        <w:pStyle w:val="a3"/>
        <w:keepNext/>
        <w:numPr>
          <w:ilvl w:val="0"/>
          <w:numId w:val="3"/>
        </w:numPr>
        <w:ind w:left="709" w:hanging="709"/>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Адміністративною колегією В</w:t>
      </w:r>
      <w:r w:rsidR="005C2E85" w:rsidRPr="00990F6C">
        <w:rPr>
          <w:rFonts w:ascii="Times New Roman" w:hAnsi="Times New Roman" w:cs="Times New Roman"/>
          <w:bCs/>
          <w:sz w:val="24"/>
          <w:szCs w:val="24"/>
          <w:lang w:eastAsia="uk-UA"/>
        </w:rPr>
        <w:t xml:space="preserve">ідділення проаналізовані бар’єри вступу потенційних конкурентів на ринок, серед яких: </w:t>
      </w:r>
    </w:p>
    <w:p w:rsidR="005C2E85" w:rsidRPr="00990F6C" w:rsidRDefault="005C2E85" w:rsidP="00CD428D">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адміністративні бар’єри (необхідність отримання дозвільних документів на виділення земельних ділянок для побудови об’єктів портової інфраструктури; отримання дозвільних документів на будівництво таких об’єктів портової інфраструктури, як причали, під’їзні залізничні колії; наявність належної акваторі</w:t>
      </w:r>
      <w:r w:rsidR="005B50FD">
        <w:rPr>
          <w:rFonts w:ascii="Times New Roman" w:hAnsi="Times New Roman" w:cs="Times New Roman"/>
          <w:bCs/>
          <w:sz w:val="24"/>
          <w:szCs w:val="24"/>
          <w:lang w:eastAsia="uk-UA"/>
        </w:rPr>
        <w:t>ї</w:t>
      </w:r>
      <w:r w:rsidRPr="00990F6C">
        <w:rPr>
          <w:rFonts w:ascii="Times New Roman" w:hAnsi="Times New Roman" w:cs="Times New Roman"/>
          <w:bCs/>
          <w:sz w:val="24"/>
          <w:szCs w:val="24"/>
          <w:lang w:eastAsia="uk-UA"/>
        </w:rPr>
        <w:t xml:space="preserve"> тощо);</w:t>
      </w:r>
    </w:p>
    <w:p w:rsidR="005C2E85" w:rsidRPr="00990F6C" w:rsidRDefault="005C2E85" w:rsidP="00990F6C">
      <w:pPr>
        <w:pStyle w:val="a3"/>
        <w:keepNext/>
        <w:ind w:left="709" w:firstLine="0"/>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lastRenderedPageBreak/>
        <w:t>- економічні бар’єри (необхідність купівлі або ж набуття в оренду об’єктів портової інфраструктури морського порту, забезпечення їх експлуатації, що передбачає вагомі матеріально-фінансові затрати для суб’єкта господарювання).</w:t>
      </w:r>
    </w:p>
    <w:p w:rsidR="005C2E85" w:rsidRPr="00990F6C" w:rsidRDefault="00CD05AF"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За результатами проведеного аналізу а</w:t>
      </w:r>
      <w:r w:rsidR="005C2E85" w:rsidRPr="00990F6C">
        <w:rPr>
          <w:rFonts w:ascii="Times New Roman" w:hAnsi="Times New Roman" w:cs="Times New Roman"/>
          <w:bCs/>
          <w:sz w:val="24"/>
          <w:szCs w:val="24"/>
          <w:lang w:eastAsia="uk-UA"/>
        </w:rPr>
        <w:t xml:space="preserve">дміністративною колегією </w:t>
      </w:r>
      <w:r w:rsidR="005B50FD">
        <w:rPr>
          <w:rFonts w:ascii="Times New Roman" w:hAnsi="Times New Roman" w:cs="Times New Roman"/>
          <w:bCs/>
          <w:sz w:val="24"/>
          <w:szCs w:val="24"/>
          <w:lang w:eastAsia="uk-UA"/>
        </w:rPr>
        <w:t>В</w:t>
      </w:r>
      <w:r w:rsidR="005C2E85" w:rsidRPr="00990F6C">
        <w:rPr>
          <w:rFonts w:ascii="Times New Roman" w:hAnsi="Times New Roman" w:cs="Times New Roman"/>
          <w:bCs/>
          <w:sz w:val="24"/>
          <w:szCs w:val="24"/>
          <w:lang w:eastAsia="uk-UA"/>
        </w:rPr>
        <w:t>ідділення наведено належне обґрунтування, що ДП «АМПУ» в особі Миколаївської філії є таким, що протягом 2016 – квітня 2019 років займало монопольне (домінуюче) становище</w:t>
      </w:r>
      <w:r w:rsidRPr="00990F6C">
        <w:rPr>
          <w:rFonts w:ascii="Times New Roman" w:hAnsi="Times New Roman" w:cs="Times New Roman"/>
          <w:bCs/>
          <w:sz w:val="24"/>
          <w:szCs w:val="24"/>
          <w:lang w:eastAsia="uk-UA"/>
        </w:rPr>
        <w:t xml:space="preserve"> </w:t>
      </w:r>
      <w:r w:rsidR="005C2E85" w:rsidRPr="00990F6C">
        <w:rPr>
          <w:rFonts w:ascii="Times New Roman" w:hAnsi="Times New Roman" w:cs="Times New Roman"/>
          <w:bCs/>
          <w:sz w:val="24"/>
          <w:szCs w:val="24"/>
          <w:lang w:eastAsia="uk-UA"/>
        </w:rPr>
        <w:t xml:space="preserve">на </w:t>
      </w:r>
      <w:r w:rsidR="005C2E85" w:rsidRPr="00990F6C">
        <w:rPr>
          <w:rFonts w:ascii="Times New Roman" w:hAnsi="Times New Roman" w:cs="Times New Roman"/>
          <w:b/>
          <w:bCs/>
          <w:sz w:val="24"/>
          <w:szCs w:val="24"/>
          <w:lang w:eastAsia="uk-UA"/>
        </w:rPr>
        <w:t xml:space="preserve">ринку послуг з надання доступу до об’єктів портової інфраструктури, які належать ДП «АМПУ» </w:t>
      </w:r>
      <w:r w:rsidR="005B50FD">
        <w:rPr>
          <w:rFonts w:ascii="Times New Roman" w:hAnsi="Times New Roman" w:cs="Times New Roman"/>
          <w:b/>
          <w:bCs/>
          <w:sz w:val="24"/>
          <w:szCs w:val="24"/>
          <w:lang w:eastAsia="uk-UA"/>
        </w:rPr>
        <w:t>на праві господарського відання</w:t>
      </w:r>
      <w:r w:rsidR="005C2E85" w:rsidRPr="00990F6C">
        <w:rPr>
          <w:rFonts w:ascii="Times New Roman" w:hAnsi="Times New Roman" w:cs="Times New Roman"/>
          <w:b/>
          <w:bCs/>
          <w:sz w:val="24"/>
          <w:szCs w:val="24"/>
          <w:lang w:eastAsia="uk-UA"/>
        </w:rPr>
        <w:t xml:space="preserve"> та використовуються або можуть бути використані з метою проведення </w:t>
      </w:r>
      <w:proofErr w:type="spellStart"/>
      <w:r w:rsidR="005C2E85" w:rsidRPr="00990F6C">
        <w:rPr>
          <w:rFonts w:ascii="Times New Roman" w:hAnsi="Times New Roman" w:cs="Times New Roman"/>
          <w:b/>
          <w:bCs/>
          <w:sz w:val="24"/>
          <w:szCs w:val="24"/>
          <w:lang w:eastAsia="uk-UA"/>
        </w:rPr>
        <w:t>навантажувально</w:t>
      </w:r>
      <w:proofErr w:type="spellEnd"/>
      <w:r w:rsidR="005C2E85" w:rsidRPr="00990F6C">
        <w:rPr>
          <w:rFonts w:ascii="Times New Roman" w:hAnsi="Times New Roman" w:cs="Times New Roman"/>
          <w:b/>
          <w:bCs/>
          <w:sz w:val="24"/>
          <w:szCs w:val="24"/>
          <w:lang w:eastAsia="uk-UA"/>
        </w:rPr>
        <w:t xml:space="preserve">-розвантажувальних робіт за схемою «борт-борт», </w:t>
      </w:r>
      <w:r w:rsidR="005B50FD">
        <w:rPr>
          <w:rFonts w:ascii="Times New Roman" w:hAnsi="Times New Roman" w:cs="Times New Roman"/>
          <w:b/>
          <w:bCs/>
          <w:sz w:val="24"/>
          <w:szCs w:val="24"/>
          <w:lang w:eastAsia="uk-UA"/>
        </w:rPr>
        <w:t>у</w:t>
      </w:r>
      <w:r w:rsidR="005C2E85" w:rsidRPr="00990F6C">
        <w:rPr>
          <w:rFonts w:ascii="Times New Roman" w:hAnsi="Times New Roman" w:cs="Times New Roman"/>
          <w:b/>
          <w:bCs/>
          <w:sz w:val="24"/>
          <w:szCs w:val="24"/>
          <w:lang w:eastAsia="uk-UA"/>
        </w:rPr>
        <w:t xml:space="preserve"> межах акваторії Миколаївського морського порту</w:t>
      </w:r>
      <w:r w:rsidR="005C2E85" w:rsidRPr="00990F6C">
        <w:rPr>
          <w:rFonts w:ascii="Times New Roman" w:hAnsi="Times New Roman" w:cs="Times New Roman"/>
          <w:bCs/>
          <w:sz w:val="24"/>
          <w:szCs w:val="24"/>
          <w:lang w:eastAsia="uk-UA"/>
        </w:rPr>
        <w:t xml:space="preserve">, оскільки на </w:t>
      </w:r>
      <w:r w:rsidR="005B50FD">
        <w:rPr>
          <w:rFonts w:ascii="Times New Roman" w:hAnsi="Times New Roman" w:cs="Times New Roman"/>
          <w:bCs/>
          <w:sz w:val="24"/>
          <w:szCs w:val="24"/>
          <w:lang w:eastAsia="uk-UA"/>
        </w:rPr>
        <w:t>цьому ринку в нього не було (не</w:t>
      </w:r>
      <w:r w:rsidR="005C2E85" w:rsidRPr="00990F6C">
        <w:rPr>
          <w:rFonts w:ascii="Times New Roman" w:hAnsi="Times New Roman" w:cs="Times New Roman"/>
          <w:bCs/>
          <w:sz w:val="24"/>
          <w:szCs w:val="24"/>
          <w:lang w:eastAsia="uk-UA"/>
        </w:rPr>
        <w:t>має) жодного конкурента.</w:t>
      </w:r>
    </w:p>
    <w:p w:rsidR="009E1FD6" w:rsidRPr="00990F6C" w:rsidRDefault="005B50FD" w:rsidP="00990F6C">
      <w:pPr>
        <w:keepNext/>
        <w:jc w:val="both"/>
        <w:rPr>
          <w:rFonts w:ascii="Times New Roman" w:hAnsi="Times New Roman" w:cs="Times New Roman"/>
          <w:b/>
          <w:bCs/>
          <w:sz w:val="24"/>
          <w:szCs w:val="24"/>
          <w:lang w:eastAsia="uk-UA"/>
        </w:rPr>
      </w:pPr>
      <w:r>
        <w:rPr>
          <w:rFonts w:ascii="Times New Roman" w:hAnsi="Times New Roman" w:cs="Times New Roman"/>
          <w:b/>
          <w:bCs/>
          <w:sz w:val="24"/>
          <w:szCs w:val="24"/>
          <w:lang w:eastAsia="uk-UA"/>
        </w:rPr>
        <w:t>8.5.</w:t>
      </w:r>
      <w:r>
        <w:rPr>
          <w:rFonts w:ascii="Times New Roman" w:hAnsi="Times New Roman" w:cs="Times New Roman"/>
          <w:b/>
          <w:bCs/>
          <w:sz w:val="24"/>
          <w:szCs w:val="24"/>
          <w:lang w:eastAsia="uk-UA"/>
        </w:rPr>
        <w:tab/>
        <w:t>Перевірка кваліфікації дій</w:t>
      </w:r>
      <w:r w:rsidR="00CD05AF" w:rsidRPr="00990F6C">
        <w:rPr>
          <w:rFonts w:ascii="Times New Roman" w:hAnsi="Times New Roman" w:cs="Times New Roman"/>
          <w:b/>
          <w:bCs/>
          <w:sz w:val="24"/>
          <w:szCs w:val="24"/>
          <w:lang w:eastAsia="uk-UA"/>
        </w:rPr>
        <w:t xml:space="preserve"> у вигляді зловживання монопольним (</w:t>
      </w:r>
      <w:r>
        <w:rPr>
          <w:rFonts w:ascii="Times New Roman" w:hAnsi="Times New Roman" w:cs="Times New Roman"/>
          <w:b/>
          <w:bCs/>
          <w:sz w:val="24"/>
          <w:szCs w:val="24"/>
          <w:lang w:eastAsia="uk-UA"/>
        </w:rPr>
        <w:t>домінуючим) становищем на ринку</w:t>
      </w:r>
      <w:r w:rsidR="00CD05AF" w:rsidRPr="00990F6C">
        <w:rPr>
          <w:rFonts w:ascii="Times New Roman" w:hAnsi="Times New Roman" w:cs="Times New Roman"/>
          <w:b/>
          <w:bCs/>
          <w:sz w:val="24"/>
          <w:szCs w:val="24"/>
          <w:lang w:eastAsia="uk-UA"/>
        </w:rPr>
        <w:t xml:space="preserve"> </w:t>
      </w:r>
    </w:p>
    <w:p w:rsidR="00760E21" w:rsidRPr="00990F6C" w:rsidRDefault="00F15DF8"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В описово-мотивувальній частині Рішення № 6-ріш наведено аналіз </w:t>
      </w:r>
      <w:r w:rsidR="00760E21" w:rsidRPr="00990F6C">
        <w:rPr>
          <w:rFonts w:ascii="Times New Roman" w:hAnsi="Times New Roman" w:cs="Times New Roman"/>
          <w:bCs/>
          <w:sz w:val="24"/>
          <w:szCs w:val="24"/>
          <w:lang w:eastAsia="uk-UA"/>
        </w:rPr>
        <w:t xml:space="preserve">обґрунтованості застосування </w:t>
      </w:r>
      <w:r w:rsidRPr="00990F6C">
        <w:rPr>
          <w:rFonts w:ascii="Times New Roman" w:hAnsi="Times New Roman" w:cs="Times New Roman"/>
          <w:bCs/>
          <w:sz w:val="24"/>
          <w:szCs w:val="24"/>
          <w:lang w:eastAsia="uk-UA"/>
        </w:rPr>
        <w:t>Миколаївською філією</w:t>
      </w:r>
      <w:r w:rsidR="00760E21" w:rsidRPr="00990F6C">
        <w:rPr>
          <w:rFonts w:ascii="Times New Roman" w:hAnsi="Times New Roman" w:cs="Times New Roman"/>
          <w:bCs/>
          <w:sz w:val="24"/>
          <w:szCs w:val="24"/>
          <w:lang w:eastAsia="uk-UA"/>
        </w:rPr>
        <w:t xml:space="preserve"> ДП «АМПУ» вартості послуг </w:t>
      </w:r>
      <w:r w:rsidR="005B50FD">
        <w:rPr>
          <w:rFonts w:ascii="Times New Roman" w:hAnsi="Times New Roman" w:cs="Times New Roman"/>
          <w:bCs/>
          <w:sz w:val="24"/>
          <w:szCs w:val="24"/>
          <w:lang w:eastAsia="uk-UA"/>
        </w:rPr>
        <w:t>і</w:t>
      </w:r>
      <w:r w:rsidR="00760E21" w:rsidRPr="00990F6C">
        <w:rPr>
          <w:rFonts w:ascii="Times New Roman" w:hAnsi="Times New Roman" w:cs="Times New Roman"/>
          <w:bCs/>
          <w:sz w:val="24"/>
          <w:szCs w:val="24"/>
          <w:lang w:eastAsia="uk-UA"/>
        </w:rPr>
        <w:t xml:space="preserve">з надання доступу до об’єктів портової інфраструктури, які належать ДП «АМПУ» </w:t>
      </w:r>
      <w:r w:rsidR="005B50FD">
        <w:rPr>
          <w:rFonts w:ascii="Times New Roman" w:hAnsi="Times New Roman" w:cs="Times New Roman"/>
          <w:bCs/>
          <w:sz w:val="24"/>
          <w:szCs w:val="24"/>
          <w:lang w:eastAsia="uk-UA"/>
        </w:rPr>
        <w:t>на праві господарського відання</w:t>
      </w:r>
      <w:r w:rsidR="00760E21" w:rsidRPr="00990F6C">
        <w:rPr>
          <w:rFonts w:ascii="Times New Roman" w:hAnsi="Times New Roman" w:cs="Times New Roman"/>
          <w:bCs/>
          <w:sz w:val="24"/>
          <w:szCs w:val="24"/>
          <w:lang w:eastAsia="uk-UA"/>
        </w:rPr>
        <w:t xml:space="preserve"> та використовуються або можуть бути використані з метою проведення </w:t>
      </w:r>
      <w:proofErr w:type="spellStart"/>
      <w:r w:rsidR="00760E21" w:rsidRPr="00990F6C">
        <w:rPr>
          <w:rFonts w:ascii="Times New Roman" w:hAnsi="Times New Roman" w:cs="Times New Roman"/>
          <w:bCs/>
          <w:sz w:val="24"/>
          <w:szCs w:val="24"/>
          <w:lang w:eastAsia="uk-UA"/>
        </w:rPr>
        <w:t>навантажувально</w:t>
      </w:r>
      <w:proofErr w:type="spellEnd"/>
      <w:r w:rsidR="00760E21" w:rsidRPr="00990F6C">
        <w:rPr>
          <w:rFonts w:ascii="Times New Roman" w:hAnsi="Times New Roman" w:cs="Times New Roman"/>
          <w:bCs/>
          <w:sz w:val="24"/>
          <w:szCs w:val="24"/>
          <w:lang w:eastAsia="uk-UA"/>
        </w:rPr>
        <w:t>-розвантажувальних робіт за схемою «борт-борт», які нада</w:t>
      </w:r>
      <w:r w:rsidR="005B50FD">
        <w:rPr>
          <w:rFonts w:ascii="Times New Roman" w:hAnsi="Times New Roman" w:cs="Times New Roman"/>
          <w:bCs/>
          <w:sz w:val="24"/>
          <w:szCs w:val="24"/>
          <w:lang w:eastAsia="uk-UA"/>
        </w:rPr>
        <w:t>є</w:t>
      </w:r>
      <w:r w:rsidR="00760E21" w:rsidRPr="00990F6C">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Миколаївськ</w:t>
      </w:r>
      <w:r w:rsidR="005B50FD">
        <w:rPr>
          <w:rFonts w:ascii="Times New Roman" w:hAnsi="Times New Roman" w:cs="Times New Roman"/>
          <w:bCs/>
          <w:sz w:val="24"/>
          <w:szCs w:val="24"/>
          <w:lang w:eastAsia="uk-UA"/>
        </w:rPr>
        <w:t xml:space="preserve">а </w:t>
      </w:r>
      <w:r w:rsidRPr="00990F6C">
        <w:rPr>
          <w:rFonts w:ascii="Times New Roman" w:hAnsi="Times New Roman" w:cs="Times New Roman"/>
          <w:bCs/>
          <w:sz w:val="24"/>
          <w:szCs w:val="24"/>
          <w:lang w:eastAsia="uk-UA"/>
        </w:rPr>
        <w:t>філі</w:t>
      </w:r>
      <w:r w:rsidR="005B50FD">
        <w:rPr>
          <w:rFonts w:ascii="Times New Roman" w:hAnsi="Times New Roman" w:cs="Times New Roman"/>
          <w:bCs/>
          <w:sz w:val="24"/>
          <w:szCs w:val="24"/>
          <w:lang w:eastAsia="uk-UA"/>
        </w:rPr>
        <w:t>я</w:t>
      </w:r>
      <w:r w:rsidRPr="00990F6C">
        <w:rPr>
          <w:rFonts w:ascii="Times New Roman" w:hAnsi="Times New Roman" w:cs="Times New Roman"/>
          <w:bCs/>
          <w:sz w:val="24"/>
          <w:szCs w:val="24"/>
          <w:lang w:eastAsia="uk-UA"/>
        </w:rPr>
        <w:t xml:space="preserve"> ДП «АМПУ»</w:t>
      </w:r>
      <w:r w:rsidR="00760E21" w:rsidRPr="00990F6C">
        <w:rPr>
          <w:rFonts w:ascii="Times New Roman" w:hAnsi="Times New Roman" w:cs="Times New Roman"/>
          <w:bCs/>
          <w:sz w:val="24"/>
          <w:szCs w:val="24"/>
          <w:lang w:eastAsia="uk-UA"/>
        </w:rPr>
        <w:t xml:space="preserve"> шляхом організації таких робіт біля причалів силами та засобами клієнта, а також надавал</w:t>
      </w:r>
      <w:r w:rsidR="005B50FD">
        <w:rPr>
          <w:rFonts w:ascii="Times New Roman" w:hAnsi="Times New Roman" w:cs="Times New Roman"/>
          <w:bCs/>
          <w:sz w:val="24"/>
          <w:szCs w:val="24"/>
          <w:lang w:eastAsia="uk-UA"/>
        </w:rPr>
        <w:t>а</w:t>
      </w:r>
      <w:r w:rsidR="00760E21" w:rsidRPr="00990F6C">
        <w:rPr>
          <w:rFonts w:ascii="Times New Roman" w:hAnsi="Times New Roman" w:cs="Times New Roman"/>
          <w:bCs/>
          <w:sz w:val="24"/>
          <w:szCs w:val="24"/>
          <w:lang w:eastAsia="uk-UA"/>
        </w:rPr>
        <w:t xml:space="preserve"> з 23.03.2016</w:t>
      </w:r>
      <w:r w:rsidRPr="00990F6C">
        <w:rPr>
          <w:rFonts w:ascii="Times New Roman" w:hAnsi="Times New Roman" w:cs="Times New Roman"/>
          <w:bCs/>
          <w:sz w:val="24"/>
          <w:szCs w:val="24"/>
          <w:lang w:eastAsia="uk-UA"/>
        </w:rPr>
        <w:t xml:space="preserve"> по </w:t>
      </w:r>
      <w:r w:rsidR="00760E21" w:rsidRPr="00990F6C">
        <w:rPr>
          <w:rFonts w:ascii="Times New Roman" w:hAnsi="Times New Roman" w:cs="Times New Roman"/>
          <w:bCs/>
          <w:sz w:val="24"/>
          <w:szCs w:val="24"/>
          <w:lang w:eastAsia="uk-UA"/>
        </w:rPr>
        <w:t>27.03.2016 шляхом використання причалу №</w:t>
      </w:r>
      <w:r w:rsidR="00E33A0B" w:rsidRPr="00990F6C">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12 для перевантаження зернових вантажів на т/х «ANTHEIA» за схемою «борт-борт»</w:t>
      </w:r>
      <w:r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w:t>
      </w:r>
    </w:p>
    <w:p w:rsidR="00760E21" w:rsidRPr="00990F6C" w:rsidRDefault="00F15DF8"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За результатами вказаного аналізу адміністративна колегія Відділення встановила </w:t>
      </w:r>
      <w:r w:rsidR="00E33A0B" w:rsidRPr="00990F6C">
        <w:rPr>
          <w:rFonts w:ascii="Times New Roman" w:hAnsi="Times New Roman" w:cs="Times New Roman"/>
          <w:bCs/>
          <w:sz w:val="24"/>
          <w:szCs w:val="24"/>
          <w:lang w:eastAsia="uk-UA"/>
        </w:rPr>
        <w:t>так</w:t>
      </w:r>
      <w:r w:rsidRPr="00990F6C">
        <w:rPr>
          <w:rFonts w:ascii="Times New Roman" w:hAnsi="Times New Roman" w:cs="Times New Roman"/>
          <w:bCs/>
          <w:sz w:val="24"/>
          <w:szCs w:val="24"/>
          <w:lang w:eastAsia="uk-UA"/>
        </w:rPr>
        <w:t>е.</w:t>
      </w:r>
    </w:p>
    <w:p w:rsidR="00F15DF8" w:rsidRPr="00990F6C" w:rsidRDefault="00F15DF8"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П</w:t>
      </w:r>
      <w:r w:rsidR="00760E21" w:rsidRPr="00990F6C">
        <w:rPr>
          <w:rFonts w:ascii="Times New Roman" w:hAnsi="Times New Roman" w:cs="Times New Roman"/>
          <w:bCs/>
          <w:sz w:val="24"/>
          <w:szCs w:val="24"/>
          <w:lang w:eastAsia="uk-UA"/>
        </w:rPr>
        <w:t xml:space="preserve">ослуги з організації НРР за схемою «борт-борт» силами та засобами клієнта включають у себе роботи, які </w:t>
      </w:r>
      <w:r w:rsidR="001E3B38">
        <w:rPr>
          <w:rFonts w:ascii="Times New Roman" w:hAnsi="Times New Roman" w:cs="Times New Roman"/>
          <w:bCs/>
          <w:sz w:val="24"/>
          <w:szCs w:val="24"/>
          <w:lang w:eastAsia="uk-UA"/>
        </w:rPr>
        <w:t xml:space="preserve">за своїм змістом спрямовані на </w:t>
      </w:r>
      <w:r w:rsidR="005B50FD">
        <w:rPr>
          <w:rFonts w:ascii="Times New Roman" w:hAnsi="Times New Roman" w:cs="Times New Roman"/>
          <w:bCs/>
          <w:sz w:val="24"/>
          <w:szCs w:val="24"/>
          <w:lang w:eastAsia="uk-UA"/>
        </w:rPr>
        <w:t>гарантування</w:t>
      </w:r>
      <w:r w:rsidR="00760E21" w:rsidRPr="00990F6C">
        <w:rPr>
          <w:rFonts w:ascii="Times New Roman" w:hAnsi="Times New Roman" w:cs="Times New Roman"/>
          <w:bCs/>
          <w:sz w:val="24"/>
          <w:szCs w:val="24"/>
          <w:lang w:eastAsia="uk-UA"/>
        </w:rPr>
        <w:t xml:space="preserve"> безпеки судноплавства під час їх проведення в акваторії Миколаївського морського порту, а саме: на внутрішньому та зовнішньому рейдах та операційній акваторії причалів. </w:t>
      </w:r>
    </w:p>
    <w:p w:rsidR="00F15DF8" w:rsidRPr="00990F6C" w:rsidRDefault="00F15DF8"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В</w:t>
      </w:r>
      <w:r w:rsidR="00760E21" w:rsidRPr="00990F6C">
        <w:rPr>
          <w:rFonts w:ascii="Times New Roman" w:hAnsi="Times New Roman" w:cs="Times New Roman"/>
          <w:bCs/>
          <w:sz w:val="24"/>
          <w:szCs w:val="24"/>
          <w:lang w:eastAsia="uk-UA"/>
        </w:rPr>
        <w:t>ідповідно до наказу М</w:t>
      </w:r>
      <w:r w:rsidRPr="00990F6C">
        <w:rPr>
          <w:rFonts w:ascii="Times New Roman" w:hAnsi="Times New Roman" w:cs="Times New Roman"/>
          <w:bCs/>
          <w:sz w:val="24"/>
          <w:szCs w:val="24"/>
          <w:lang w:eastAsia="uk-UA"/>
        </w:rPr>
        <w:t>иколаївської філії</w:t>
      </w:r>
      <w:r w:rsidR="00760E21" w:rsidRPr="00990F6C">
        <w:rPr>
          <w:rFonts w:ascii="Times New Roman" w:hAnsi="Times New Roman" w:cs="Times New Roman"/>
          <w:bCs/>
          <w:sz w:val="24"/>
          <w:szCs w:val="24"/>
          <w:lang w:eastAsia="uk-UA"/>
        </w:rPr>
        <w:t xml:space="preserve"> ДП «АМПУ» від 15.04.2016 № 267 </w:t>
      </w:r>
      <w:r w:rsidRPr="00990F6C">
        <w:rPr>
          <w:rFonts w:ascii="Times New Roman" w:hAnsi="Times New Roman" w:cs="Times New Roman"/>
          <w:bCs/>
          <w:sz w:val="24"/>
          <w:szCs w:val="24"/>
          <w:lang w:eastAsia="uk-UA"/>
        </w:rPr>
        <w:br/>
      </w:r>
      <w:r w:rsidR="00760E21" w:rsidRPr="00990F6C">
        <w:rPr>
          <w:rFonts w:ascii="Times New Roman" w:hAnsi="Times New Roman" w:cs="Times New Roman"/>
          <w:bCs/>
          <w:sz w:val="24"/>
          <w:szCs w:val="24"/>
          <w:lang w:eastAsia="uk-UA"/>
        </w:rPr>
        <w:t>(далі – Наказ МФ ДП «АМПУ» № 267) вартість надання таких послуг суб’єктам господарювання становила 9,70 грн/т.</w:t>
      </w:r>
      <w:r w:rsidRPr="00990F6C">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 xml:space="preserve">При цьому, </w:t>
      </w:r>
      <w:r w:rsidRPr="00990F6C">
        <w:rPr>
          <w:rFonts w:ascii="Times New Roman" w:hAnsi="Times New Roman" w:cs="Times New Roman"/>
          <w:bCs/>
          <w:sz w:val="24"/>
          <w:szCs w:val="24"/>
          <w:lang w:eastAsia="uk-UA"/>
        </w:rPr>
        <w:t xml:space="preserve">згідно з </w:t>
      </w:r>
      <w:r w:rsidR="00760E21" w:rsidRPr="00990F6C">
        <w:rPr>
          <w:rFonts w:ascii="Times New Roman" w:hAnsi="Times New Roman" w:cs="Times New Roman"/>
          <w:bCs/>
          <w:sz w:val="24"/>
          <w:szCs w:val="24"/>
          <w:lang w:eastAsia="uk-UA"/>
        </w:rPr>
        <w:t>наказом М</w:t>
      </w:r>
      <w:r w:rsidRPr="00990F6C">
        <w:rPr>
          <w:rFonts w:ascii="Times New Roman" w:hAnsi="Times New Roman" w:cs="Times New Roman"/>
          <w:bCs/>
          <w:sz w:val="24"/>
          <w:szCs w:val="24"/>
          <w:lang w:eastAsia="uk-UA"/>
        </w:rPr>
        <w:t xml:space="preserve">иколаївської філії </w:t>
      </w:r>
      <w:r w:rsidR="00760E21" w:rsidRPr="00990F6C">
        <w:rPr>
          <w:rFonts w:ascii="Times New Roman" w:hAnsi="Times New Roman" w:cs="Times New Roman"/>
          <w:bCs/>
          <w:sz w:val="24"/>
          <w:szCs w:val="24"/>
          <w:lang w:eastAsia="uk-UA"/>
        </w:rPr>
        <w:t xml:space="preserve">ДП «АМПУ» від 23.03.2016 № 188 </w:t>
      </w:r>
      <w:r w:rsidRPr="00990F6C">
        <w:rPr>
          <w:rFonts w:ascii="Times New Roman" w:hAnsi="Times New Roman" w:cs="Times New Roman"/>
          <w:bCs/>
          <w:sz w:val="24"/>
          <w:szCs w:val="24"/>
          <w:lang w:eastAsia="uk-UA"/>
        </w:rPr>
        <w:t>(далі – Наказ МФ ДП «АМПУ» № 188)</w:t>
      </w:r>
      <w:r w:rsidR="005B50FD">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 xml:space="preserve">вартість послуг </w:t>
      </w:r>
      <w:r w:rsidR="005B50FD">
        <w:rPr>
          <w:rFonts w:ascii="Times New Roman" w:hAnsi="Times New Roman" w:cs="Times New Roman"/>
          <w:bCs/>
          <w:sz w:val="24"/>
          <w:szCs w:val="24"/>
          <w:lang w:eastAsia="uk-UA"/>
        </w:rPr>
        <w:t>і</w:t>
      </w:r>
      <w:r w:rsidR="00760E21" w:rsidRPr="00990F6C">
        <w:rPr>
          <w:rFonts w:ascii="Times New Roman" w:hAnsi="Times New Roman" w:cs="Times New Roman"/>
          <w:bCs/>
          <w:sz w:val="24"/>
          <w:szCs w:val="24"/>
          <w:lang w:eastAsia="uk-UA"/>
        </w:rPr>
        <w:t xml:space="preserve">з використання причалу № 12 для навантаження зернових вантажів </w:t>
      </w:r>
      <w:r w:rsidRPr="00990F6C">
        <w:rPr>
          <w:rFonts w:ascii="Times New Roman" w:hAnsi="Times New Roman" w:cs="Times New Roman"/>
          <w:bCs/>
          <w:sz w:val="24"/>
          <w:szCs w:val="24"/>
          <w:lang w:eastAsia="uk-UA"/>
        </w:rPr>
        <w:br/>
      </w:r>
      <w:r w:rsidR="00760E21" w:rsidRPr="00990F6C">
        <w:rPr>
          <w:rFonts w:ascii="Times New Roman" w:hAnsi="Times New Roman" w:cs="Times New Roman"/>
          <w:bCs/>
          <w:sz w:val="24"/>
          <w:szCs w:val="24"/>
          <w:lang w:eastAsia="uk-UA"/>
        </w:rPr>
        <w:t>на т/х «ANTHEIA» за схемою «борт-борт» для МРП АСК «</w:t>
      </w:r>
      <w:proofErr w:type="spellStart"/>
      <w:r w:rsidR="00760E21" w:rsidRPr="00990F6C">
        <w:rPr>
          <w:rFonts w:ascii="Times New Roman" w:hAnsi="Times New Roman" w:cs="Times New Roman"/>
          <w:bCs/>
          <w:sz w:val="24"/>
          <w:szCs w:val="24"/>
          <w:lang w:eastAsia="uk-UA"/>
        </w:rPr>
        <w:t>Укррічфлот</w:t>
      </w:r>
      <w:proofErr w:type="spellEnd"/>
      <w:r w:rsidR="00760E21" w:rsidRPr="00990F6C">
        <w:rPr>
          <w:rFonts w:ascii="Times New Roman" w:hAnsi="Times New Roman" w:cs="Times New Roman"/>
          <w:bCs/>
          <w:sz w:val="24"/>
          <w:szCs w:val="24"/>
          <w:lang w:eastAsia="uk-UA"/>
        </w:rPr>
        <w:t>» також становила 9,70 грн за 1 тонну вантажу.</w:t>
      </w:r>
    </w:p>
    <w:p w:rsidR="0022294F" w:rsidRPr="00990F6C" w:rsidRDefault="0022294F" w:rsidP="00CD428D">
      <w:pPr>
        <w:pStyle w:val="a3"/>
        <w:keepNext/>
        <w:numPr>
          <w:ilvl w:val="0"/>
          <w:numId w:val="3"/>
        </w:numPr>
        <w:ind w:left="709" w:hanging="709"/>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Р</w:t>
      </w:r>
      <w:r w:rsidR="00760E21" w:rsidRPr="00990F6C">
        <w:rPr>
          <w:rFonts w:ascii="Times New Roman" w:hAnsi="Times New Roman" w:cs="Times New Roman"/>
          <w:bCs/>
          <w:sz w:val="24"/>
          <w:szCs w:val="24"/>
          <w:lang w:eastAsia="uk-UA"/>
        </w:rPr>
        <w:t xml:space="preserve">озрахунок вартості надання послуг </w:t>
      </w:r>
      <w:r w:rsidR="00623427">
        <w:rPr>
          <w:rFonts w:ascii="Times New Roman" w:hAnsi="Times New Roman" w:cs="Times New Roman"/>
          <w:bCs/>
          <w:sz w:val="24"/>
          <w:szCs w:val="24"/>
          <w:lang w:eastAsia="uk-UA"/>
        </w:rPr>
        <w:t>з</w:t>
      </w:r>
      <w:r w:rsidR="00760E21" w:rsidRPr="00990F6C">
        <w:rPr>
          <w:rFonts w:ascii="Times New Roman" w:hAnsi="Times New Roman" w:cs="Times New Roman"/>
          <w:bCs/>
          <w:sz w:val="24"/>
          <w:szCs w:val="24"/>
          <w:lang w:eastAsia="uk-UA"/>
        </w:rPr>
        <w:t xml:space="preserve"> організації НРР за схемою «борт-борт» біля причалів силами та засобами клієнта</w:t>
      </w:r>
      <w:r w:rsidR="00623427">
        <w:rPr>
          <w:rFonts w:ascii="Times New Roman" w:hAnsi="Times New Roman" w:cs="Times New Roman"/>
          <w:bCs/>
          <w:sz w:val="24"/>
          <w:szCs w:val="24"/>
          <w:lang w:eastAsia="uk-UA"/>
        </w:rPr>
        <w:t xml:space="preserve"> в</w:t>
      </w:r>
      <w:r w:rsidR="00760E21" w:rsidRPr="00990F6C">
        <w:rPr>
          <w:rFonts w:ascii="Times New Roman" w:hAnsi="Times New Roman" w:cs="Times New Roman"/>
          <w:bCs/>
          <w:sz w:val="24"/>
          <w:szCs w:val="24"/>
          <w:lang w:eastAsia="uk-UA"/>
        </w:rPr>
        <w:t xml:space="preserve"> розмірі 9,70 грн/т </w:t>
      </w:r>
      <w:r w:rsidR="009C6A83" w:rsidRPr="00990F6C">
        <w:rPr>
          <w:rFonts w:ascii="Times New Roman" w:hAnsi="Times New Roman" w:cs="Times New Roman"/>
          <w:bCs/>
          <w:sz w:val="24"/>
          <w:szCs w:val="24"/>
          <w:lang w:eastAsia="uk-UA"/>
        </w:rPr>
        <w:t xml:space="preserve">містить </w:t>
      </w:r>
      <w:r w:rsidR="00623427">
        <w:rPr>
          <w:rFonts w:ascii="Times New Roman" w:hAnsi="Times New Roman" w:cs="Times New Roman"/>
          <w:bCs/>
          <w:sz w:val="24"/>
          <w:szCs w:val="24"/>
          <w:lang w:eastAsia="uk-UA"/>
        </w:rPr>
        <w:t>так</w:t>
      </w:r>
      <w:r w:rsidR="009C6A83" w:rsidRPr="00990F6C">
        <w:rPr>
          <w:rFonts w:ascii="Times New Roman" w:hAnsi="Times New Roman" w:cs="Times New Roman"/>
          <w:bCs/>
          <w:sz w:val="24"/>
          <w:szCs w:val="24"/>
          <w:lang w:eastAsia="uk-UA"/>
        </w:rPr>
        <w:t>і</w:t>
      </w:r>
      <w:r w:rsidRPr="00990F6C">
        <w:rPr>
          <w:rFonts w:ascii="Times New Roman" w:hAnsi="Times New Roman" w:cs="Times New Roman"/>
          <w:bCs/>
          <w:sz w:val="24"/>
          <w:szCs w:val="24"/>
          <w:lang w:eastAsia="uk-UA"/>
        </w:rPr>
        <w:t xml:space="preserve"> витрат</w:t>
      </w:r>
      <w:r w:rsidR="009C6A83" w:rsidRPr="00990F6C">
        <w:rPr>
          <w:rFonts w:ascii="Times New Roman" w:hAnsi="Times New Roman" w:cs="Times New Roman"/>
          <w:bCs/>
          <w:sz w:val="24"/>
          <w:szCs w:val="24"/>
          <w:lang w:eastAsia="uk-UA"/>
        </w:rPr>
        <w:t>и</w:t>
      </w:r>
      <w:r w:rsidRPr="00990F6C">
        <w:rPr>
          <w:rFonts w:ascii="Times New Roman" w:hAnsi="Times New Roman" w:cs="Times New Roman"/>
          <w:bCs/>
          <w:sz w:val="24"/>
          <w:szCs w:val="24"/>
          <w:lang w:eastAsia="uk-UA"/>
        </w:rPr>
        <w:t>:</w:t>
      </w:r>
    </w:p>
    <w:p w:rsidR="0022294F" w:rsidRPr="00990F6C" w:rsidRDefault="00760E21" w:rsidP="00CD428D">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прямі витрати на оплату праці – 30</w:t>
      </w:r>
      <w:r w:rsidR="00623427">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 xml:space="preserve">954,49 грн; </w:t>
      </w:r>
    </w:p>
    <w:p w:rsidR="0022294F" w:rsidRPr="00990F6C" w:rsidRDefault="00760E21" w:rsidP="00CD428D">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інш</w:t>
      </w:r>
      <w:r w:rsidR="0022294F" w:rsidRPr="00990F6C">
        <w:rPr>
          <w:rFonts w:ascii="Times New Roman" w:hAnsi="Times New Roman" w:cs="Times New Roman"/>
          <w:bCs/>
          <w:sz w:val="24"/>
          <w:szCs w:val="24"/>
          <w:lang w:eastAsia="uk-UA"/>
        </w:rPr>
        <w:t>і</w:t>
      </w:r>
      <w:r w:rsidRPr="00990F6C">
        <w:rPr>
          <w:rFonts w:ascii="Times New Roman" w:hAnsi="Times New Roman" w:cs="Times New Roman"/>
          <w:bCs/>
          <w:sz w:val="24"/>
          <w:szCs w:val="24"/>
          <w:lang w:eastAsia="uk-UA"/>
        </w:rPr>
        <w:t xml:space="preserve"> прям</w:t>
      </w:r>
      <w:r w:rsidR="0022294F" w:rsidRPr="00990F6C">
        <w:rPr>
          <w:rFonts w:ascii="Times New Roman" w:hAnsi="Times New Roman" w:cs="Times New Roman"/>
          <w:bCs/>
          <w:sz w:val="24"/>
          <w:szCs w:val="24"/>
          <w:lang w:eastAsia="uk-UA"/>
        </w:rPr>
        <w:t>і</w:t>
      </w:r>
      <w:r w:rsidRPr="00990F6C">
        <w:rPr>
          <w:rFonts w:ascii="Times New Roman" w:hAnsi="Times New Roman" w:cs="Times New Roman"/>
          <w:bCs/>
          <w:sz w:val="24"/>
          <w:szCs w:val="24"/>
          <w:lang w:eastAsia="uk-UA"/>
        </w:rPr>
        <w:t xml:space="preserve"> витрат</w:t>
      </w:r>
      <w:r w:rsidR="0022294F" w:rsidRPr="00990F6C">
        <w:rPr>
          <w:rFonts w:ascii="Times New Roman" w:hAnsi="Times New Roman" w:cs="Times New Roman"/>
          <w:bCs/>
          <w:sz w:val="24"/>
          <w:szCs w:val="24"/>
          <w:lang w:eastAsia="uk-UA"/>
        </w:rPr>
        <w:t>и</w:t>
      </w:r>
      <w:r w:rsidRPr="00990F6C">
        <w:rPr>
          <w:rFonts w:ascii="Times New Roman" w:hAnsi="Times New Roman" w:cs="Times New Roman"/>
          <w:bCs/>
          <w:sz w:val="24"/>
          <w:szCs w:val="24"/>
          <w:lang w:eastAsia="uk-UA"/>
        </w:rPr>
        <w:t xml:space="preserve"> (відрахування на </w:t>
      </w:r>
      <w:r w:rsidR="0022294F" w:rsidRPr="00990F6C">
        <w:rPr>
          <w:rFonts w:ascii="Times New Roman" w:hAnsi="Times New Roman" w:cs="Times New Roman"/>
          <w:bCs/>
          <w:sz w:val="24"/>
          <w:szCs w:val="24"/>
          <w:lang w:eastAsia="uk-UA"/>
        </w:rPr>
        <w:t>соціальні заходи) – 6</w:t>
      </w:r>
      <w:r w:rsidR="00623427">
        <w:rPr>
          <w:rFonts w:ascii="Times New Roman" w:hAnsi="Times New Roman" w:cs="Times New Roman"/>
          <w:bCs/>
          <w:sz w:val="24"/>
          <w:szCs w:val="24"/>
          <w:lang w:eastAsia="uk-UA"/>
        </w:rPr>
        <w:t xml:space="preserve"> </w:t>
      </w:r>
      <w:r w:rsidR="0022294F" w:rsidRPr="00990F6C">
        <w:rPr>
          <w:rFonts w:ascii="Times New Roman" w:hAnsi="Times New Roman" w:cs="Times New Roman"/>
          <w:bCs/>
          <w:sz w:val="24"/>
          <w:szCs w:val="24"/>
          <w:lang w:eastAsia="uk-UA"/>
        </w:rPr>
        <w:t>809,99 грн</w:t>
      </w:r>
      <w:r w:rsidRPr="00990F6C">
        <w:rPr>
          <w:rFonts w:ascii="Times New Roman" w:hAnsi="Times New Roman" w:cs="Times New Roman"/>
          <w:bCs/>
          <w:sz w:val="24"/>
          <w:szCs w:val="24"/>
          <w:lang w:eastAsia="uk-UA"/>
        </w:rPr>
        <w:t xml:space="preserve">; </w:t>
      </w:r>
    </w:p>
    <w:p w:rsidR="0022294F" w:rsidRPr="00990F6C" w:rsidRDefault="0022294F" w:rsidP="00CD428D">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загальновиробничі</w:t>
      </w:r>
      <w:r w:rsidR="00760E21" w:rsidRPr="00990F6C">
        <w:rPr>
          <w:rFonts w:ascii="Times New Roman" w:hAnsi="Times New Roman" w:cs="Times New Roman"/>
          <w:bCs/>
          <w:sz w:val="24"/>
          <w:szCs w:val="24"/>
          <w:lang w:eastAsia="uk-UA"/>
        </w:rPr>
        <w:t xml:space="preserve"> витрат</w:t>
      </w:r>
      <w:r w:rsidRPr="00990F6C">
        <w:rPr>
          <w:rFonts w:ascii="Times New Roman" w:hAnsi="Times New Roman" w:cs="Times New Roman"/>
          <w:bCs/>
          <w:sz w:val="24"/>
          <w:szCs w:val="24"/>
          <w:lang w:eastAsia="uk-UA"/>
        </w:rPr>
        <w:t>и</w:t>
      </w:r>
      <w:r w:rsidR="00760E21" w:rsidRPr="00990F6C">
        <w:rPr>
          <w:rFonts w:ascii="Times New Roman" w:hAnsi="Times New Roman" w:cs="Times New Roman"/>
          <w:bCs/>
          <w:sz w:val="24"/>
          <w:szCs w:val="24"/>
          <w:lang w:eastAsia="uk-UA"/>
        </w:rPr>
        <w:t xml:space="preserve"> – 6</w:t>
      </w:r>
      <w:r w:rsidR="00623427">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270,04 грн;</w:t>
      </w:r>
    </w:p>
    <w:p w:rsidR="0022294F" w:rsidRPr="00990F6C" w:rsidRDefault="0022294F" w:rsidP="00CD428D">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адміністративний </w:t>
      </w:r>
      <w:r w:rsidR="00760E21" w:rsidRPr="00990F6C">
        <w:rPr>
          <w:rFonts w:ascii="Times New Roman" w:hAnsi="Times New Roman" w:cs="Times New Roman"/>
          <w:bCs/>
          <w:sz w:val="24"/>
          <w:szCs w:val="24"/>
          <w:lang w:eastAsia="uk-UA"/>
        </w:rPr>
        <w:t>зб</w:t>
      </w:r>
      <w:r w:rsidRPr="00990F6C">
        <w:rPr>
          <w:rFonts w:ascii="Times New Roman" w:hAnsi="Times New Roman" w:cs="Times New Roman"/>
          <w:bCs/>
          <w:sz w:val="24"/>
          <w:szCs w:val="24"/>
          <w:lang w:eastAsia="uk-UA"/>
        </w:rPr>
        <w:t>і</w:t>
      </w:r>
      <w:r w:rsidR="00760E21" w:rsidRPr="00990F6C">
        <w:rPr>
          <w:rFonts w:ascii="Times New Roman" w:hAnsi="Times New Roman" w:cs="Times New Roman"/>
          <w:bCs/>
          <w:sz w:val="24"/>
          <w:szCs w:val="24"/>
          <w:lang w:eastAsia="uk-UA"/>
        </w:rPr>
        <w:t>р (29,4</w:t>
      </w:r>
      <w:r w:rsidR="00623427">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 від прямих витрат на оплату праці – 9</w:t>
      </w:r>
      <w:r w:rsidR="00623427">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100,62 грн;</w:t>
      </w:r>
    </w:p>
    <w:p w:rsidR="00760E21" w:rsidRPr="00990F6C" w:rsidRDefault="0022294F" w:rsidP="00990F6C">
      <w:pPr>
        <w:pStyle w:val="a3"/>
        <w:keepNext/>
        <w:ind w:left="709" w:firstLine="0"/>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 xml:space="preserve">плановий </w:t>
      </w:r>
      <w:r w:rsidR="00760E21" w:rsidRPr="00990F6C">
        <w:rPr>
          <w:rFonts w:ascii="Times New Roman" w:hAnsi="Times New Roman" w:cs="Times New Roman"/>
          <w:bCs/>
          <w:sz w:val="24"/>
          <w:szCs w:val="24"/>
          <w:lang w:eastAsia="uk-UA"/>
        </w:rPr>
        <w:t>прибут</w:t>
      </w:r>
      <w:r w:rsidRPr="00990F6C">
        <w:rPr>
          <w:rFonts w:ascii="Times New Roman" w:hAnsi="Times New Roman" w:cs="Times New Roman"/>
          <w:bCs/>
          <w:sz w:val="24"/>
          <w:szCs w:val="24"/>
          <w:lang w:eastAsia="uk-UA"/>
        </w:rPr>
        <w:t>о</w:t>
      </w:r>
      <w:r w:rsidR="00760E21" w:rsidRPr="00990F6C">
        <w:rPr>
          <w:rFonts w:ascii="Times New Roman" w:hAnsi="Times New Roman" w:cs="Times New Roman"/>
          <w:bCs/>
          <w:sz w:val="24"/>
          <w:szCs w:val="24"/>
          <w:lang w:eastAsia="uk-UA"/>
        </w:rPr>
        <w:t>к (239,4</w:t>
      </w:r>
      <w:r w:rsidR="00623427">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 – 127</w:t>
      </w:r>
      <w:r w:rsidR="00623427">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 xml:space="preserve">205,53 грн. </w:t>
      </w:r>
    </w:p>
    <w:p w:rsidR="009C6A83" w:rsidRPr="00990F6C" w:rsidRDefault="009C6A83" w:rsidP="00954FE8">
      <w:pPr>
        <w:pStyle w:val="a3"/>
        <w:keepNext/>
        <w:numPr>
          <w:ilvl w:val="0"/>
          <w:numId w:val="3"/>
        </w:numPr>
        <w:ind w:left="709" w:hanging="709"/>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Адміністративна колегія Відділення встановила, що до складу загальновиробничих витрат включені витрати по службі капітана порту, а до </w:t>
      </w:r>
      <w:r w:rsidR="00760E21" w:rsidRPr="00990F6C">
        <w:rPr>
          <w:rFonts w:ascii="Times New Roman" w:hAnsi="Times New Roman" w:cs="Times New Roman"/>
          <w:bCs/>
          <w:sz w:val="24"/>
          <w:szCs w:val="24"/>
          <w:lang w:eastAsia="uk-UA"/>
        </w:rPr>
        <w:t>розрахунку витрат на оплату праці віднесен</w:t>
      </w:r>
      <w:r w:rsidRPr="00990F6C">
        <w:rPr>
          <w:rFonts w:ascii="Times New Roman" w:hAnsi="Times New Roman" w:cs="Times New Roman"/>
          <w:bCs/>
          <w:sz w:val="24"/>
          <w:szCs w:val="24"/>
          <w:lang w:eastAsia="uk-UA"/>
        </w:rPr>
        <w:t>і</w:t>
      </w:r>
      <w:r w:rsidR="00760E21" w:rsidRPr="00990F6C">
        <w:rPr>
          <w:rFonts w:ascii="Times New Roman" w:hAnsi="Times New Roman" w:cs="Times New Roman"/>
          <w:bCs/>
          <w:sz w:val="24"/>
          <w:szCs w:val="24"/>
          <w:lang w:eastAsia="uk-UA"/>
        </w:rPr>
        <w:t xml:space="preserve"> витрати на оплату праці: </w:t>
      </w:r>
    </w:p>
    <w:p w:rsidR="009C6A83" w:rsidRPr="00990F6C" w:rsidRDefault="00760E21"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Головного диспетчера, який здійснює організацію робіт щодо безпеки обробки судна; </w:t>
      </w:r>
    </w:p>
    <w:p w:rsidR="009C6A83" w:rsidRPr="00990F6C" w:rsidRDefault="00760E21"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lastRenderedPageBreak/>
        <w:t>- Заступника головного диспетчера з планування залізничних операцій, який контролює своєчасне приготування документів згідно з умовами і термінами договорів для проведення розрахунків з клієнтурою;</w:t>
      </w:r>
    </w:p>
    <w:p w:rsidR="009C6A83" w:rsidRPr="00990F6C" w:rsidRDefault="00760E21"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Старшого диспетчера з залізничних операцій, який здійснює забезпечення цілісності документації та повноти введення до СІЗОВД даних; </w:t>
      </w:r>
    </w:p>
    <w:p w:rsidR="009C6A83" w:rsidRPr="00990F6C" w:rsidRDefault="00760E21"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Оператора диспетчерського руху та ВРР на морському транспорті – виконує добові диспетчерські зведення, готує добові довідки переробки вантажів; </w:t>
      </w:r>
    </w:p>
    <w:p w:rsidR="009C6A83" w:rsidRPr="00990F6C" w:rsidRDefault="00760E21"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Провідного інженера групи з обліку вантажів, який здійснює організацію та контроль за оформленням перевізних документів;</w:t>
      </w:r>
    </w:p>
    <w:p w:rsidR="009C6A83" w:rsidRPr="00990F6C" w:rsidRDefault="00760E21"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Змінного диспетчера, який забезпечує правильне розташування судна біля причалу, заповнює судові справи з вказівкою усіх операцій, які відбуваються із судном;</w:t>
      </w:r>
    </w:p>
    <w:p w:rsidR="009C6A83" w:rsidRPr="00990F6C" w:rsidRDefault="00760E21"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Змінного інженера групи з обліку вантажів – здійснює облік вантажів, оформлення документів та передачу до розрахункового центру;</w:t>
      </w:r>
    </w:p>
    <w:p w:rsidR="00760E21" w:rsidRPr="00990F6C" w:rsidRDefault="00760E21" w:rsidP="00990F6C">
      <w:pPr>
        <w:pStyle w:val="a3"/>
        <w:keepNext/>
        <w:ind w:left="709" w:firstLine="0"/>
        <w:jc w:val="both"/>
        <w:rPr>
          <w:rFonts w:ascii="Times New Roman" w:hAnsi="Times New Roman" w:cs="Times New Roman"/>
          <w:bCs/>
          <w:color w:val="006600"/>
          <w:sz w:val="24"/>
          <w:szCs w:val="24"/>
          <w:lang w:eastAsia="uk-UA"/>
        </w:rPr>
      </w:pPr>
      <w:r w:rsidRPr="00990F6C">
        <w:rPr>
          <w:rFonts w:ascii="Times New Roman" w:hAnsi="Times New Roman" w:cs="Times New Roman"/>
          <w:bCs/>
          <w:sz w:val="24"/>
          <w:szCs w:val="24"/>
          <w:lang w:eastAsia="uk-UA"/>
        </w:rPr>
        <w:t>- Начальника зміни інспекції державного портового нагляду, який здійснює у складі чергової зміни керівництво роботами по забезпеченню безпеки мореплавства на акваторії та безпечної стоянки суден в порту</w:t>
      </w:r>
      <w:r w:rsidRPr="00990F6C">
        <w:rPr>
          <w:rFonts w:ascii="Times New Roman" w:hAnsi="Times New Roman" w:cs="Times New Roman"/>
          <w:bCs/>
          <w:color w:val="006600"/>
          <w:sz w:val="24"/>
          <w:szCs w:val="24"/>
          <w:lang w:eastAsia="uk-UA"/>
        </w:rPr>
        <w:t xml:space="preserve">.  </w:t>
      </w:r>
    </w:p>
    <w:p w:rsidR="000D5B46" w:rsidRPr="00990F6C" w:rsidRDefault="000D5B46" w:rsidP="00990F6C">
      <w:pPr>
        <w:pStyle w:val="a3"/>
        <w:keepNext/>
        <w:numPr>
          <w:ilvl w:val="0"/>
          <w:numId w:val="3"/>
        </w:numPr>
        <w:ind w:left="709" w:hanging="709"/>
        <w:jc w:val="both"/>
        <w:rPr>
          <w:rFonts w:ascii="Times New Roman" w:hAnsi="Times New Roman" w:cs="Times New Roman"/>
          <w:bCs/>
          <w:i/>
          <w:sz w:val="24"/>
          <w:szCs w:val="24"/>
          <w:lang w:eastAsia="uk-UA"/>
        </w:rPr>
      </w:pPr>
      <w:r w:rsidRPr="00990F6C">
        <w:rPr>
          <w:rFonts w:ascii="Times New Roman" w:hAnsi="Times New Roman" w:cs="Times New Roman"/>
          <w:bCs/>
          <w:sz w:val="24"/>
          <w:szCs w:val="24"/>
          <w:lang w:eastAsia="uk-UA"/>
        </w:rPr>
        <w:t xml:space="preserve">Адміністративна колегія Відділення проаналізувала алгоритм дій працівників Миколаївської філії ДП «АМПУ» при наданні послуг з організації НРР за схемою «борт-борт» силами та засобами клієнта. За результатами такого аналізу зроблено </w:t>
      </w:r>
      <w:r w:rsidR="00623427">
        <w:rPr>
          <w:rFonts w:ascii="Times New Roman" w:hAnsi="Times New Roman" w:cs="Times New Roman"/>
          <w:bCs/>
          <w:sz w:val="24"/>
          <w:szCs w:val="24"/>
          <w:lang w:eastAsia="uk-UA"/>
        </w:rPr>
        <w:t>так</w:t>
      </w:r>
      <w:r w:rsidRPr="00990F6C">
        <w:rPr>
          <w:rFonts w:ascii="Times New Roman" w:hAnsi="Times New Roman" w:cs="Times New Roman"/>
          <w:bCs/>
          <w:sz w:val="24"/>
          <w:szCs w:val="24"/>
          <w:lang w:eastAsia="uk-UA"/>
        </w:rPr>
        <w:t>ий висновок: «</w:t>
      </w:r>
      <w:r w:rsidR="00623427">
        <w:rPr>
          <w:rFonts w:ascii="Times New Roman" w:hAnsi="Times New Roman" w:cs="Times New Roman"/>
          <w:bCs/>
          <w:i/>
          <w:sz w:val="24"/>
          <w:szCs w:val="24"/>
          <w:lang w:eastAsia="uk-UA"/>
        </w:rPr>
        <w:t>…</w:t>
      </w:r>
      <w:r w:rsidR="00760E21" w:rsidRPr="00990F6C">
        <w:rPr>
          <w:rFonts w:ascii="Times New Roman" w:hAnsi="Times New Roman" w:cs="Times New Roman"/>
          <w:bCs/>
          <w:i/>
          <w:sz w:val="24"/>
          <w:szCs w:val="24"/>
          <w:lang w:eastAsia="uk-UA"/>
        </w:rPr>
        <w:t xml:space="preserve">територіальне відділення щодо обґрунтованості надання </w:t>
      </w:r>
      <w:r w:rsidRPr="00990F6C">
        <w:rPr>
          <w:rFonts w:ascii="Times New Roman" w:hAnsi="Times New Roman" w:cs="Times New Roman"/>
          <w:bCs/>
          <w:i/>
          <w:sz w:val="24"/>
          <w:szCs w:val="24"/>
          <w:lang w:eastAsia="uk-UA"/>
        </w:rPr>
        <w:br/>
      </w:r>
      <w:r w:rsidR="00760E21" w:rsidRPr="00990F6C">
        <w:rPr>
          <w:rFonts w:ascii="Times New Roman" w:hAnsi="Times New Roman" w:cs="Times New Roman"/>
          <w:bCs/>
          <w:i/>
          <w:sz w:val="24"/>
          <w:szCs w:val="24"/>
          <w:lang w:eastAsia="uk-UA"/>
        </w:rPr>
        <w:t xml:space="preserve">МФ ДП «АМПУ» послуг з надання доступу до об’єктів портової інфраструктури, які належать ДП «АМПУ» на праві господарського відання, та які використовуються або можуть бути використані з метою проведення </w:t>
      </w:r>
      <w:proofErr w:type="spellStart"/>
      <w:r w:rsidR="00760E21" w:rsidRPr="00990F6C">
        <w:rPr>
          <w:rFonts w:ascii="Times New Roman" w:hAnsi="Times New Roman" w:cs="Times New Roman"/>
          <w:bCs/>
          <w:i/>
          <w:sz w:val="24"/>
          <w:szCs w:val="24"/>
          <w:lang w:eastAsia="uk-UA"/>
        </w:rPr>
        <w:t>навантажувально</w:t>
      </w:r>
      <w:proofErr w:type="spellEnd"/>
      <w:r w:rsidRPr="00990F6C">
        <w:rPr>
          <w:rFonts w:ascii="Times New Roman" w:hAnsi="Times New Roman" w:cs="Times New Roman"/>
          <w:bCs/>
          <w:i/>
          <w:sz w:val="24"/>
          <w:szCs w:val="24"/>
          <w:lang w:eastAsia="uk-UA"/>
        </w:rPr>
        <w:t>-</w:t>
      </w:r>
      <w:r w:rsidR="00760E21" w:rsidRPr="00990F6C">
        <w:rPr>
          <w:rFonts w:ascii="Times New Roman" w:hAnsi="Times New Roman" w:cs="Times New Roman"/>
          <w:bCs/>
          <w:i/>
          <w:sz w:val="24"/>
          <w:szCs w:val="24"/>
          <w:lang w:eastAsia="uk-UA"/>
        </w:rPr>
        <w:t>розвантажувальних робіт за схемою «борт-борт», які надаються Філією шляхом організації таких робіт біля причалів силами та засобами клієнта доходить наступних висновків:</w:t>
      </w:r>
    </w:p>
    <w:p w:rsidR="000D5B46" w:rsidRPr="00990F6C" w:rsidRDefault="00760E21" w:rsidP="00990F6C">
      <w:pPr>
        <w:pStyle w:val="a3"/>
        <w:keepNext/>
        <w:ind w:left="709" w:firstLine="0"/>
        <w:jc w:val="both"/>
        <w:rPr>
          <w:rFonts w:ascii="Times New Roman" w:hAnsi="Times New Roman" w:cs="Times New Roman"/>
          <w:bCs/>
          <w:i/>
          <w:sz w:val="24"/>
          <w:szCs w:val="24"/>
          <w:lang w:eastAsia="uk-UA"/>
        </w:rPr>
      </w:pPr>
      <w:r w:rsidRPr="00990F6C">
        <w:rPr>
          <w:rFonts w:ascii="Times New Roman" w:hAnsi="Times New Roman" w:cs="Times New Roman"/>
          <w:bCs/>
          <w:i/>
          <w:sz w:val="24"/>
          <w:szCs w:val="24"/>
          <w:lang w:eastAsia="uk-UA"/>
        </w:rPr>
        <w:t xml:space="preserve">- фактичні роботи, витрати на які були закладені МФ ДП «АМПУ» у вартість послуг по організації НРР за схемою «борт-борт» біля причалів силами та засобами клієнта, виконуються Філією незалежно від обраного вантажовласником (його агентом) способу проведення НРР (як біля причалу за схемою «борт-борт», так і за схемою «судно-причал»); </w:t>
      </w:r>
    </w:p>
    <w:p w:rsidR="00811ECA" w:rsidRPr="00990F6C" w:rsidRDefault="00760E21" w:rsidP="00990F6C">
      <w:pPr>
        <w:pStyle w:val="a3"/>
        <w:keepNext/>
        <w:ind w:left="709" w:firstLine="0"/>
        <w:jc w:val="both"/>
        <w:rPr>
          <w:rFonts w:ascii="Times New Roman" w:hAnsi="Times New Roman" w:cs="Times New Roman"/>
          <w:bCs/>
          <w:i/>
          <w:sz w:val="24"/>
          <w:szCs w:val="24"/>
          <w:lang w:eastAsia="uk-UA"/>
        </w:rPr>
      </w:pPr>
      <w:r w:rsidRPr="00990F6C">
        <w:rPr>
          <w:rFonts w:ascii="Times New Roman" w:hAnsi="Times New Roman" w:cs="Times New Roman"/>
          <w:bCs/>
          <w:i/>
          <w:sz w:val="24"/>
          <w:szCs w:val="24"/>
          <w:lang w:eastAsia="uk-UA"/>
        </w:rPr>
        <w:t xml:space="preserve">- за виконання вищенаведених робіт, які, головним чином, пов’язані із забезпеченням безпеки судноплавства, диспетчерських функцій та функцій із обліку вантажів, за схемою «борт-борт» біля причалів силами та засобами клієнта, МФ ДП «АМПУ» вимагає їх додаткової оплати, у вигляді послуг по організації НРР за схемою «борт-борт» біля причалів силами та засобами клієнта (у період з 23.03.2016-27.03.2016 року – використання причалу № 12 для навантаження зернових вантажів на т/х «ANTHEIA» за схемою «борт-борт»), в той час, коли при здійсненні розвантаження судна за класичною схемою (судно-причал) Філією не висуваються вимоги щодо оплати таких робіт портовим оператором, судновласником або ж іншими суб’єктами господарювання; </w:t>
      </w:r>
    </w:p>
    <w:p w:rsidR="00811ECA" w:rsidRPr="00990F6C" w:rsidRDefault="00760E21" w:rsidP="00990F6C">
      <w:pPr>
        <w:pStyle w:val="a3"/>
        <w:keepNext/>
        <w:ind w:left="709" w:firstLine="0"/>
        <w:jc w:val="both"/>
        <w:rPr>
          <w:rFonts w:ascii="Times New Roman" w:hAnsi="Times New Roman" w:cs="Times New Roman"/>
          <w:bCs/>
          <w:i/>
          <w:sz w:val="24"/>
          <w:szCs w:val="24"/>
          <w:lang w:eastAsia="uk-UA"/>
        </w:rPr>
      </w:pPr>
      <w:r w:rsidRPr="00990F6C">
        <w:rPr>
          <w:rFonts w:ascii="Times New Roman" w:hAnsi="Times New Roman" w:cs="Times New Roman"/>
          <w:bCs/>
          <w:i/>
          <w:sz w:val="24"/>
          <w:szCs w:val="24"/>
          <w:lang w:eastAsia="uk-UA"/>
        </w:rPr>
        <w:t>- витрати на забезпечення безпеки судноплавства та використання причалів компенсуються за рахунок коштів від корабельного та причального зборів, які були оплачені, як судовим агентом суден, які планувались до розвантаження за схемою «борт</w:t>
      </w:r>
      <w:r w:rsidR="00811ECA" w:rsidRPr="00990F6C">
        <w:rPr>
          <w:rFonts w:ascii="Times New Roman" w:hAnsi="Times New Roman" w:cs="Times New Roman"/>
          <w:bCs/>
          <w:i/>
          <w:sz w:val="24"/>
          <w:szCs w:val="24"/>
          <w:lang w:eastAsia="uk-UA"/>
        </w:rPr>
        <w:t>-</w:t>
      </w:r>
      <w:r w:rsidRPr="00990F6C">
        <w:rPr>
          <w:rFonts w:ascii="Times New Roman" w:hAnsi="Times New Roman" w:cs="Times New Roman"/>
          <w:bCs/>
          <w:i/>
          <w:sz w:val="24"/>
          <w:szCs w:val="24"/>
          <w:lang w:eastAsia="uk-UA"/>
        </w:rPr>
        <w:t xml:space="preserve">борт», так і Заявником, як власником суден, які були залучені до розвантаження морських суден у порту; </w:t>
      </w:r>
    </w:p>
    <w:p w:rsidR="00760E21" w:rsidRPr="00990F6C" w:rsidRDefault="00760E21" w:rsidP="00990F6C">
      <w:pPr>
        <w:pStyle w:val="a3"/>
        <w:keepNext/>
        <w:ind w:left="709" w:firstLine="0"/>
        <w:jc w:val="both"/>
        <w:rPr>
          <w:rFonts w:ascii="Times New Roman" w:hAnsi="Times New Roman" w:cs="Times New Roman"/>
          <w:bCs/>
          <w:sz w:val="24"/>
          <w:szCs w:val="24"/>
          <w:lang w:eastAsia="uk-UA"/>
        </w:rPr>
      </w:pPr>
      <w:r w:rsidRPr="00990F6C">
        <w:rPr>
          <w:rFonts w:ascii="Times New Roman" w:hAnsi="Times New Roman" w:cs="Times New Roman"/>
          <w:bCs/>
          <w:i/>
          <w:sz w:val="24"/>
          <w:szCs w:val="24"/>
          <w:lang w:eastAsia="uk-UA"/>
        </w:rPr>
        <w:t xml:space="preserve">- обставини, встановлені територіальним відділенням, зокрема, які стосуються суті та характеру робіт, які виконуються МФ ДП «АМПУ» при наданні послуг по організації НРР за схемою «борт-борт» силами та засобами клієнта, не підтверджують необхідності їх виділення в окрему послугу, а навпаки, засвідчують необхідність їх фактичного виконання в силу вимог законодавства, яким врегульовані </w:t>
      </w:r>
      <w:r w:rsidRPr="00990F6C">
        <w:rPr>
          <w:rFonts w:ascii="Times New Roman" w:hAnsi="Times New Roman" w:cs="Times New Roman"/>
          <w:bCs/>
          <w:i/>
          <w:sz w:val="24"/>
          <w:szCs w:val="24"/>
          <w:lang w:eastAsia="uk-UA"/>
        </w:rPr>
        <w:lastRenderedPageBreak/>
        <w:t>взаємовідносини в сфері обслуговування суден та проведення НРР у морських портах України</w:t>
      </w:r>
      <w:r w:rsidR="00811ECA" w:rsidRPr="00990F6C">
        <w:rPr>
          <w:rFonts w:ascii="Times New Roman" w:hAnsi="Times New Roman" w:cs="Times New Roman"/>
          <w:bCs/>
          <w:sz w:val="24"/>
          <w:szCs w:val="24"/>
          <w:lang w:eastAsia="uk-UA"/>
        </w:rPr>
        <w:t>»</w:t>
      </w:r>
      <w:r w:rsidR="00430E19" w:rsidRPr="00990F6C">
        <w:rPr>
          <w:rFonts w:ascii="Times New Roman" w:hAnsi="Times New Roman" w:cs="Times New Roman"/>
          <w:bCs/>
          <w:sz w:val="24"/>
          <w:szCs w:val="24"/>
          <w:lang w:eastAsia="uk-UA"/>
        </w:rPr>
        <w:t xml:space="preserve">. </w:t>
      </w:r>
    </w:p>
    <w:p w:rsidR="00D63044" w:rsidRPr="00990F6C" w:rsidRDefault="00811ECA"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Вартість послуг </w:t>
      </w:r>
      <w:r w:rsidR="00623427">
        <w:rPr>
          <w:rFonts w:ascii="Times New Roman" w:hAnsi="Times New Roman" w:cs="Times New Roman"/>
          <w:bCs/>
          <w:sz w:val="24"/>
          <w:szCs w:val="24"/>
          <w:lang w:eastAsia="uk-UA"/>
        </w:rPr>
        <w:t>з</w:t>
      </w:r>
      <w:r w:rsidRPr="00990F6C">
        <w:rPr>
          <w:rFonts w:ascii="Times New Roman" w:hAnsi="Times New Roman" w:cs="Times New Roman"/>
          <w:bCs/>
          <w:sz w:val="24"/>
          <w:szCs w:val="24"/>
          <w:lang w:eastAsia="uk-UA"/>
        </w:rPr>
        <w:t xml:space="preserve"> організації НРР за схемою «борт-борт» становить 9,70 грн/т і залежить від кількості перевантаженого вантажу, що, на думку адміністративної колегії Відділення, «</w:t>
      </w:r>
      <w:r w:rsidRPr="00990F6C">
        <w:rPr>
          <w:rFonts w:ascii="Times New Roman" w:hAnsi="Times New Roman" w:cs="Times New Roman"/>
          <w:bCs/>
          <w:i/>
          <w:sz w:val="24"/>
          <w:szCs w:val="24"/>
          <w:lang w:eastAsia="uk-UA"/>
        </w:rPr>
        <w:t>не відповідає економічній суті фактичних робіт, які виконуються Філією</w:t>
      </w:r>
      <w:r w:rsidRPr="00990F6C">
        <w:rPr>
          <w:rFonts w:ascii="Times New Roman" w:hAnsi="Times New Roman" w:cs="Times New Roman"/>
          <w:bCs/>
          <w:sz w:val="24"/>
          <w:szCs w:val="24"/>
          <w:lang w:eastAsia="uk-UA"/>
        </w:rPr>
        <w:t>».</w:t>
      </w:r>
    </w:p>
    <w:p w:rsidR="00811ECA" w:rsidRPr="00990F6C" w:rsidRDefault="00D63044"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Зазначений висновок  адміністративна колегія Відділення обґрунтовує наступним. </w:t>
      </w:r>
    </w:p>
    <w:p w:rsidR="00D63044" w:rsidRPr="00990F6C" w:rsidRDefault="00D63044"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Відповідно до норм Положення (стандарт) бухгалтерського обліку 16 </w:t>
      </w:r>
      <w:r w:rsidRPr="00990F6C">
        <w:rPr>
          <w:rFonts w:ascii="Times New Roman" w:hAnsi="Times New Roman" w:cs="Times New Roman"/>
          <w:bCs/>
          <w:sz w:val="24"/>
          <w:szCs w:val="24"/>
          <w:lang w:eastAsia="uk-UA"/>
        </w:rPr>
        <w:br/>
        <w:t xml:space="preserve">«Витрати», затвердженого наказом Міністерства фінансів України від 31.12.1999 </w:t>
      </w:r>
      <w:r w:rsidRPr="00990F6C">
        <w:rPr>
          <w:rFonts w:ascii="Times New Roman" w:hAnsi="Times New Roman" w:cs="Times New Roman"/>
          <w:bCs/>
          <w:sz w:val="24"/>
          <w:szCs w:val="24"/>
          <w:lang w:eastAsia="uk-UA"/>
        </w:rPr>
        <w:br/>
        <w:t>№ 318 (далі – П(С)БО 16), витрати мають відображати зменшення активів підприємства, які спрямовані на досягнення доходу від виробництва чи реалізації прод</w:t>
      </w:r>
      <w:r w:rsidR="00623427">
        <w:rPr>
          <w:rFonts w:ascii="Times New Roman" w:hAnsi="Times New Roman" w:cs="Times New Roman"/>
          <w:bCs/>
          <w:sz w:val="24"/>
          <w:szCs w:val="24"/>
          <w:lang w:eastAsia="uk-UA"/>
        </w:rPr>
        <w:t>укції, робіт, послуг. При цьому</w:t>
      </w:r>
      <w:r w:rsidRPr="00990F6C">
        <w:rPr>
          <w:rFonts w:ascii="Times New Roman" w:hAnsi="Times New Roman" w:cs="Times New Roman"/>
          <w:bCs/>
          <w:sz w:val="24"/>
          <w:szCs w:val="24"/>
          <w:lang w:eastAsia="uk-UA"/>
        </w:rPr>
        <w:t xml:space="preserve"> витрати суб’єкта господарювання мають бути достовірно оцінені та віднесені до конкретного об’єкт</w:t>
      </w:r>
      <w:r w:rsidR="00623427">
        <w:rPr>
          <w:rFonts w:ascii="Times New Roman" w:hAnsi="Times New Roman" w:cs="Times New Roman"/>
          <w:bCs/>
          <w:sz w:val="24"/>
          <w:szCs w:val="24"/>
          <w:lang w:eastAsia="uk-UA"/>
        </w:rPr>
        <w:t>а</w:t>
      </w:r>
      <w:r w:rsidRPr="00990F6C">
        <w:rPr>
          <w:rFonts w:ascii="Times New Roman" w:hAnsi="Times New Roman" w:cs="Times New Roman"/>
          <w:bCs/>
          <w:sz w:val="24"/>
          <w:szCs w:val="24"/>
          <w:lang w:eastAsia="uk-UA"/>
        </w:rPr>
        <w:t xml:space="preserve"> витрат.</w:t>
      </w:r>
    </w:p>
    <w:p w:rsidR="00684D51" w:rsidRPr="00990F6C" w:rsidRDefault="00D011C9"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Згідно з надан</w:t>
      </w:r>
      <w:r w:rsidR="001613BA" w:rsidRPr="00990F6C">
        <w:rPr>
          <w:rFonts w:ascii="Times New Roman" w:hAnsi="Times New Roman" w:cs="Times New Roman"/>
          <w:bCs/>
          <w:sz w:val="24"/>
          <w:szCs w:val="24"/>
          <w:lang w:eastAsia="uk-UA"/>
        </w:rPr>
        <w:t>ою Миколаївською філією ДП «АМПУ»</w:t>
      </w:r>
      <w:r w:rsidRPr="00990F6C">
        <w:rPr>
          <w:rFonts w:ascii="Times New Roman" w:hAnsi="Times New Roman" w:cs="Times New Roman"/>
          <w:bCs/>
          <w:sz w:val="24"/>
          <w:szCs w:val="24"/>
          <w:lang w:eastAsia="uk-UA"/>
        </w:rPr>
        <w:t xml:space="preserve"> </w:t>
      </w:r>
      <w:r w:rsidR="001613BA" w:rsidRPr="00990F6C">
        <w:rPr>
          <w:rFonts w:ascii="Times New Roman" w:hAnsi="Times New Roman" w:cs="Times New Roman"/>
          <w:bCs/>
          <w:sz w:val="24"/>
          <w:szCs w:val="24"/>
          <w:lang w:eastAsia="uk-UA"/>
        </w:rPr>
        <w:t>інформацією</w:t>
      </w:r>
      <w:r w:rsidRPr="00990F6C">
        <w:rPr>
          <w:rFonts w:ascii="Times New Roman" w:hAnsi="Times New Roman" w:cs="Times New Roman"/>
          <w:bCs/>
          <w:sz w:val="24"/>
          <w:szCs w:val="24"/>
          <w:lang w:eastAsia="uk-UA"/>
        </w:rPr>
        <w:t xml:space="preserve">, </w:t>
      </w:r>
      <w:r w:rsidR="00684D51" w:rsidRPr="00990F6C">
        <w:rPr>
          <w:rFonts w:ascii="Times New Roman" w:hAnsi="Times New Roman" w:cs="Times New Roman"/>
          <w:bCs/>
          <w:sz w:val="24"/>
          <w:szCs w:val="24"/>
          <w:lang w:eastAsia="uk-UA"/>
        </w:rPr>
        <w:t>вартість послуг  у розмірі 9,70 грн/т, розраховано таки</w:t>
      </w:r>
      <w:r w:rsidR="00623427">
        <w:rPr>
          <w:rFonts w:ascii="Times New Roman" w:hAnsi="Times New Roman" w:cs="Times New Roman"/>
          <w:bCs/>
          <w:sz w:val="24"/>
          <w:szCs w:val="24"/>
          <w:lang w:eastAsia="uk-UA"/>
        </w:rPr>
        <w:t>м</w:t>
      </w:r>
      <w:r w:rsidR="00684D51" w:rsidRPr="00990F6C">
        <w:rPr>
          <w:rFonts w:ascii="Times New Roman" w:hAnsi="Times New Roman" w:cs="Times New Roman"/>
          <w:bCs/>
          <w:sz w:val="24"/>
          <w:szCs w:val="24"/>
          <w:lang w:eastAsia="uk-UA"/>
        </w:rPr>
        <w:t xml:space="preserve"> спос</w:t>
      </w:r>
      <w:r w:rsidR="00623427">
        <w:rPr>
          <w:rFonts w:ascii="Times New Roman" w:hAnsi="Times New Roman" w:cs="Times New Roman"/>
          <w:bCs/>
          <w:sz w:val="24"/>
          <w:szCs w:val="24"/>
          <w:lang w:eastAsia="uk-UA"/>
        </w:rPr>
        <w:t>обом</w:t>
      </w:r>
      <w:r w:rsidR="00684D51" w:rsidRPr="00990F6C">
        <w:rPr>
          <w:rFonts w:ascii="Times New Roman" w:hAnsi="Times New Roman" w:cs="Times New Roman"/>
          <w:bCs/>
          <w:sz w:val="24"/>
          <w:szCs w:val="24"/>
          <w:lang w:eastAsia="uk-UA"/>
        </w:rPr>
        <w:t>: 180 340,15 грн (</w:t>
      </w:r>
      <w:r w:rsidRPr="00990F6C">
        <w:rPr>
          <w:rFonts w:ascii="Times New Roman" w:hAnsi="Times New Roman" w:cs="Times New Roman"/>
          <w:bCs/>
          <w:sz w:val="24"/>
          <w:szCs w:val="24"/>
          <w:lang w:eastAsia="uk-UA"/>
        </w:rPr>
        <w:t xml:space="preserve">виробнича собівартість + адміністративні витрати </w:t>
      </w:r>
      <w:r w:rsidR="00684D51" w:rsidRPr="00990F6C">
        <w:rPr>
          <w:rFonts w:ascii="Times New Roman" w:hAnsi="Times New Roman" w:cs="Times New Roman"/>
          <w:bCs/>
          <w:sz w:val="24"/>
          <w:szCs w:val="24"/>
          <w:lang w:eastAsia="uk-UA"/>
        </w:rPr>
        <w:t>+ плановий прибуток</w:t>
      </w:r>
      <w:r w:rsidRPr="00990F6C">
        <w:rPr>
          <w:rFonts w:ascii="Times New Roman" w:hAnsi="Times New Roman" w:cs="Times New Roman"/>
          <w:bCs/>
          <w:sz w:val="24"/>
          <w:szCs w:val="24"/>
          <w:lang w:eastAsia="uk-UA"/>
        </w:rPr>
        <w:t xml:space="preserve">) </w:t>
      </w:r>
      <w:r w:rsidR="00684D51" w:rsidRPr="00990F6C">
        <w:rPr>
          <w:rFonts w:ascii="Times New Roman" w:hAnsi="Times New Roman" w:cs="Times New Roman"/>
          <w:bCs/>
          <w:sz w:val="24"/>
          <w:szCs w:val="24"/>
          <w:lang w:eastAsia="uk-UA"/>
        </w:rPr>
        <w:t>/ 18 600 т (запланований обсяг вантажу для НРР за схемою «борт-борт»).</w:t>
      </w:r>
    </w:p>
    <w:p w:rsidR="00811ECA" w:rsidRPr="00990F6C" w:rsidRDefault="00684D51"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З</w:t>
      </w:r>
      <w:r w:rsidR="00760E21" w:rsidRPr="00990F6C">
        <w:rPr>
          <w:rFonts w:ascii="Times New Roman" w:hAnsi="Times New Roman" w:cs="Times New Roman"/>
          <w:bCs/>
          <w:sz w:val="24"/>
          <w:szCs w:val="24"/>
          <w:lang w:eastAsia="uk-UA"/>
        </w:rPr>
        <w:t>дійснений Відповідачем розрахунок свідчить про залежність його витрат від обсягів вантажу, операції за яким здійснюються силами та засобами клієнта за схемою «борт-борт» біля причалів</w:t>
      </w:r>
      <w:r w:rsidRPr="00990F6C">
        <w:rPr>
          <w:rFonts w:ascii="Times New Roman" w:hAnsi="Times New Roman" w:cs="Times New Roman"/>
          <w:bCs/>
          <w:sz w:val="24"/>
          <w:szCs w:val="24"/>
          <w:lang w:eastAsia="uk-UA"/>
        </w:rPr>
        <w:t xml:space="preserve"> Миколаївського морського порту</w:t>
      </w:r>
      <w:r w:rsidR="00760E21" w:rsidRPr="00990F6C">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(прим.</w:t>
      </w:r>
      <w:r w:rsidR="00623427">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а</w:t>
      </w:r>
      <w:r w:rsidR="00760E21" w:rsidRPr="00990F6C">
        <w:rPr>
          <w:rFonts w:ascii="Times New Roman" w:hAnsi="Times New Roman" w:cs="Times New Roman"/>
          <w:bCs/>
          <w:sz w:val="24"/>
          <w:szCs w:val="24"/>
          <w:lang w:eastAsia="uk-UA"/>
        </w:rPr>
        <w:t>налогічн</w:t>
      </w:r>
      <w:r w:rsidR="00623427">
        <w:rPr>
          <w:rFonts w:ascii="Times New Roman" w:hAnsi="Times New Roman" w:cs="Times New Roman"/>
          <w:bCs/>
          <w:sz w:val="24"/>
          <w:szCs w:val="24"/>
          <w:lang w:eastAsia="uk-UA"/>
        </w:rPr>
        <w:t>о</w:t>
      </w:r>
      <w:r w:rsidR="00760E21" w:rsidRPr="00990F6C">
        <w:rPr>
          <w:rFonts w:ascii="Times New Roman" w:hAnsi="Times New Roman" w:cs="Times New Roman"/>
          <w:bCs/>
          <w:sz w:val="24"/>
          <w:szCs w:val="24"/>
          <w:lang w:eastAsia="uk-UA"/>
        </w:rPr>
        <w:t xml:space="preserve"> проведено розрахунок вартості послуг </w:t>
      </w:r>
      <w:r w:rsidR="00623427">
        <w:rPr>
          <w:rFonts w:ascii="Times New Roman" w:hAnsi="Times New Roman" w:cs="Times New Roman"/>
          <w:bCs/>
          <w:sz w:val="24"/>
          <w:szCs w:val="24"/>
          <w:lang w:eastAsia="uk-UA"/>
        </w:rPr>
        <w:t>і</w:t>
      </w:r>
      <w:r w:rsidR="00760E21" w:rsidRPr="00990F6C">
        <w:rPr>
          <w:rFonts w:ascii="Times New Roman" w:hAnsi="Times New Roman" w:cs="Times New Roman"/>
          <w:bCs/>
          <w:sz w:val="24"/>
          <w:szCs w:val="24"/>
          <w:lang w:eastAsia="uk-UA"/>
        </w:rPr>
        <w:t>з використання причалу № 12 для навантаження Заявником т/х «ANTEIA», який затверджено наказом М</w:t>
      </w:r>
      <w:r w:rsidRPr="00990F6C">
        <w:rPr>
          <w:rFonts w:ascii="Times New Roman" w:hAnsi="Times New Roman" w:cs="Times New Roman"/>
          <w:bCs/>
          <w:sz w:val="24"/>
          <w:szCs w:val="24"/>
          <w:lang w:eastAsia="uk-UA"/>
        </w:rPr>
        <w:t>иколаївсько</w:t>
      </w:r>
      <w:r w:rsidR="00623427">
        <w:rPr>
          <w:rFonts w:ascii="Times New Roman" w:hAnsi="Times New Roman" w:cs="Times New Roman"/>
          <w:bCs/>
          <w:sz w:val="24"/>
          <w:szCs w:val="24"/>
          <w:lang w:eastAsia="uk-UA"/>
        </w:rPr>
        <w:t>ї</w:t>
      </w:r>
      <w:r w:rsidRPr="00990F6C">
        <w:rPr>
          <w:rFonts w:ascii="Times New Roman" w:hAnsi="Times New Roman" w:cs="Times New Roman"/>
          <w:bCs/>
          <w:sz w:val="24"/>
          <w:szCs w:val="24"/>
          <w:lang w:eastAsia="uk-UA"/>
        </w:rPr>
        <w:t xml:space="preserve"> філі</w:t>
      </w:r>
      <w:r w:rsidR="00623427">
        <w:rPr>
          <w:rFonts w:ascii="Times New Roman" w:hAnsi="Times New Roman" w:cs="Times New Roman"/>
          <w:bCs/>
          <w:sz w:val="24"/>
          <w:szCs w:val="24"/>
          <w:lang w:eastAsia="uk-UA"/>
        </w:rPr>
        <w:t>ї</w:t>
      </w:r>
      <w:r w:rsidR="00760E21" w:rsidRPr="00990F6C">
        <w:rPr>
          <w:rFonts w:ascii="Times New Roman" w:hAnsi="Times New Roman" w:cs="Times New Roman"/>
          <w:bCs/>
          <w:sz w:val="24"/>
          <w:szCs w:val="24"/>
          <w:lang w:eastAsia="uk-UA"/>
        </w:rPr>
        <w:t xml:space="preserve"> </w:t>
      </w:r>
      <w:r w:rsidR="00623427">
        <w:rPr>
          <w:rFonts w:ascii="Times New Roman" w:hAnsi="Times New Roman" w:cs="Times New Roman"/>
          <w:bCs/>
          <w:sz w:val="24"/>
          <w:szCs w:val="24"/>
          <w:lang w:eastAsia="uk-UA"/>
        </w:rPr>
        <w:br/>
      </w:r>
      <w:r w:rsidR="00760E21" w:rsidRPr="00990F6C">
        <w:rPr>
          <w:rFonts w:ascii="Times New Roman" w:hAnsi="Times New Roman" w:cs="Times New Roman"/>
          <w:bCs/>
          <w:sz w:val="24"/>
          <w:szCs w:val="24"/>
          <w:lang w:eastAsia="uk-UA"/>
        </w:rPr>
        <w:t>ДП «АМПУ» від 23.03.2016 № 188</w:t>
      </w:r>
      <w:r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w:t>
      </w:r>
    </w:p>
    <w:p w:rsidR="00760E21" w:rsidRPr="00990F6C" w:rsidRDefault="00684D51"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Адміністративною колегіє</w:t>
      </w:r>
      <w:r w:rsidR="00AF1C38" w:rsidRPr="00990F6C">
        <w:rPr>
          <w:rFonts w:ascii="Times New Roman" w:hAnsi="Times New Roman" w:cs="Times New Roman"/>
          <w:bCs/>
          <w:sz w:val="24"/>
          <w:szCs w:val="24"/>
          <w:lang w:eastAsia="uk-UA"/>
        </w:rPr>
        <w:t>ю</w:t>
      </w:r>
      <w:r w:rsidRPr="00990F6C">
        <w:rPr>
          <w:rFonts w:ascii="Times New Roman" w:hAnsi="Times New Roman" w:cs="Times New Roman"/>
          <w:bCs/>
          <w:sz w:val="24"/>
          <w:szCs w:val="24"/>
          <w:lang w:eastAsia="uk-UA"/>
        </w:rPr>
        <w:t xml:space="preserve"> територіального відділення з’ясовано, що з</w:t>
      </w:r>
      <w:r w:rsidR="00760E21" w:rsidRPr="00990F6C">
        <w:rPr>
          <w:rFonts w:ascii="Times New Roman" w:hAnsi="Times New Roman" w:cs="Times New Roman"/>
          <w:bCs/>
          <w:sz w:val="24"/>
          <w:szCs w:val="24"/>
          <w:lang w:eastAsia="uk-UA"/>
        </w:rPr>
        <w:t>агальні витрати по заробітній платі за місяць с</w:t>
      </w:r>
      <w:r w:rsidR="00623427">
        <w:rPr>
          <w:rFonts w:ascii="Times New Roman" w:hAnsi="Times New Roman" w:cs="Times New Roman"/>
          <w:bCs/>
          <w:sz w:val="24"/>
          <w:szCs w:val="24"/>
          <w:lang w:eastAsia="uk-UA"/>
        </w:rPr>
        <w:t>тановля</w:t>
      </w:r>
      <w:r w:rsidR="00760E21" w:rsidRPr="00990F6C">
        <w:rPr>
          <w:rFonts w:ascii="Times New Roman" w:hAnsi="Times New Roman" w:cs="Times New Roman"/>
          <w:bCs/>
          <w:sz w:val="24"/>
          <w:szCs w:val="24"/>
          <w:lang w:eastAsia="uk-UA"/>
        </w:rPr>
        <w:t xml:space="preserve">ть 30 954,49 грн, </w:t>
      </w:r>
      <w:r w:rsidR="00623427">
        <w:rPr>
          <w:rFonts w:ascii="Times New Roman" w:hAnsi="Times New Roman" w:cs="Times New Roman"/>
          <w:bCs/>
          <w:sz w:val="24"/>
          <w:szCs w:val="24"/>
          <w:lang w:eastAsia="uk-UA"/>
        </w:rPr>
        <w:t>тобто</w:t>
      </w:r>
      <w:r w:rsidR="00760E21" w:rsidRPr="00990F6C">
        <w:rPr>
          <w:rFonts w:ascii="Times New Roman" w:hAnsi="Times New Roman" w:cs="Times New Roman"/>
          <w:bCs/>
          <w:sz w:val="24"/>
          <w:szCs w:val="24"/>
          <w:lang w:eastAsia="uk-UA"/>
        </w:rPr>
        <w:t xml:space="preserve"> 70,3 % загальної виробничої собівартості послуг.</w:t>
      </w:r>
      <w:r w:rsidR="00717064" w:rsidRPr="00990F6C">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 xml:space="preserve">Розрахунок витрат праці </w:t>
      </w:r>
      <w:r w:rsidR="00717064" w:rsidRPr="00990F6C">
        <w:rPr>
          <w:rFonts w:ascii="Times New Roman" w:hAnsi="Times New Roman" w:cs="Times New Roman"/>
          <w:bCs/>
          <w:sz w:val="24"/>
          <w:szCs w:val="24"/>
          <w:lang w:eastAsia="uk-UA"/>
        </w:rPr>
        <w:t>Миколаївська ф</w:t>
      </w:r>
      <w:r w:rsidR="00760E21" w:rsidRPr="00990F6C">
        <w:rPr>
          <w:rFonts w:ascii="Times New Roman" w:hAnsi="Times New Roman" w:cs="Times New Roman"/>
          <w:bCs/>
          <w:sz w:val="24"/>
          <w:szCs w:val="24"/>
          <w:lang w:eastAsia="uk-UA"/>
        </w:rPr>
        <w:t>ілія</w:t>
      </w:r>
      <w:r w:rsidR="00717064" w:rsidRPr="00990F6C">
        <w:rPr>
          <w:rFonts w:ascii="Times New Roman" w:hAnsi="Times New Roman" w:cs="Times New Roman"/>
          <w:bCs/>
          <w:sz w:val="24"/>
          <w:szCs w:val="24"/>
          <w:lang w:eastAsia="uk-UA"/>
        </w:rPr>
        <w:t xml:space="preserve"> ДП «АМПУ»</w:t>
      </w:r>
      <w:r w:rsidR="00760E21" w:rsidRPr="00990F6C">
        <w:rPr>
          <w:rFonts w:ascii="Times New Roman" w:hAnsi="Times New Roman" w:cs="Times New Roman"/>
          <w:bCs/>
          <w:sz w:val="24"/>
          <w:szCs w:val="24"/>
          <w:lang w:eastAsia="uk-UA"/>
        </w:rPr>
        <w:t xml:space="preserve"> проводила виходячи</w:t>
      </w:r>
      <w:r w:rsidR="00623427">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з:</w:t>
      </w:r>
      <w:r w:rsidR="00717064" w:rsidRPr="00990F6C">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 xml:space="preserve">місячного бюджету робочого часу </w:t>
      </w:r>
      <w:r w:rsidR="00717064" w:rsidRPr="00990F6C">
        <w:rPr>
          <w:rFonts w:ascii="Times New Roman" w:hAnsi="Times New Roman" w:cs="Times New Roman"/>
          <w:bCs/>
          <w:sz w:val="24"/>
          <w:szCs w:val="24"/>
          <w:lang w:eastAsia="uk-UA"/>
        </w:rPr>
        <w:br/>
        <w:t>(</w:t>
      </w:r>
      <w:r w:rsidR="00760E21" w:rsidRPr="00990F6C">
        <w:rPr>
          <w:rFonts w:ascii="Times New Roman" w:hAnsi="Times New Roman" w:cs="Times New Roman"/>
          <w:bCs/>
          <w:sz w:val="24"/>
          <w:szCs w:val="24"/>
          <w:lang w:eastAsia="uk-UA"/>
        </w:rPr>
        <w:t>167 год</w:t>
      </w:r>
      <w:r w:rsidR="00717064" w:rsidRPr="00990F6C">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 xml:space="preserve">планованого обсягу перевантаження </w:t>
      </w:r>
      <w:proofErr w:type="spellStart"/>
      <w:r w:rsidR="00760E21" w:rsidRPr="00990F6C">
        <w:rPr>
          <w:rFonts w:ascii="Times New Roman" w:hAnsi="Times New Roman" w:cs="Times New Roman"/>
          <w:bCs/>
          <w:sz w:val="24"/>
          <w:szCs w:val="24"/>
          <w:lang w:eastAsia="uk-UA"/>
        </w:rPr>
        <w:t>тон</w:t>
      </w:r>
      <w:r w:rsidR="00623427">
        <w:rPr>
          <w:rFonts w:ascii="Times New Roman" w:hAnsi="Times New Roman" w:cs="Times New Roman"/>
          <w:bCs/>
          <w:sz w:val="24"/>
          <w:szCs w:val="24"/>
          <w:lang w:eastAsia="uk-UA"/>
        </w:rPr>
        <w:t>н</w:t>
      </w:r>
      <w:proofErr w:type="spellEnd"/>
      <w:r w:rsidR="00760E21" w:rsidRPr="00990F6C">
        <w:rPr>
          <w:rFonts w:ascii="Times New Roman" w:hAnsi="Times New Roman" w:cs="Times New Roman"/>
          <w:bCs/>
          <w:sz w:val="24"/>
          <w:szCs w:val="24"/>
          <w:lang w:eastAsia="uk-UA"/>
        </w:rPr>
        <w:t xml:space="preserve"> на місяць </w:t>
      </w:r>
      <w:r w:rsidR="00717064"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18 600 т</w:t>
      </w:r>
      <w:r w:rsidR="00717064" w:rsidRPr="00990F6C">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 xml:space="preserve">запланованої кількості суден </w:t>
      </w:r>
      <w:r w:rsidR="00623427">
        <w:rPr>
          <w:rFonts w:ascii="Times New Roman" w:hAnsi="Times New Roman" w:cs="Times New Roman"/>
          <w:bCs/>
          <w:sz w:val="24"/>
          <w:szCs w:val="24"/>
          <w:lang w:eastAsia="uk-UA"/>
        </w:rPr>
        <w:t>у</w:t>
      </w:r>
      <w:r w:rsidR="00760E21" w:rsidRPr="00990F6C">
        <w:rPr>
          <w:rFonts w:ascii="Times New Roman" w:hAnsi="Times New Roman" w:cs="Times New Roman"/>
          <w:bCs/>
          <w:sz w:val="24"/>
          <w:szCs w:val="24"/>
          <w:lang w:eastAsia="uk-UA"/>
        </w:rPr>
        <w:t xml:space="preserve"> місяць </w:t>
      </w:r>
      <w:r w:rsidR="00717064"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7 од.</w:t>
      </w:r>
      <w:r w:rsidR="00717064" w:rsidRPr="00990F6C">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 xml:space="preserve">суднової партії вантажу, </w:t>
      </w:r>
      <w:proofErr w:type="spellStart"/>
      <w:r w:rsidR="00760E21" w:rsidRPr="00990F6C">
        <w:rPr>
          <w:rFonts w:ascii="Times New Roman" w:hAnsi="Times New Roman" w:cs="Times New Roman"/>
          <w:bCs/>
          <w:sz w:val="24"/>
          <w:szCs w:val="24"/>
          <w:lang w:eastAsia="uk-UA"/>
        </w:rPr>
        <w:t>тон</w:t>
      </w:r>
      <w:r w:rsidR="00623427">
        <w:rPr>
          <w:rFonts w:ascii="Times New Roman" w:hAnsi="Times New Roman" w:cs="Times New Roman"/>
          <w:bCs/>
          <w:sz w:val="24"/>
          <w:szCs w:val="24"/>
          <w:lang w:eastAsia="uk-UA"/>
        </w:rPr>
        <w:t>н</w:t>
      </w:r>
      <w:proofErr w:type="spellEnd"/>
      <w:r w:rsidR="00760E21" w:rsidRPr="00990F6C">
        <w:rPr>
          <w:rFonts w:ascii="Times New Roman" w:hAnsi="Times New Roman" w:cs="Times New Roman"/>
          <w:bCs/>
          <w:sz w:val="24"/>
          <w:szCs w:val="24"/>
          <w:lang w:eastAsia="uk-UA"/>
        </w:rPr>
        <w:t xml:space="preserve">/судно </w:t>
      </w:r>
      <w:r w:rsidR="00717064"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3</w:t>
      </w:r>
      <w:r w:rsidR="00717064" w:rsidRPr="00990F6C">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000,0 т</w:t>
      </w:r>
      <w:r w:rsidR="00717064" w:rsidRPr="00990F6C">
        <w:rPr>
          <w:rFonts w:ascii="Times New Roman" w:hAnsi="Times New Roman" w:cs="Times New Roman"/>
          <w:bCs/>
          <w:sz w:val="24"/>
          <w:szCs w:val="24"/>
          <w:lang w:eastAsia="uk-UA"/>
        </w:rPr>
        <w:t>)</w:t>
      </w:r>
      <w:r w:rsidR="00954FE8">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w:t>
      </w:r>
    </w:p>
    <w:p w:rsidR="00811ECA" w:rsidRPr="00990F6C" w:rsidRDefault="00717064"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Аналіз наданого </w:t>
      </w:r>
      <w:r w:rsidR="00811ECA" w:rsidRPr="00990F6C">
        <w:rPr>
          <w:rFonts w:ascii="Times New Roman" w:hAnsi="Times New Roman" w:cs="Times New Roman"/>
          <w:bCs/>
          <w:sz w:val="24"/>
          <w:szCs w:val="24"/>
          <w:lang w:eastAsia="uk-UA"/>
        </w:rPr>
        <w:t xml:space="preserve">Відповідачем </w:t>
      </w:r>
      <w:r w:rsidRPr="00990F6C">
        <w:rPr>
          <w:rFonts w:ascii="Times New Roman" w:hAnsi="Times New Roman" w:cs="Times New Roman"/>
          <w:bCs/>
          <w:sz w:val="24"/>
          <w:szCs w:val="24"/>
          <w:lang w:eastAsia="uk-UA"/>
        </w:rPr>
        <w:t>(</w:t>
      </w:r>
      <w:r w:rsidR="00811ECA" w:rsidRPr="00990F6C">
        <w:rPr>
          <w:rFonts w:ascii="Times New Roman" w:hAnsi="Times New Roman" w:cs="Times New Roman"/>
          <w:bCs/>
          <w:sz w:val="24"/>
          <w:szCs w:val="24"/>
          <w:lang w:eastAsia="uk-UA"/>
        </w:rPr>
        <w:t>лист від 01.06.2018 № 18-01-02.01-3290</w:t>
      </w:r>
      <w:r w:rsidRPr="00990F6C">
        <w:rPr>
          <w:rFonts w:ascii="Times New Roman" w:hAnsi="Times New Roman" w:cs="Times New Roman"/>
          <w:bCs/>
          <w:sz w:val="24"/>
          <w:szCs w:val="24"/>
          <w:lang w:eastAsia="uk-UA"/>
        </w:rPr>
        <w:t>) алгоритму дій</w:t>
      </w:r>
      <w:r w:rsidR="00811ECA" w:rsidRPr="00990F6C">
        <w:rPr>
          <w:rFonts w:ascii="Times New Roman" w:hAnsi="Times New Roman" w:cs="Times New Roman"/>
          <w:bCs/>
          <w:sz w:val="24"/>
          <w:szCs w:val="24"/>
          <w:lang w:eastAsia="uk-UA"/>
        </w:rPr>
        <w:t>, які виконують працівник</w:t>
      </w:r>
      <w:r w:rsidR="00623427">
        <w:rPr>
          <w:rFonts w:ascii="Times New Roman" w:hAnsi="Times New Roman" w:cs="Times New Roman"/>
          <w:bCs/>
          <w:sz w:val="24"/>
          <w:szCs w:val="24"/>
          <w:lang w:eastAsia="uk-UA"/>
        </w:rPr>
        <w:t xml:space="preserve">и </w:t>
      </w:r>
      <w:r w:rsidRPr="00990F6C">
        <w:rPr>
          <w:rFonts w:ascii="Times New Roman" w:hAnsi="Times New Roman" w:cs="Times New Roman"/>
          <w:bCs/>
          <w:sz w:val="24"/>
          <w:szCs w:val="24"/>
          <w:lang w:eastAsia="uk-UA"/>
        </w:rPr>
        <w:t xml:space="preserve">Миколаївської філії ДП «АМПУ» </w:t>
      </w:r>
      <w:r w:rsidR="00811ECA" w:rsidRPr="00990F6C">
        <w:rPr>
          <w:rFonts w:ascii="Times New Roman" w:hAnsi="Times New Roman" w:cs="Times New Roman"/>
          <w:bCs/>
          <w:sz w:val="24"/>
          <w:szCs w:val="24"/>
          <w:lang w:eastAsia="uk-UA"/>
        </w:rPr>
        <w:t xml:space="preserve">при наданні послуг </w:t>
      </w:r>
      <w:r w:rsidR="00623427">
        <w:rPr>
          <w:rFonts w:ascii="Times New Roman" w:hAnsi="Times New Roman" w:cs="Times New Roman"/>
          <w:bCs/>
          <w:sz w:val="24"/>
          <w:szCs w:val="24"/>
          <w:lang w:eastAsia="uk-UA"/>
        </w:rPr>
        <w:t>з</w:t>
      </w:r>
      <w:r w:rsidR="00811ECA" w:rsidRPr="00990F6C">
        <w:rPr>
          <w:rFonts w:ascii="Times New Roman" w:hAnsi="Times New Roman" w:cs="Times New Roman"/>
          <w:bCs/>
          <w:sz w:val="24"/>
          <w:szCs w:val="24"/>
          <w:lang w:eastAsia="uk-UA"/>
        </w:rPr>
        <w:t xml:space="preserve"> організації ННР біля причалів силами та засобами клієнта, на прикладі т/х «PALAIS» (</w:t>
      </w:r>
      <w:r w:rsidRPr="00990F6C">
        <w:rPr>
          <w:rFonts w:ascii="Times New Roman" w:hAnsi="Times New Roman" w:cs="Times New Roman"/>
          <w:bCs/>
          <w:sz w:val="24"/>
          <w:szCs w:val="24"/>
          <w:lang w:eastAsia="uk-UA"/>
        </w:rPr>
        <w:t>Миколаївською філією ДП «АМПУ» виставлено МРП АСК «</w:t>
      </w:r>
      <w:proofErr w:type="spellStart"/>
      <w:r w:rsidRPr="00990F6C">
        <w:rPr>
          <w:rFonts w:ascii="Times New Roman" w:hAnsi="Times New Roman" w:cs="Times New Roman"/>
          <w:bCs/>
          <w:sz w:val="24"/>
          <w:szCs w:val="24"/>
          <w:lang w:eastAsia="uk-UA"/>
        </w:rPr>
        <w:t>Укррічфлот</w:t>
      </w:r>
      <w:proofErr w:type="spellEnd"/>
      <w:r w:rsidRPr="00990F6C">
        <w:rPr>
          <w:rFonts w:ascii="Times New Roman" w:hAnsi="Times New Roman" w:cs="Times New Roman"/>
          <w:bCs/>
          <w:sz w:val="24"/>
          <w:szCs w:val="24"/>
          <w:lang w:eastAsia="uk-UA"/>
        </w:rPr>
        <w:t xml:space="preserve">» </w:t>
      </w:r>
      <w:r w:rsidR="00811ECA" w:rsidRPr="00990F6C">
        <w:rPr>
          <w:rFonts w:ascii="Times New Roman" w:hAnsi="Times New Roman" w:cs="Times New Roman"/>
          <w:bCs/>
          <w:sz w:val="24"/>
          <w:szCs w:val="24"/>
          <w:lang w:eastAsia="uk-UA"/>
        </w:rPr>
        <w:t xml:space="preserve">рахунок </w:t>
      </w:r>
      <w:r w:rsidRPr="00990F6C">
        <w:rPr>
          <w:rFonts w:ascii="Times New Roman" w:hAnsi="Times New Roman" w:cs="Times New Roman"/>
          <w:bCs/>
          <w:sz w:val="24"/>
          <w:szCs w:val="24"/>
          <w:lang w:eastAsia="uk-UA"/>
        </w:rPr>
        <w:t xml:space="preserve">від 20.04.2016 </w:t>
      </w:r>
      <w:r w:rsidR="00811ECA" w:rsidRPr="00990F6C">
        <w:rPr>
          <w:rFonts w:ascii="Times New Roman" w:hAnsi="Times New Roman" w:cs="Times New Roman"/>
          <w:bCs/>
          <w:sz w:val="24"/>
          <w:szCs w:val="24"/>
          <w:lang w:eastAsia="uk-UA"/>
        </w:rPr>
        <w:t xml:space="preserve">№ 25282647 </w:t>
      </w:r>
      <w:r w:rsidR="00760E21" w:rsidRPr="00990F6C">
        <w:rPr>
          <w:rFonts w:ascii="Times New Roman" w:hAnsi="Times New Roman" w:cs="Times New Roman"/>
          <w:bCs/>
          <w:sz w:val="24"/>
          <w:szCs w:val="24"/>
          <w:lang w:eastAsia="uk-UA"/>
        </w:rPr>
        <w:t>на</w:t>
      </w:r>
      <w:r w:rsidRPr="00990F6C">
        <w:rPr>
          <w:rFonts w:ascii="Times New Roman" w:hAnsi="Times New Roman" w:cs="Times New Roman"/>
          <w:bCs/>
          <w:sz w:val="24"/>
          <w:szCs w:val="24"/>
          <w:lang w:eastAsia="uk-UA"/>
        </w:rPr>
        <w:t xml:space="preserve"> 91 007,34 грн</w:t>
      </w:r>
      <w:r w:rsidR="00760E21" w:rsidRPr="00990F6C">
        <w:rPr>
          <w:rFonts w:ascii="Times New Roman" w:hAnsi="Times New Roman" w:cs="Times New Roman"/>
          <w:bCs/>
          <w:sz w:val="24"/>
          <w:szCs w:val="24"/>
          <w:lang w:eastAsia="uk-UA"/>
        </w:rPr>
        <w:t xml:space="preserve">), </w:t>
      </w:r>
      <w:r w:rsidR="00AF1C38" w:rsidRPr="00990F6C">
        <w:rPr>
          <w:rFonts w:ascii="Times New Roman" w:hAnsi="Times New Roman" w:cs="Times New Roman"/>
          <w:bCs/>
          <w:sz w:val="24"/>
          <w:szCs w:val="24"/>
          <w:lang w:eastAsia="uk-UA"/>
        </w:rPr>
        <w:t xml:space="preserve">не виявив </w:t>
      </w:r>
      <w:r w:rsidR="00760E21" w:rsidRPr="00990F6C">
        <w:rPr>
          <w:rFonts w:ascii="Times New Roman" w:hAnsi="Times New Roman" w:cs="Times New Roman"/>
          <w:bCs/>
          <w:sz w:val="24"/>
          <w:szCs w:val="24"/>
          <w:lang w:eastAsia="uk-UA"/>
        </w:rPr>
        <w:t>робіт, виконання яких обґрунтовано залежало б від обсягу перевантаження вантажів за схемою «борт-борт» силами та засобами МРП АСК «</w:t>
      </w:r>
      <w:proofErr w:type="spellStart"/>
      <w:r w:rsidR="00760E21" w:rsidRPr="00990F6C">
        <w:rPr>
          <w:rFonts w:ascii="Times New Roman" w:hAnsi="Times New Roman" w:cs="Times New Roman"/>
          <w:bCs/>
          <w:sz w:val="24"/>
          <w:szCs w:val="24"/>
          <w:lang w:eastAsia="uk-UA"/>
        </w:rPr>
        <w:t>Укррі</w:t>
      </w:r>
      <w:r w:rsidR="002857E4" w:rsidRPr="00990F6C">
        <w:rPr>
          <w:rFonts w:ascii="Times New Roman" w:hAnsi="Times New Roman" w:cs="Times New Roman"/>
          <w:bCs/>
          <w:sz w:val="24"/>
          <w:szCs w:val="24"/>
          <w:lang w:eastAsia="uk-UA"/>
        </w:rPr>
        <w:t>ч</w:t>
      </w:r>
      <w:r w:rsidR="00760E21" w:rsidRPr="00990F6C">
        <w:rPr>
          <w:rFonts w:ascii="Times New Roman" w:hAnsi="Times New Roman" w:cs="Times New Roman"/>
          <w:bCs/>
          <w:sz w:val="24"/>
          <w:szCs w:val="24"/>
          <w:lang w:eastAsia="uk-UA"/>
        </w:rPr>
        <w:t>флот</w:t>
      </w:r>
      <w:proofErr w:type="spellEnd"/>
      <w:r w:rsidR="00760E21" w:rsidRPr="00990F6C">
        <w:rPr>
          <w:rFonts w:ascii="Times New Roman" w:hAnsi="Times New Roman" w:cs="Times New Roman"/>
          <w:bCs/>
          <w:sz w:val="24"/>
          <w:szCs w:val="24"/>
          <w:lang w:eastAsia="uk-UA"/>
        </w:rPr>
        <w:t>».</w:t>
      </w:r>
    </w:p>
    <w:p w:rsidR="00D63044" w:rsidRPr="00990F6C" w:rsidRDefault="00AF1C38"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Миколаївська філія ДП «АМПУ» </w:t>
      </w:r>
      <w:r w:rsidR="00760E21" w:rsidRPr="00990F6C">
        <w:rPr>
          <w:rFonts w:ascii="Times New Roman" w:hAnsi="Times New Roman" w:cs="Times New Roman"/>
          <w:bCs/>
          <w:sz w:val="24"/>
          <w:szCs w:val="24"/>
          <w:lang w:eastAsia="uk-UA"/>
        </w:rPr>
        <w:t>лист</w:t>
      </w:r>
      <w:r w:rsidRPr="00990F6C">
        <w:rPr>
          <w:rFonts w:ascii="Times New Roman" w:hAnsi="Times New Roman" w:cs="Times New Roman"/>
          <w:bCs/>
          <w:sz w:val="24"/>
          <w:szCs w:val="24"/>
          <w:lang w:eastAsia="uk-UA"/>
        </w:rPr>
        <w:t>ом</w:t>
      </w:r>
      <w:r w:rsidR="00760E21" w:rsidRPr="00990F6C">
        <w:rPr>
          <w:rFonts w:ascii="Times New Roman" w:hAnsi="Times New Roman" w:cs="Times New Roman"/>
          <w:bCs/>
          <w:sz w:val="24"/>
          <w:szCs w:val="24"/>
          <w:lang w:eastAsia="uk-UA"/>
        </w:rPr>
        <w:t xml:space="preserve"> від 22.09.2016 № 18-09/5265</w:t>
      </w:r>
      <w:r w:rsidRPr="00990F6C">
        <w:rPr>
          <w:rFonts w:ascii="Times New Roman" w:hAnsi="Times New Roman" w:cs="Times New Roman"/>
          <w:bCs/>
          <w:sz w:val="24"/>
          <w:szCs w:val="24"/>
          <w:lang w:eastAsia="uk-UA"/>
        </w:rPr>
        <w:t>, зокрема, повідомила, що</w:t>
      </w:r>
      <w:r w:rsidR="00760E21" w:rsidRPr="00990F6C">
        <w:rPr>
          <w:rFonts w:ascii="Times New Roman" w:hAnsi="Times New Roman" w:cs="Times New Roman"/>
          <w:bCs/>
          <w:sz w:val="24"/>
          <w:szCs w:val="24"/>
          <w:lang w:eastAsia="uk-UA"/>
        </w:rPr>
        <w:t xml:space="preserve"> характеристик</w:t>
      </w:r>
      <w:r w:rsidR="00623427">
        <w:rPr>
          <w:rFonts w:ascii="Times New Roman" w:hAnsi="Times New Roman" w:cs="Times New Roman"/>
          <w:bCs/>
          <w:sz w:val="24"/>
          <w:szCs w:val="24"/>
          <w:lang w:eastAsia="uk-UA"/>
        </w:rPr>
        <w:t>ою</w:t>
      </w:r>
      <w:r w:rsidR="00760E21" w:rsidRPr="00990F6C">
        <w:rPr>
          <w:rFonts w:ascii="Times New Roman" w:hAnsi="Times New Roman" w:cs="Times New Roman"/>
          <w:bCs/>
          <w:sz w:val="24"/>
          <w:szCs w:val="24"/>
          <w:lang w:eastAsia="uk-UA"/>
        </w:rPr>
        <w:t xml:space="preserve"> діяльності морського порту є кількість перевантаженого вантажу, який вимірюється в </w:t>
      </w:r>
      <w:proofErr w:type="spellStart"/>
      <w:r w:rsidR="00760E21" w:rsidRPr="00990F6C">
        <w:rPr>
          <w:rFonts w:ascii="Times New Roman" w:hAnsi="Times New Roman" w:cs="Times New Roman"/>
          <w:bCs/>
          <w:sz w:val="24"/>
          <w:szCs w:val="24"/>
          <w:lang w:eastAsia="uk-UA"/>
        </w:rPr>
        <w:t>тон</w:t>
      </w:r>
      <w:r w:rsidR="00623427">
        <w:rPr>
          <w:rFonts w:ascii="Times New Roman" w:hAnsi="Times New Roman" w:cs="Times New Roman"/>
          <w:bCs/>
          <w:sz w:val="24"/>
          <w:szCs w:val="24"/>
          <w:lang w:eastAsia="uk-UA"/>
        </w:rPr>
        <w:t>н</w:t>
      </w:r>
      <w:r w:rsidR="00760E21" w:rsidRPr="00990F6C">
        <w:rPr>
          <w:rFonts w:ascii="Times New Roman" w:hAnsi="Times New Roman" w:cs="Times New Roman"/>
          <w:bCs/>
          <w:sz w:val="24"/>
          <w:szCs w:val="24"/>
          <w:lang w:eastAsia="uk-UA"/>
        </w:rPr>
        <w:t>ах</w:t>
      </w:r>
      <w:proofErr w:type="spellEnd"/>
      <w:r w:rsidR="00760E21" w:rsidRPr="00990F6C">
        <w:rPr>
          <w:rFonts w:ascii="Times New Roman" w:hAnsi="Times New Roman" w:cs="Times New Roman"/>
          <w:bCs/>
          <w:sz w:val="24"/>
          <w:szCs w:val="24"/>
          <w:lang w:eastAsia="uk-UA"/>
        </w:rPr>
        <w:t>, тому вартість послуг, які надаються в порту та пов’язані з перевалкою вантажів, розраховані за 1 тон</w:t>
      </w:r>
      <w:r w:rsidR="00623427">
        <w:rPr>
          <w:rFonts w:ascii="Times New Roman" w:hAnsi="Times New Roman" w:cs="Times New Roman"/>
          <w:bCs/>
          <w:sz w:val="24"/>
          <w:szCs w:val="24"/>
          <w:lang w:eastAsia="uk-UA"/>
        </w:rPr>
        <w:t>н</w:t>
      </w:r>
      <w:r w:rsidR="00760E21" w:rsidRPr="00990F6C">
        <w:rPr>
          <w:rFonts w:ascii="Times New Roman" w:hAnsi="Times New Roman" w:cs="Times New Roman"/>
          <w:bCs/>
          <w:sz w:val="24"/>
          <w:szCs w:val="24"/>
          <w:lang w:eastAsia="uk-UA"/>
        </w:rPr>
        <w:t xml:space="preserve">у. </w:t>
      </w:r>
    </w:p>
    <w:p w:rsidR="00AF1C38" w:rsidRPr="00990F6C" w:rsidRDefault="00AF1C38"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У зв’язку </w:t>
      </w:r>
      <w:r w:rsidR="00623427">
        <w:rPr>
          <w:rFonts w:ascii="Times New Roman" w:hAnsi="Times New Roman" w:cs="Times New Roman"/>
          <w:bCs/>
          <w:sz w:val="24"/>
          <w:szCs w:val="24"/>
          <w:lang w:eastAsia="uk-UA"/>
        </w:rPr>
        <w:t>і</w:t>
      </w:r>
      <w:r w:rsidRPr="00990F6C">
        <w:rPr>
          <w:rFonts w:ascii="Times New Roman" w:hAnsi="Times New Roman" w:cs="Times New Roman"/>
          <w:bCs/>
          <w:sz w:val="24"/>
          <w:szCs w:val="24"/>
          <w:lang w:eastAsia="uk-UA"/>
        </w:rPr>
        <w:t>з цим, адміністративною колегією Відділення зроблено висновок: «</w:t>
      </w:r>
      <w:r w:rsidR="00760E21" w:rsidRPr="00990F6C">
        <w:rPr>
          <w:rFonts w:ascii="Times New Roman" w:hAnsi="Times New Roman" w:cs="Times New Roman"/>
          <w:bCs/>
          <w:i/>
          <w:sz w:val="24"/>
          <w:szCs w:val="24"/>
          <w:lang w:eastAsia="uk-UA"/>
        </w:rPr>
        <w:t>Надана відповідь МФ ДП «АМПУ» лише підтверджує, що обсяг виконаних працівниками Філії робіт та понесених, у зв’язку з цим витрат не залежить від економічних чинників, а визначається на розсуд Філії. Посилання Відповідача на положення укладених договорів про взаємодію під час агентування суден є також недоречним. Так, договір від 09.03.2016р. № 44-П-АМПУ-16, який укладено ДП «АМПУ» з МРП АСК «</w:t>
      </w:r>
      <w:proofErr w:type="spellStart"/>
      <w:r w:rsidR="00760E21" w:rsidRPr="00990F6C">
        <w:rPr>
          <w:rFonts w:ascii="Times New Roman" w:hAnsi="Times New Roman" w:cs="Times New Roman"/>
          <w:bCs/>
          <w:i/>
          <w:sz w:val="24"/>
          <w:szCs w:val="24"/>
          <w:lang w:eastAsia="uk-UA"/>
        </w:rPr>
        <w:t>Укррічфлот</w:t>
      </w:r>
      <w:proofErr w:type="spellEnd"/>
      <w:r w:rsidR="00760E21" w:rsidRPr="00990F6C">
        <w:rPr>
          <w:rFonts w:ascii="Times New Roman" w:hAnsi="Times New Roman" w:cs="Times New Roman"/>
          <w:bCs/>
          <w:i/>
          <w:sz w:val="24"/>
          <w:szCs w:val="24"/>
          <w:lang w:eastAsia="uk-UA"/>
        </w:rPr>
        <w:t>», не містить виключних положень щодо залежності вартості наданих послуг від кількості вантажу, яке перевозить судно або за яким планується здійснення НРР</w:t>
      </w:r>
      <w:r w:rsidRPr="00990F6C">
        <w:rPr>
          <w:rFonts w:ascii="Times New Roman" w:hAnsi="Times New Roman" w:cs="Times New Roman"/>
          <w:bCs/>
          <w:i/>
          <w:sz w:val="24"/>
          <w:szCs w:val="24"/>
          <w:lang w:eastAsia="uk-UA"/>
        </w:rPr>
        <w:t>.</w:t>
      </w:r>
    </w:p>
    <w:p w:rsidR="00760E21" w:rsidRPr="00990F6C" w:rsidRDefault="00760E21" w:rsidP="00990F6C">
      <w:pPr>
        <w:pStyle w:val="a3"/>
        <w:keepNext/>
        <w:ind w:left="709" w:firstLine="0"/>
        <w:jc w:val="both"/>
        <w:rPr>
          <w:rFonts w:ascii="Times New Roman" w:hAnsi="Times New Roman" w:cs="Times New Roman"/>
          <w:bCs/>
          <w:sz w:val="24"/>
          <w:szCs w:val="24"/>
          <w:lang w:eastAsia="uk-UA"/>
        </w:rPr>
      </w:pPr>
      <w:r w:rsidRPr="00990F6C">
        <w:rPr>
          <w:rFonts w:ascii="Times New Roman" w:hAnsi="Times New Roman" w:cs="Times New Roman"/>
          <w:bCs/>
          <w:i/>
          <w:sz w:val="24"/>
          <w:szCs w:val="24"/>
          <w:lang w:eastAsia="uk-UA"/>
        </w:rPr>
        <w:lastRenderedPageBreak/>
        <w:t>Таким чином, наведені обставини лише підтверджують відсутність правомірних підстав для запровадження МФ ДП «АМПУ» послуг по організації НРР за схемою «борт-борт» силами та засобами клієнта біля причалу, до складу яких входять роботи, оплачені портовими зборами</w:t>
      </w:r>
      <w:r w:rsidR="00AF1C38" w:rsidRPr="00990F6C">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w:t>
      </w:r>
    </w:p>
    <w:p w:rsidR="006C4463" w:rsidRPr="00990F6C" w:rsidRDefault="006C4463"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Адміністративна колегія Відділення </w:t>
      </w:r>
      <w:r w:rsidR="00760E21" w:rsidRPr="00990F6C">
        <w:rPr>
          <w:rFonts w:ascii="Times New Roman" w:hAnsi="Times New Roman" w:cs="Times New Roman"/>
          <w:bCs/>
          <w:sz w:val="24"/>
          <w:szCs w:val="24"/>
          <w:lang w:eastAsia="uk-UA"/>
        </w:rPr>
        <w:t>з’яс</w:t>
      </w:r>
      <w:r w:rsidRPr="00990F6C">
        <w:rPr>
          <w:rFonts w:ascii="Times New Roman" w:hAnsi="Times New Roman" w:cs="Times New Roman"/>
          <w:bCs/>
          <w:sz w:val="24"/>
          <w:szCs w:val="24"/>
          <w:lang w:eastAsia="uk-UA"/>
        </w:rPr>
        <w:t>увала</w:t>
      </w:r>
      <w:r w:rsidR="00760E21" w:rsidRPr="00990F6C">
        <w:rPr>
          <w:rFonts w:ascii="Times New Roman" w:hAnsi="Times New Roman" w:cs="Times New Roman"/>
          <w:bCs/>
          <w:sz w:val="24"/>
          <w:szCs w:val="24"/>
          <w:lang w:eastAsia="uk-UA"/>
        </w:rPr>
        <w:t>, що суб’єкт господарювання може здійснювати НРР за схемою «борт-борт» не лише біля причалів Миколаївського морського порту</w:t>
      </w:r>
      <w:r w:rsidR="00623427">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але й пров</w:t>
      </w:r>
      <w:r w:rsidR="00623427">
        <w:rPr>
          <w:rFonts w:ascii="Times New Roman" w:hAnsi="Times New Roman" w:cs="Times New Roman"/>
          <w:bCs/>
          <w:sz w:val="24"/>
          <w:szCs w:val="24"/>
          <w:lang w:eastAsia="uk-UA"/>
        </w:rPr>
        <w:t>одити</w:t>
      </w:r>
      <w:r w:rsidR="00760E21" w:rsidRPr="00990F6C">
        <w:rPr>
          <w:rFonts w:ascii="Times New Roman" w:hAnsi="Times New Roman" w:cs="Times New Roman"/>
          <w:bCs/>
          <w:sz w:val="24"/>
          <w:szCs w:val="24"/>
          <w:lang w:eastAsia="uk-UA"/>
        </w:rPr>
        <w:t xml:space="preserve"> такі роботи на рейдах порту, використовуючи лише акваторію Миколаївського морського порту. </w:t>
      </w:r>
    </w:p>
    <w:p w:rsidR="006643EE" w:rsidRPr="00990F6C" w:rsidRDefault="006C4463" w:rsidP="00954FE8">
      <w:pPr>
        <w:pStyle w:val="a3"/>
        <w:keepNext/>
        <w:numPr>
          <w:ilvl w:val="0"/>
          <w:numId w:val="3"/>
        </w:numPr>
        <w:ind w:left="709" w:hanging="709"/>
        <w:contextualSpacing/>
        <w:jc w:val="both"/>
        <w:rPr>
          <w:rFonts w:ascii="Times New Roman" w:hAnsi="Times New Roman" w:cs="Times New Roman"/>
          <w:bCs/>
          <w:color w:val="006600"/>
          <w:sz w:val="24"/>
          <w:szCs w:val="24"/>
          <w:lang w:eastAsia="uk-UA"/>
        </w:rPr>
      </w:pPr>
      <w:r w:rsidRPr="00990F6C">
        <w:rPr>
          <w:rFonts w:ascii="Times New Roman" w:hAnsi="Times New Roman" w:cs="Times New Roman"/>
          <w:bCs/>
          <w:sz w:val="24"/>
          <w:szCs w:val="24"/>
          <w:lang w:eastAsia="uk-UA"/>
        </w:rPr>
        <w:t>За інформацією Миколаївської філії ДП «АМПУ»</w:t>
      </w:r>
      <w:r w:rsidR="00760E21" w:rsidRPr="00990F6C">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(л</w:t>
      </w:r>
      <w:r w:rsidR="00760E21" w:rsidRPr="00990F6C">
        <w:rPr>
          <w:rFonts w:ascii="Times New Roman" w:hAnsi="Times New Roman" w:cs="Times New Roman"/>
          <w:bCs/>
          <w:sz w:val="24"/>
          <w:szCs w:val="24"/>
          <w:lang w:eastAsia="uk-UA"/>
        </w:rPr>
        <w:t>ист від 22.09.2016 № 18-09/5265</w:t>
      </w:r>
      <w:r w:rsidRPr="00990F6C">
        <w:rPr>
          <w:rFonts w:ascii="Times New Roman" w:hAnsi="Times New Roman" w:cs="Times New Roman"/>
          <w:bCs/>
          <w:sz w:val="24"/>
          <w:szCs w:val="24"/>
          <w:lang w:eastAsia="uk-UA"/>
        </w:rPr>
        <w:t>)</w:t>
      </w:r>
      <w:r w:rsidR="00623427">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w:t>
      </w:r>
      <w:r w:rsidR="00623427">
        <w:rPr>
          <w:rFonts w:ascii="Times New Roman" w:hAnsi="Times New Roman" w:cs="Times New Roman"/>
          <w:bCs/>
          <w:sz w:val="24"/>
          <w:szCs w:val="24"/>
          <w:lang w:eastAsia="uk-UA"/>
        </w:rPr>
        <w:t>і</w:t>
      </w:r>
      <w:r w:rsidR="00760E21" w:rsidRPr="00990F6C">
        <w:rPr>
          <w:rFonts w:ascii="Times New Roman" w:hAnsi="Times New Roman" w:cs="Times New Roman"/>
          <w:bCs/>
          <w:sz w:val="24"/>
          <w:szCs w:val="24"/>
          <w:lang w:eastAsia="uk-UA"/>
        </w:rPr>
        <w:t xml:space="preserve">з цією метою </w:t>
      </w:r>
      <w:r w:rsidRPr="00990F6C">
        <w:rPr>
          <w:rFonts w:ascii="Times New Roman" w:hAnsi="Times New Roman" w:cs="Times New Roman"/>
          <w:bCs/>
          <w:sz w:val="24"/>
          <w:szCs w:val="24"/>
          <w:lang w:eastAsia="uk-UA"/>
        </w:rPr>
        <w:t xml:space="preserve">Адміністрація надає </w:t>
      </w:r>
      <w:r w:rsidR="00760E21" w:rsidRPr="00990F6C">
        <w:rPr>
          <w:rFonts w:ascii="Times New Roman" w:hAnsi="Times New Roman" w:cs="Times New Roman"/>
          <w:bCs/>
          <w:sz w:val="24"/>
          <w:szCs w:val="24"/>
          <w:lang w:eastAsia="uk-UA"/>
        </w:rPr>
        <w:t>суб’єктам господарювання</w:t>
      </w:r>
      <w:r w:rsidR="006643EE" w:rsidRPr="00990F6C">
        <w:rPr>
          <w:rFonts w:ascii="Times New Roman" w:hAnsi="Times New Roman" w:cs="Times New Roman"/>
          <w:bCs/>
          <w:sz w:val="24"/>
          <w:szCs w:val="24"/>
          <w:lang w:eastAsia="uk-UA"/>
        </w:rPr>
        <w:t xml:space="preserve"> </w:t>
      </w:r>
      <w:r w:rsidR="00623427">
        <w:rPr>
          <w:rFonts w:ascii="Times New Roman" w:hAnsi="Times New Roman" w:cs="Times New Roman"/>
          <w:bCs/>
          <w:sz w:val="24"/>
          <w:szCs w:val="24"/>
          <w:lang w:eastAsia="uk-UA"/>
        </w:rPr>
        <w:t>так</w:t>
      </w:r>
      <w:r w:rsidR="006643EE" w:rsidRPr="00990F6C">
        <w:rPr>
          <w:rFonts w:ascii="Times New Roman" w:hAnsi="Times New Roman" w:cs="Times New Roman"/>
          <w:bCs/>
          <w:sz w:val="24"/>
          <w:szCs w:val="24"/>
          <w:lang w:eastAsia="uk-UA"/>
        </w:rPr>
        <w:t>і</w:t>
      </w:r>
      <w:r w:rsidR="00760E21" w:rsidRPr="00990F6C">
        <w:rPr>
          <w:rFonts w:ascii="Times New Roman" w:hAnsi="Times New Roman" w:cs="Times New Roman"/>
          <w:bCs/>
          <w:sz w:val="24"/>
          <w:szCs w:val="24"/>
          <w:lang w:eastAsia="uk-UA"/>
        </w:rPr>
        <w:t xml:space="preserve"> послуги</w:t>
      </w:r>
      <w:r w:rsidR="006643EE" w:rsidRPr="00990F6C">
        <w:rPr>
          <w:rFonts w:ascii="Times New Roman" w:hAnsi="Times New Roman" w:cs="Times New Roman"/>
          <w:bCs/>
          <w:sz w:val="24"/>
          <w:szCs w:val="24"/>
          <w:lang w:eastAsia="uk-UA"/>
        </w:rPr>
        <w:t>:</w:t>
      </w:r>
    </w:p>
    <w:p w:rsidR="006643EE" w:rsidRPr="00990F6C" w:rsidRDefault="006643EE"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з використання місця для перевантаження вантажу на зовнішньому рейді порту силами та засобами </w:t>
      </w:r>
      <w:proofErr w:type="spellStart"/>
      <w:r w:rsidR="00583FA8" w:rsidRPr="00990F6C">
        <w:rPr>
          <w:rFonts w:ascii="Times New Roman" w:hAnsi="Times New Roman" w:cs="Times New Roman"/>
          <w:bCs/>
          <w:sz w:val="24"/>
          <w:szCs w:val="24"/>
          <w:lang w:eastAsia="uk-UA"/>
        </w:rPr>
        <w:t>генекспедитора</w:t>
      </w:r>
      <w:proofErr w:type="spellEnd"/>
      <w:r w:rsidR="00583FA8" w:rsidRPr="00990F6C">
        <w:rPr>
          <w:rFonts w:ascii="Times New Roman" w:hAnsi="Times New Roman" w:cs="Times New Roman"/>
          <w:bCs/>
          <w:sz w:val="24"/>
          <w:szCs w:val="24"/>
          <w:lang w:eastAsia="uk-UA"/>
        </w:rPr>
        <w:t xml:space="preserve"> (далі – послуги з використання місця на зовнішньому рейді)</w:t>
      </w:r>
      <w:r w:rsidRPr="00990F6C">
        <w:rPr>
          <w:rFonts w:ascii="Times New Roman" w:hAnsi="Times New Roman" w:cs="Times New Roman"/>
          <w:bCs/>
          <w:sz w:val="24"/>
          <w:szCs w:val="24"/>
          <w:lang w:eastAsia="uk-UA"/>
        </w:rPr>
        <w:t>;</w:t>
      </w:r>
    </w:p>
    <w:p w:rsidR="006643EE" w:rsidRPr="00990F6C" w:rsidRDefault="006643EE"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w:t>
      </w:r>
      <w:r w:rsidR="00623427">
        <w:rPr>
          <w:rFonts w:ascii="Times New Roman" w:hAnsi="Times New Roman" w:cs="Times New Roman"/>
          <w:bCs/>
          <w:sz w:val="24"/>
          <w:szCs w:val="24"/>
          <w:lang w:eastAsia="uk-UA"/>
        </w:rPr>
        <w:t>з</w:t>
      </w:r>
      <w:r w:rsidR="00760E21" w:rsidRPr="00990F6C">
        <w:rPr>
          <w:rFonts w:ascii="Times New Roman" w:hAnsi="Times New Roman" w:cs="Times New Roman"/>
          <w:bCs/>
          <w:sz w:val="24"/>
          <w:szCs w:val="24"/>
          <w:lang w:eastAsia="uk-UA"/>
        </w:rPr>
        <w:t xml:space="preserve"> організації НРР на внутрішньому рейді порту силами та засобами клієнта</w:t>
      </w:r>
      <w:r w:rsidR="00583FA8" w:rsidRPr="00990F6C">
        <w:rPr>
          <w:rFonts w:ascii="Times New Roman" w:hAnsi="Times New Roman" w:cs="Times New Roman"/>
          <w:bCs/>
          <w:sz w:val="24"/>
          <w:szCs w:val="24"/>
          <w:lang w:eastAsia="uk-UA"/>
        </w:rPr>
        <w:t xml:space="preserve"> (далі – послуги </w:t>
      </w:r>
      <w:r w:rsidR="00623427">
        <w:rPr>
          <w:rFonts w:ascii="Times New Roman" w:hAnsi="Times New Roman" w:cs="Times New Roman"/>
          <w:bCs/>
          <w:sz w:val="24"/>
          <w:szCs w:val="24"/>
          <w:lang w:eastAsia="uk-UA"/>
        </w:rPr>
        <w:t>з</w:t>
      </w:r>
      <w:r w:rsidR="00583FA8" w:rsidRPr="00990F6C">
        <w:rPr>
          <w:rFonts w:ascii="Times New Roman" w:hAnsi="Times New Roman" w:cs="Times New Roman"/>
          <w:bCs/>
          <w:sz w:val="24"/>
          <w:szCs w:val="24"/>
          <w:lang w:eastAsia="uk-UA"/>
        </w:rPr>
        <w:t xml:space="preserve"> організації НРР на внутрішньому рейді)</w:t>
      </w:r>
      <w:r w:rsidRPr="00990F6C">
        <w:rPr>
          <w:rFonts w:ascii="Times New Roman" w:hAnsi="Times New Roman" w:cs="Times New Roman"/>
          <w:bCs/>
          <w:sz w:val="24"/>
          <w:szCs w:val="24"/>
          <w:lang w:eastAsia="uk-UA"/>
        </w:rPr>
        <w:t>;</w:t>
      </w:r>
    </w:p>
    <w:p w:rsidR="00583FA8" w:rsidRPr="00990F6C" w:rsidRDefault="006643EE" w:rsidP="00990F6C">
      <w:pPr>
        <w:pStyle w:val="a3"/>
        <w:keepNext/>
        <w:ind w:left="709" w:firstLine="0"/>
        <w:jc w:val="both"/>
        <w:rPr>
          <w:rFonts w:ascii="Times New Roman" w:hAnsi="Times New Roman" w:cs="Times New Roman"/>
          <w:bCs/>
          <w:color w:val="006600"/>
          <w:sz w:val="24"/>
          <w:szCs w:val="24"/>
          <w:lang w:eastAsia="uk-UA"/>
        </w:rPr>
      </w:pPr>
      <w:r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w:t>
      </w:r>
      <w:r w:rsidR="00623427">
        <w:rPr>
          <w:rFonts w:ascii="Times New Roman" w:hAnsi="Times New Roman" w:cs="Times New Roman"/>
          <w:bCs/>
          <w:sz w:val="24"/>
          <w:szCs w:val="24"/>
          <w:lang w:eastAsia="uk-UA"/>
        </w:rPr>
        <w:t xml:space="preserve">з </w:t>
      </w:r>
      <w:r w:rsidR="00760E21" w:rsidRPr="00990F6C">
        <w:rPr>
          <w:rFonts w:ascii="Times New Roman" w:hAnsi="Times New Roman" w:cs="Times New Roman"/>
          <w:bCs/>
          <w:sz w:val="24"/>
          <w:szCs w:val="24"/>
          <w:lang w:eastAsia="uk-UA"/>
        </w:rPr>
        <w:t>використання рейдового портового пункту № 2 (р-н «Дідової хати») для перевантаження вантажу силами та засобами клієнта</w:t>
      </w:r>
      <w:r w:rsidR="00583FA8" w:rsidRPr="00990F6C">
        <w:rPr>
          <w:rFonts w:ascii="Times New Roman" w:hAnsi="Times New Roman" w:cs="Times New Roman"/>
          <w:bCs/>
          <w:sz w:val="24"/>
          <w:szCs w:val="24"/>
          <w:lang w:eastAsia="uk-UA"/>
        </w:rPr>
        <w:t xml:space="preserve"> (далі – послуги з використання рейдового портового пункту № 2).</w:t>
      </w:r>
    </w:p>
    <w:p w:rsidR="00481027" w:rsidRPr="00990F6C" w:rsidRDefault="00623427" w:rsidP="00990F6C">
      <w:pPr>
        <w:pStyle w:val="a3"/>
        <w:keepNext/>
        <w:numPr>
          <w:ilvl w:val="0"/>
          <w:numId w:val="3"/>
        </w:numPr>
        <w:ind w:left="709" w:hanging="709"/>
        <w:jc w:val="both"/>
        <w:rPr>
          <w:rFonts w:ascii="Times New Roman" w:hAnsi="Times New Roman" w:cs="Times New Roman"/>
          <w:bCs/>
          <w:sz w:val="24"/>
          <w:szCs w:val="24"/>
          <w:lang w:eastAsia="uk-UA"/>
        </w:rPr>
      </w:pPr>
      <w:r>
        <w:rPr>
          <w:rFonts w:ascii="Times New Roman" w:hAnsi="Times New Roman" w:cs="Times New Roman"/>
          <w:bCs/>
          <w:sz w:val="24"/>
          <w:szCs w:val="24"/>
          <w:lang w:eastAsia="uk-UA"/>
        </w:rPr>
        <w:t>В</w:t>
      </w:r>
      <w:r w:rsidR="00481027" w:rsidRPr="00990F6C">
        <w:rPr>
          <w:rFonts w:ascii="Times New Roman" w:hAnsi="Times New Roman" w:cs="Times New Roman"/>
          <w:bCs/>
          <w:sz w:val="24"/>
          <w:szCs w:val="24"/>
          <w:lang w:eastAsia="uk-UA"/>
        </w:rPr>
        <w:t xml:space="preserve">ідділення </w:t>
      </w:r>
      <w:r w:rsidR="00474CF7" w:rsidRPr="00990F6C">
        <w:rPr>
          <w:rFonts w:ascii="Times New Roman" w:hAnsi="Times New Roman" w:cs="Times New Roman"/>
          <w:bCs/>
          <w:sz w:val="24"/>
          <w:szCs w:val="24"/>
          <w:lang w:eastAsia="uk-UA"/>
        </w:rPr>
        <w:t>з’ясувало</w:t>
      </w:r>
      <w:r w:rsidR="00481027" w:rsidRPr="00990F6C">
        <w:rPr>
          <w:rFonts w:ascii="Times New Roman" w:hAnsi="Times New Roman" w:cs="Times New Roman"/>
          <w:bCs/>
          <w:sz w:val="24"/>
          <w:szCs w:val="24"/>
          <w:lang w:eastAsia="uk-UA"/>
        </w:rPr>
        <w:t>, що роботи, які викону</w:t>
      </w:r>
      <w:r>
        <w:rPr>
          <w:rFonts w:ascii="Times New Roman" w:hAnsi="Times New Roman" w:cs="Times New Roman"/>
          <w:bCs/>
          <w:sz w:val="24"/>
          <w:szCs w:val="24"/>
          <w:lang w:eastAsia="uk-UA"/>
        </w:rPr>
        <w:t>є</w:t>
      </w:r>
      <w:r w:rsidR="00481027" w:rsidRPr="00990F6C">
        <w:rPr>
          <w:rFonts w:ascii="Times New Roman" w:hAnsi="Times New Roman" w:cs="Times New Roman"/>
          <w:bCs/>
          <w:sz w:val="24"/>
          <w:szCs w:val="24"/>
          <w:lang w:eastAsia="uk-UA"/>
        </w:rPr>
        <w:t xml:space="preserve"> Миколаївськ</w:t>
      </w:r>
      <w:r>
        <w:rPr>
          <w:rFonts w:ascii="Times New Roman" w:hAnsi="Times New Roman" w:cs="Times New Roman"/>
          <w:bCs/>
          <w:sz w:val="24"/>
          <w:szCs w:val="24"/>
          <w:lang w:eastAsia="uk-UA"/>
        </w:rPr>
        <w:t xml:space="preserve">а </w:t>
      </w:r>
      <w:r w:rsidR="00481027" w:rsidRPr="00990F6C">
        <w:rPr>
          <w:rFonts w:ascii="Times New Roman" w:hAnsi="Times New Roman" w:cs="Times New Roman"/>
          <w:bCs/>
          <w:sz w:val="24"/>
          <w:szCs w:val="24"/>
          <w:lang w:eastAsia="uk-UA"/>
        </w:rPr>
        <w:t>філі</w:t>
      </w:r>
      <w:r>
        <w:rPr>
          <w:rFonts w:ascii="Times New Roman" w:hAnsi="Times New Roman" w:cs="Times New Roman"/>
          <w:bCs/>
          <w:sz w:val="24"/>
          <w:szCs w:val="24"/>
          <w:lang w:eastAsia="uk-UA"/>
        </w:rPr>
        <w:t>я</w:t>
      </w:r>
      <w:r w:rsidR="00481027" w:rsidRPr="00990F6C">
        <w:rPr>
          <w:rFonts w:ascii="Times New Roman" w:hAnsi="Times New Roman" w:cs="Times New Roman"/>
          <w:bCs/>
          <w:sz w:val="24"/>
          <w:szCs w:val="24"/>
          <w:lang w:eastAsia="uk-UA"/>
        </w:rPr>
        <w:t xml:space="preserve"> ДП «АМПУ» з метою надання таких послуг замовникам, фактично сплачуються за рахунок портових зборів, а отже, не можуть бути виділені в окремий вид послуг, які потребують додаткової оплати. </w:t>
      </w:r>
    </w:p>
    <w:p w:rsidR="00481027" w:rsidRPr="00990F6C" w:rsidRDefault="00474CF7"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Водночас </w:t>
      </w:r>
      <w:r w:rsidR="00481027" w:rsidRPr="00990F6C">
        <w:rPr>
          <w:rFonts w:ascii="Times New Roman" w:hAnsi="Times New Roman" w:cs="Times New Roman"/>
          <w:bCs/>
          <w:sz w:val="24"/>
          <w:szCs w:val="24"/>
          <w:lang w:eastAsia="uk-UA"/>
        </w:rPr>
        <w:t>Миколаївська філія ДП «АМПУ» стверджує, що у складі портових зборів охоплю</w:t>
      </w:r>
      <w:r w:rsidR="00623427">
        <w:rPr>
          <w:rFonts w:ascii="Times New Roman" w:hAnsi="Times New Roman" w:cs="Times New Roman"/>
          <w:bCs/>
          <w:sz w:val="24"/>
          <w:szCs w:val="24"/>
          <w:lang w:eastAsia="uk-UA"/>
        </w:rPr>
        <w:t>ю</w:t>
      </w:r>
      <w:r w:rsidR="00481027" w:rsidRPr="00990F6C">
        <w:rPr>
          <w:rFonts w:ascii="Times New Roman" w:hAnsi="Times New Roman" w:cs="Times New Roman"/>
          <w:bCs/>
          <w:sz w:val="24"/>
          <w:szCs w:val="24"/>
          <w:lang w:eastAsia="uk-UA"/>
        </w:rPr>
        <w:t>ться послуги використання акваторії виключно для цілей судноплавства</w:t>
      </w:r>
      <w:r w:rsidRPr="00990F6C">
        <w:rPr>
          <w:rFonts w:ascii="Times New Roman" w:hAnsi="Times New Roman" w:cs="Times New Roman"/>
          <w:bCs/>
          <w:sz w:val="24"/>
          <w:szCs w:val="24"/>
          <w:lang w:eastAsia="uk-UA"/>
        </w:rPr>
        <w:t>.</w:t>
      </w:r>
      <w:r w:rsidR="00481027" w:rsidRPr="00990F6C">
        <w:rPr>
          <w:rFonts w:ascii="Times New Roman" w:hAnsi="Times New Roman" w:cs="Times New Roman"/>
          <w:bCs/>
          <w:sz w:val="24"/>
          <w:szCs w:val="24"/>
          <w:lang w:eastAsia="uk-UA"/>
        </w:rPr>
        <w:t xml:space="preserve"> </w:t>
      </w:r>
      <w:r w:rsidR="00623427">
        <w:rPr>
          <w:rFonts w:ascii="Times New Roman" w:hAnsi="Times New Roman" w:cs="Times New Roman"/>
          <w:bCs/>
          <w:sz w:val="24"/>
          <w:szCs w:val="24"/>
          <w:lang w:eastAsia="uk-UA"/>
        </w:rPr>
        <w:t>При цьому</w:t>
      </w:r>
      <w:r w:rsidRPr="00990F6C">
        <w:rPr>
          <w:rFonts w:ascii="Times New Roman" w:hAnsi="Times New Roman" w:cs="Times New Roman"/>
          <w:bCs/>
          <w:sz w:val="24"/>
          <w:szCs w:val="24"/>
          <w:lang w:eastAsia="uk-UA"/>
        </w:rPr>
        <w:t xml:space="preserve"> п</w:t>
      </w:r>
      <w:r w:rsidR="00481027" w:rsidRPr="00990F6C">
        <w:rPr>
          <w:rFonts w:ascii="Times New Roman" w:hAnsi="Times New Roman" w:cs="Times New Roman"/>
          <w:bCs/>
          <w:sz w:val="24"/>
          <w:szCs w:val="24"/>
          <w:lang w:eastAsia="uk-UA"/>
        </w:rPr>
        <w:t>роведення НРР на рейдах порту не належить до цілей судноплавства, а отже,</w:t>
      </w:r>
      <w:r w:rsidRPr="00990F6C">
        <w:rPr>
          <w:rFonts w:ascii="Times New Roman" w:hAnsi="Times New Roman" w:cs="Times New Roman"/>
          <w:bCs/>
          <w:sz w:val="24"/>
          <w:szCs w:val="24"/>
          <w:lang w:eastAsia="uk-UA"/>
        </w:rPr>
        <w:t xml:space="preserve"> на думку Миколаївської філії ДП «АМПУ»</w:t>
      </w:r>
      <w:r w:rsidR="00623427">
        <w:rPr>
          <w:rFonts w:ascii="Times New Roman" w:hAnsi="Times New Roman" w:cs="Times New Roman"/>
          <w:bCs/>
          <w:sz w:val="24"/>
          <w:szCs w:val="24"/>
          <w:lang w:eastAsia="uk-UA"/>
        </w:rPr>
        <w:t>,</w:t>
      </w:r>
      <w:r w:rsidR="00481027" w:rsidRPr="00990F6C">
        <w:rPr>
          <w:rFonts w:ascii="Times New Roman" w:hAnsi="Times New Roman" w:cs="Times New Roman"/>
          <w:bCs/>
          <w:sz w:val="24"/>
          <w:szCs w:val="24"/>
          <w:lang w:eastAsia="uk-UA"/>
        </w:rPr>
        <w:t xml:space="preserve"> такі цілі суб’єкта господарювання мають бути підкріплені відповідними правовими підставами використання чужого майна саме з метою проведення НРР, для цього Адміністрацією і бул</w:t>
      </w:r>
      <w:r w:rsidRPr="00990F6C">
        <w:rPr>
          <w:rFonts w:ascii="Times New Roman" w:hAnsi="Times New Roman" w:cs="Times New Roman"/>
          <w:bCs/>
          <w:sz w:val="24"/>
          <w:szCs w:val="24"/>
          <w:lang w:eastAsia="uk-UA"/>
        </w:rPr>
        <w:t>и</w:t>
      </w:r>
      <w:r w:rsidR="00481027" w:rsidRPr="00990F6C">
        <w:rPr>
          <w:rFonts w:ascii="Times New Roman" w:hAnsi="Times New Roman" w:cs="Times New Roman"/>
          <w:bCs/>
          <w:sz w:val="24"/>
          <w:szCs w:val="24"/>
          <w:lang w:eastAsia="uk-UA"/>
        </w:rPr>
        <w:t xml:space="preserve"> запроваджен</w:t>
      </w:r>
      <w:r w:rsidRPr="00990F6C">
        <w:rPr>
          <w:rFonts w:ascii="Times New Roman" w:hAnsi="Times New Roman" w:cs="Times New Roman"/>
          <w:bCs/>
          <w:sz w:val="24"/>
          <w:szCs w:val="24"/>
          <w:lang w:eastAsia="uk-UA"/>
        </w:rPr>
        <w:t>і</w:t>
      </w:r>
      <w:r w:rsidR="00481027" w:rsidRPr="00990F6C">
        <w:rPr>
          <w:rFonts w:ascii="Times New Roman" w:hAnsi="Times New Roman" w:cs="Times New Roman"/>
          <w:bCs/>
          <w:sz w:val="24"/>
          <w:szCs w:val="24"/>
          <w:lang w:eastAsia="uk-UA"/>
        </w:rPr>
        <w:t xml:space="preserve"> послуги з використання місця на зовнішньому рейді, на внутрішньому рейді та рейдового портового пункту № 2.</w:t>
      </w:r>
    </w:p>
    <w:p w:rsidR="00502B22" w:rsidRPr="00990F6C" w:rsidRDefault="00502B22" w:rsidP="00954FE8">
      <w:pPr>
        <w:pStyle w:val="a3"/>
        <w:keepNext/>
        <w:numPr>
          <w:ilvl w:val="0"/>
          <w:numId w:val="3"/>
        </w:numPr>
        <w:ind w:left="709" w:hanging="709"/>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За результатами а</w:t>
      </w:r>
      <w:r w:rsidR="00474CF7" w:rsidRPr="00990F6C">
        <w:rPr>
          <w:rFonts w:ascii="Times New Roman" w:hAnsi="Times New Roman" w:cs="Times New Roman"/>
          <w:bCs/>
          <w:sz w:val="24"/>
          <w:szCs w:val="24"/>
          <w:lang w:eastAsia="uk-UA"/>
        </w:rPr>
        <w:t>наліз</w:t>
      </w:r>
      <w:r w:rsidRPr="00990F6C">
        <w:rPr>
          <w:rFonts w:ascii="Times New Roman" w:hAnsi="Times New Roman" w:cs="Times New Roman"/>
          <w:bCs/>
          <w:sz w:val="24"/>
          <w:szCs w:val="24"/>
          <w:lang w:eastAsia="uk-UA"/>
        </w:rPr>
        <w:t>у</w:t>
      </w:r>
      <w:r w:rsidR="00474CF7" w:rsidRPr="00990F6C">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розрахунків</w:t>
      </w:r>
      <w:r w:rsidR="00474CF7" w:rsidRPr="00990F6C">
        <w:rPr>
          <w:rFonts w:ascii="Times New Roman" w:hAnsi="Times New Roman" w:cs="Times New Roman"/>
          <w:bCs/>
          <w:sz w:val="24"/>
          <w:szCs w:val="24"/>
          <w:lang w:eastAsia="uk-UA"/>
        </w:rPr>
        <w:t xml:space="preserve"> вартості послуг</w:t>
      </w:r>
      <w:r w:rsidR="005D16DA" w:rsidRPr="00990F6C">
        <w:rPr>
          <w:rFonts w:ascii="Times New Roman" w:hAnsi="Times New Roman" w:cs="Times New Roman"/>
          <w:bCs/>
          <w:sz w:val="24"/>
          <w:szCs w:val="24"/>
          <w:lang w:eastAsia="uk-UA"/>
        </w:rPr>
        <w:t>, що були надані Миколаївською філією ДП «АМПУ»</w:t>
      </w:r>
      <w:r w:rsidR="00760E21" w:rsidRPr="00990F6C">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адміністративною колегіє</w:t>
      </w:r>
      <w:r w:rsidR="00623427">
        <w:rPr>
          <w:rFonts w:ascii="Times New Roman" w:hAnsi="Times New Roman" w:cs="Times New Roman"/>
          <w:bCs/>
          <w:sz w:val="24"/>
          <w:szCs w:val="24"/>
          <w:lang w:eastAsia="uk-UA"/>
        </w:rPr>
        <w:t>ю</w:t>
      </w:r>
      <w:r w:rsidRPr="00990F6C">
        <w:rPr>
          <w:rFonts w:ascii="Times New Roman" w:hAnsi="Times New Roman" w:cs="Times New Roman"/>
          <w:bCs/>
          <w:sz w:val="24"/>
          <w:szCs w:val="24"/>
          <w:lang w:eastAsia="uk-UA"/>
        </w:rPr>
        <w:t xml:space="preserve"> Відділення встановлено, що </w:t>
      </w:r>
      <w:r w:rsidR="005D16DA" w:rsidRPr="00990F6C">
        <w:rPr>
          <w:rFonts w:ascii="Times New Roman" w:hAnsi="Times New Roman" w:cs="Times New Roman"/>
          <w:bCs/>
          <w:sz w:val="24"/>
          <w:szCs w:val="24"/>
          <w:lang w:eastAsia="uk-UA"/>
        </w:rPr>
        <w:br/>
      </w:r>
      <w:r w:rsidRPr="00990F6C">
        <w:rPr>
          <w:rFonts w:ascii="Times New Roman" w:hAnsi="Times New Roman" w:cs="Times New Roman"/>
          <w:bCs/>
          <w:sz w:val="24"/>
          <w:szCs w:val="24"/>
          <w:lang w:eastAsia="uk-UA"/>
        </w:rPr>
        <w:t>вартість</w:t>
      </w:r>
      <w:r w:rsidR="00760E21" w:rsidRPr="00990F6C">
        <w:rPr>
          <w:rFonts w:ascii="Times New Roman" w:hAnsi="Times New Roman" w:cs="Times New Roman"/>
          <w:bCs/>
          <w:sz w:val="24"/>
          <w:szCs w:val="24"/>
          <w:lang w:eastAsia="uk-UA"/>
        </w:rPr>
        <w:t xml:space="preserve"> послуг формува</w:t>
      </w:r>
      <w:r w:rsidRPr="00990F6C">
        <w:rPr>
          <w:rFonts w:ascii="Times New Roman" w:hAnsi="Times New Roman" w:cs="Times New Roman"/>
          <w:bCs/>
          <w:sz w:val="24"/>
          <w:szCs w:val="24"/>
          <w:lang w:eastAsia="uk-UA"/>
        </w:rPr>
        <w:t xml:space="preserve">лась </w:t>
      </w:r>
      <w:r w:rsidR="00760E21" w:rsidRPr="00990F6C">
        <w:rPr>
          <w:rFonts w:ascii="Times New Roman" w:hAnsi="Times New Roman" w:cs="Times New Roman"/>
          <w:bCs/>
          <w:sz w:val="24"/>
          <w:szCs w:val="24"/>
          <w:lang w:eastAsia="uk-UA"/>
        </w:rPr>
        <w:t xml:space="preserve">з урахуванням </w:t>
      </w:r>
      <w:r w:rsidRPr="00990F6C">
        <w:rPr>
          <w:rFonts w:ascii="Times New Roman" w:hAnsi="Times New Roman" w:cs="Times New Roman"/>
          <w:bCs/>
          <w:sz w:val="24"/>
          <w:szCs w:val="24"/>
          <w:lang w:eastAsia="uk-UA"/>
        </w:rPr>
        <w:t>п</w:t>
      </w:r>
      <w:r w:rsidR="00760E21" w:rsidRPr="00990F6C">
        <w:rPr>
          <w:rFonts w:ascii="Times New Roman" w:hAnsi="Times New Roman" w:cs="Times New Roman"/>
          <w:bCs/>
          <w:sz w:val="24"/>
          <w:szCs w:val="24"/>
          <w:lang w:eastAsia="uk-UA"/>
        </w:rPr>
        <w:t>ланової кількості ва</w:t>
      </w:r>
      <w:r w:rsidRPr="00990F6C">
        <w:rPr>
          <w:rFonts w:ascii="Times New Roman" w:hAnsi="Times New Roman" w:cs="Times New Roman"/>
          <w:bCs/>
          <w:sz w:val="24"/>
          <w:szCs w:val="24"/>
          <w:lang w:eastAsia="uk-UA"/>
        </w:rPr>
        <w:t xml:space="preserve">нтажу </w:t>
      </w:r>
      <w:r w:rsidR="005D16DA" w:rsidRPr="00990F6C">
        <w:rPr>
          <w:rFonts w:ascii="Times New Roman" w:hAnsi="Times New Roman" w:cs="Times New Roman"/>
          <w:bCs/>
          <w:sz w:val="24"/>
          <w:szCs w:val="24"/>
          <w:lang w:eastAsia="uk-UA"/>
        </w:rPr>
        <w:br/>
      </w:r>
      <w:r w:rsidRPr="00990F6C">
        <w:rPr>
          <w:rFonts w:ascii="Times New Roman" w:hAnsi="Times New Roman" w:cs="Times New Roman"/>
          <w:bCs/>
          <w:sz w:val="24"/>
          <w:szCs w:val="24"/>
          <w:lang w:eastAsia="uk-UA"/>
        </w:rPr>
        <w:t>на 2016 рік – 1 300 000 т,</w:t>
      </w:r>
      <w:r w:rsidR="00760E21" w:rsidRPr="00990F6C">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с</w:t>
      </w:r>
      <w:r w:rsidR="00760E21" w:rsidRPr="00990F6C">
        <w:rPr>
          <w:rFonts w:ascii="Times New Roman" w:hAnsi="Times New Roman" w:cs="Times New Roman"/>
          <w:bCs/>
          <w:sz w:val="24"/>
          <w:szCs w:val="24"/>
          <w:lang w:eastAsia="uk-UA"/>
        </w:rPr>
        <w:t>обівартості 1 год. роботи л/к «</w:t>
      </w:r>
      <w:proofErr w:type="spellStart"/>
      <w:r w:rsidR="00760E21" w:rsidRPr="00990F6C">
        <w:rPr>
          <w:rFonts w:ascii="Times New Roman" w:hAnsi="Times New Roman" w:cs="Times New Roman"/>
          <w:bCs/>
          <w:sz w:val="24"/>
          <w:szCs w:val="24"/>
          <w:lang w:eastAsia="uk-UA"/>
        </w:rPr>
        <w:t>Сакен</w:t>
      </w:r>
      <w:proofErr w:type="spellEnd"/>
      <w:r w:rsidR="00760E21" w:rsidRPr="00990F6C">
        <w:rPr>
          <w:rFonts w:ascii="Times New Roman" w:hAnsi="Times New Roman" w:cs="Times New Roman"/>
          <w:bCs/>
          <w:sz w:val="24"/>
          <w:szCs w:val="24"/>
          <w:lang w:eastAsia="uk-UA"/>
        </w:rPr>
        <w:t>» - 2 343,90 грн</w:t>
      </w:r>
      <w:r w:rsidRPr="00990F6C">
        <w:rPr>
          <w:rFonts w:ascii="Times New Roman" w:hAnsi="Times New Roman" w:cs="Times New Roman"/>
          <w:bCs/>
          <w:sz w:val="24"/>
          <w:szCs w:val="24"/>
          <w:lang w:eastAsia="uk-UA"/>
        </w:rPr>
        <w:t xml:space="preserve"> та ч</w:t>
      </w:r>
      <w:r w:rsidR="00760E21" w:rsidRPr="00990F6C">
        <w:rPr>
          <w:rFonts w:ascii="Times New Roman" w:hAnsi="Times New Roman" w:cs="Times New Roman"/>
          <w:bCs/>
          <w:sz w:val="24"/>
          <w:szCs w:val="24"/>
          <w:lang w:eastAsia="uk-UA"/>
        </w:rPr>
        <w:t xml:space="preserve">асу </w:t>
      </w:r>
      <w:r w:rsidRPr="00990F6C">
        <w:rPr>
          <w:rFonts w:ascii="Times New Roman" w:hAnsi="Times New Roman" w:cs="Times New Roman"/>
          <w:bCs/>
          <w:sz w:val="24"/>
          <w:szCs w:val="24"/>
          <w:lang w:eastAsia="uk-UA"/>
        </w:rPr>
        <w:t>роботи л/к «</w:t>
      </w:r>
      <w:proofErr w:type="spellStart"/>
      <w:r w:rsidRPr="00990F6C">
        <w:rPr>
          <w:rFonts w:ascii="Times New Roman" w:hAnsi="Times New Roman" w:cs="Times New Roman"/>
          <w:bCs/>
          <w:sz w:val="24"/>
          <w:szCs w:val="24"/>
          <w:lang w:eastAsia="uk-UA"/>
        </w:rPr>
        <w:t>Сакен</w:t>
      </w:r>
      <w:proofErr w:type="spellEnd"/>
      <w:r w:rsidRPr="00990F6C">
        <w:rPr>
          <w:rFonts w:ascii="Times New Roman" w:hAnsi="Times New Roman" w:cs="Times New Roman"/>
          <w:bCs/>
          <w:sz w:val="24"/>
          <w:szCs w:val="24"/>
          <w:lang w:eastAsia="uk-UA"/>
        </w:rPr>
        <w:t>» - 36 год/рік. Крім того</w:t>
      </w:r>
      <w:r w:rsidR="00623427">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розрахунок вартості послуг здійснено з урахуванням </w:t>
      </w:r>
      <w:r w:rsidR="00623427">
        <w:rPr>
          <w:rFonts w:ascii="Times New Roman" w:hAnsi="Times New Roman" w:cs="Times New Roman"/>
          <w:bCs/>
          <w:sz w:val="24"/>
          <w:szCs w:val="24"/>
          <w:lang w:eastAsia="uk-UA"/>
        </w:rPr>
        <w:t>таких</w:t>
      </w:r>
      <w:r w:rsidRPr="00990F6C">
        <w:rPr>
          <w:rFonts w:ascii="Times New Roman" w:hAnsi="Times New Roman" w:cs="Times New Roman"/>
          <w:bCs/>
          <w:sz w:val="24"/>
          <w:szCs w:val="24"/>
          <w:lang w:eastAsia="uk-UA"/>
        </w:rPr>
        <w:t xml:space="preserve"> </w:t>
      </w:r>
      <w:r w:rsidR="005D16DA" w:rsidRPr="00990F6C">
        <w:rPr>
          <w:rFonts w:ascii="Times New Roman" w:hAnsi="Times New Roman" w:cs="Times New Roman"/>
          <w:bCs/>
          <w:sz w:val="24"/>
          <w:szCs w:val="24"/>
          <w:lang w:eastAsia="uk-UA"/>
        </w:rPr>
        <w:t>елементів</w:t>
      </w:r>
      <w:r w:rsidRPr="00990F6C">
        <w:rPr>
          <w:rFonts w:ascii="Times New Roman" w:hAnsi="Times New Roman" w:cs="Times New Roman"/>
          <w:bCs/>
          <w:sz w:val="24"/>
          <w:szCs w:val="24"/>
          <w:lang w:eastAsia="uk-UA"/>
        </w:rPr>
        <w:t>:</w:t>
      </w:r>
    </w:p>
    <w:p w:rsidR="00481027" w:rsidRPr="00990F6C" w:rsidRDefault="00502B22"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п</w:t>
      </w:r>
      <w:r w:rsidR="00760E21" w:rsidRPr="00990F6C">
        <w:rPr>
          <w:rFonts w:ascii="Times New Roman" w:hAnsi="Times New Roman" w:cs="Times New Roman"/>
          <w:bCs/>
          <w:sz w:val="24"/>
          <w:szCs w:val="24"/>
          <w:lang w:eastAsia="uk-UA"/>
        </w:rPr>
        <w:t xml:space="preserve">рямих витрат на оплату праці </w:t>
      </w:r>
      <w:r w:rsidRPr="00990F6C">
        <w:rPr>
          <w:rFonts w:ascii="Times New Roman" w:hAnsi="Times New Roman" w:cs="Times New Roman"/>
          <w:bCs/>
          <w:sz w:val="24"/>
          <w:szCs w:val="24"/>
          <w:lang w:eastAsia="uk-UA"/>
        </w:rPr>
        <w:t xml:space="preserve">(працівників </w:t>
      </w:r>
      <w:r w:rsidR="00760E21" w:rsidRPr="00990F6C">
        <w:rPr>
          <w:rFonts w:ascii="Times New Roman" w:hAnsi="Times New Roman" w:cs="Times New Roman"/>
          <w:bCs/>
          <w:sz w:val="24"/>
          <w:szCs w:val="24"/>
          <w:lang w:eastAsia="uk-UA"/>
        </w:rPr>
        <w:t>диспетчерської</w:t>
      </w:r>
      <w:r w:rsidRPr="00990F6C">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служби капітана порту</w:t>
      </w:r>
      <w:r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відділу обліку руху вантажів</w:t>
      </w:r>
      <w:r w:rsidRPr="00990F6C">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відділу морської безпеки</w:t>
      </w:r>
      <w:r w:rsidRPr="00990F6C">
        <w:rPr>
          <w:rFonts w:ascii="Times New Roman" w:hAnsi="Times New Roman" w:cs="Times New Roman"/>
          <w:bCs/>
          <w:sz w:val="24"/>
          <w:szCs w:val="24"/>
          <w:lang w:eastAsia="uk-UA"/>
        </w:rPr>
        <w:t>);</w:t>
      </w:r>
    </w:p>
    <w:p w:rsidR="005D16DA" w:rsidRPr="00990F6C" w:rsidRDefault="00502B22"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і</w:t>
      </w:r>
      <w:r w:rsidR="00760E21" w:rsidRPr="00990F6C">
        <w:rPr>
          <w:rFonts w:ascii="Times New Roman" w:hAnsi="Times New Roman" w:cs="Times New Roman"/>
          <w:bCs/>
          <w:sz w:val="24"/>
          <w:szCs w:val="24"/>
          <w:lang w:eastAsia="uk-UA"/>
        </w:rPr>
        <w:t>нших прямих витрат</w:t>
      </w:r>
      <w:r w:rsidR="005D16DA" w:rsidRPr="00990F6C">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відрахування на соціальні заходи</w:t>
      </w:r>
      <w:r w:rsidR="005D16DA" w:rsidRPr="00990F6C">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 xml:space="preserve">інші (послуги л/к </w:t>
      </w:r>
      <w:r w:rsidR="005D16DA" w:rsidRPr="00990F6C">
        <w:rPr>
          <w:rFonts w:ascii="Times New Roman" w:hAnsi="Times New Roman" w:cs="Times New Roman"/>
          <w:bCs/>
          <w:sz w:val="24"/>
          <w:szCs w:val="24"/>
          <w:lang w:eastAsia="uk-UA"/>
        </w:rPr>
        <w:t>«</w:t>
      </w:r>
      <w:proofErr w:type="spellStart"/>
      <w:r w:rsidR="005D16DA" w:rsidRPr="00990F6C">
        <w:rPr>
          <w:rFonts w:ascii="Times New Roman" w:hAnsi="Times New Roman" w:cs="Times New Roman"/>
          <w:bCs/>
          <w:sz w:val="24"/>
          <w:szCs w:val="24"/>
          <w:lang w:eastAsia="uk-UA"/>
        </w:rPr>
        <w:t>Сакен</w:t>
      </w:r>
      <w:proofErr w:type="spellEnd"/>
      <w:r w:rsidR="005D16DA" w:rsidRPr="00990F6C">
        <w:rPr>
          <w:rFonts w:ascii="Times New Roman" w:hAnsi="Times New Roman" w:cs="Times New Roman"/>
          <w:bCs/>
          <w:sz w:val="24"/>
          <w:szCs w:val="24"/>
          <w:lang w:eastAsia="uk-UA"/>
        </w:rPr>
        <w:t>» - морське патрулювання);</w:t>
      </w:r>
    </w:p>
    <w:p w:rsidR="005D16DA" w:rsidRPr="00990F6C" w:rsidRDefault="005D16DA"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постійних</w:t>
      </w:r>
      <w:r w:rsidR="00760E21" w:rsidRPr="00990F6C">
        <w:rPr>
          <w:rFonts w:ascii="Times New Roman" w:hAnsi="Times New Roman" w:cs="Times New Roman"/>
          <w:bCs/>
          <w:sz w:val="24"/>
          <w:szCs w:val="24"/>
          <w:lang w:eastAsia="uk-UA"/>
        </w:rPr>
        <w:t xml:space="preserve"> загальновиробнич</w:t>
      </w:r>
      <w:r w:rsidRPr="00990F6C">
        <w:rPr>
          <w:rFonts w:ascii="Times New Roman" w:hAnsi="Times New Roman" w:cs="Times New Roman"/>
          <w:bCs/>
          <w:sz w:val="24"/>
          <w:szCs w:val="24"/>
          <w:lang w:eastAsia="uk-UA"/>
        </w:rPr>
        <w:t>их</w:t>
      </w:r>
      <w:r w:rsidR="00760E21" w:rsidRPr="00990F6C">
        <w:rPr>
          <w:rFonts w:ascii="Times New Roman" w:hAnsi="Times New Roman" w:cs="Times New Roman"/>
          <w:bCs/>
          <w:sz w:val="24"/>
          <w:szCs w:val="24"/>
          <w:lang w:eastAsia="uk-UA"/>
        </w:rPr>
        <w:t xml:space="preserve"> витрат</w:t>
      </w:r>
      <w:r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w:t>
      </w:r>
    </w:p>
    <w:p w:rsidR="005D16DA" w:rsidRPr="00990F6C" w:rsidRDefault="005D16DA"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а</w:t>
      </w:r>
      <w:r w:rsidR="00760E21" w:rsidRPr="00990F6C">
        <w:rPr>
          <w:rFonts w:ascii="Times New Roman" w:hAnsi="Times New Roman" w:cs="Times New Roman"/>
          <w:bCs/>
          <w:sz w:val="24"/>
          <w:szCs w:val="24"/>
          <w:lang w:eastAsia="uk-UA"/>
        </w:rPr>
        <w:t>дміністративн</w:t>
      </w:r>
      <w:r w:rsidRPr="00990F6C">
        <w:rPr>
          <w:rFonts w:ascii="Times New Roman" w:hAnsi="Times New Roman" w:cs="Times New Roman"/>
          <w:bCs/>
          <w:sz w:val="24"/>
          <w:szCs w:val="24"/>
          <w:lang w:eastAsia="uk-UA"/>
        </w:rPr>
        <w:t>их</w:t>
      </w:r>
      <w:r w:rsidR="00760E21" w:rsidRPr="00990F6C">
        <w:rPr>
          <w:rFonts w:ascii="Times New Roman" w:hAnsi="Times New Roman" w:cs="Times New Roman"/>
          <w:bCs/>
          <w:sz w:val="24"/>
          <w:szCs w:val="24"/>
          <w:lang w:eastAsia="uk-UA"/>
        </w:rPr>
        <w:t xml:space="preserve"> витрат (37,1</w:t>
      </w:r>
      <w:r w:rsidR="00923BB8">
        <w:rPr>
          <w:rFonts w:ascii="Times New Roman" w:hAnsi="Times New Roman" w:cs="Times New Roman"/>
          <w:bCs/>
          <w:sz w:val="24"/>
          <w:szCs w:val="24"/>
          <w:lang w:eastAsia="uk-UA"/>
        </w:rPr>
        <w:t xml:space="preserve"> </w:t>
      </w:r>
      <w:r w:rsidR="00760E21" w:rsidRPr="00990F6C">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w:t>
      </w:r>
    </w:p>
    <w:p w:rsidR="005D16DA" w:rsidRPr="00990F6C" w:rsidRDefault="005D16DA" w:rsidP="00990F6C">
      <w:pPr>
        <w:pStyle w:val="a3"/>
        <w:keepNext/>
        <w:ind w:left="709" w:firstLine="0"/>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п</w:t>
      </w:r>
      <w:r w:rsidR="00760E21" w:rsidRPr="00990F6C">
        <w:rPr>
          <w:rFonts w:ascii="Times New Roman" w:hAnsi="Times New Roman" w:cs="Times New Roman"/>
          <w:bCs/>
          <w:sz w:val="24"/>
          <w:szCs w:val="24"/>
          <w:lang w:eastAsia="uk-UA"/>
        </w:rPr>
        <w:t>ланов</w:t>
      </w:r>
      <w:r w:rsidRPr="00990F6C">
        <w:rPr>
          <w:rFonts w:ascii="Times New Roman" w:hAnsi="Times New Roman" w:cs="Times New Roman"/>
          <w:bCs/>
          <w:sz w:val="24"/>
          <w:szCs w:val="24"/>
          <w:lang w:eastAsia="uk-UA"/>
        </w:rPr>
        <w:t>ого</w:t>
      </w:r>
      <w:r w:rsidR="00760E21" w:rsidRPr="00990F6C">
        <w:rPr>
          <w:rFonts w:ascii="Times New Roman" w:hAnsi="Times New Roman" w:cs="Times New Roman"/>
          <w:bCs/>
          <w:sz w:val="24"/>
          <w:szCs w:val="24"/>
          <w:lang w:eastAsia="uk-UA"/>
        </w:rPr>
        <w:t xml:space="preserve"> прибутк</w:t>
      </w:r>
      <w:r w:rsidRPr="00990F6C">
        <w:rPr>
          <w:rFonts w:ascii="Times New Roman" w:hAnsi="Times New Roman" w:cs="Times New Roman"/>
          <w:bCs/>
          <w:sz w:val="24"/>
          <w:szCs w:val="24"/>
          <w:lang w:eastAsia="uk-UA"/>
        </w:rPr>
        <w:t>у</w:t>
      </w:r>
      <w:r w:rsidR="00760E21" w:rsidRPr="00990F6C">
        <w:rPr>
          <w:rFonts w:ascii="Times New Roman" w:hAnsi="Times New Roman" w:cs="Times New Roman"/>
          <w:bCs/>
          <w:sz w:val="24"/>
          <w:szCs w:val="24"/>
          <w:lang w:eastAsia="uk-UA"/>
        </w:rPr>
        <w:t xml:space="preserve"> (143 %)</w:t>
      </w:r>
      <w:r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w:t>
      </w:r>
    </w:p>
    <w:p w:rsidR="00760E21" w:rsidRPr="00923BB8" w:rsidRDefault="00481027" w:rsidP="00923BB8">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З метою визначення факторів та чинників, які впливали на формування вартості послуг та віднесення </w:t>
      </w:r>
      <w:r w:rsidR="005D16DA" w:rsidRPr="00990F6C">
        <w:rPr>
          <w:rFonts w:ascii="Times New Roman" w:hAnsi="Times New Roman" w:cs="Times New Roman"/>
          <w:bCs/>
          <w:sz w:val="24"/>
          <w:szCs w:val="24"/>
          <w:lang w:eastAsia="uk-UA"/>
        </w:rPr>
        <w:t>Миколаївською філією ДП «АМПУ»</w:t>
      </w:r>
      <w:r w:rsidRPr="00990F6C">
        <w:rPr>
          <w:rFonts w:ascii="Times New Roman" w:hAnsi="Times New Roman" w:cs="Times New Roman"/>
          <w:bCs/>
          <w:sz w:val="24"/>
          <w:szCs w:val="24"/>
          <w:lang w:eastAsia="uk-UA"/>
        </w:rPr>
        <w:t xml:space="preserve"> понесених витрат на виконання робіт, пов’язаних із наданням вищенаведених послуг, </w:t>
      </w:r>
      <w:r w:rsidR="005D16DA" w:rsidRPr="00990F6C">
        <w:rPr>
          <w:rFonts w:ascii="Times New Roman" w:hAnsi="Times New Roman" w:cs="Times New Roman"/>
          <w:bCs/>
          <w:sz w:val="24"/>
          <w:szCs w:val="24"/>
          <w:lang w:eastAsia="uk-UA"/>
        </w:rPr>
        <w:t>адміністративною колегією В</w:t>
      </w:r>
      <w:r w:rsidRPr="00990F6C">
        <w:rPr>
          <w:rFonts w:ascii="Times New Roman" w:hAnsi="Times New Roman" w:cs="Times New Roman"/>
          <w:bCs/>
          <w:sz w:val="24"/>
          <w:szCs w:val="24"/>
          <w:lang w:eastAsia="uk-UA"/>
        </w:rPr>
        <w:t xml:space="preserve">ідділення були </w:t>
      </w:r>
      <w:r w:rsidR="005D16DA" w:rsidRPr="00990F6C">
        <w:rPr>
          <w:rFonts w:ascii="Times New Roman" w:hAnsi="Times New Roman" w:cs="Times New Roman"/>
          <w:bCs/>
          <w:sz w:val="24"/>
          <w:szCs w:val="24"/>
          <w:lang w:eastAsia="uk-UA"/>
        </w:rPr>
        <w:t>проаналізовані</w:t>
      </w:r>
      <w:r w:rsidRPr="00990F6C">
        <w:rPr>
          <w:rFonts w:ascii="Times New Roman" w:hAnsi="Times New Roman" w:cs="Times New Roman"/>
          <w:bCs/>
          <w:sz w:val="24"/>
          <w:szCs w:val="24"/>
          <w:lang w:eastAsia="uk-UA"/>
        </w:rPr>
        <w:t xml:space="preserve"> </w:t>
      </w:r>
      <w:proofErr w:type="spellStart"/>
      <w:r w:rsidRPr="00990F6C">
        <w:rPr>
          <w:rFonts w:ascii="Times New Roman" w:hAnsi="Times New Roman" w:cs="Times New Roman"/>
          <w:bCs/>
          <w:sz w:val="24"/>
          <w:szCs w:val="24"/>
          <w:lang w:eastAsia="uk-UA"/>
        </w:rPr>
        <w:t>розшифровки</w:t>
      </w:r>
      <w:proofErr w:type="spellEnd"/>
      <w:r w:rsidRPr="00990F6C">
        <w:rPr>
          <w:rFonts w:ascii="Times New Roman" w:hAnsi="Times New Roman" w:cs="Times New Roman"/>
          <w:bCs/>
          <w:sz w:val="24"/>
          <w:szCs w:val="24"/>
          <w:lang w:eastAsia="uk-UA"/>
        </w:rPr>
        <w:t xml:space="preserve"> витрат та перелік робіт, які виконують</w:t>
      </w:r>
      <w:r w:rsidRPr="00923BB8">
        <w:rPr>
          <w:rFonts w:ascii="Times New Roman" w:hAnsi="Times New Roman" w:cs="Times New Roman"/>
          <w:bCs/>
          <w:sz w:val="24"/>
          <w:szCs w:val="24"/>
          <w:lang w:eastAsia="uk-UA"/>
        </w:rPr>
        <w:t xml:space="preserve"> працівники </w:t>
      </w:r>
      <w:r w:rsidR="005D16DA" w:rsidRPr="00923BB8">
        <w:rPr>
          <w:rFonts w:ascii="Times New Roman" w:hAnsi="Times New Roman" w:cs="Times New Roman"/>
          <w:bCs/>
          <w:sz w:val="24"/>
          <w:szCs w:val="24"/>
          <w:lang w:eastAsia="uk-UA"/>
        </w:rPr>
        <w:t>ф</w:t>
      </w:r>
      <w:r w:rsidRPr="00923BB8">
        <w:rPr>
          <w:rFonts w:ascii="Times New Roman" w:hAnsi="Times New Roman" w:cs="Times New Roman"/>
          <w:bCs/>
          <w:sz w:val="24"/>
          <w:szCs w:val="24"/>
          <w:lang w:eastAsia="uk-UA"/>
        </w:rPr>
        <w:t>ілії</w:t>
      </w:r>
      <w:r w:rsidR="00923BB8">
        <w:rPr>
          <w:rFonts w:ascii="Times New Roman" w:hAnsi="Times New Roman" w:cs="Times New Roman"/>
          <w:bCs/>
          <w:sz w:val="24"/>
          <w:szCs w:val="24"/>
          <w:lang w:eastAsia="uk-UA"/>
        </w:rPr>
        <w:t>,</w:t>
      </w:r>
      <w:r w:rsidR="0018303B" w:rsidRPr="00923BB8">
        <w:rPr>
          <w:rFonts w:ascii="Times New Roman" w:hAnsi="Times New Roman" w:cs="Times New Roman"/>
          <w:bCs/>
          <w:sz w:val="24"/>
          <w:szCs w:val="24"/>
          <w:lang w:eastAsia="uk-UA"/>
        </w:rPr>
        <w:t xml:space="preserve"> та встановлено, що </w:t>
      </w:r>
      <w:r w:rsidR="00760E21" w:rsidRPr="00923BB8">
        <w:rPr>
          <w:rFonts w:ascii="Times New Roman" w:hAnsi="Times New Roman" w:cs="Times New Roman"/>
          <w:bCs/>
          <w:sz w:val="24"/>
          <w:szCs w:val="24"/>
          <w:lang w:eastAsia="uk-UA"/>
        </w:rPr>
        <w:t xml:space="preserve">вартість послуг </w:t>
      </w:r>
      <w:r w:rsidR="00923BB8">
        <w:rPr>
          <w:rFonts w:ascii="Times New Roman" w:hAnsi="Times New Roman" w:cs="Times New Roman"/>
          <w:bCs/>
          <w:sz w:val="24"/>
          <w:szCs w:val="24"/>
          <w:lang w:eastAsia="uk-UA"/>
        </w:rPr>
        <w:t>і</w:t>
      </w:r>
      <w:r w:rsidR="00760E21" w:rsidRPr="00923BB8">
        <w:rPr>
          <w:rFonts w:ascii="Times New Roman" w:hAnsi="Times New Roman" w:cs="Times New Roman"/>
          <w:bCs/>
          <w:sz w:val="24"/>
          <w:szCs w:val="24"/>
          <w:lang w:eastAsia="uk-UA"/>
        </w:rPr>
        <w:t>з використання місця на внутрішньому рейді, яка діяла протягом 2016</w:t>
      </w:r>
      <w:r w:rsidR="00923BB8">
        <w:rPr>
          <w:rFonts w:ascii="Times New Roman" w:hAnsi="Times New Roman" w:cs="Times New Roman"/>
          <w:bCs/>
          <w:sz w:val="24"/>
          <w:szCs w:val="24"/>
          <w:lang w:eastAsia="uk-UA"/>
        </w:rPr>
        <w:t xml:space="preserve"> – </w:t>
      </w:r>
      <w:r w:rsidR="00760E21" w:rsidRPr="00923BB8">
        <w:rPr>
          <w:rFonts w:ascii="Times New Roman" w:hAnsi="Times New Roman" w:cs="Times New Roman"/>
          <w:bCs/>
          <w:sz w:val="24"/>
          <w:szCs w:val="24"/>
          <w:lang w:eastAsia="uk-UA"/>
        </w:rPr>
        <w:t>2018 років, формувалас</w:t>
      </w:r>
      <w:r w:rsidR="00923BB8">
        <w:rPr>
          <w:rFonts w:ascii="Times New Roman" w:hAnsi="Times New Roman" w:cs="Times New Roman"/>
          <w:bCs/>
          <w:sz w:val="24"/>
          <w:szCs w:val="24"/>
          <w:lang w:eastAsia="uk-UA"/>
        </w:rPr>
        <w:t>я</w:t>
      </w:r>
      <w:r w:rsidR="00760E21" w:rsidRPr="00923BB8">
        <w:rPr>
          <w:rFonts w:ascii="Times New Roman" w:hAnsi="Times New Roman" w:cs="Times New Roman"/>
          <w:bCs/>
          <w:sz w:val="24"/>
          <w:szCs w:val="24"/>
          <w:lang w:eastAsia="uk-UA"/>
        </w:rPr>
        <w:t xml:space="preserve"> </w:t>
      </w:r>
      <w:r w:rsidR="0062593E" w:rsidRPr="00923BB8">
        <w:rPr>
          <w:rFonts w:ascii="Times New Roman" w:hAnsi="Times New Roman" w:cs="Times New Roman"/>
          <w:bCs/>
          <w:sz w:val="24"/>
          <w:szCs w:val="24"/>
          <w:lang w:eastAsia="uk-UA"/>
        </w:rPr>
        <w:t>з урахуванням</w:t>
      </w:r>
      <w:r w:rsidR="00760E21" w:rsidRPr="00923BB8">
        <w:rPr>
          <w:rFonts w:ascii="Times New Roman" w:hAnsi="Times New Roman" w:cs="Times New Roman"/>
          <w:bCs/>
          <w:sz w:val="24"/>
          <w:szCs w:val="24"/>
          <w:lang w:eastAsia="uk-UA"/>
        </w:rPr>
        <w:t xml:space="preserve"> витрат на оплату праці, а </w:t>
      </w:r>
      <w:r w:rsidR="00923BB8">
        <w:rPr>
          <w:rFonts w:ascii="Times New Roman" w:hAnsi="Times New Roman" w:cs="Times New Roman"/>
          <w:bCs/>
          <w:sz w:val="24"/>
          <w:szCs w:val="24"/>
          <w:lang w:eastAsia="uk-UA"/>
        </w:rPr>
        <w:t>остаточн</w:t>
      </w:r>
      <w:r w:rsidR="00760E21" w:rsidRPr="00923BB8">
        <w:rPr>
          <w:rFonts w:ascii="Times New Roman" w:hAnsi="Times New Roman" w:cs="Times New Roman"/>
          <w:bCs/>
          <w:sz w:val="24"/>
          <w:szCs w:val="24"/>
          <w:lang w:eastAsia="uk-UA"/>
        </w:rPr>
        <w:t xml:space="preserve">а ціна була скорегована на </w:t>
      </w:r>
      <w:r w:rsidR="00760E21" w:rsidRPr="00923BB8">
        <w:rPr>
          <w:rFonts w:ascii="Times New Roman" w:hAnsi="Times New Roman" w:cs="Times New Roman"/>
          <w:bCs/>
          <w:sz w:val="24"/>
          <w:szCs w:val="24"/>
          <w:lang w:eastAsia="uk-UA"/>
        </w:rPr>
        <w:lastRenderedPageBreak/>
        <w:t>заплановану кількість вантажу ННР, за яким викону</w:t>
      </w:r>
      <w:r w:rsidR="00923BB8">
        <w:rPr>
          <w:rFonts w:ascii="Times New Roman" w:hAnsi="Times New Roman" w:cs="Times New Roman"/>
          <w:bCs/>
          <w:sz w:val="24"/>
          <w:szCs w:val="24"/>
          <w:lang w:eastAsia="uk-UA"/>
        </w:rPr>
        <w:t>ється замовником</w:t>
      </w:r>
      <w:r w:rsidR="00760E21" w:rsidRPr="00923BB8">
        <w:rPr>
          <w:rFonts w:ascii="Times New Roman" w:hAnsi="Times New Roman" w:cs="Times New Roman"/>
          <w:bCs/>
          <w:sz w:val="24"/>
          <w:szCs w:val="24"/>
          <w:lang w:eastAsia="uk-UA"/>
        </w:rPr>
        <w:t xml:space="preserve"> послуг</w:t>
      </w:r>
      <w:r w:rsidR="00923BB8">
        <w:rPr>
          <w:rFonts w:ascii="Times New Roman" w:hAnsi="Times New Roman" w:cs="Times New Roman"/>
          <w:bCs/>
          <w:sz w:val="24"/>
          <w:szCs w:val="24"/>
          <w:lang w:eastAsia="uk-UA"/>
        </w:rPr>
        <w:t>а</w:t>
      </w:r>
      <w:r w:rsidR="00760E21" w:rsidRPr="00923BB8">
        <w:rPr>
          <w:rFonts w:ascii="Times New Roman" w:hAnsi="Times New Roman" w:cs="Times New Roman"/>
          <w:bCs/>
          <w:sz w:val="24"/>
          <w:szCs w:val="24"/>
          <w:lang w:eastAsia="uk-UA"/>
        </w:rPr>
        <w:t xml:space="preserve"> за схемою «борт-борт» на внутрішньому рейді порту. Тобто, вартість послуг головним чином залежить від кількості вантажу, який перевантажується, а не від фактичних втрат, як</w:t>
      </w:r>
      <w:r w:rsidR="00923BB8">
        <w:rPr>
          <w:rFonts w:ascii="Times New Roman" w:hAnsi="Times New Roman" w:cs="Times New Roman"/>
          <w:bCs/>
          <w:sz w:val="24"/>
          <w:szCs w:val="24"/>
          <w:lang w:eastAsia="uk-UA"/>
        </w:rPr>
        <w:t>их</w:t>
      </w:r>
      <w:r w:rsidR="00760E21" w:rsidRPr="00923BB8">
        <w:rPr>
          <w:rFonts w:ascii="Times New Roman" w:hAnsi="Times New Roman" w:cs="Times New Roman"/>
          <w:bCs/>
          <w:sz w:val="24"/>
          <w:szCs w:val="24"/>
          <w:lang w:eastAsia="uk-UA"/>
        </w:rPr>
        <w:t xml:space="preserve"> </w:t>
      </w:r>
      <w:r w:rsidR="00923BB8">
        <w:rPr>
          <w:rFonts w:ascii="Times New Roman" w:hAnsi="Times New Roman" w:cs="Times New Roman"/>
          <w:bCs/>
          <w:sz w:val="24"/>
          <w:szCs w:val="24"/>
          <w:lang w:eastAsia="uk-UA"/>
        </w:rPr>
        <w:t>зазнала</w:t>
      </w:r>
      <w:r w:rsidR="00760E21" w:rsidRPr="00923BB8">
        <w:rPr>
          <w:rFonts w:ascii="Times New Roman" w:hAnsi="Times New Roman" w:cs="Times New Roman"/>
          <w:bCs/>
          <w:sz w:val="24"/>
          <w:szCs w:val="24"/>
          <w:lang w:eastAsia="uk-UA"/>
        </w:rPr>
        <w:t xml:space="preserve"> Філі</w:t>
      </w:r>
      <w:r w:rsidR="00923BB8">
        <w:rPr>
          <w:rFonts w:ascii="Times New Roman" w:hAnsi="Times New Roman" w:cs="Times New Roman"/>
          <w:bCs/>
          <w:sz w:val="24"/>
          <w:szCs w:val="24"/>
          <w:lang w:eastAsia="uk-UA"/>
        </w:rPr>
        <w:t>я.</w:t>
      </w:r>
    </w:p>
    <w:p w:rsidR="0018303B" w:rsidRPr="00990F6C" w:rsidRDefault="0018303B" w:rsidP="00954FE8">
      <w:pPr>
        <w:pStyle w:val="a3"/>
        <w:keepNext/>
        <w:numPr>
          <w:ilvl w:val="0"/>
          <w:numId w:val="3"/>
        </w:numPr>
        <w:ind w:left="709" w:hanging="709"/>
        <w:contextualSpacing/>
        <w:jc w:val="both"/>
        <w:rPr>
          <w:rFonts w:ascii="Times New Roman" w:hAnsi="Times New Roman" w:cs="Times New Roman"/>
          <w:bCs/>
          <w:sz w:val="24"/>
          <w:szCs w:val="24"/>
          <w:lang w:eastAsia="uk-UA"/>
        </w:rPr>
      </w:pPr>
      <w:r w:rsidRPr="00990F6C">
        <w:rPr>
          <w:rFonts w:ascii="Times New Roman" w:hAnsi="Times New Roman" w:cs="Times New Roman"/>
          <w:bCs/>
          <w:color w:val="006600"/>
          <w:sz w:val="24"/>
          <w:szCs w:val="24"/>
          <w:lang w:eastAsia="uk-UA"/>
        </w:rPr>
        <w:t xml:space="preserve"> </w:t>
      </w:r>
      <w:r w:rsidRPr="00990F6C">
        <w:rPr>
          <w:rFonts w:ascii="Times New Roman" w:hAnsi="Times New Roman" w:cs="Times New Roman"/>
          <w:bCs/>
          <w:sz w:val="24"/>
          <w:szCs w:val="24"/>
          <w:lang w:eastAsia="uk-UA"/>
        </w:rPr>
        <w:t xml:space="preserve">Надані </w:t>
      </w:r>
      <w:r w:rsidR="00760E21" w:rsidRPr="00990F6C">
        <w:rPr>
          <w:rFonts w:ascii="Times New Roman" w:hAnsi="Times New Roman" w:cs="Times New Roman"/>
          <w:bCs/>
          <w:sz w:val="24"/>
          <w:szCs w:val="24"/>
          <w:lang w:eastAsia="uk-UA"/>
        </w:rPr>
        <w:t>М</w:t>
      </w:r>
      <w:r w:rsidRPr="00990F6C">
        <w:rPr>
          <w:rFonts w:ascii="Times New Roman" w:hAnsi="Times New Roman" w:cs="Times New Roman"/>
          <w:bCs/>
          <w:sz w:val="24"/>
          <w:szCs w:val="24"/>
          <w:lang w:eastAsia="uk-UA"/>
        </w:rPr>
        <w:t xml:space="preserve">иколаївською філією </w:t>
      </w:r>
      <w:r w:rsidR="00760E21" w:rsidRPr="00990F6C">
        <w:rPr>
          <w:rFonts w:ascii="Times New Roman" w:hAnsi="Times New Roman" w:cs="Times New Roman"/>
          <w:bCs/>
          <w:sz w:val="24"/>
          <w:szCs w:val="24"/>
          <w:lang w:eastAsia="uk-UA"/>
        </w:rPr>
        <w:t xml:space="preserve">ДП «АМПУ» </w:t>
      </w:r>
      <w:r w:rsidRPr="00990F6C">
        <w:rPr>
          <w:rFonts w:ascii="Times New Roman" w:hAnsi="Times New Roman" w:cs="Times New Roman"/>
          <w:bCs/>
          <w:sz w:val="24"/>
          <w:szCs w:val="24"/>
          <w:lang w:eastAsia="uk-UA"/>
        </w:rPr>
        <w:t xml:space="preserve">(лист від 29.05.2018 № 18-01-02.01-3263) </w:t>
      </w:r>
      <w:r w:rsidR="00760E21" w:rsidRPr="00990F6C">
        <w:rPr>
          <w:rFonts w:ascii="Times New Roman" w:hAnsi="Times New Roman" w:cs="Times New Roman"/>
          <w:bCs/>
          <w:sz w:val="24"/>
          <w:szCs w:val="24"/>
          <w:lang w:eastAsia="uk-UA"/>
        </w:rPr>
        <w:t xml:space="preserve">економічні розрахунки, </w:t>
      </w:r>
      <w:proofErr w:type="spellStart"/>
      <w:r w:rsidR="00760E21" w:rsidRPr="00990F6C">
        <w:rPr>
          <w:rFonts w:ascii="Times New Roman" w:hAnsi="Times New Roman" w:cs="Times New Roman"/>
          <w:bCs/>
          <w:sz w:val="24"/>
          <w:szCs w:val="24"/>
          <w:lang w:eastAsia="uk-UA"/>
        </w:rPr>
        <w:t>розшифровки</w:t>
      </w:r>
      <w:proofErr w:type="spellEnd"/>
      <w:r w:rsidR="00760E21" w:rsidRPr="00990F6C">
        <w:rPr>
          <w:rFonts w:ascii="Times New Roman" w:hAnsi="Times New Roman" w:cs="Times New Roman"/>
          <w:bCs/>
          <w:sz w:val="24"/>
          <w:szCs w:val="24"/>
          <w:lang w:eastAsia="uk-UA"/>
        </w:rPr>
        <w:t xml:space="preserve"> та відповідні пояснення щодо визначення розміру плати за надання послуг </w:t>
      </w:r>
      <w:r w:rsidR="00923BB8">
        <w:rPr>
          <w:rFonts w:ascii="Times New Roman" w:hAnsi="Times New Roman" w:cs="Times New Roman"/>
          <w:bCs/>
          <w:sz w:val="24"/>
          <w:szCs w:val="24"/>
          <w:lang w:eastAsia="uk-UA"/>
        </w:rPr>
        <w:t>і</w:t>
      </w:r>
      <w:r w:rsidR="00760E21" w:rsidRPr="00990F6C">
        <w:rPr>
          <w:rFonts w:ascii="Times New Roman" w:hAnsi="Times New Roman" w:cs="Times New Roman"/>
          <w:bCs/>
          <w:sz w:val="24"/>
          <w:szCs w:val="24"/>
          <w:lang w:eastAsia="uk-UA"/>
        </w:rPr>
        <w:t>з використання рейдового портового пункту № 2</w:t>
      </w:r>
      <w:r w:rsidRPr="00990F6C">
        <w:rPr>
          <w:rFonts w:ascii="Times New Roman" w:hAnsi="Times New Roman" w:cs="Times New Roman"/>
          <w:bCs/>
          <w:sz w:val="24"/>
          <w:szCs w:val="24"/>
          <w:lang w:eastAsia="uk-UA"/>
        </w:rPr>
        <w:t>, засвідчили</w:t>
      </w:r>
      <w:r w:rsidR="00F57598" w:rsidRPr="00990F6C">
        <w:rPr>
          <w:rFonts w:ascii="Times New Roman" w:hAnsi="Times New Roman" w:cs="Times New Roman"/>
          <w:bCs/>
          <w:sz w:val="24"/>
          <w:szCs w:val="24"/>
          <w:lang w:eastAsia="uk-UA"/>
        </w:rPr>
        <w:t>, що до структури витрат</w:t>
      </w:r>
      <w:r w:rsidR="00760E21" w:rsidRPr="00990F6C">
        <w:rPr>
          <w:rFonts w:ascii="Times New Roman" w:hAnsi="Times New Roman" w:cs="Times New Roman"/>
          <w:bCs/>
          <w:sz w:val="24"/>
          <w:szCs w:val="24"/>
          <w:lang w:eastAsia="uk-UA"/>
        </w:rPr>
        <w:t xml:space="preserve"> були включені </w:t>
      </w:r>
      <w:r w:rsidR="00923BB8">
        <w:rPr>
          <w:rFonts w:ascii="Times New Roman" w:hAnsi="Times New Roman" w:cs="Times New Roman"/>
          <w:bCs/>
          <w:sz w:val="24"/>
          <w:szCs w:val="24"/>
          <w:lang w:eastAsia="uk-UA"/>
        </w:rPr>
        <w:t>так</w:t>
      </w:r>
      <w:r w:rsidR="00760E21" w:rsidRPr="00990F6C">
        <w:rPr>
          <w:rFonts w:ascii="Times New Roman" w:hAnsi="Times New Roman" w:cs="Times New Roman"/>
          <w:bCs/>
          <w:sz w:val="24"/>
          <w:szCs w:val="24"/>
          <w:lang w:eastAsia="uk-UA"/>
        </w:rPr>
        <w:t xml:space="preserve">і </w:t>
      </w:r>
      <w:r w:rsidRPr="00990F6C">
        <w:rPr>
          <w:rFonts w:ascii="Times New Roman" w:hAnsi="Times New Roman" w:cs="Times New Roman"/>
          <w:bCs/>
          <w:sz w:val="24"/>
          <w:szCs w:val="24"/>
          <w:lang w:eastAsia="uk-UA"/>
        </w:rPr>
        <w:t>елементи</w:t>
      </w:r>
      <w:r w:rsidR="00760E21" w:rsidRPr="00990F6C">
        <w:rPr>
          <w:rFonts w:ascii="Times New Roman" w:hAnsi="Times New Roman" w:cs="Times New Roman"/>
          <w:bCs/>
          <w:sz w:val="24"/>
          <w:szCs w:val="24"/>
          <w:lang w:eastAsia="uk-UA"/>
        </w:rPr>
        <w:t xml:space="preserve">: </w:t>
      </w:r>
    </w:p>
    <w:p w:rsidR="0018303B" w:rsidRPr="00990F6C" w:rsidRDefault="0018303B"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з</w:t>
      </w:r>
      <w:r w:rsidR="00760E21" w:rsidRPr="00990F6C">
        <w:rPr>
          <w:rFonts w:ascii="Times New Roman" w:hAnsi="Times New Roman" w:cs="Times New Roman"/>
          <w:bCs/>
          <w:sz w:val="24"/>
          <w:szCs w:val="24"/>
          <w:lang w:eastAsia="uk-UA"/>
        </w:rPr>
        <w:t>алишкова вартість РПП-2</w:t>
      </w:r>
      <w:r w:rsidRPr="00990F6C">
        <w:rPr>
          <w:rFonts w:ascii="Times New Roman" w:hAnsi="Times New Roman" w:cs="Times New Roman"/>
          <w:bCs/>
          <w:sz w:val="24"/>
          <w:szCs w:val="24"/>
          <w:lang w:eastAsia="uk-UA"/>
        </w:rPr>
        <w:t>;</w:t>
      </w:r>
    </w:p>
    <w:p w:rsidR="0018303B" w:rsidRPr="00990F6C" w:rsidRDefault="0018303B"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а</w:t>
      </w:r>
      <w:r w:rsidR="00760E21" w:rsidRPr="00990F6C">
        <w:rPr>
          <w:rFonts w:ascii="Times New Roman" w:hAnsi="Times New Roman" w:cs="Times New Roman"/>
          <w:bCs/>
          <w:sz w:val="24"/>
          <w:szCs w:val="24"/>
          <w:lang w:eastAsia="uk-UA"/>
        </w:rPr>
        <w:t>мортизація</w:t>
      </w:r>
      <w:r w:rsidRPr="00990F6C">
        <w:rPr>
          <w:rFonts w:ascii="Times New Roman" w:hAnsi="Times New Roman" w:cs="Times New Roman"/>
          <w:bCs/>
          <w:sz w:val="24"/>
          <w:szCs w:val="24"/>
          <w:lang w:eastAsia="uk-UA"/>
        </w:rPr>
        <w:t>;</w:t>
      </w:r>
    </w:p>
    <w:p w:rsidR="0018303B" w:rsidRPr="00990F6C" w:rsidRDefault="0018303B"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запланована</w:t>
      </w:r>
      <w:r w:rsidR="00760E21" w:rsidRPr="00990F6C">
        <w:rPr>
          <w:rFonts w:ascii="Times New Roman" w:hAnsi="Times New Roman" w:cs="Times New Roman"/>
          <w:bCs/>
          <w:sz w:val="24"/>
          <w:szCs w:val="24"/>
          <w:lang w:eastAsia="uk-UA"/>
        </w:rPr>
        <w:t xml:space="preserve"> кількість перевантаження за місяць</w:t>
      </w:r>
      <w:r w:rsidRPr="00990F6C">
        <w:rPr>
          <w:rFonts w:ascii="Times New Roman" w:hAnsi="Times New Roman" w:cs="Times New Roman"/>
          <w:bCs/>
          <w:sz w:val="24"/>
          <w:szCs w:val="24"/>
          <w:lang w:eastAsia="uk-UA"/>
        </w:rPr>
        <w:t>;</w:t>
      </w:r>
    </w:p>
    <w:p w:rsidR="0018303B" w:rsidRPr="00990F6C" w:rsidRDefault="0018303B"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с</w:t>
      </w:r>
      <w:r w:rsidR="00760E21" w:rsidRPr="00990F6C">
        <w:rPr>
          <w:rFonts w:ascii="Times New Roman" w:hAnsi="Times New Roman" w:cs="Times New Roman"/>
          <w:bCs/>
          <w:sz w:val="24"/>
          <w:szCs w:val="24"/>
          <w:lang w:eastAsia="uk-UA"/>
        </w:rPr>
        <w:t>уднова партія вантажу</w:t>
      </w:r>
      <w:r w:rsidRPr="00990F6C">
        <w:rPr>
          <w:rFonts w:ascii="Times New Roman" w:hAnsi="Times New Roman" w:cs="Times New Roman"/>
          <w:bCs/>
          <w:sz w:val="24"/>
          <w:szCs w:val="24"/>
          <w:lang w:eastAsia="uk-UA"/>
        </w:rPr>
        <w:t>;</w:t>
      </w:r>
    </w:p>
    <w:p w:rsidR="0018303B" w:rsidRPr="00990F6C" w:rsidRDefault="0018303B"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с</w:t>
      </w:r>
      <w:r w:rsidR="00760E21" w:rsidRPr="00990F6C">
        <w:rPr>
          <w:rFonts w:ascii="Times New Roman" w:hAnsi="Times New Roman" w:cs="Times New Roman"/>
          <w:bCs/>
          <w:sz w:val="24"/>
          <w:szCs w:val="24"/>
          <w:lang w:eastAsia="uk-UA"/>
        </w:rPr>
        <w:t>ередньомісячний бюджет робочого часу</w:t>
      </w:r>
      <w:r w:rsidRPr="00990F6C">
        <w:rPr>
          <w:rFonts w:ascii="Times New Roman" w:hAnsi="Times New Roman" w:cs="Times New Roman"/>
          <w:bCs/>
          <w:sz w:val="24"/>
          <w:szCs w:val="24"/>
          <w:lang w:eastAsia="uk-UA"/>
        </w:rPr>
        <w:t>;</w:t>
      </w:r>
    </w:p>
    <w:p w:rsidR="0018303B" w:rsidRPr="00990F6C" w:rsidRDefault="0018303B"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п</w:t>
      </w:r>
      <w:r w:rsidR="00760E21" w:rsidRPr="00990F6C">
        <w:rPr>
          <w:rFonts w:ascii="Times New Roman" w:hAnsi="Times New Roman" w:cs="Times New Roman"/>
          <w:bCs/>
          <w:sz w:val="24"/>
          <w:szCs w:val="24"/>
          <w:lang w:eastAsia="uk-UA"/>
        </w:rPr>
        <w:t>рямі витрати на оплату праці працівників диспетчерської</w:t>
      </w:r>
      <w:r w:rsidR="00923BB8">
        <w:rPr>
          <w:rFonts w:ascii="Times New Roman" w:hAnsi="Times New Roman" w:cs="Times New Roman"/>
          <w:bCs/>
          <w:sz w:val="24"/>
          <w:szCs w:val="24"/>
          <w:lang w:eastAsia="uk-UA"/>
        </w:rPr>
        <w:t xml:space="preserve"> служби</w:t>
      </w:r>
      <w:r w:rsidR="00760E21" w:rsidRPr="00990F6C">
        <w:rPr>
          <w:rFonts w:ascii="Times New Roman" w:hAnsi="Times New Roman" w:cs="Times New Roman"/>
          <w:bCs/>
          <w:sz w:val="24"/>
          <w:szCs w:val="24"/>
          <w:lang w:eastAsia="uk-UA"/>
        </w:rPr>
        <w:t xml:space="preserve">, відділу обліку вантажів, служби капітана порту; </w:t>
      </w:r>
    </w:p>
    <w:p w:rsidR="0018303B" w:rsidRPr="00990F6C" w:rsidRDefault="00760E21"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w:t>
      </w:r>
      <w:r w:rsidR="0018303B" w:rsidRPr="00990F6C">
        <w:rPr>
          <w:rFonts w:ascii="Times New Roman" w:hAnsi="Times New Roman" w:cs="Times New Roman"/>
          <w:bCs/>
          <w:sz w:val="24"/>
          <w:szCs w:val="24"/>
          <w:lang w:eastAsia="uk-UA"/>
        </w:rPr>
        <w:t xml:space="preserve"> і</w:t>
      </w:r>
      <w:r w:rsidRPr="00990F6C">
        <w:rPr>
          <w:rFonts w:ascii="Times New Roman" w:hAnsi="Times New Roman" w:cs="Times New Roman"/>
          <w:bCs/>
          <w:sz w:val="24"/>
          <w:szCs w:val="24"/>
          <w:lang w:eastAsia="uk-UA"/>
        </w:rPr>
        <w:t xml:space="preserve">нші прямі витрати; </w:t>
      </w:r>
    </w:p>
    <w:p w:rsidR="0018303B" w:rsidRPr="00990F6C" w:rsidRDefault="00760E21"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w:t>
      </w:r>
      <w:r w:rsidR="0018303B" w:rsidRPr="00990F6C">
        <w:rPr>
          <w:rFonts w:ascii="Times New Roman" w:hAnsi="Times New Roman" w:cs="Times New Roman"/>
          <w:bCs/>
          <w:sz w:val="24"/>
          <w:szCs w:val="24"/>
          <w:lang w:eastAsia="uk-UA"/>
        </w:rPr>
        <w:t xml:space="preserve"> п</w:t>
      </w:r>
      <w:r w:rsidRPr="00990F6C">
        <w:rPr>
          <w:rFonts w:ascii="Times New Roman" w:hAnsi="Times New Roman" w:cs="Times New Roman"/>
          <w:bCs/>
          <w:sz w:val="24"/>
          <w:szCs w:val="24"/>
          <w:lang w:eastAsia="uk-UA"/>
        </w:rPr>
        <w:t xml:space="preserve">остійні загальновиробничі витрати; </w:t>
      </w:r>
    </w:p>
    <w:p w:rsidR="0018303B" w:rsidRPr="00990F6C" w:rsidRDefault="00760E21" w:rsidP="00954FE8">
      <w:pPr>
        <w:pStyle w:val="a3"/>
        <w:keepNext/>
        <w:ind w:left="709" w:firstLine="0"/>
        <w:contextualSpacing/>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 </w:t>
      </w:r>
      <w:r w:rsidR="0018303B" w:rsidRPr="00990F6C">
        <w:rPr>
          <w:rFonts w:ascii="Times New Roman" w:hAnsi="Times New Roman" w:cs="Times New Roman"/>
          <w:bCs/>
          <w:sz w:val="24"/>
          <w:szCs w:val="24"/>
          <w:lang w:eastAsia="uk-UA"/>
        </w:rPr>
        <w:t>а</w:t>
      </w:r>
      <w:r w:rsidRPr="00990F6C">
        <w:rPr>
          <w:rFonts w:ascii="Times New Roman" w:hAnsi="Times New Roman" w:cs="Times New Roman"/>
          <w:bCs/>
          <w:sz w:val="24"/>
          <w:szCs w:val="24"/>
          <w:lang w:eastAsia="uk-UA"/>
        </w:rPr>
        <w:t xml:space="preserve">дміністративні витрати; </w:t>
      </w:r>
    </w:p>
    <w:p w:rsidR="003022D6" w:rsidRPr="00990F6C" w:rsidRDefault="0018303B" w:rsidP="00990F6C">
      <w:pPr>
        <w:pStyle w:val="a3"/>
        <w:keepNext/>
        <w:ind w:left="360" w:firstLine="34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п</w:t>
      </w:r>
      <w:r w:rsidR="00760E21" w:rsidRPr="00990F6C">
        <w:rPr>
          <w:rFonts w:ascii="Times New Roman" w:hAnsi="Times New Roman" w:cs="Times New Roman"/>
          <w:bCs/>
          <w:sz w:val="24"/>
          <w:szCs w:val="24"/>
          <w:lang w:eastAsia="uk-UA"/>
        </w:rPr>
        <w:t xml:space="preserve">лановий прибуток. </w:t>
      </w:r>
    </w:p>
    <w:p w:rsidR="0062593E" w:rsidRPr="00990F6C" w:rsidRDefault="00760E21"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При цьому, як</w:t>
      </w:r>
      <w:r w:rsidR="0018303B" w:rsidRPr="00990F6C">
        <w:rPr>
          <w:rFonts w:ascii="Times New Roman" w:hAnsi="Times New Roman" w:cs="Times New Roman"/>
          <w:bCs/>
          <w:sz w:val="24"/>
          <w:szCs w:val="24"/>
          <w:lang w:eastAsia="uk-UA"/>
        </w:rPr>
        <w:t xml:space="preserve"> з’ясувала адміністративна колегія Відділення, до </w:t>
      </w:r>
      <w:r w:rsidRPr="00990F6C">
        <w:rPr>
          <w:rFonts w:ascii="Times New Roman" w:hAnsi="Times New Roman" w:cs="Times New Roman"/>
          <w:bCs/>
          <w:sz w:val="24"/>
          <w:szCs w:val="24"/>
          <w:lang w:eastAsia="uk-UA"/>
        </w:rPr>
        <w:t>витрат на оплату праці</w:t>
      </w:r>
      <w:r w:rsidR="0018303B" w:rsidRPr="00990F6C">
        <w:rPr>
          <w:rFonts w:ascii="Times New Roman" w:hAnsi="Times New Roman" w:cs="Times New Roman"/>
          <w:bCs/>
          <w:sz w:val="24"/>
          <w:szCs w:val="24"/>
          <w:lang w:eastAsia="uk-UA"/>
        </w:rPr>
        <w:t xml:space="preserve"> включено</w:t>
      </w:r>
      <w:r w:rsidRPr="00990F6C">
        <w:rPr>
          <w:rFonts w:ascii="Times New Roman" w:hAnsi="Times New Roman" w:cs="Times New Roman"/>
          <w:bCs/>
          <w:sz w:val="24"/>
          <w:szCs w:val="24"/>
          <w:lang w:eastAsia="uk-UA"/>
        </w:rPr>
        <w:t xml:space="preserve"> оплат</w:t>
      </w:r>
      <w:r w:rsidR="0018303B" w:rsidRPr="00990F6C">
        <w:rPr>
          <w:rFonts w:ascii="Times New Roman" w:hAnsi="Times New Roman" w:cs="Times New Roman"/>
          <w:bCs/>
          <w:sz w:val="24"/>
          <w:szCs w:val="24"/>
          <w:lang w:eastAsia="uk-UA"/>
        </w:rPr>
        <w:t>у</w:t>
      </w:r>
      <w:r w:rsidRPr="00990F6C">
        <w:rPr>
          <w:rFonts w:ascii="Times New Roman" w:hAnsi="Times New Roman" w:cs="Times New Roman"/>
          <w:bCs/>
          <w:sz w:val="24"/>
          <w:szCs w:val="24"/>
          <w:lang w:eastAsia="uk-UA"/>
        </w:rPr>
        <w:t xml:space="preserve"> праці: головного диспетчера (2 год</w:t>
      </w:r>
      <w:r w:rsidR="0018303B" w:rsidRPr="00990F6C">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за 1 суднову партію), змінн</w:t>
      </w:r>
      <w:r w:rsidR="0018303B" w:rsidRPr="00990F6C">
        <w:rPr>
          <w:rFonts w:ascii="Times New Roman" w:hAnsi="Times New Roman" w:cs="Times New Roman"/>
          <w:bCs/>
          <w:sz w:val="24"/>
          <w:szCs w:val="24"/>
          <w:lang w:eastAsia="uk-UA"/>
        </w:rPr>
        <w:t>ого</w:t>
      </w:r>
      <w:r w:rsidRPr="00990F6C">
        <w:rPr>
          <w:rFonts w:ascii="Times New Roman" w:hAnsi="Times New Roman" w:cs="Times New Roman"/>
          <w:bCs/>
          <w:sz w:val="24"/>
          <w:szCs w:val="24"/>
          <w:lang w:eastAsia="uk-UA"/>
        </w:rPr>
        <w:t xml:space="preserve"> інженер</w:t>
      </w:r>
      <w:r w:rsidR="0018303B" w:rsidRPr="00990F6C">
        <w:rPr>
          <w:rFonts w:ascii="Times New Roman" w:hAnsi="Times New Roman" w:cs="Times New Roman"/>
          <w:bCs/>
          <w:sz w:val="24"/>
          <w:szCs w:val="24"/>
          <w:lang w:eastAsia="uk-UA"/>
        </w:rPr>
        <w:t>а</w:t>
      </w:r>
      <w:r w:rsidRPr="00990F6C">
        <w:rPr>
          <w:rFonts w:ascii="Times New Roman" w:hAnsi="Times New Roman" w:cs="Times New Roman"/>
          <w:bCs/>
          <w:sz w:val="24"/>
          <w:szCs w:val="24"/>
          <w:lang w:eastAsia="uk-UA"/>
        </w:rPr>
        <w:t xml:space="preserve"> групи обліку вантажів (4 год</w:t>
      </w:r>
      <w:r w:rsidR="0018303B" w:rsidRPr="00990F6C">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за 1 суднову партію), інспектор</w:t>
      </w:r>
      <w:r w:rsidR="0018303B" w:rsidRPr="00990F6C">
        <w:rPr>
          <w:rFonts w:ascii="Times New Roman" w:hAnsi="Times New Roman" w:cs="Times New Roman"/>
          <w:bCs/>
          <w:sz w:val="24"/>
          <w:szCs w:val="24"/>
          <w:lang w:eastAsia="uk-UA"/>
        </w:rPr>
        <w:t>а</w:t>
      </w:r>
      <w:r w:rsidRPr="00990F6C">
        <w:rPr>
          <w:rFonts w:ascii="Times New Roman" w:hAnsi="Times New Roman" w:cs="Times New Roman"/>
          <w:bCs/>
          <w:sz w:val="24"/>
          <w:szCs w:val="24"/>
          <w:lang w:eastAsia="uk-UA"/>
        </w:rPr>
        <w:t xml:space="preserve"> ІПН (48 год</w:t>
      </w:r>
      <w:r w:rsidR="0018303B" w:rsidRPr="00990F6C">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за 1 суднову партію), старш</w:t>
      </w:r>
      <w:r w:rsidR="0018303B" w:rsidRPr="00990F6C">
        <w:rPr>
          <w:rFonts w:ascii="Times New Roman" w:hAnsi="Times New Roman" w:cs="Times New Roman"/>
          <w:bCs/>
          <w:sz w:val="24"/>
          <w:szCs w:val="24"/>
          <w:lang w:eastAsia="uk-UA"/>
        </w:rPr>
        <w:t>ого</w:t>
      </w:r>
      <w:r w:rsidRPr="00990F6C">
        <w:rPr>
          <w:rFonts w:ascii="Times New Roman" w:hAnsi="Times New Roman" w:cs="Times New Roman"/>
          <w:bCs/>
          <w:sz w:val="24"/>
          <w:szCs w:val="24"/>
          <w:lang w:eastAsia="uk-UA"/>
        </w:rPr>
        <w:t xml:space="preserve"> капітан</w:t>
      </w:r>
      <w:r w:rsidR="0018303B" w:rsidRPr="00990F6C">
        <w:rPr>
          <w:rFonts w:ascii="Times New Roman" w:hAnsi="Times New Roman" w:cs="Times New Roman"/>
          <w:bCs/>
          <w:sz w:val="24"/>
          <w:szCs w:val="24"/>
          <w:lang w:eastAsia="uk-UA"/>
        </w:rPr>
        <w:t>а</w:t>
      </w:r>
      <w:r w:rsidRPr="00990F6C">
        <w:rPr>
          <w:rFonts w:ascii="Times New Roman" w:hAnsi="Times New Roman" w:cs="Times New Roman"/>
          <w:bCs/>
          <w:sz w:val="24"/>
          <w:szCs w:val="24"/>
          <w:lang w:eastAsia="uk-UA"/>
        </w:rPr>
        <w:t xml:space="preserve"> портового нагляду Очаків (4 год</w:t>
      </w:r>
      <w:r w:rsidR="0018303B" w:rsidRPr="00990F6C">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за 1 суднову партію)</w:t>
      </w:r>
      <w:r w:rsidR="00A8196A" w:rsidRPr="00990F6C">
        <w:rPr>
          <w:rFonts w:ascii="Times New Roman" w:hAnsi="Times New Roman" w:cs="Times New Roman"/>
          <w:bCs/>
          <w:sz w:val="24"/>
          <w:szCs w:val="24"/>
          <w:lang w:eastAsia="uk-UA"/>
        </w:rPr>
        <w:t>.</w:t>
      </w:r>
      <w:r w:rsidR="0062593E" w:rsidRPr="00990F6C">
        <w:t xml:space="preserve"> </w:t>
      </w:r>
    </w:p>
    <w:p w:rsidR="00F57598" w:rsidRPr="00990F6C" w:rsidRDefault="0018303B" w:rsidP="00954FE8">
      <w:pPr>
        <w:pStyle w:val="a3"/>
        <w:keepNext/>
        <w:numPr>
          <w:ilvl w:val="0"/>
          <w:numId w:val="3"/>
        </w:numPr>
        <w:ind w:left="709" w:hanging="709"/>
        <w:contextualSpacing/>
        <w:jc w:val="both"/>
        <w:rPr>
          <w:rFonts w:ascii="Times New Roman" w:hAnsi="Times New Roman" w:cs="Times New Roman"/>
          <w:bCs/>
          <w:color w:val="006600"/>
          <w:sz w:val="24"/>
          <w:szCs w:val="24"/>
          <w:lang w:eastAsia="uk-UA"/>
        </w:rPr>
      </w:pPr>
      <w:r w:rsidRPr="00990F6C">
        <w:rPr>
          <w:rFonts w:ascii="Times New Roman" w:hAnsi="Times New Roman" w:cs="Times New Roman"/>
          <w:bCs/>
          <w:sz w:val="24"/>
          <w:szCs w:val="24"/>
          <w:lang w:eastAsia="uk-UA"/>
        </w:rPr>
        <w:t>На підставі аналізу складових розрахунку вартості послуг</w:t>
      </w:r>
      <w:r w:rsidR="00F57598" w:rsidRPr="00990F6C">
        <w:rPr>
          <w:rFonts w:ascii="Times New Roman" w:hAnsi="Times New Roman" w:cs="Times New Roman"/>
          <w:bCs/>
          <w:sz w:val="24"/>
          <w:szCs w:val="24"/>
          <w:lang w:eastAsia="uk-UA"/>
        </w:rPr>
        <w:t>, пояснень</w:t>
      </w:r>
      <w:r w:rsidRPr="00990F6C">
        <w:rPr>
          <w:rFonts w:ascii="Times New Roman" w:hAnsi="Times New Roman" w:cs="Times New Roman"/>
          <w:bCs/>
          <w:sz w:val="24"/>
          <w:szCs w:val="24"/>
          <w:lang w:eastAsia="uk-UA"/>
        </w:rPr>
        <w:t xml:space="preserve"> Миколаївської філії ДП «АМПУ»</w:t>
      </w:r>
      <w:r w:rsidR="00222FBB" w:rsidRPr="00990F6C">
        <w:rPr>
          <w:rFonts w:ascii="Times New Roman" w:hAnsi="Times New Roman" w:cs="Times New Roman"/>
          <w:bCs/>
          <w:sz w:val="24"/>
          <w:szCs w:val="24"/>
          <w:lang w:eastAsia="uk-UA"/>
        </w:rPr>
        <w:t>, зокрема,</w:t>
      </w:r>
      <w:r w:rsidR="00F57598" w:rsidRPr="00990F6C">
        <w:rPr>
          <w:rFonts w:ascii="Times New Roman" w:hAnsi="Times New Roman" w:cs="Times New Roman"/>
          <w:bCs/>
          <w:sz w:val="24"/>
          <w:szCs w:val="24"/>
          <w:lang w:eastAsia="uk-UA"/>
        </w:rPr>
        <w:t xml:space="preserve"> щодо алгоритму дій, які вчиняються під час надання таких послуг</w:t>
      </w:r>
      <w:r w:rsidRPr="00990F6C">
        <w:rPr>
          <w:rFonts w:ascii="Times New Roman" w:hAnsi="Times New Roman" w:cs="Times New Roman"/>
          <w:bCs/>
          <w:sz w:val="24"/>
          <w:szCs w:val="24"/>
          <w:lang w:eastAsia="uk-UA"/>
        </w:rPr>
        <w:t xml:space="preserve"> </w:t>
      </w:r>
      <w:r w:rsidR="00F57598" w:rsidRPr="00990F6C">
        <w:rPr>
          <w:rFonts w:ascii="Times New Roman" w:hAnsi="Times New Roman" w:cs="Times New Roman"/>
          <w:bCs/>
          <w:sz w:val="24"/>
          <w:szCs w:val="24"/>
          <w:lang w:eastAsia="uk-UA"/>
        </w:rPr>
        <w:t xml:space="preserve">адміністративною колегією Відділення зроблено </w:t>
      </w:r>
      <w:r w:rsidR="00923BB8">
        <w:rPr>
          <w:rFonts w:ascii="Times New Roman" w:hAnsi="Times New Roman" w:cs="Times New Roman"/>
          <w:bCs/>
          <w:sz w:val="24"/>
          <w:szCs w:val="24"/>
          <w:lang w:eastAsia="uk-UA"/>
        </w:rPr>
        <w:t>так</w:t>
      </w:r>
      <w:r w:rsidR="00F57598" w:rsidRPr="00990F6C">
        <w:rPr>
          <w:rFonts w:ascii="Times New Roman" w:hAnsi="Times New Roman" w:cs="Times New Roman"/>
          <w:bCs/>
          <w:sz w:val="24"/>
          <w:szCs w:val="24"/>
          <w:lang w:eastAsia="uk-UA"/>
        </w:rPr>
        <w:t xml:space="preserve">ий висновок: </w:t>
      </w:r>
    </w:p>
    <w:p w:rsidR="00F57598" w:rsidRPr="00990F6C" w:rsidRDefault="00F57598" w:rsidP="00954FE8">
      <w:pPr>
        <w:pStyle w:val="a3"/>
        <w:keepNext/>
        <w:ind w:left="709" w:firstLine="0"/>
        <w:contextualSpacing/>
        <w:jc w:val="both"/>
        <w:rPr>
          <w:rFonts w:ascii="Times New Roman" w:hAnsi="Times New Roman" w:cs="Times New Roman"/>
          <w:bCs/>
          <w:i/>
          <w:sz w:val="24"/>
          <w:szCs w:val="24"/>
          <w:lang w:eastAsia="uk-UA"/>
        </w:rPr>
      </w:pPr>
      <w:r w:rsidRPr="00990F6C">
        <w:rPr>
          <w:rFonts w:ascii="Times New Roman" w:hAnsi="Times New Roman" w:cs="Times New Roman"/>
          <w:bCs/>
          <w:sz w:val="24"/>
          <w:szCs w:val="24"/>
          <w:lang w:eastAsia="uk-UA"/>
        </w:rPr>
        <w:t>«…</w:t>
      </w:r>
      <w:r w:rsidR="00760E21" w:rsidRPr="00990F6C">
        <w:rPr>
          <w:rFonts w:ascii="Times New Roman" w:hAnsi="Times New Roman" w:cs="Times New Roman"/>
          <w:bCs/>
          <w:i/>
          <w:sz w:val="24"/>
          <w:szCs w:val="24"/>
          <w:lang w:eastAsia="uk-UA"/>
        </w:rPr>
        <w:t>- основними елементами витрат, які впливають на кінцеву вартість послуг є заробітна плата працівників та вартість надання послуг л/к «</w:t>
      </w:r>
      <w:proofErr w:type="spellStart"/>
      <w:r w:rsidR="00760E21" w:rsidRPr="00990F6C">
        <w:rPr>
          <w:rFonts w:ascii="Times New Roman" w:hAnsi="Times New Roman" w:cs="Times New Roman"/>
          <w:bCs/>
          <w:i/>
          <w:sz w:val="24"/>
          <w:szCs w:val="24"/>
          <w:lang w:eastAsia="uk-UA"/>
        </w:rPr>
        <w:t>Сакен</w:t>
      </w:r>
      <w:proofErr w:type="spellEnd"/>
      <w:r w:rsidR="00760E21" w:rsidRPr="00990F6C">
        <w:rPr>
          <w:rFonts w:ascii="Times New Roman" w:hAnsi="Times New Roman" w:cs="Times New Roman"/>
          <w:bCs/>
          <w:i/>
          <w:sz w:val="24"/>
          <w:szCs w:val="24"/>
          <w:lang w:eastAsia="uk-UA"/>
        </w:rPr>
        <w:t xml:space="preserve">»; </w:t>
      </w:r>
    </w:p>
    <w:p w:rsidR="00F57598" w:rsidRPr="00990F6C" w:rsidRDefault="00760E21" w:rsidP="00954FE8">
      <w:pPr>
        <w:pStyle w:val="a3"/>
        <w:keepNext/>
        <w:ind w:left="709" w:firstLine="0"/>
        <w:contextualSpacing/>
        <w:jc w:val="both"/>
        <w:rPr>
          <w:rFonts w:ascii="Times New Roman" w:hAnsi="Times New Roman" w:cs="Times New Roman"/>
          <w:bCs/>
          <w:i/>
          <w:sz w:val="24"/>
          <w:szCs w:val="24"/>
          <w:lang w:eastAsia="uk-UA"/>
        </w:rPr>
      </w:pPr>
      <w:r w:rsidRPr="00990F6C">
        <w:rPr>
          <w:rFonts w:ascii="Times New Roman" w:hAnsi="Times New Roman" w:cs="Times New Roman"/>
          <w:bCs/>
          <w:i/>
          <w:sz w:val="24"/>
          <w:szCs w:val="24"/>
          <w:lang w:eastAsia="uk-UA"/>
        </w:rPr>
        <w:t>- кінцева вартість послуг залежить від кількості вантажу, який планує перевантажити власними силами та засобами замовник послуг;</w:t>
      </w:r>
    </w:p>
    <w:p w:rsidR="00760E21" w:rsidRPr="00990F6C" w:rsidRDefault="00760E21" w:rsidP="00990F6C">
      <w:pPr>
        <w:pStyle w:val="a3"/>
        <w:keepNext/>
        <w:ind w:left="709" w:firstLine="0"/>
        <w:jc w:val="both"/>
        <w:rPr>
          <w:rFonts w:ascii="Times New Roman" w:hAnsi="Times New Roman" w:cs="Times New Roman"/>
          <w:bCs/>
          <w:sz w:val="24"/>
          <w:szCs w:val="24"/>
          <w:lang w:eastAsia="uk-UA"/>
        </w:rPr>
      </w:pPr>
      <w:r w:rsidRPr="00990F6C">
        <w:rPr>
          <w:rFonts w:ascii="Times New Roman" w:hAnsi="Times New Roman" w:cs="Times New Roman"/>
          <w:bCs/>
          <w:i/>
          <w:sz w:val="24"/>
          <w:szCs w:val="24"/>
          <w:lang w:eastAsia="uk-UA"/>
        </w:rPr>
        <w:t>- витрати на оплату працівників МФ ДП «АМПУ» формуються під впливом виконання працівниками Філії власних посадових обов’язків із забезпечення безпеки судноплавства та передбачених законодавством функцій із забезпечення обробки суден у морських портах України, а не під впливом витрат, які додатково понесені Філією внаслідок використання суб’єктами господарювання об’єкту портової інфраструктури – рейду, що свідчить про економічну необґрунтованість вартості послуг із використання зовнішнього рейду порту</w:t>
      </w:r>
      <w:r w:rsidR="00F57598" w:rsidRPr="00990F6C">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w:t>
      </w:r>
    </w:p>
    <w:p w:rsidR="003022D6" w:rsidRPr="00990F6C" w:rsidRDefault="00222FBB" w:rsidP="00990F6C">
      <w:pPr>
        <w:pStyle w:val="a3"/>
        <w:keepNext/>
        <w:numPr>
          <w:ilvl w:val="0"/>
          <w:numId w:val="3"/>
        </w:numPr>
        <w:ind w:left="709" w:hanging="709"/>
        <w:jc w:val="both"/>
        <w:rPr>
          <w:rFonts w:ascii="Times New Roman" w:hAnsi="Times New Roman" w:cs="Times New Roman"/>
          <w:bCs/>
          <w:color w:val="006600"/>
          <w:sz w:val="24"/>
          <w:szCs w:val="24"/>
          <w:lang w:eastAsia="uk-UA"/>
        </w:rPr>
      </w:pPr>
      <w:r w:rsidRPr="00990F6C">
        <w:rPr>
          <w:rFonts w:ascii="Times New Roman" w:hAnsi="Times New Roman" w:cs="Times New Roman"/>
          <w:bCs/>
          <w:sz w:val="24"/>
          <w:szCs w:val="24"/>
          <w:lang w:eastAsia="uk-UA"/>
        </w:rPr>
        <w:t>Крім того, з</w:t>
      </w:r>
      <w:r w:rsidR="00760E21" w:rsidRPr="00990F6C">
        <w:rPr>
          <w:rFonts w:ascii="Times New Roman" w:hAnsi="Times New Roman" w:cs="Times New Roman"/>
          <w:bCs/>
          <w:sz w:val="24"/>
          <w:szCs w:val="24"/>
          <w:lang w:eastAsia="uk-UA"/>
        </w:rPr>
        <w:t>а результатами проведен</w:t>
      </w:r>
      <w:r w:rsidRPr="00990F6C">
        <w:rPr>
          <w:rFonts w:ascii="Times New Roman" w:hAnsi="Times New Roman" w:cs="Times New Roman"/>
          <w:bCs/>
          <w:sz w:val="24"/>
          <w:szCs w:val="24"/>
          <w:lang w:eastAsia="uk-UA"/>
        </w:rPr>
        <w:t>ня</w:t>
      </w:r>
      <w:r w:rsidR="00760E21" w:rsidRPr="00990F6C">
        <w:rPr>
          <w:rFonts w:ascii="Times New Roman" w:hAnsi="Times New Roman" w:cs="Times New Roman"/>
          <w:bCs/>
          <w:sz w:val="24"/>
          <w:szCs w:val="24"/>
          <w:lang w:eastAsia="uk-UA"/>
        </w:rPr>
        <w:t xml:space="preserve"> аналізу положень законодавства у сфері морського транспорту та функціонування морських портів України, які б визначали правомірність, економічну доцільність або ж законодавчо визначену необхідність замовлення суб’єктами господарювання послуг </w:t>
      </w:r>
      <w:r w:rsidR="00923BB8">
        <w:rPr>
          <w:rFonts w:ascii="Times New Roman" w:hAnsi="Times New Roman" w:cs="Times New Roman"/>
          <w:bCs/>
          <w:sz w:val="24"/>
          <w:szCs w:val="24"/>
          <w:lang w:eastAsia="uk-UA"/>
        </w:rPr>
        <w:t>і</w:t>
      </w:r>
      <w:r w:rsidR="00760E21" w:rsidRPr="00990F6C">
        <w:rPr>
          <w:rFonts w:ascii="Times New Roman" w:hAnsi="Times New Roman" w:cs="Times New Roman"/>
          <w:bCs/>
          <w:sz w:val="24"/>
          <w:szCs w:val="24"/>
          <w:lang w:eastAsia="uk-UA"/>
        </w:rPr>
        <w:t>з використання зовнішнього рейду порту,</w:t>
      </w:r>
      <w:r w:rsidRPr="00990F6C">
        <w:rPr>
          <w:rFonts w:ascii="Times New Roman" w:hAnsi="Times New Roman" w:cs="Times New Roman"/>
          <w:bCs/>
          <w:sz w:val="24"/>
          <w:szCs w:val="24"/>
          <w:lang w:eastAsia="uk-UA"/>
        </w:rPr>
        <w:t xml:space="preserve"> адміністративною колегією територіального </w:t>
      </w:r>
      <w:r w:rsidR="00760E21" w:rsidRPr="00990F6C">
        <w:rPr>
          <w:rFonts w:ascii="Times New Roman" w:hAnsi="Times New Roman" w:cs="Times New Roman"/>
          <w:bCs/>
          <w:sz w:val="24"/>
          <w:szCs w:val="24"/>
          <w:lang w:eastAsia="uk-UA"/>
        </w:rPr>
        <w:t xml:space="preserve">відділення </w:t>
      </w:r>
      <w:r w:rsidRPr="00990F6C">
        <w:rPr>
          <w:rFonts w:ascii="Times New Roman" w:hAnsi="Times New Roman" w:cs="Times New Roman"/>
          <w:bCs/>
          <w:sz w:val="24"/>
          <w:szCs w:val="24"/>
          <w:lang w:eastAsia="uk-UA"/>
        </w:rPr>
        <w:t>встановлено наступне</w:t>
      </w:r>
      <w:r w:rsidR="00760E21" w:rsidRPr="00990F6C">
        <w:rPr>
          <w:rFonts w:ascii="Times New Roman" w:hAnsi="Times New Roman" w:cs="Times New Roman"/>
          <w:bCs/>
          <w:color w:val="006600"/>
          <w:sz w:val="24"/>
          <w:szCs w:val="24"/>
          <w:lang w:eastAsia="uk-UA"/>
        </w:rPr>
        <w:t>.</w:t>
      </w:r>
    </w:p>
    <w:p w:rsidR="00222FBB" w:rsidRPr="00990F6C" w:rsidRDefault="00760E21"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color w:val="006600"/>
          <w:sz w:val="24"/>
          <w:szCs w:val="24"/>
          <w:lang w:eastAsia="uk-UA"/>
        </w:rPr>
        <w:t xml:space="preserve"> </w:t>
      </w:r>
      <w:r w:rsidR="00222FBB" w:rsidRPr="00990F6C">
        <w:rPr>
          <w:rFonts w:ascii="Times New Roman" w:hAnsi="Times New Roman" w:cs="Times New Roman"/>
          <w:bCs/>
          <w:sz w:val="24"/>
          <w:szCs w:val="24"/>
          <w:lang w:eastAsia="uk-UA"/>
        </w:rPr>
        <w:t xml:space="preserve">Відповідно до </w:t>
      </w:r>
      <w:r w:rsidRPr="00990F6C">
        <w:rPr>
          <w:rFonts w:ascii="Times New Roman" w:hAnsi="Times New Roman" w:cs="Times New Roman"/>
          <w:bCs/>
          <w:sz w:val="24"/>
          <w:szCs w:val="24"/>
          <w:lang w:eastAsia="uk-UA"/>
        </w:rPr>
        <w:t>положен</w:t>
      </w:r>
      <w:r w:rsidR="00222FBB" w:rsidRPr="00990F6C">
        <w:rPr>
          <w:rFonts w:ascii="Times New Roman" w:hAnsi="Times New Roman" w:cs="Times New Roman"/>
          <w:bCs/>
          <w:sz w:val="24"/>
          <w:szCs w:val="24"/>
          <w:lang w:eastAsia="uk-UA"/>
        </w:rPr>
        <w:t>ь</w:t>
      </w:r>
      <w:r w:rsidRPr="00990F6C">
        <w:rPr>
          <w:rFonts w:ascii="Times New Roman" w:hAnsi="Times New Roman" w:cs="Times New Roman"/>
          <w:bCs/>
          <w:sz w:val="24"/>
          <w:szCs w:val="24"/>
          <w:lang w:eastAsia="uk-UA"/>
        </w:rPr>
        <w:t xml:space="preserve"> Закону України «Про морські порти України» </w:t>
      </w:r>
      <w:r w:rsidR="00222FBB" w:rsidRPr="00990F6C">
        <w:rPr>
          <w:rFonts w:ascii="Times New Roman" w:hAnsi="Times New Roman" w:cs="Times New Roman"/>
          <w:bCs/>
          <w:sz w:val="24"/>
          <w:szCs w:val="24"/>
          <w:lang w:eastAsia="uk-UA"/>
        </w:rPr>
        <w:t xml:space="preserve">рейд </w:t>
      </w:r>
      <w:r w:rsidR="00B72E9C" w:rsidRPr="00990F6C">
        <w:rPr>
          <w:rFonts w:ascii="Times New Roman" w:hAnsi="Times New Roman" w:cs="Times New Roman"/>
          <w:bCs/>
          <w:sz w:val="24"/>
          <w:szCs w:val="24"/>
          <w:lang w:eastAsia="uk-UA"/>
        </w:rPr>
        <w:t>–</w:t>
      </w:r>
      <w:r w:rsidR="00222FBB" w:rsidRPr="00990F6C">
        <w:rPr>
          <w:rFonts w:ascii="Times New Roman" w:hAnsi="Times New Roman" w:cs="Times New Roman"/>
          <w:bCs/>
          <w:sz w:val="24"/>
          <w:szCs w:val="24"/>
          <w:lang w:eastAsia="uk-UA"/>
        </w:rPr>
        <w:t xml:space="preserve"> це частина акваторії морського порту, що використовується для проведення вантажно-розвантажувальних робіт. Утримання рейду (як частини акваторії) та заходи, пов</w:t>
      </w:r>
      <w:r w:rsidR="00B72E9C" w:rsidRPr="00990F6C">
        <w:rPr>
          <w:rFonts w:ascii="Times New Roman" w:hAnsi="Times New Roman" w:cs="Times New Roman"/>
          <w:bCs/>
          <w:sz w:val="24"/>
          <w:szCs w:val="24"/>
          <w:lang w:eastAsia="uk-UA"/>
        </w:rPr>
        <w:t>’</w:t>
      </w:r>
      <w:r w:rsidR="00222FBB" w:rsidRPr="00990F6C">
        <w:rPr>
          <w:rFonts w:ascii="Times New Roman" w:hAnsi="Times New Roman" w:cs="Times New Roman"/>
          <w:bCs/>
          <w:sz w:val="24"/>
          <w:szCs w:val="24"/>
          <w:lang w:eastAsia="uk-UA"/>
        </w:rPr>
        <w:t>язані з забезпеченням безпеки судноплавства – вже увійшли у склад послуг, які надаються портом за рахунок корабельного збору.</w:t>
      </w:r>
    </w:p>
    <w:p w:rsidR="003022D6" w:rsidRPr="00990F6C" w:rsidRDefault="00222FBB"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Для </w:t>
      </w:r>
      <w:r w:rsidR="00760E21" w:rsidRPr="00990F6C">
        <w:rPr>
          <w:rFonts w:ascii="Times New Roman" w:hAnsi="Times New Roman" w:cs="Times New Roman"/>
          <w:bCs/>
          <w:sz w:val="24"/>
          <w:szCs w:val="24"/>
          <w:lang w:eastAsia="uk-UA"/>
        </w:rPr>
        <w:t xml:space="preserve">надання послуг з використання місця на зовнішньому рейді, </w:t>
      </w:r>
      <w:r w:rsidRPr="00990F6C">
        <w:rPr>
          <w:rFonts w:ascii="Times New Roman" w:hAnsi="Times New Roman" w:cs="Times New Roman"/>
          <w:bCs/>
          <w:sz w:val="24"/>
          <w:szCs w:val="24"/>
          <w:lang w:eastAsia="uk-UA"/>
        </w:rPr>
        <w:t>Миколаївськ</w:t>
      </w:r>
      <w:r w:rsidR="00923BB8">
        <w:rPr>
          <w:rFonts w:ascii="Times New Roman" w:hAnsi="Times New Roman" w:cs="Times New Roman"/>
          <w:bCs/>
          <w:sz w:val="24"/>
          <w:szCs w:val="24"/>
          <w:lang w:eastAsia="uk-UA"/>
        </w:rPr>
        <w:t xml:space="preserve">а </w:t>
      </w:r>
      <w:r w:rsidRPr="00990F6C">
        <w:rPr>
          <w:rFonts w:ascii="Times New Roman" w:hAnsi="Times New Roman" w:cs="Times New Roman"/>
          <w:bCs/>
          <w:sz w:val="24"/>
          <w:szCs w:val="24"/>
          <w:lang w:eastAsia="uk-UA"/>
        </w:rPr>
        <w:t>філі</w:t>
      </w:r>
      <w:r w:rsidR="00923BB8">
        <w:rPr>
          <w:rFonts w:ascii="Times New Roman" w:hAnsi="Times New Roman" w:cs="Times New Roman"/>
          <w:bCs/>
          <w:sz w:val="24"/>
          <w:szCs w:val="24"/>
          <w:lang w:eastAsia="uk-UA"/>
        </w:rPr>
        <w:t>я</w:t>
      </w:r>
      <w:r w:rsidRPr="00990F6C">
        <w:rPr>
          <w:rFonts w:ascii="Times New Roman" w:hAnsi="Times New Roman" w:cs="Times New Roman"/>
          <w:bCs/>
          <w:sz w:val="24"/>
          <w:szCs w:val="24"/>
          <w:lang w:eastAsia="uk-UA"/>
        </w:rPr>
        <w:t xml:space="preserve"> ДП «АМПУ» </w:t>
      </w:r>
      <w:r w:rsidR="00760E21" w:rsidRPr="00990F6C">
        <w:rPr>
          <w:rFonts w:ascii="Times New Roman" w:hAnsi="Times New Roman" w:cs="Times New Roman"/>
          <w:bCs/>
          <w:sz w:val="24"/>
          <w:szCs w:val="24"/>
          <w:lang w:eastAsia="uk-UA"/>
        </w:rPr>
        <w:t>фактично викону</w:t>
      </w:r>
      <w:r w:rsidR="00923BB8">
        <w:rPr>
          <w:rFonts w:ascii="Times New Roman" w:hAnsi="Times New Roman" w:cs="Times New Roman"/>
          <w:bCs/>
          <w:sz w:val="24"/>
          <w:szCs w:val="24"/>
          <w:lang w:eastAsia="uk-UA"/>
        </w:rPr>
        <w:t>є</w:t>
      </w:r>
      <w:r w:rsidR="00760E21" w:rsidRPr="00990F6C">
        <w:rPr>
          <w:rFonts w:ascii="Times New Roman" w:hAnsi="Times New Roman" w:cs="Times New Roman"/>
          <w:bCs/>
          <w:sz w:val="24"/>
          <w:szCs w:val="24"/>
          <w:lang w:eastAsia="uk-UA"/>
        </w:rPr>
        <w:t xml:space="preserve"> роботи, пов’язані із забезпеченням заходу судна до </w:t>
      </w:r>
      <w:r w:rsidR="00760E21" w:rsidRPr="00990F6C">
        <w:rPr>
          <w:rFonts w:ascii="Times New Roman" w:hAnsi="Times New Roman" w:cs="Times New Roman"/>
          <w:bCs/>
          <w:sz w:val="24"/>
          <w:szCs w:val="24"/>
          <w:lang w:eastAsia="uk-UA"/>
        </w:rPr>
        <w:lastRenderedPageBreak/>
        <w:t>акваторії Миколаївського морського порту та його постановкою під обробку. Такі дії (операції) виконуються при будь-якому способ</w:t>
      </w:r>
      <w:r w:rsidRPr="00990F6C">
        <w:rPr>
          <w:rFonts w:ascii="Times New Roman" w:hAnsi="Times New Roman" w:cs="Times New Roman"/>
          <w:bCs/>
          <w:sz w:val="24"/>
          <w:szCs w:val="24"/>
          <w:lang w:eastAsia="uk-UA"/>
        </w:rPr>
        <w:t>і</w:t>
      </w:r>
      <w:r w:rsidR="00760E21" w:rsidRPr="00990F6C">
        <w:rPr>
          <w:rFonts w:ascii="Times New Roman" w:hAnsi="Times New Roman" w:cs="Times New Roman"/>
          <w:bCs/>
          <w:sz w:val="24"/>
          <w:szCs w:val="24"/>
          <w:lang w:eastAsia="uk-UA"/>
        </w:rPr>
        <w:t xml:space="preserve"> проведення НРР: судно-судно («борт-борт»), вагон-судно, судно-склад.  </w:t>
      </w:r>
    </w:p>
    <w:p w:rsidR="00FB642B" w:rsidRPr="00990F6C" w:rsidRDefault="00B72E9C"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Як вбачається з описово-мотивувальної частини Рішення № 6-ріш</w:t>
      </w:r>
      <w:r w:rsidR="00923BB8">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адміністративною колегіє</w:t>
      </w:r>
      <w:r w:rsidR="00A149EE" w:rsidRPr="00990F6C">
        <w:rPr>
          <w:rFonts w:ascii="Times New Roman" w:hAnsi="Times New Roman" w:cs="Times New Roman"/>
          <w:bCs/>
          <w:sz w:val="24"/>
          <w:szCs w:val="24"/>
          <w:lang w:eastAsia="uk-UA"/>
        </w:rPr>
        <w:t>ю</w:t>
      </w:r>
      <w:r w:rsidRPr="00990F6C">
        <w:rPr>
          <w:rFonts w:ascii="Times New Roman" w:hAnsi="Times New Roman" w:cs="Times New Roman"/>
          <w:bCs/>
          <w:sz w:val="24"/>
          <w:szCs w:val="24"/>
          <w:lang w:eastAsia="uk-UA"/>
        </w:rPr>
        <w:t xml:space="preserve"> Відділення було проаналізовано алгоритм дій </w:t>
      </w:r>
      <w:r w:rsidR="00A93FA3" w:rsidRPr="00990F6C">
        <w:rPr>
          <w:rFonts w:ascii="Times New Roman" w:hAnsi="Times New Roman" w:cs="Times New Roman"/>
          <w:bCs/>
          <w:sz w:val="24"/>
          <w:szCs w:val="24"/>
          <w:lang w:eastAsia="uk-UA"/>
        </w:rPr>
        <w:t xml:space="preserve">(перелік робіт) </w:t>
      </w:r>
      <w:r w:rsidRPr="00990F6C">
        <w:rPr>
          <w:rFonts w:ascii="Times New Roman" w:hAnsi="Times New Roman" w:cs="Times New Roman"/>
          <w:bCs/>
          <w:sz w:val="24"/>
          <w:szCs w:val="24"/>
          <w:lang w:eastAsia="uk-UA"/>
        </w:rPr>
        <w:t>Миколаївської філії ДП «АМПУ» при наданні суб’єктам господарювання, які виявили бажання провести НРР за схемою «борт-борт»</w:t>
      </w:r>
      <w:r w:rsidR="00923BB8">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 xml:space="preserve"> послуг </w:t>
      </w:r>
      <w:r w:rsidR="00923BB8">
        <w:rPr>
          <w:rFonts w:ascii="Times New Roman" w:hAnsi="Times New Roman" w:cs="Times New Roman"/>
          <w:bCs/>
          <w:sz w:val="24"/>
          <w:szCs w:val="24"/>
          <w:lang w:eastAsia="uk-UA"/>
        </w:rPr>
        <w:t>і</w:t>
      </w:r>
      <w:r w:rsidRPr="00990F6C">
        <w:rPr>
          <w:rFonts w:ascii="Times New Roman" w:hAnsi="Times New Roman" w:cs="Times New Roman"/>
          <w:bCs/>
          <w:sz w:val="24"/>
          <w:szCs w:val="24"/>
          <w:lang w:eastAsia="uk-UA"/>
        </w:rPr>
        <w:t>з використання місця для перевантаження вантажу на зовнішньому рейді</w:t>
      </w:r>
      <w:r w:rsidR="00A93FA3" w:rsidRPr="00990F6C">
        <w:rPr>
          <w:rFonts w:ascii="Times New Roman" w:hAnsi="Times New Roman" w:cs="Times New Roman"/>
          <w:bCs/>
          <w:sz w:val="24"/>
          <w:szCs w:val="24"/>
          <w:lang w:eastAsia="uk-UA"/>
        </w:rPr>
        <w:t>, зокрема,</w:t>
      </w:r>
      <w:r w:rsidRPr="00990F6C">
        <w:rPr>
          <w:rFonts w:ascii="Times New Roman" w:hAnsi="Times New Roman" w:cs="Times New Roman"/>
          <w:bCs/>
          <w:sz w:val="24"/>
          <w:szCs w:val="24"/>
          <w:lang w:eastAsia="uk-UA"/>
        </w:rPr>
        <w:t xml:space="preserve"> </w:t>
      </w:r>
      <w:r w:rsidR="00923BB8">
        <w:rPr>
          <w:rFonts w:ascii="Times New Roman" w:hAnsi="Times New Roman" w:cs="Times New Roman"/>
          <w:bCs/>
          <w:sz w:val="24"/>
          <w:szCs w:val="24"/>
          <w:lang w:eastAsia="uk-UA"/>
        </w:rPr>
        <w:t>В</w:t>
      </w:r>
      <w:r w:rsidR="00760E21" w:rsidRPr="00990F6C">
        <w:rPr>
          <w:rFonts w:ascii="Times New Roman" w:hAnsi="Times New Roman" w:cs="Times New Roman"/>
          <w:bCs/>
          <w:sz w:val="24"/>
          <w:szCs w:val="24"/>
          <w:lang w:eastAsia="uk-UA"/>
        </w:rPr>
        <w:t xml:space="preserve">ідділенням вимогою від 02.04.2018 № 2-292/80-360 у Відповідача були запитані пояснення щодо здійснених ним операцій по відношенню до </w:t>
      </w:r>
      <w:proofErr w:type="spellStart"/>
      <w:r w:rsidR="00760E21" w:rsidRPr="00990F6C">
        <w:rPr>
          <w:rFonts w:ascii="Times New Roman" w:hAnsi="Times New Roman" w:cs="Times New Roman"/>
          <w:bCs/>
          <w:sz w:val="24"/>
          <w:szCs w:val="24"/>
          <w:lang w:eastAsia="uk-UA"/>
        </w:rPr>
        <w:t>суднозаходу</w:t>
      </w:r>
      <w:proofErr w:type="spellEnd"/>
      <w:r w:rsidR="00760E21" w:rsidRPr="00990F6C">
        <w:rPr>
          <w:rFonts w:ascii="Times New Roman" w:hAnsi="Times New Roman" w:cs="Times New Roman"/>
          <w:bCs/>
          <w:sz w:val="24"/>
          <w:szCs w:val="24"/>
          <w:lang w:eastAsia="uk-UA"/>
        </w:rPr>
        <w:t xml:space="preserve"> конкретного судна, розвантаження якого проводилось за наведеною схемою. </w:t>
      </w:r>
    </w:p>
    <w:p w:rsidR="00FB642B" w:rsidRPr="00990F6C" w:rsidRDefault="00760E21"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Листом від 01.06.2018 № 18-01-02.01-3290 М</w:t>
      </w:r>
      <w:r w:rsidR="00A93FA3" w:rsidRPr="00990F6C">
        <w:rPr>
          <w:rFonts w:ascii="Times New Roman" w:hAnsi="Times New Roman" w:cs="Times New Roman"/>
          <w:bCs/>
          <w:sz w:val="24"/>
          <w:szCs w:val="24"/>
          <w:lang w:eastAsia="uk-UA"/>
        </w:rPr>
        <w:t xml:space="preserve">иколаївська філія </w:t>
      </w:r>
      <w:r w:rsidRPr="00990F6C">
        <w:rPr>
          <w:rFonts w:ascii="Times New Roman" w:hAnsi="Times New Roman" w:cs="Times New Roman"/>
          <w:bCs/>
          <w:sz w:val="24"/>
          <w:szCs w:val="24"/>
          <w:lang w:eastAsia="uk-UA"/>
        </w:rPr>
        <w:t>ДП «АМПУ» повідомил</w:t>
      </w:r>
      <w:r w:rsidR="00A93FA3" w:rsidRPr="00990F6C">
        <w:rPr>
          <w:rFonts w:ascii="Times New Roman" w:hAnsi="Times New Roman" w:cs="Times New Roman"/>
          <w:bCs/>
          <w:sz w:val="24"/>
          <w:szCs w:val="24"/>
          <w:lang w:eastAsia="uk-UA"/>
        </w:rPr>
        <w:t>а</w:t>
      </w:r>
      <w:r w:rsidRPr="00990F6C">
        <w:rPr>
          <w:rFonts w:ascii="Times New Roman" w:hAnsi="Times New Roman" w:cs="Times New Roman"/>
          <w:bCs/>
          <w:sz w:val="24"/>
          <w:szCs w:val="24"/>
          <w:lang w:eastAsia="uk-UA"/>
        </w:rPr>
        <w:t xml:space="preserve"> </w:t>
      </w:r>
      <w:r w:rsidR="00923BB8">
        <w:rPr>
          <w:rFonts w:ascii="Times New Roman" w:hAnsi="Times New Roman" w:cs="Times New Roman"/>
          <w:bCs/>
          <w:sz w:val="24"/>
          <w:szCs w:val="24"/>
          <w:lang w:eastAsia="uk-UA"/>
        </w:rPr>
        <w:t>В</w:t>
      </w:r>
      <w:r w:rsidRPr="00990F6C">
        <w:rPr>
          <w:rFonts w:ascii="Times New Roman" w:hAnsi="Times New Roman" w:cs="Times New Roman"/>
          <w:bCs/>
          <w:sz w:val="24"/>
          <w:szCs w:val="24"/>
          <w:lang w:eastAsia="uk-UA"/>
        </w:rPr>
        <w:t xml:space="preserve">ідділення, що </w:t>
      </w:r>
      <w:r w:rsidR="005A718A">
        <w:rPr>
          <w:rFonts w:ascii="Times New Roman" w:hAnsi="Times New Roman" w:cs="Times New Roman"/>
          <w:bCs/>
          <w:sz w:val="24"/>
          <w:szCs w:val="24"/>
          <w:lang w:eastAsia="uk-UA"/>
        </w:rPr>
        <w:t>в</w:t>
      </w:r>
      <w:r w:rsidRPr="00990F6C">
        <w:rPr>
          <w:rFonts w:ascii="Times New Roman" w:hAnsi="Times New Roman" w:cs="Times New Roman"/>
          <w:bCs/>
          <w:sz w:val="24"/>
          <w:szCs w:val="24"/>
          <w:lang w:eastAsia="uk-UA"/>
        </w:rPr>
        <w:t xml:space="preserve"> березні 2018 року </w:t>
      </w:r>
      <w:r w:rsidR="00A93FA3" w:rsidRPr="00990F6C">
        <w:rPr>
          <w:rFonts w:ascii="Times New Roman" w:hAnsi="Times New Roman" w:cs="Times New Roman"/>
          <w:bCs/>
          <w:sz w:val="24"/>
          <w:szCs w:val="24"/>
          <w:lang w:eastAsia="uk-UA"/>
        </w:rPr>
        <w:t xml:space="preserve">за </w:t>
      </w:r>
      <w:r w:rsidRPr="00990F6C">
        <w:rPr>
          <w:rFonts w:ascii="Times New Roman" w:hAnsi="Times New Roman" w:cs="Times New Roman"/>
          <w:bCs/>
          <w:sz w:val="24"/>
          <w:szCs w:val="24"/>
          <w:lang w:eastAsia="uk-UA"/>
        </w:rPr>
        <w:t xml:space="preserve">вищенаведеним способом здійснювались НРР на т/х «VICTORIA». </w:t>
      </w:r>
      <w:r w:rsidR="00FB642B" w:rsidRPr="00990F6C">
        <w:rPr>
          <w:rFonts w:ascii="Times New Roman" w:hAnsi="Times New Roman" w:cs="Times New Roman"/>
          <w:bCs/>
          <w:sz w:val="24"/>
          <w:szCs w:val="24"/>
          <w:lang w:eastAsia="uk-UA"/>
        </w:rPr>
        <w:t>Цим же листом М</w:t>
      </w:r>
      <w:r w:rsidR="00A93FA3" w:rsidRPr="00990F6C">
        <w:rPr>
          <w:rFonts w:ascii="Times New Roman" w:hAnsi="Times New Roman" w:cs="Times New Roman"/>
          <w:bCs/>
          <w:sz w:val="24"/>
          <w:szCs w:val="24"/>
          <w:lang w:eastAsia="uk-UA"/>
        </w:rPr>
        <w:t xml:space="preserve">иколаївська філія </w:t>
      </w:r>
      <w:r w:rsidR="00FB642B" w:rsidRPr="00990F6C">
        <w:rPr>
          <w:rFonts w:ascii="Times New Roman" w:hAnsi="Times New Roman" w:cs="Times New Roman"/>
          <w:bCs/>
          <w:sz w:val="24"/>
          <w:szCs w:val="24"/>
          <w:lang w:eastAsia="uk-UA"/>
        </w:rPr>
        <w:t xml:space="preserve"> ДП «АМПУ» повідомила, що при наданні послуг </w:t>
      </w:r>
      <w:r w:rsidR="005A718A">
        <w:rPr>
          <w:rFonts w:ascii="Times New Roman" w:hAnsi="Times New Roman" w:cs="Times New Roman"/>
          <w:bCs/>
          <w:sz w:val="24"/>
          <w:szCs w:val="24"/>
          <w:lang w:eastAsia="uk-UA"/>
        </w:rPr>
        <w:t>і</w:t>
      </w:r>
      <w:r w:rsidR="00FB642B" w:rsidRPr="00990F6C">
        <w:rPr>
          <w:rFonts w:ascii="Times New Roman" w:hAnsi="Times New Roman" w:cs="Times New Roman"/>
          <w:bCs/>
          <w:sz w:val="24"/>
          <w:szCs w:val="24"/>
          <w:lang w:eastAsia="uk-UA"/>
        </w:rPr>
        <w:t>з використання місця на зовнішньому рейді</w:t>
      </w:r>
      <w:r w:rsidR="00A93FA3" w:rsidRPr="00990F6C">
        <w:rPr>
          <w:rFonts w:ascii="Times New Roman" w:hAnsi="Times New Roman" w:cs="Times New Roman"/>
          <w:bCs/>
          <w:sz w:val="24"/>
          <w:szCs w:val="24"/>
          <w:lang w:eastAsia="uk-UA"/>
        </w:rPr>
        <w:t xml:space="preserve"> </w:t>
      </w:r>
      <w:r w:rsidR="00FB642B" w:rsidRPr="00990F6C">
        <w:rPr>
          <w:rFonts w:ascii="Times New Roman" w:hAnsi="Times New Roman" w:cs="Times New Roman"/>
          <w:bCs/>
          <w:sz w:val="24"/>
          <w:szCs w:val="24"/>
          <w:lang w:eastAsia="uk-UA"/>
        </w:rPr>
        <w:t xml:space="preserve"> не здійснюється узгодження взаємодії роботи відповідних структурних підрозділів Філії, судна та суб’єктів господарювання. Також не здійснюються роботи з обліку вантажів, оформлення документів для передачі до розрахункового центру, оформлення добових зведень та довідок щодо обсягів переробки вантажів та роботи </w:t>
      </w:r>
      <w:r w:rsidR="005A718A">
        <w:rPr>
          <w:rFonts w:ascii="Times New Roman" w:hAnsi="Times New Roman" w:cs="Times New Roman"/>
          <w:bCs/>
          <w:sz w:val="24"/>
          <w:szCs w:val="24"/>
          <w:lang w:eastAsia="uk-UA"/>
        </w:rPr>
        <w:t>з</w:t>
      </w:r>
      <w:r w:rsidR="00FB642B" w:rsidRPr="00990F6C">
        <w:rPr>
          <w:rFonts w:ascii="Times New Roman" w:hAnsi="Times New Roman" w:cs="Times New Roman"/>
          <w:bCs/>
          <w:sz w:val="24"/>
          <w:szCs w:val="24"/>
          <w:lang w:eastAsia="uk-UA"/>
        </w:rPr>
        <w:t xml:space="preserve"> організації та контролю за оформленням перевізних документів. </w:t>
      </w:r>
    </w:p>
    <w:p w:rsidR="00FB642B" w:rsidRPr="00990F6C" w:rsidRDefault="00A93FA3"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За результатами проведеного аналізу адміністративною колегією Відділення зроблено </w:t>
      </w:r>
      <w:r w:rsidR="005A718A">
        <w:rPr>
          <w:rFonts w:ascii="Times New Roman" w:hAnsi="Times New Roman" w:cs="Times New Roman"/>
          <w:bCs/>
          <w:sz w:val="24"/>
          <w:szCs w:val="24"/>
          <w:lang w:eastAsia="uk-UA"/>
        </w:rPr>
        <w:t>так</w:t>
      </w:r>
      <w:r w:rsidRPr="00990F6C">
        <w:rPr>
          <w:rFonts w:ascii="Times New Roman" w:hAnsi="Times New Roman" w:cs="Times New Roman"/>
          <w:bCs/>
          <w:sz w:val="24"/>
          <w:szCs w:val="24"/>
          <w:lang w:eastAsia="uk-UA"/>
        </w:rPr>
        <w:t>ий висновок: «</w:t>
      </w:r>
      <w:r w:rsidRPr="00990F6C">
        <w:rPr>
          <w:rFonts w:ascii="Times New Roman" w:hAnsi="Times New Roman" w:cs="Times New Roman"/>
          <w:bCs/>
          <w:i/>
          <w:sz w:val="24"/>
          <w:szCs w:val="24"/>
          <w:lang w:eastAsia="uk-UA"/>
        </w:rPr>
        <w:t>…</w:t>
      </w:r>
      <w:r w:rsidR="00FB642B" w:rsidRPr="00990F6C">
        <w:rPr>
          <w:rFonts w:ascii="Times New Roman" w:hAnsi="Times New Roman" w:cs="Times New Roman"/>
          <w:bCs/>
          <w:i/>
          <w:sz w:val="24"/>
          <w:szCs w:val="24"/>
          <w:lang w:eastAsia="uk-UA"/>
        </w:rPr>
        <w:t>наведений перелік робіт, за винятком робіт, пов’язаних із обліком вантажів, оформлення документів для передачі до розрахункового центру, оформленням диспетчерських добових зведень, підготовки добових довідок, контролю за оформленням документів, є ідентичним тим роботам, які виконувались працівниками МФ ДП «АМПУ» при здійснення НРР т/х «PALAIS» за схемою «борт-борт» біля причалів силами та засобами клієнта та т/х «LEVANTES», розвантаження якого здійснювалось за схемою «судно-причал</w:t>
      </w:r>
      <w:r w:rsidR="00FB642B" w:rsidRPr="00990F6C">
        <w:rPr>
          <w:rFonts w:ascii="Times New Roman" w:hAnsi="Times New Roman" w:cs="Times New Roman"/>
          <w:bCs/>
          <w:sz w:val="24"/>
          <w:szCs w:val="24"/>
          <w:lang w:eastAsia="uk-UA"/>
        </w:rPr>
        <w:t xml:space="preserve">». </w:t>
      </w:r>
    </w:p>
    <w:p w:rsidR="00BC7FA5" w:rsidRPr="00990F6C" w:rsidRDefault="00A93FA3"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К</w:t>
      </w:r>
      <w:r w:rsidR="00FB642B" w:rsidRPr="00990F6C">
        <w:rPr>
          <w:rFonts w:ascii="Times New Roman" w:hAnsi="Times New Roman" w:cs="Times New Roman"/>
          <w:bCs/>
          <w:sz w:val="24"/>
          <w:szCs w:val="24"/>
          <w:lang w:eastAsia="uk-UA"/>
        </w:rPr>
        <w:t xml:space="preserve">рім того, як було встановлено </w:t>
      </w:r>
      <w:r w:rsidRPr="00990F6C">
        <w:rPr>
          <w:rFonts w:ascii="Times New Roman" w:hAnsi="Times New Roman" w:cs="Times New Roman"/>
          <w:bCs/>
          <w:sz w:val="24"/>
          <w:szCs w:val="24"/>
          <w:lang w:eastAsia="uk-UA"/>
        </w:rPr>
        <w:t xml:space="preserve">адміністративною колегією </w:t>
      </w:r>
      <w:r w:rsidR="005A718A">
        <w:rPr>
          <w:rFonts w:ascii="Times New Roman" w:hAnsi="Times New Roman" w:cs="Times New Roman"/>
          <w:bCs/>
          <w:sz w:val="24"/>
          <w:szCs w:val="24"/>
          <w:lang w:eastAsia="uk-UA"/>
        </w:rPr>
        <w:t>В</w:t>
      </w:r>
      <w:r w:rsidR="00FB642B" w:rsidRPr="00990F6C">
        <w:rPr>
          <w:rFonts w:ascii="Times New Roman" w:hAnsi="Times New Roman" w:cs="Times New Roman"/>
          <w:bCs/>
          <w:sz w:val="24"/>
          <w:szCs w:val="24"/>
          <w:lang w:eastAsia="uk-UA"/>
        </w:rPr>
        <w:t xml:space="preserve">ідділення </w:t>
      </w:r>
      <w:r w:rsidRPr="00990F6C">
        <w:rPr>
          <w:rFonts w:ascii="Times New Roman" w:hAnsi="Times New Roman" w:cs="Times New Roman"/>
          <w:bCs/>
          <w:sz w:val="24"/>
          <w:szCs w:val="24"/>
          <w:lang w:eastAsia="uk-UA"/>
        </w:rPr>
        <w:t>«</w:t>
      </w:r>
      <w:r w:rsidR="00FB642B" w:rsidRPr="00990F6C">
        <w:rPr>
          <w:rFonts w:ascii="Times New Roman" w:hAnsi="Times New Roman" w:cs="Times New Roman"/>
          <w:bCs/>
          <w:i/>
          <w:sz w:val="24"/>
          <w:szCs w:val="24"/>
          <w:lang w:eastAsia="uk-UA"/>
        </w:rPr>
        <w:t>обрахована Філією вартість надання вищенаведених послуг не відображає фактично понесених витрат Філії на їх надання, у зв’язку з тим, що визначається з урахування</w:t>
      </w:r>
      <w:r w:rsidR="00BC7FA5" w:rsidRPr="00990F6C">
        <w:rPr>
          <w:rFonts w:ascii="Times New Roman" w:hAnsi="Times New Roman" w:cs="Times New Roman"/>
          <w:bCs/>
          <w:i/>
          <w:sz w:val="24"/>
          <w:szCs w:val="24"/>
          <w:lang w:eastAsia="uk-UA"/>
        </w:rPr>
        <w:t>м</w:t>
      </w:r>
      <w:r w:rsidR="00FB642B" w:rsidRPr="00990F6C">
        <w:rPr>
          <w:rFonts w:ascii="Times New Roman" w:hAnsi="Times New Roman" w:cs="Times New Roman"/>
          <w:bCs/>
          <w:i/>
          <w:sz w:val="24"/>
          <w:szCs w:val="24"/>
          <w:lang w:eastAsia="uk-UA"/>
        </w:rPr>
        <w:t xml:space="preserve"> кількості перевантажувального вантажу під час виконання НРР, до якого Адміністрація МФ не має жодного відношення</w:t>
      </w:r>
      <w:r w:rsidRPr="00990F6C">
        <w:rPr>
          <w:rFonts w:ascii="Times New Roman" w:hAnsi="Times New Roman" w:cs="Times New Roman"/>
          <w:bCs/>
          <w:i/>
          <w:sz w:val="24"/>
          <w:szCs w:val="24"/>
          <w:lang w:eastAsia="uk-UA"/>
        </w:rPr>
        <w:t xml:space="preserve">. </w:t>
      </w:r>
      <w:r w:rsidR="00FB642B" w:rsidRPr="00990F6C">
        <w:rPr>
          <w:rFonts w:ascii="Times New Roman" w:hAnsi="Times New Roman" w:cs="Times New Roman"/>
          <w:bCs/>
          <w:i/>
          <w:sz w:val="24"/>
          <w:szCs w:val="24"/>
          <w:lang w:eastAsia="uk-UA"/>
        </w:rPr>
        <w:t>Надані МФ ДП «АМПУ» розрахунки вартості послуг суперечать вимогам П(С)БО 16, оскільки не відображають зв'язок між фактично понесеними витратами із відповідним об’єктом витрат</w:t>
      </w:r>
      <w:r w:rsidR="00BC7FA5" w:rsidRPr="00990F6C">
        <w:rPr>
          <w:rFonts w:ascii="Times New Roman" w:hAnsi="Times New Roman" w:cs="Times New Roman"/>
          <w:bCs/>
          <w:sz w:val="24"/>
          <w:szCs w:val="24"/>
          <w:lang w:eastAsia="uk-UA"/>
        </w:rPr>
        <w:t>»</w:t>
      </w:r>
      <w:r w:rsidR="00FB642B" w:rsidRPr="00990F6C">
        <w:rPr>
          <w:rFonts w:ascii="Times New Roman" w:hAnsi="Times New Roman" w:cs="Times New Roman"/>
          <w:bCs/>
          <w:sz w:val="24"/>
          <w:szCs w:val="24"/>
          <w:lang w:eastAsia="uk-UA"/>
        </w:rPr>
        <w:t xml:space="preserve">. </w:t>
      </w:r>
    </w:p>
    <w:p w:rsidR="00BC7FA5" w:rsidRPr="00990F6C" w:rsidRDefault="00760E21"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Відповідно до частини першої статті 13 Закону України «Про захист економічної конкуренції», зловживанням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 </w:t>
      </w:r>
    </w:p>
    <w:p w:rsidR="00BC7FA5" w:rsidRPr="00990F6C" w:rsidRDefault="00760E21"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Суб’єкти господарювання, які здійснюють господарську діяльність із проведення НРР за схемою «борт-борт» в акваторії Миколаївського морського порту, вимушені використовувати об’єкти портової інфраструктури виключно на умовах </w:t>
      </w:r>
      <w:r w:rsidR="00BC7FA5" w:rsidRPr="00990F6C">
        <w:rPr>
          <w:rFonts w:ascii="Times New Roman" w:hAnsi="Times New Roman" w:cs="Times New Roman"/>
          <w:bCs/>
          <w:sz w:val="24"/>
          <w:szCs w:val="24"/>
          <w:lang w:eastAsia="uk-UA"/>
        </w:rPr>
        <w:br/>
      </w:r>
      <w:r w:rsidRPr="00990F6C">
        <w:rPr>
          <w:rFonts w:ascii="Times New Roman" w:hAnsi="Times New Roman" w:cs="Times New Roman"/>
          <w:bCs/>
          <w:sz w:val="24"/>
          <w:szCs w:val="24"/>
          <w:lang w:eastAsia="uk-UA"/>
        </w:rPr>
        <w:t>М</w:t>
      </w:r>
      <w:r w:rsidR="008A4EEB" w:rsidRPr="00990F6C">
        <w:rPr>
          <w:rFonts w:ascii="Times New Roman" w:hAnsi="Times New Roman" w:cs="Times New Roman"/>
          <w:bCs/>
          <w:sz w:val="24"/>
          <w:szCs w:val="24"/>
          <w:lang w:eastAsia="uk-UA"/>
        </w:rPr>
        <w:t>иколаївської філії</w:t>
      </w:r>
      <w:r w:rsidRPr="00990F6C">
        <w:rPr>
          <w:rFonts w:ascii="Times New Roman" w:hAnsi="Times New Roman" w:cs="Times New Roman"/>
          <w:bCs/>
          <w:sz w:val="24"/>
          <w:szCs w:val="24"/>
          <w:lang w:eastAsia="uk-UA"/>
        </w:rPr>
        <w:t xml:space="preserve"> ДП «АМПУ», адже відмова </w:t>
      </w:r>
      <w:r w:rsidR="005A718A">
        <w:rPr>
          <w:rFonts w:ascii="Times New Roman" w:hAnsi="Times New Roman" w:cs="Times New Roman"/>
          <w:bCs/>
          <w:sz w:val="24"/>
          <w:szCs w:val="24"/>
          <w:lang w:eastAsia="uk-UA"/>
        </w:rPr>
        <w:t>в</w:t>
      </w:r>
      <w:r w:rsidRPr="00990F6C">
        <w:rPr>
          <w:rFonts w:ascii="Times New Roman" w:hAnsi="Times New Roman" w:cs="Times New Roman"/>
          <w:bCs/>
          <w:sz w:val="24"/>
          <w:szCs w:val="24"/>
          <w:lang w:eastAsia="uk-UA"/>
        </w:rPr>
        <w:t xml:space="preserve"> їх прийнятті взагалі позбавляє можливості проводити таким суб’єктам господарювання власну господарську діяльність</w:t>
      </w:r>
      <w:r w:rsidR="00BC7FA5" w:rsidRPr="00990F6C">
        <w:rPr>
          <w:rFonts w:ascii="Times New Roman" w:hAnsi="Times New Roman" w:cs="Times New Roman"/>
          <w:bCs/>
          <w:sz w:val="24"/>
          <w:szCs w:val="24"/>
          <w:lang w:eastAsia="uk-UA"/>
        </w:rPr>
        <w:t>, а відтак суб’єкти</w:t>
      </w:r>
      <w:r w:rsidRPr="00990F6C">
        <w:rPr>
          <w:rFonts w:ascii="Times New Roman" w:hAnsi="Times New Roman" w:cs="Times New Roman"/>
          <w:bCs/>
          <w:sz w:val="24"/>
          <w:szCs w:val="24"/>
          <w:lang w:eastAsia="uk-UA"/>
        </w:rPr>
        <w:t xml:space="preserve"> господарювання вимушені приймати умови М</w:t>
      </w:r>
      <w:r w:rsidR="00BC7FA5" w:rsidRPr="00990F6C">
        <w:rPr>
          <w:rFonts w:ascii="Times New Roman" w:hAnsi="Times New Roman" w:cs="Times New Roman"/>
          <w:bCs/>
          <w:sz w:val="24"/>
          <w:szCs w:val="24"/>
          <w:lang w:eastAsia="uk-UA"/>
        </w:rPr>
        <w:t>иколаївської філії</w:t>
      </w:r>
      <w:r w:rsidRPr="00990F6C">
        <w:rPr>
          <w:rFonts w:ascii="Times New Roman" w:hAnsi="Times New Roman" w:cs="Times New Roman"/>
          <w:bCs/>
          <w:sz w:val="24"/>
          <w:szCs w:val="24"/>
          <w:lang w:eastAsia="uk-UA"/>
        </w:rPr>
        <w:t xml:space="preserve"> ДП «АМПУ» та здійснювати оплату робіт, які не залежать від фактично понесених </w:t>
      </w:r>
      <w:r w:rsidR="00BC7FA5" w:rsidRPr="00990F6C">
        <w:rPr>
          <w:rFonts w:ascii="Times New Roman" w:hAnsi="Times New Roman" w:cs="Times New Roman"/>
          <w:bCs/>
          <w:sz w:val="24"/>
          <w:szCs w:val="24"/>
          <w:lang w:eastAsia="uk-UA"/>
        </w:rPr>
        <w:t xml:space="preserve">філією </w:t>
      </w:r>
      <w:r w:rsidRPr="00990F6C">
        <w:rPr>
          <w:rFonts w:ascii="Times New Roman" w:hAnsi="Times New Roman" w:cs="Times New Roman"/>
          <w:bCs/>
          <w:sz w:val="24"/>
          <w:szCs w:val="24"/>
          <w:lang w:eastAsia="uk-UA"/>
        </w:rPr>
        <w:t xml:space="preserve">витрат. </w:t>
      </w:r>
    </w:p>
    <w:p w:rsidR="008A4EEB" w:rsidRPr="00990F6C" w:rsidRDefault="00760E21"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lastRenderedPageBreak/>
        <w:t>Оплата суб’єктами господарювання, які мають необхідність у використанні об’єктів портової інфраструктури з метою виконання НРР, додаткових необґрунтованих послуг призводить до понесення ними</w:t>
      </w:r>
      <w:r w:rsidR="008A4EEB" w:rsidRPr="00990F6C">
        <w:rPr>
          <w:rFonts w:ascii="Times New Roman" w:hAnsi="Times New Roman" w:cs="Times New Roman"/>
          <w:bCs/>
          <w:sz w:val="24"/>
          <w:szCs w:val="24"/>
          <w:lang w:eastAsia="uk-UA"/>
        </w:rPr>
        <w:t xml:space="preserve"> необґрунтованих </w:t>
      </w:r>
      <w:r w:rsidRPr="00990F6C">
        <w:rPr>
          <w:rFonts w:ascii="Times New Roman" w:hAnsi="Times New Roman" w:cs="Times New Roman"/>
          <w:bCs/>
          <w:sz w:val="24"/>
          <w:szCs w:val="24"/>
          <w:lang w:eastAsia="uk-UA"/>
        </w:rPr>
        <w:t xml:space="preserve"> витрат</w:t>
      </w:r>
      <w:r w:rsidR="008A4EEB" w:rsidRPr="00990F6C">
        <w:rPr>
          <w:rFonts w:ascii="Times New Roman" w:hAnsi="Times New Roman" w:cs="Times New Roman"/>
          <w:bCs/>
          <w:sz w:val="24"/>
          <w:szCs w:val="24"/>
          <w:lang w:eastAsia="uk-UA"/>
        </w:rPr>
        <w:t>.</w:t>
      </w:r>
    </w:p>
    <w:p w:rsidR="00760E21" w:rsidRPr="00990F6C" w:rsidRDefault="00760E21"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 xml:space="preserve">За умов існування конкуренції на ринку послуг </w:t>
      </w:r>
      <w:r w:rsidR="005A718A">
        <w:rPr>
          <w:rFonts w:ascii="Times New Roman" w:hAnsi="Times New Roman" w:cs="Times New Roman"/>
          <w:bCs/>
          <w:sz w:val="24"/>
          <w:szCs w:val="24"/>
          <w:lang w:eastAsia="uk-UA"/>
        </w:rPr>
        <w:t>і</w:t>
      </w:r>
      <w:r w:rsidRPr="00990F6C">
        <w:rPr>
          <w:rFonts w:ascii="Times New Roman" w:hAnsi="Times New Roman" w:cs="Times New Roman"/>
          <w:bCs/>
          <w:sz w:val="24"/>
          <w:szCs w:val="24"/>
          <w:lang w:eastAsia="uk-UA"/>
        </w:rPr>
        <w:t>з надання доступу до об’єктів портової інфраструктури, які належать ДП «АМПУ» на пр</w:t>
      </w:r>
      <w:r w:rsidR="005A718A">
        <w:rPr>
          <w:rFonts w:ascii="Times New Roman" w:hAnsi="Times New Roman" w:cs="Times New Roman"/>
          <w:bCs/>
          <w:sz w:val="24"/>
          <w:szCs w:val="24"/>
          <w:lang w:eastAsia="uk-UA"/>
        </w:rPr>
        <w:t>аві господарського відання</w:t>
      </w:r>
      <w:r w:rsidRPr="00990F6C">
        <w:rPr>
          <w:rFonts w:ascii="Times New Roman" w:hAnsi="Times New Roman" w:cs="Times New Roman"/>
          <w:bCs/>
          <w:sz w:val="24"/>
          <w:szCs w:val="24"/>
          <w:lang w:eastAsia="uk-UA"/>
        </w:rPr>
        <w:t xml:space="preserve"> та використовуються або можуть бути використані з метою проведення </w:t>
      </w:r>
      <w:proofErr w:type="spellStart"/>
      <w:r w:rsidRPr="00990F6C">
        <w:rPr>
          <w:rFonts w:ascii="Times New Roman" w:hAnsi="Times New Roman" w:cs="Times New Roman"/>
          <w:bCs/>
          <w:sz w:val="24"/>
          <w:szCs w:val="24"/>
          <w:lang w:eastAsia="uk-UA"/>
        </w:rPr>
        <w:t>навантажувально</w:t>
      </w:r>
      <w:proofErr w:type="spellEnd"/>
      <w:r w:rsidR="00BC7FA5" w:rsidRPr="00990F6C">
        <w:rPr>
          <w:rFonts w:ascii="Times New Roman" w:hAnsi="Times New Roman" w:cs="Times New Roman"/>
          <w:bCs/>
          <w:sz w:val="24"/>
          <w:szCs w:val="24"/>
          <w:lang w:eastAsia="uk-UA"/>
        </w:rPr>
        <w:t>-</w:t>
      </w:r>
      <w:r w:rsidRPr="00990F6C">
        <w:rPr>
          <w:rFonts w:ascii="Times New Roman" w:hAnsi="Times New Roman" w:cs="Times New Roman"/>
          <w:bCs/>
          <w:sz w:val="24"/>
          <w:szCs w:val="24"/>
          <w:lang w:eastAsia="uk-UA"/>
        </w:rPr>
        <w:t>розвантажувальних робіт за схемою «борт-борт», М</w:t>
      </w:r>
      <w:r w:rsidR="008A4EEB" w:rsidRPr="00990F6C">
        <w:rPr>
          <w:rFonts w:ascii="Times New Roman" w:hAnsi="Times New Roman" w:cs="Times New Roman"/>
          <w:bCs/>
          <w:sz w:val="24"/>
          <w:szCs w:val="24"/>
          <w:lang w:eastAsia="uk-UA"/>
        </w:rPr>
        <w:t xml:space="preserve">иколаївська філія </w:t>
      </w:r>
      <w:r w:rsidRPr="00990F6C">
        <w:rPr>
          <w:rFonts w:ascii="Times New Roman" w:hAnsi="Times New Roman" w:cs="Times New Roman"/>
          <w:bCs/>
          <w:sz w:val="24"/>
          <w:szCs w:val="24"/>
          <w:lang w:eastAsia="uk-UA"/>
        </w:rPr>
        <w:t>ДП «АМПУ» б</w:t>
      </w:r>
      <w:r w:rsidR="008A4EEB" w:rsidRPr="00990F6C">
        <w:rPr>
          <w:rFonts w:ascii="Times New Roman" w:hAnsi="Times New Roman" w:cs="Times New Roman"/>
          <w:bCs/>
          <w:sz w:val="24"/>
          <w:szCs w:val="24"/>
          <w:lang w:eastAsia="uk-UA"/>
        </w:rPr>
        <w:t>ула б</w:t>
      </w:r>
      <w:r w:rsidRPr="00990F6C">
        <w:rPr>
          <w:rFonts w:ascii="Times New Roman" w:hAnsi="Times New Roman" w:cs="Times New Roman"/>
          <w:bCs/>
          <w:sz w:val="24"/>
          <w:szCs w:val="24"/>
          <w:lang w:eastAsia="uk-UA"/>
        </w:rPr>
        <w:t xml:space="preserve"> зацікавлен</w:t>
      </w:r>
      <w:r w:rsidR="008A4EEB" w:rsidRPr="00990F6C">
        <w:rPr>
          <w:rFonts w:ascii="Times New Roman" w:hAnsi="Times New Roman" w:cs="Times New Roman"/>
          <w:bCs/>
          <w:sz w:val="24"/>
          <w:szCs w:val="24"/>
          <w:lang w:eastAsia="uk-UA"/>
        </w:rPr>
        <w:t>а</w:t>
      </w:r>
      <w:r w:rsidRPr="00990F6C">
        <w:rPr>
          <w:rFonts w:ascii="Times New Roman" w:hAnsi="Times New Roman" w:cs="Times New Roman"/>
          <w:bCs/>
          <w:sz w:val="24"/>
          <w:szCs w:val="24"/>
          <w:lang w:eastAsia="uk-UA"/>
        </w:rPr>
        <w:t xml:space="preserve"> в надані </w:t>
      </w:r>
      <w:r w:rsidR="008A4EEB" w:rsidRPr="00990F6C">
        <w:rPr>
          <w:rFonts w:ascii="Times New Roman" w:hAnsi="Times New Roman" w:cs="Times New Roman"/>
          <w:bCs/>
          <w:sz w:val="24"/>
          <w:szCs w:val="24"/>
          <w:lang w:eastAsia="uk-UA"/>
        </w:rPr>
        <w:t>таких послуг, які</w:t>
      </w:r>
      <w:r w:rsidRPr="00990F6C">
        <w:rPr>
          <w:rFonts w:ascii="Times New Roman" w:hAnsi="Times New Roman" w:cs="Times New Roman"/>
          <w:bCs/>
          <w:sz w:val="24"/>
          <w:szCs w:val="24"/>
          <w:lang w:eastAsia="uk-UA"/>
        </w:rPr>
        <w:t xml:space="preserve"> найбільш</w:t>
      </w:r>
      <w:r w:rsidR="008A4EEB" w:rsidRPr="00990F6C">
        <w:rPr>
          <w:rFonts w:ascii="Times New Roman" w:hAnsi="Times New Roman" w:cs="Times New Roman"/>
          <w:bCs/>
          <w:sz w:val="24"/>
          <w:szCs w:val="24"/>
          <w:lang w:eastAsia="uk-UA"/>
        </w:rPr>
        <w:t>е</w:t>
      </w:r>
      <w:r w:rsidRPr="00990F6C">
        <w:rPr>
          <w:rFonts w:ascii="Times New Roman" w:hAnsi="Times New Roman" w:cs="Times New Roman"/>
          <w:bCs/>
          <w:sz w:val="24"/>
          <w:szCs w:val="24"/>
          <w:lang w:eastAsia="uk-UA"/>
        </w:rPr>
        <w:t xml:space="preserve"> </w:t>
      </w:r>
      <w:r w:rsidR="008A4EEB" w:rsidRPr="00990F6C">
        <w:rPr>
          <w:rFonts w:ascii="Times New Roman" w:hAnsi="Times New Roman" w:cs="Times New Roman"/>
          <w:bCs/>
          <w:sz w:val="24"/>
          <w:szCs w:val="24"/>
          <w:lang w:eastAsia="uk-UA"/>
        </w:rPr>
        <w:t xml:space="preserve">б задовольнили </w:t>
      </w:r>
      <w:r w:rsidRPr="00990F6C">
        <w:rPr>
          <w:rFonts w:ascii="Times New Roman" w:hAnsi="Times New Roman" w:cs="Times New Roman"/>
          <w:bCs/>
          <w:sz w:val="24"/>
          <w:szCs w:val="24"/>
          <w:lang w:eastAsia="uk-UA"/>
        </w:rPr>
        <w:t xml:space="preserve">попит споживачів, не вчиняючи при цьому дій, які можуть призводити до ущемлення інтересів </w:t>
      </w:r>
      <w:r w:rsidR="008A4EEB" w:rsidRPr="00990F6C">
        <w:rPr>
          <w:rFonts w:ascii="Times New Roman" w:hAnsi="Times New Roman" w:cs="Times New Roman"/>
          <w:bCs/>
          <w:sz w:val="24"/>
          <w:szCs w:val="24"/>
          <w:lang w:eastAsia="uk-UA"/>
        </w:rPr>
        <w:t>споживачів</w:t>
      </w:r>
      <w:r w:rsidRPr="00990F6C">
        <w:rPr>
          <w:rFonts w:ascii="Times New Roman" w:hAnsi="Times New Roman" w:cs="Times New Roman"/>
          <w:bCs/>
          <w:sz w:val="24"/>
          <w:szCs w:val="24"/>
          <w:lang w:eastAsia="uk-UA"/>
        </w:rPr>
        <w:t xml:space="preserve">, у вигляді понесення додаткових законодавчо та економічно необґрунтованих витрат. </w:t>
      </w:r>
    </w:p>
    <w:p w:rsidR="009E1FD6" w:rsidRPr="00990F6C" w:rsidRDefault="008A4EEB" w:rsidP="00990F6C">
      <w:pPr>
        <w:pStyle w:val="a3"/>
        <w:keepNext/>
        <w:numPr>
          <w:ilvl w:val="0"/>
          <w:numId w:val="3"/>
        </w:numPr>
        <w:ind w:left="709" w:hanging="709"/>
        <w:jc w:val="both"/>
        <w:rPr>
          <w:rFonts w:ascii="Times New Roman" w:hAnsi="Times New Roman" w:cs="Times New Roman"/>
          <w:bCs/>
          <w:sz w:val="24"/>
          <w:szCs w:val="24"/>
          <w:lang w:eastAsia="uk-UA"/>
        </w:rPr>
      </w:pPr>
      <w:r w:rsidRPr="00990F6C">
        <w:rPr>
          <w:rFonts w:ascii="Times New Roman" w:hAnsi="Times New Roman" w:cs="Times New Roman"/>
          <w:bCs/>
          <w:sz w:val="24"/>
          <w:szCs w:val="24"/>
          <w:lang w:eastAsia="uk-UA"/>
        </w:rPr>
        <w:t>Враховуючи зазначене, адміністративна колегія Відділення дійшла обґрунтованого висновку, що</w:t>
      </w:r>
      <w:r w:rsidR="00760E21" w:rsidRPr="00990F6C">
        <w:rPr>
          <w:rFonts w:ascii="Times New Roman" w:hAnsi="Times New Roman" w:cs="Times New Roman"/>
          <w:bCs/>
          <w:sz w:val="24"/>
          <w:szCs w:val="24"/>
          <w:lang w:eastAsia="uk-UA"/>
        </w:rPr>
        <w:t xml:space="preserve"> </w:t>
      </w:r>
      <w:r w:rsidRPr="00990F6C">
        <w:rPr>
          <w:rFonts w:ascii="Times New Roman" w:hAnsi="Times New Roman" w:cs="Times New Roman"/>
          <w:bCs/>
          <w:sz w:val="24"/>
          <w:szCs w:val="24"/>
          <w:lang w:eastAsia="uk-UA"/>
        </w:rPr>
        <w:t>«</w:t>
      </w:r>
      <w:r w:rsidR="00760E21" w:rsidRPr="00990F6C">
        <w:rPr>
          <w:rFonts w:ascii="Times New Roman" w:hAnsi="Times New Roman" w:cs="Times New Roman"/>
          <w:bCs/>
          <w:i/>
          <w:sz w:val="24"/>
          <w:szCs w:val="24"/>
          <w:lang w:eastAsia="uk-UA"/>
        </w:rPr>
        <w:t>дії державного підприємства «Адміністрація морських портів України» в особі Миколаївської філії, які полягають у висуванні протягом 2016</w:t>
      </w:r>
      <w:r w:rsidR="00A149EE" w:rsidRPr="00990F6C">
        <w:rPr>
          <w:rFonts w:ascii="Times New Roman" w:hAnsi="Times New Roman" w:cs="Times New Roman"/>
          <w:bCs/>
          <w:i/>
          <w:sz w:val="24"/>
          <w:szCs w:val="24"/>
          <w:lang w:eastAsia="uk-UA"/>
        </w:rPr>
        <w:t xml:space="preserve"> </w:t>
      </w:r>
      <w:r w:rsidR="00760E21" w:rsidRPr="00990F6C">
        <w:rPr>
          <w:rFonts w:ascii="Times New Roman" w:hAnsi="Times New Roman" w:cs="Times New Roman"/>
          <w:bCs/>
          <w:i/>
          <w:sz w:val="24"/>
          <w:szCs w:val="24"/>
          <w:lang w:eastAsia="uk-UA"/>
        </w:rPr>
        <w:t>квітня 2019 років вимог з оплати робіт, витрати на які покриваються портовими зборами, споживачам, у тому числі приватному акціонерному товариству «Судноплавна компанія «</w:t>
      </w:r>
      <w:proofErr w:type="spellStart"/>
      <w:r w:rsidR="00760E21" w:rsidRPr="00990F6C">
        <w:rPr>
          <w:rFonts w:ascii="Times New Roman" w:hAnsi="Times New Roman" w:cs="Times New Roman"/>
          <w:bCs/>
          <w:i/>
          <w:sz w:val="24"/>
          <w:szCs w:val="24"/>
          <w:lang w:eastAsia="uk-UA"/>
        </w:rPr>
        <w:t>Укррічфлот</w:t>
      </w:r>
      <w:proofErr w:type="spellEnd"/>
      <w:r w:rsidR="00760E21" w:rsidRPr="00990F6C">
        <w:rPr>
          <w:rFonts w:ascii="Times New Roman" w:hAnsi="Times New Roman" w:cs="Times New Roman"/>
          <w:bCs/>
          <w:i/>
          <w:sz w:val="24"/>
          <w:szCs w:val="24"/>
          <w:lang w:eastAsia="uk-UA"/>
        </w:rPr>
        <w:t>» в особі філії «Миколаївський річковий порт» АСК «</w:t>
      </w:r>
      <w:proofErr w:type="spellStart"/>
      <w:r w:rsidR="00760E21" w:rsidRPr="00990F6C">
        <w:rPr>
          <w:rFonts w:ascii="Times New Roman" w:hAnsi="Times New Roman" w:cs="Times New Roman"/>
          <w:bCs/>
          <w:i/>
          <w:sz w:val="24"/>
          <w:szCs w:val="24"/>
          <w:lang w:eastAsia="uk-UA"/>
        </w:rPr>
        <w:t>Укррічфлот</w:t>
      </w:r>
      <w:proofErr w:type="spellEnd"/>
      <w:r w:rsidR="00760E21" w:rsidRPr="00990F6C">
        <w:rPr>
          <w:rFonts w:ascii="Times New Roman" w:hAnsi="Times New Roman" w:cs="Times New Roman"/>
          <w:bCs/>
          <w:i/>
          <w:sz w:val="24"/>
          <w:szCs w:val="24"/>
          <w:lang w:eastAsia="uk-UA"/>
        </w:rPr>
        <w:t xml:space="preserve">», що виявили намір використовувати об’єкти портової інфраструктури, які належать ДП «АМПУ» на праві господарського відання, для проведення </w:t>
      </w:r>
      <w:proofErr w:type="spellStart"/>
      <w:r w:rsidR="00760E21" w:rsidRPr="00990F6C">
        <w:rPr>
          <w:rFonts w:ascii="Times New Roman" w:hAnsi="Times New Roman" w:cs="Times New Roman"/>
          <w:bCs/>
          <w:i/>
          <w:sz w:val="24"/>
          <w:szCs w:val="24"/>
          <w:lang w:eastAsia="uk-UA"/>
        </w:rPr>
        <w:t>навантажувально</w:t>
      </w:r>
      <w:proofErr w:type="spellEnd"/>
      <w:r w:rsidR="000842BD" w:rsidRPr="00990F6C">
        <w:rPr>
          <w:rFonts w:ascii="Times New Roman" w:hAnsi="Times New Roman" w:cs="Times New Roman"/>
          <w:bCs/>
          <w:i/>
          <w:sz w:val="24"/>
          <w:szCs w:val="24"/>
          <w:lang w:eastAsia="uk-UA"/>
        </w:rPr>
        <w:t>-</w:t>
      </w:r>
      <w:r w:rsidR="00760E21" w:rsidRPr="00990F6C">
        <w:rPr>
          <w:rFonts w:ascii="Times New Roman" w:hAnsi="Times New Roman" w:cs="Times New Roman"/>
          <w:bCs/>
          <w:i/>
          <w:sz w:val="24"/>
          <w:szCs w:val="24"/>
          <w:lang w:eastAsia="uk-UA"/>
        </w:rPr>
        <w:t xml:space="preserve">розвантажувальних робіт за схемою «борт-борт», є порушенням законодавства про захист економічної конкуренції, передбаченим пунктом 2 статті 50, частиною першою статті 13 Закону України «Про захист економічної конкуренції» – зловживання монопольним (домінуючим) становищем на ринку, у вигляді дій, що можуть призвести до ущемлення інтересів споживачів, </w:t>
      </w:r>
      <w:r w:rsidR="00217273" w:rsidRPr="00990F6C">
        <w:rPr>
          <w:rFonts w:ascii="Times New Roman" w:hAnsi="Times New Roman" w:cs="Times New Roman"/>
          <w:bCs/>
          <w:i/>
          <w:sz w:val="24"/>
          <w:szCs w:val="24"/>
          <w:lang w:eastAsia="uk-UA"/>
        </w:rPr>
        <w:br/>
      </w:r>
      <w:r w:rsidR="00760E21" w:rsidRPr="00990F6C">
        <w:rPr>
          <w:rFonts w:ascii="Times New Roman" w:hAnsi="Times New Roman" w:cs="Times New Roman"/>
          <w:bCs/>
          <w:i/>
          <w:sz w:val="24"/>
          <w:szCs w:val="24"/>
          <w:lang w:eastAsia="uk-UA"/>
        </w:rPr>
        <w:t>які були б неможливими за умов існування значної конкуренції на ринку</w:t>
      </w:r>
      <w:r w:rsidRPr="00990F6C">
        <w:rPr>
          <w:rFonts w:ascii="Times New Roman" w:hAnsi="Times New Roman" w:cs="Times New Roman"/>
          <w:bCs/>
          <w:sz w:val="24"/>
          <w:szCs w:val="24"/>
          <w:lang w:eastAsia="uk-UA"/>
        </w:rPr>
        <w:t>»</w:t>
      </w:r>
      <w:r w:rsidR="00760E21" w:rsidRPr="00990F6C">
        <w:rPr>
          <w:rFonts w:ascii="Times New Roman" w:hAnsi="Times New Roman" w:cs="Times New Roman"/>
          <w:bCs/>
          <w:sz w:val="24"/>
          <w:szCs w:val="24"/>
          <w:lang w:eastAsia="uk-UA"/>
        </w:rPr>
        <w:t>.</w:t>
      </w:r>
    </w:p>
    <w:p w:rsidR="00761AFC" w:rsidRPr="00990F6C" w:rsidRDefault="005C2B59" w:rsidP="00990F6C">
      <w:pPr>
        <w:keepNext/>
        <w:jc w:val="both"/>
        <w:rPr>
          <w:rFonts w:ascii="Times New Roman" w:hAnsi="Times New Roman" w:cs="Times New Roman"/>
          <w:b/>
          <w:sz w:val="24"/>
          <w:szCs w:val="24"/>
          <w:lang w:eastAsia="ja-JP"/>
        </w:rPr>
      </w:pPr>
      <w:r w:rsidRPr="00990F6C">
        <w:rPr>
          <w:rFonts w:ascii="Times New Roman" w:hAnsi="Times New Roman" w:cs="Times New Roman"/>
          <w:b/>
          <w:sz w:val="24"/>
          <w:szCs w:val="24"/>
          <w:lang w:eastAsia="ja-JP"/>
        </w:rPr>
        <w:t>9</w:t>
      </w:r>
      <w:r w:rsidR="00CD76AD" w:rsidRPr="00990F6C">
        <w:rPr>
          <w:rFonts w:ascii="Times New Roman" w:hAnsi="Times New Roman" w:cs="Times New Roman"/>
          <w:b/>
          <w:sz w:val="24"/>
          <w:szCs w:val="24"/>
          <w:lang w:eastAsia="ja-JP"/>
        </w:rPr>
        <w:t>.</w:t>
      </w:r>
      <w:r w:rsidR="00CD76AD" w:rsidRPr="00990F6C">
        <w:rPr>
          <w:rFonts w:ascii="Times New Roman" w:hAnsi="Times New Roman" w:cs="Times New Roman"/>
          <w:b/>
          <w:sz w:val="24"/>
          <w:szCs w:val="24"/>
          <w:lang w:eastAsia="ja-JP"/>
        </w:rPr>
        <w:tab/>
        <w:t>СПР</w:t>
      </w:r>
      <w:r w:rsidR="002421A1" w:rsidRPr="00990F6C">
        <w:rPr>
          <w:rFonts w:ascii="Times New Roman" w:hAnsi="Times New Roman" w:cs="Times New Roman"/>
          <w:b/>
          <w:sz w:val="24"/>
          <w:szCs w:val="24"/>
          <w:lang w:eastAsia="ja-JP"/>
        </w:rPr>
        <w:t xml:space="preserve">ОСТУВАННЯ </w:t>
      </w:r>
      <w:r w:rsidR="005F4386" w:rsidRPr="00990F6C">
        <w:rPr>
          <w:rFonts w:ascii="Times New Roman" w:hAnsi="Times New Roman" w:cs="Times New Roman"/>
          <w:b/>
          <w:sz w:val="24"/>
          <w:szCs w:val="24"/>
          <w:lang w:eastAsia="ja-JP"/>
        </w:rPr>
        <w:t>ДОВОДІВ ЗАЯВНИКА</w:t>
      </w:r>
      <w:r w:rsidR="004A41A3" w:rsidRPr="00990F6C">
        <w:rPr>
          <w:rFonts w:ascii="Times New Roman" w:hAnsi="Times New Roman" w:cs="Times New Roman"/>
          <w:b/>
          <w:sz w:val="24"/>
          <w:szCs w:val="24"/>
          <w:lang w:eastAsia="ja-JP"/>
        </w:rPr>
        <w:t xml:space="preserve"> </w:t>
      </w:r>
      <w:r w:rsidR="00067AAE" w:rsidRPr="00990F6C">
        <w:rPr>
          <w:rFonts w:ascii="Times New Roman" w:hAnsi="Times New Roman" w:cs="Times New Roman"/>
          <w:b/>
          <w:sz w:val="24"/>
          <w:szCs w:val="24"/>
          <w:lang w:eastAsia="ja-JP"/>
        </w:rPr>
        <w:t>ЩОДО ПУНКТ</w:t>
      </w:r>
      <w:r w:rsidR="00C22F0A" w:rsidRPr="00990F6C">
        <w:rPr>
          <w:rFonts w:ascii="Times New Roman" w:hAnsi="Times New Roman" w:cs="Times New Roman"/>
          <w:b/>
          <w:sz w:val="24"/>
          <w:szCs w:val="24"/>
          <w:lang w:eastAsia="ja-JP"/>
        </w:rPr>
        <w:t>ІВ</w:t>
      </w:r>
      <w:r w:rsidR="00067AAE" w:rsidRPr="00990F6C">
        <w:rPr>
          <w:rFonts w:ascii="Times New Roman" w:hAnsi="Times New Roman" w:cs="Times New Roman"/>
          <w:b/>
          <w:sz w:val="24"/>
          <w:szCs w:val="24"/>
          <w:lang w:eastAsia="ja-JP"/>
        </w:rPr>
        <w:t xml:space="preserve"> </w:t>
      </w:r>
      <w:r w:rsidR="002857E4" w:rsidRPr="00990F6C">
        <w:rPr>
          <w:rFonts w:ascii="Times New Roman" w:hAnsi="Times New Roman" w:cs="Times New Roman"/>
          <w:b/>
          <w:sz w:val="24"/>
          <w:szCs w:val="24"/>
          <w:lang w:eastAsia="ja-JP"/>
        </w:rPr>
        <w:t>2</w:t>
      </w:r>
      <w:r w:rsidR="005A718A">
        <w:rPr>
          <w:rFonts w:ascii="Times New Roman" w:hAnsi="Times New Roman" w:cs="Times New Roman"/>
          <w:b/>
          <w:sz w:val="24"/>
          <w:szCs w:val="24"/>
          <w:lang w:eastAsia="ja-JP"/>
        </w:rPr>
        <w:t xml:space="preserve"> – </w:t>
      </w:r>
      <w:r w:rsidR="002857E4" w:rsidRPr="00990F6C">
        <w:rPr>
          <w:rFonts w:ascii="Times New Roman" w:hAnsi="Times New Roman" w:cs="Times New Roman"/>
          <w:b/>
          <w:sz w:val="24"/>
          <w:szCs w:val="24"/>
          <w:lang w:eastAsia="ja-JP"/>
        </w:rPr>
        <w:t>5</w:t>
      </w:r>
      <w:r w:rsidR="005A718A">
        <w:rPr>
          <w:rFonts w:ascii="Times New Roman" w:hAnsi="Times New Roman" w:cs="Times New Roman"/>
          <w:b/>
          <w:sz w:val="24"/>
          <w:szCs w:val="24"/>
          <w:lang w:eastAsia="ja-JP"/>
        </w:rPr>
        <w:t xml:space="preserve"> </w:t>
      </w:r>
      <w:r w:rsidR="00C22F0A" w:rsidRPr="00990F6C">
        <w:rPr>
          <w:rFonts w:ascii="Times New Roman" w:hAnsi="Times New Roman" w:cs="Times New Roman"/>
          <w:b/>
          <w:sz w:val="24"/>
          <w:szCs w:val="24"/>
          <w:lang w:eastAsia="ja-JP"/>
        </w:rPr>
        <w:t xml:space="preserve">РЕЗОЛЮТИВНОЇ ЧАСТИНИ РІШЕННЯ № </w:t>
      </w:r>
      <w:r w:rsidR="00EF69B9" w:rsidRPr="00990F6C">
        <w:rPr>
          <w:rFonts w:ascii="Times New Roman" w:hAnsi="Times New Roman" w:cs="Times New Roman"/>
          <w:b/>
          <w:sz w:val="24"/>
          <w:szCs w:val="24"/>
          <w:lang w:eastAsia="ja-JP"/>
        </w:rPr>
        <w:t>6-ріш</w:t>
      </w:r>
    </w:p>
    <w:p w:rsidR="005C2B59" w:rsidRPr="00990F6C" w:rsidRDefault="005C2B59" w:rsidP="00990F6C">
      <w:pPr>
        <w:keepNext/>
        <w:numPr>
          <w:ilvl w:val="0"/>
          <w:numId w:val="3"/>
        </w:numPr>
        <w:ind w:left="709" w:hanging="709"/>
        <w:jc w:val="both"/>
        <w:rPr>
          <w:rFonts w:ascii="Times New Roman" w:hAnsi="Times New Roman" w:cs="Times New Roman"/>
          <w:sz w:val="24"/>
          <w:szCs w:val="24"/>
          <w:lang w:eastAsia="ja-JP"/>
        </w:rPr>
      </w:pPr>
      <w:r w:rsidRPr="00990F6C">
        <w:rPr>
          <w:rFonts w:ascii="Times New Roman" w:hAnsi="Times New Roman" w:cs="Times New Roman"/>
          <w:sz w:val="24"/>
          <w:szCs w:val="24"/>
          <w:lang w:eastAsia="ja-JP"/>
        </w:rPr>
        <w:t>Доводи Миколаївської філії ДП «АМПУ»</w:t>
      </w:r>
      <w:r w:rsidR="00067AAE" w:rsidRPr="00990F6C">
        <w:rPr>
          <w:rFonts w:ascii="Times New Roman" w:hAnsi="Times New Roman" w:cs="Times New Roman"/>
          <w:sz w:val="24"/>
          <w:szCs w:val="24"/>
          <w:lang w:eastAsia="ja-JP"/>
        </w:rPr>
        <w:t xml:space="preserve"> стосовно пункт</w:t>
      </w:r>
      <w:r w:rsidR="00C22F0A" w:rsidRPr="00990F6C">
        <w:rPr>
          <w:rFonts w:ascii="Times New Roman" w:hAnsi="Times New Roman" w:cs="Times New Roman"/>
          <w:sz w:val="24"/>
          <w:szCs w:val="24"/>
          <w:lang w:eastAsia="ja-JP"/>
        </w:rPr>
        <w:t>ів</w:t>
      </w:r>
      <w:r w:rsidR="00067AAE" w:rsidRPr="00990F6C">
        <w:rPr>
          <w:rFonts w:ascii="Times New Roman" w:hAnsi="Times New Roman" w:cs="Times New Roman"/>
          <w:sz w:val="24"/>
          <w:szCs w:val="24"/>
          <w:lang w:eastAsia="ja-JP"/>
        </w:rPr>
        <w:t xml:space="preserve"> </w:t>
      </w:r>
      <w:r w:rsidR="00C22F0A" w:rsidRPr="00990F6C">
        <w:rPr>
          <w:rFonts w:ascii="Times New Roman" w:hAnsi="Times New Roman" w:cs="Times New Roman"/>
          <w:sz w:val="24"/>
          <w:szCs w:val="24"/>
          <w:lang w:eastAsia="ja-JP"/>
        </w:rPr>
        <w:t>2-5</w:t>
      </w:r>
      <w:r w:rsidR="00067AAE" w:rsidRPr="00990F6C">
        <w:rPr>
          <w:rFonts w:ascii="Times New Roman" w:hAnsi="Times New Roman" w:cs="Times New Roman"/>
          <w:sz w:val="24"/>
          <w:szCs w:val="24"/>
          <w:lang w:eastAsia="ja-JP"/>
        </w:rPr>
        <w:t xml:space="preserve"> рез</w:t>
      </w:r>
      <w:r w:rsidR="00C22F0A" w:rsidRPr="00990F6C">
        <w:rPr>
          <w:rFonts w:ascii="Times New Roman" w:hAnsi="Times New Roman" w:cs="Times New Roman"/>
          <w:sz w:val="24"/>
          <w:szCs w:val="24"/>
          <w:lang w:eastAsia="ja-JP"/>
        </w:rPr>
        <w:t>о</w:t>
      </w:r>
      <w:r w:rsidR="00067AAE" w:rsidRPr="00990F6C">
        <w:rPr>
          <w:rFonts w:ascii="Times New Roman" w:hAnsi="Times New Roman" w:cs="Times New Roman"/>
          <w:sz w:val="24"/>
          <w:szCs w:val="24"/>
          <w:lang w:eastAsia="ja-JP"/>
        </w:rPr>
        <w:t>л</w:t>
      </w:r>
      <w:r w:rsidR="005D5DE8" w:rsidRPr="00990F6C">
        <w:rPr>
          <w:rFonts w:ascii="Times New Roman" w:hAnsi="Times New Roman" w:cs="Times New Roman"/>
          <w:sz w:val="24"/>
          <w:szCs w:val="24"/>
          <w:lang w:eastAsia="ja-JP"/>
        </w:rPr>
        <w:t>ю</w:t>
      </w:r>
      <w:r w:rsidR="00067AAE" w:rsidRPr="00990F6C">
        <w:rPr>
          <w:rFonts w:ascii="Times New Roman" w:hAnsi="Times New Roman" w:cs="Times New Roman"/>
          <w:sz w:val="24"/>
          <w:szCs w:val="24"/>
          <w:lang w:eastAsia="ja-JP"/>
        </w:rPr>
        <w:t>тивної частини Рішення № 6</w:t>
      </w:r>
      <w:r w:rsidRPr="00990F6C">
        <w:rPr>
          <w:rFonts w:ascii="Times New Roman" w:hAnsi="Times New Roman" w:cs="Times New Roman"/>
          <w:sz w:val="24"/>
          <w:szCs w:val="24"/>
          <w:lang w:eastAsia="ja-JP"/>
        </w:rPr>
        <w:t xml:space="preserve">, викладені </w:t>
      </w:r>
      <w:r w:rsidR="005A718A">
        <w:rPr>
          <w:rFonts w:ascii="Times New Roman" w:hAnsi="Times New Roman" w:cs="Times New Roman"/>
          <w:sz w:val="24"/>
          <w:szCs w:val="24"/>
          <w:lang w:eastAsia="ja-JP"/>
        </w:rPr>
        <w:t>в</w:t>
      </w:r>
      <w:r w:rsidRPr="00990F6C">
        <w:rPr>
          <w:rFonts w:ascii="Times New Roman" w:hAnsi="Times New Roman" w:cs="Times New Roman"/>
          <w:sz w:val="24"/>
          <w:szCs w:val="24"/>
          <w:lang w:eastAsia="ja-JP"/>
        </w:rPr>
        <w:t xml:space="preserve"> Заяві про перевірку Рішення № 6</w:t>
      </w:r>
      <w:r w:rsidR="005A718A">
        <w:rPr>
          <w:rFonts w:ascii="Times New Roman" w:hAnsi="Times New Roman" w:cs="Times New Roman"/>
          <w:sz w:val="24"/>
          <w:szCs w:val="24"/>
          <w:lang w:eastAsia="ja-JP"/>
        </w:rPr>
        <w:t>,</w:t>
      </w:r>
      <w:r w:rsidR="00067AAE" w:rsidRPr="00990F6C">
        <w:rPr>
          <w:rFonts w:ascii="Times New Roman" w:hAnsi="Times New Roman" w:cs="Times New Roman"/>
          <w:sz w:val="24"/>
          <w:szCs w:val="24"/>
          <w:lang w:eastAsia="ja-JP"/>
        </w:rPr>
        <w:t xml:space="preserve"> </w:t>
      </w:r>
      <w:r w:rsidRPr="00990F6C">
        <w:rPr>
          <w:rFonts w:ascii="Times New Roman" w:hAnsi="Times New Roman" w:cs="Times New Roman"/>
          <w:sz w:val="24"/>
          <w:szCs w:val="24"/>
          <w:lang w:eastAsia="ja-JP"/>
        </w:rPr>
        <w:t>за своїм змістом є аналог</w:t>
      </w:r>
      <w:r w:rsidR="005D5DE8" w:rsidRPr="00990F6C">
        <w:rPr>
          <w:rFonts w:ascii="Times New Roman" w:hAnsi="Times New Roman" w:cs="Times New Roman"/>
          <w:sz w:val="24"/>
          <w:szCs w:val="24"/>
          <w:lang w:eastAsia="ja-JP"/>
        </w:rPr>
        <w:t>ічними доводам, які надава</w:t>
      </w:r>
      <w:r w:rsidR="005A718A">
        <w:rPr>
          <w:rFonts w:ascii="Times New Roman" w:hAnsi="Times New Roman" w:cs="Times New Roman"/>
          <w:sz w:val="24"/>
          <w:szCs w:val="24"/>
          <w:lang w:eastAsia="ja-JP"/>
        </w:rPr>
        <w:t>в</w:t>
      </w:r>
      <w:r w:rsidR="005D5DE8" w:rsidRPr="00990F6C">
        <w:rPr>
          <w:rFonts w:ascii="Times New Roman" w:hAnsi="Times New Roman" w:cs="Times New Roman"/>
          <w:sz w:val="24"/>
          <w:szCs w:val="24"/>
          <w:lang w:eastAsia="ja-JP"/>
        </w:rPr>
        <w:t xml:space="preserve"> </w:t>
      </w:r>
      <w:r w:rsidRPr="00990F6C">
        <w:rPr>
          <w:rFonts w:ascii="Times New Roman" w:hAnsi="Times New Roman" w:cs="Times New Roman"/>
          <w:sz w:val="24"/>
          <w:szCs w:val="24"/>
          <w:lang w:eastAsia="ja-JP"/>
        </w:rPr>
        <w:t xml:space="preserve">Відповідач під час розслідування у Справі, </w:t>
      </w:r>
      <w:r w:rsidR="005A718A">
        <w:rPr>
          <w:rFonts w:ascii="Times New Roman" w:hAnsi="Times New Roman" w:cs="Times New Roman"/>
          <w:sz w:val="24"/>
          <w:szCs w:val="24"/>
          <w:lang w:eastAsia="ja-JP"/>
        </w:rPr>
        <w:t>у</w:t>
      </w:r>
      <w:r w:rsidRPr="00990F6C">
        <w:rPr>
          <w:rFonts w:ascii="Times New Roman" w:hAnsi="Times New Roman" w:cs="Times New Roman"/>
          <w:sz w:val="24"/>
          <w:szCs w:val="24"/>
          <w:lang w:eastAsia="ja-JP"/>
        </w:rPr>
        <w:t xml:space="preserve"> тому числі зауваженням, які надавал</w:t>
      </w:r>
      <w:r w:rsidR="005A718A">
        <w:rPr>
          <w:rFonts w:ascii="Times New Roman" w:hAnsi="Times New Roman" w:cs="Times New Roman"/>
          <w:sz w:val="24"/>
          <w:szCs w:val="24"/>
          <w:lang w:eastAsia="ja-JP"/>
        </w:rPr>
        <w:t>а</w:t>
      </w:r>
      <w:r w:rsidR="00DD6A7B" w:rsidRPr="00990F6C">
        <w:rPr>
          <w:rFonts w:ascii="Times New Roman" w:hAnsi="Times New Roman" w:cs="Times New Roman"/>
          <w:sz w:val="24"/>
          <w:szCs w:val="24"/>
          <w:lang w:eastAsia="ja-JP"/>
        </w:rPr>
        <w:t xml:space="preserve"> Миколаївськ</w:t>
      </w:r>
      <w:r w:rsidR="005A718A">
        <w:rPr>
          <w:rFonts w:ascii="Times New Roman" w:hAnsi="Times New Roman" w:cs="Times New Roman"/>
          <w:sz w:val="24"/>
          <w:szCs w:val="24"/>
          <w:lang w:eastAsia="ja-JP"/>
        </w:rPr>
        <w:t>а</w:t>
      </w:r>
      <w:r w:rsidR="00DD6A7B" w:rsidRPr="00990F6C">
        <w:rPr>
          <w:rFonts w:ascii="Times New Roman" w:hAnsi="Times New Roman" w:cs="Times New Roman"/>
          <w:sz w:val="24"/>
          <w:szCs w:val="24"/>
          <w:lang w:eastAsia="ja-JP"/>
        </w:rPr>
        <w:t xml:space="preserve"> філі</w:t>
      </w:r>
      <w:r w:rsidR="005A718A">
        <w:rPr>
          <w:rFonts w:ascii="Times New Roman" w:hAnsi="Times New Roman" w:cs="Times New Roman"/>
          <w:sz w:val="24"/>
          <w:szCs w:val="24"/>
          <w:lang w:eastAsia="ja-JP"/>
        </w:rPr>
        <w:t>я</w:t>
      </w:r>
      <w:r w:rsidR="00DD6A7B" w:rsidRPr="00990F6C">
        <w:rPr>
          <w:rFonts w:ascii="Times New Roman" w:hAnsi="Times New Roman" w:cs="Times New Roman"/>
          <w:sz w:val="24"/>
          <w:szCs w:val="24"/>
          <w:lang w:eastAsia="ja-JP"/>
        </w:rPr>
        <w:t xml:space="preserve"> ДП «АМПУ</w:t>
      </w:r>
      <w:r w:rsidRPr="00990F6C">
        <w:rPr>
          <w:rFonts w:ascii="Times New Roman" w:hAnsi="Times New Roman" w:cs="Times New Roman"/>
          <w:sz w:val="24"/>
          <w:szCs w:val="24"/>
          <w:lang w:eastAsia="ja-JP"/>
        </w:rPr>
        <w:t xml:space="preserve"> на подання від 14.02.2019 № 1-06/07-пв з попередніми висновки у Справі</w:t>
      </w:r>
      <w:r w:rsidR="005A718A">
        <w:rPr>
          <w:rFonts w:ascii="Times New Roman" w:hAnsi="Times New Roman" w:cs="Times New Roman"/>
          <w:sz w:val="24"/>
          <w:szCs w:val="24"/>
          <w:lang w:eastAsia="ja-JP"/>
        </w:rPr>
        <w:t>,</w:t>
      </w:r>
      <w:r w:rsidRPr="00990F6C">
        <w:rPr>
          <w:rFonts w:ascii="Times New Roman" w:hAnsi="Times New Roman" w:cs="Times New Roman"/>
          <w:sz w:val="24"/>
          <w:szCs w:val="24"/>
          <w:lang w:eastAsia="ja-JP"/>
        </w:rPr>
        <w:t xml:space="preserve"> та </w:t>
      </w:r>
      <w:r w:rsidR="00DD6A7B" w:rsidRPr="00990F6C">
        <w:rPr>
          <w:rFonts w:ascii="Times New Roman" w:hAnsi="Times New Roman" w:cs="Times New Roman"/>
          <w:sz w:val="24"/>
          <w:szCs w:val="24"/>
          <w:lang w:eastAsia="ja-JP"/>
        </w:rPr>
        <w:t>повн</w:t>
      </w:r>
      <w:r w:rsidR="005A718A">
        <w:rPr>
          <w:rFonts w:ascii="Times New Roman" w:hAnsi="Times New Roman" w:cs="Times New Roman"/>
          <w:sz w:val="24"/>
          <w:szCs w:val="24"/>
          <w:lang w:eastAsia="ja-JP"/>
        </w:rPr>
        <w:t>ою</w:t>
      </w:r>
      <w:r w:rsidR="00DD6A7B" w:rsidRPr="00990F6C">
        <w:rPr>
          <w:rFonts w:ascii="Times New Roman" w:hAnsi="Times New Roman" w:cs="Times New Roman"/>
          <w:sz w:val="24"/>
          <w:szCs w:val="24"/>
          <w:lang w:eastAsia="ja-JP"/>
        </w:rPr>
        <w:t xml:space="preserve"> мір</w:t>
      </w:r>
      <w:r w:rsidR="005A718A">
        <w:rPr>
          <w:rFonts w:ascii="Times New Roman" w:hAnsi="Times New Roman" w:cs="Times New Roman"/>
          <w:sz w:val="24"/>
          <w:szCs w:val="24"/>
          <w:lang w:eastAsia="ja-JP"/>
        </w:rPr>
        <w:t>ою</w:t>
      </w:r>
      <w:r w:rsidR="00DD6A7B" w:rsidRPr="00990F6C">
        <w:rPr>
          <w:rFonts w:ascii="Times New Roman" w:hAnsi="Times New Roman" w:cs="Times New Roman"/>
          <w:sz w:val="24"/>
          <w:szCs w:val="24"/>
          <w:lang w:eastAsia="ja-JP"/>
        </w:rPr>
        <w:t xml:space="preserve"> </w:t>
      </w:r>
      <w:r w:rsidRPr="00990F6C">
        <w:rPr>
          <w:rFonts w:ascii="Times New Roman" w:hAnsi="Times New Roman" w:cs="Times New Roman"/>
          <w:sz w:val="24"/>
          <w:szCs w:val="24"/>
          <w:lang w:eastAsia="ja-JP"/>
        </w:rPr>
        <w:t>були спростовані адміністративною колегією Відділення.</w:t>
      </w:r>
    </w:p>
    <w:p w:rsidR="00EB51E0" w:rsidRPr="00990F6C" w:rsidRDefault="00EB51E0" w:rsidP="00990F6C">
      <w:pPr>
        <w:keepNext/>
        <w:jc w:val="both"/>
        <w:rPr>
          <w:rFonts w:ascii="Times New Roman" w:hAnsi="Times New Roman" w:cs="Times New Roman"/>
          <w:b/>
          <w:sz w:val="24"/>
          <w:szCs w:val="24"/>
          <w:lang w:eastAsia="ja-JP"/>
        </w:rPr>
      </w:pPr>
      <w:r w:rsidRPr="00990F6C">
        <w:rPr>
          <w:rFonts w:ascii="Times New Roman" w:hAnsi="Times New Roman" w:cs="Times New Roman"/>
          <w:b/>
          <w:sz w:val="24"/>
          <w:szCs w:val="24"/>
          <w:lang w:eastAsia="ja-JP"/>
        </w:rPr>
        <w:t>10.</w:t>
      </w:r>
      <w:r w:rsidRPr="00990F6C">
        <w:rPr>
          <w:rFonts w:ascii="Times New Roman" w:hAnsi="Times New Roman" w:cs="Times New Roman"/>
          <w:b/>
          <w:sz w:val="24"/>
          <w:szCs w:val="24"/>
          <w:lang w:eastAsia="ja-JP"/>
        </w:rPr>
        <w:tab/>
      </w:r>
      <w:r w:rsidR="00547AEA" w:rsidRPr="00990F6C">
        <w:rPr>
          <w:rFonts w:ascii="Times New Roman" w:hAnsi="Times New Roman" w:cs="Times New Roman"/>
          <w:b/>
          <w:sz w:val="24"/>
          <w:szCs w:val="24"/>
          <w:lang w:eastAsia="ja-JP"/>
        </w:rPr>
        <w:t>СПРОСТУВАННЯ ЗАПЕРЕЧЕНЬ</w:t>
      </w:r>
    </w:p>
    <w:p w:rsidR="00D4507A" w:rsidRPr="00990F6C" w:rsidRDefault="00F72BD1" w:rsidP="00990F6C">
      <w:pPr>
        <w:pStyle w:val="a3"/>
        <w:keepNext/>
        <w:numPr>
          <w:ilvl w:val="0"/>
          <w:numId w:val="3"/>
        </w:numPr>
        <w:ind w:hanging="786"/>
        <w:jc w:val="both"/>
        <w:rPr>
          <w:rFonts w:ascii="Times New Roman" w:hAnsi="Times New Roman" w:cs="Times New Roman"/>
          <w:sz w:val="24"/>
          <w:szCs w:val="24"/>
          <w:lang w:eastAsia="uk-UA"/>
        </w:rPr>
      </w:pPr>
      <w:r w:rsidRPr="00990F6C">
        <w:rPr>
          <w:rFonts w:ascii="Times New Roman" w:hAnsi="Times New Roman" w:cs="Times New Roman"/>
          <w:sz w:val="24"/>
          <w:szCs w:val="24"/>
        </w:rPr>
        <w:t>ДП «АМПУ» в особі Миколаївської філії</w:t>
      </w:r>
      <w:r w:rsidR="00547AEA" w:rsidRPr="00990F6C">
        <w:rPr>
          <w:rFonts w:ascii="Times New Roman" w:hAnsi="Times New Roman" w:cs="Times New Roman"/>
          <w:sz w:val="24"/>
          <w:szCs w:val="24"/>
        </w:rPr>
        <w:t xml:space="preserve"> </w:t>
      </w:r>
      <w:r w:rsidRPr="00990F6C">
        <w:rPr>
          <w:rFonts w:ascii="Times New Roman" w:eastAsia="Times New Roman" w:hAnsi="Times New Roman" w:cs="Times New Roman"/>
          <w:sz w:val="24"/>
          <w:szCs w:val="24"/>
        </w:rPr>
        <w:t>на подання</w:t>
      </w:r>
      <w:r w:rsidR="00AD2BAB" w:rsidRPr="00990F6C">
        <w:t xml:space="preserve"> </w:t>
      </w:r>
      <w:r w:rsidR="00AD2BAB" w:rsidRPr="00990F6C">
        <w:rPr>
          <w:rFonts w:ascii="Times New Roman" w:eastAsia="Times New Roman" w:hAnsi="Times New Roman" w:cs="Times New Roman"/>
          <w:sz w:val="24"/>
          <w:szCs w:val="24"/>
        </w:rPr>
        <w:t>Голови Антимонопольного комітету України – державного уповноваженого</w:t>
      </w:r>
      <w:r w:rsidRPr="00990F6C">
        <w:rPr>
          <w:rFonts w:ascii="Times New Roman" w:eastAsia="Times New Roman" w:hAnsi="Times New Roman" w:cs="Times New Roman"/>
          <w:sz w:val="24"/>
          <w:szCs w:val="24"/>
        </w:rPr>
        <w:t xml:space="preserve"> </w:t>
      </w:r>
      <w:r w:rsidR="00547AEA" w:rsidRPr="00990F6C">
        <w:rPr>
          <w:rFonts w:ascii="Times New Roman" w:eastAsia="Times New Roman" w:hAnsi="Times New Roman" w:cs="Times New Roman"/>
          <w:sz w:val="24"/>
          <w:szCs w:val="24"/>
        </w:rPr>
        <w:t xml:space="preserve">від 28.02.2020 </w:t>
      </w:r>
      <w:r w:rsidR="008F716E" w:rsidRPr="00990F6C">
        <w:rPr>
          <w:rFonts w:ascii="Times New Roman" w:eastAsia="Times New Roman" w:hAnsi="Times New Roman" w:cs="Times New Roman"/>
          <w:sz w:val="24"/>
          <w:szCs w:val="24"/>
        </w:rPr>
        <w:t>№ 8-01/21-пр/111-зв про перевірку Рішення № 6-ріш</w:t>
      </w:r>
      <w:r w:rsidR="001370A6" w:rsidRPr="001370A6">
        <w:rPr>
          <w:rFonts w:ascii="Times New Roman" w:eastAsia="Times New Roman" w:hAnsi="Times New Roman" w:cs="Times New Roman"/>
          <w:sz w:val="24"/>
          <w:szCs w:val="24"/>
        </w:rPr>
        <w:t xml:space="preserve"> </w:t>
      </w:r>
      <w:r w:rsidR="00B2681D" w:rsidRPr="00990F6C">
        <w:rPr>
          <w:rFonts w:ascii="Times New Roman" w:hAnsi="Times New Roman" w:cs="Times New Roman"/>
          <w:sz w:val="24"/>
          <w:szCs w:val="24"/>
        </w:rPr>
        <w:t>лист</w:t>
      </w:r>
      <w:r w:rsidR="00B2681D">
        <w:rPr>
          <w:rFonts w:ascii="Times New Roman" w:hAnsi="Times New Roman" w:cs="Times New Roman"/>
          <w:sz w:val="24"/>
          <w:szCs w:val="24"/>
        </w:rPr>
        <w:t>ом</w:t>
      </w:r>
      <w:r w:rsidR="00B2681D" w:rsidRPr="00990F6C">
        <w:rPr>
          <w:rFonts w:ascii="Times New Roman" w:hAnsi="Times New Roman" w:cs="Times New Roman"/>
          <w:sz w:val="24"/>
          <w:szCs w:val="24"/>
        </w:rPr>
        <w:t xml:space="preserve"> від 18.03.2020 № 8-01/3538 </w:t>
      </w:r>
      <w:r w:rsidRPr="00990F6C">
        <w:rPr>
          <w:rFonts w:ascii="Times New Roman" w:eastAsia="Times New Roman" w:hAnsi="Times New Roman" w:cs="Times New Roman"/>
          <w:sz w:val="24"/>
          <w:szCs w:val="24"/>
          <w:lang w:eastAsia="ru-RU"/>
        </w:rPr>
        <w:t>повідомило</w:t>
      </w:r>
      <w:r w:rsidR="00FB4E06" w:rsidRPr="00990F6C">
        <w:rPr>
          <w:rFonts w:ascii="Times New Roman" w:eastAsia="Times New Roman" w:hAnsi="Times New Roman" w:cs="Times New Roman"/>
          <w:sz w:val="24"/>
          <w:szCs w:val="24"/>
          <w:lang w:eastAsia="ru-RU"/>
        </w:rPr>
        <w:t xml:space="preserve">, що </w:t>
      </w:r>
      <w:r w:rsidR="008F716E" w:rsidRPr="00990F6C">
        <w:rPr>
          <w:rFonts w:ascii="Times New Roman" w:eastAsia="Times New Roman" w:hAnsi="Times New Roman" w:cs="Times New Roman"/>
          <w:sz w:val="24"/>
          <w:szCs w:val="24"/>
          <w:lang w:eastAsia="ru-RU"/>
        </w:rPr>
        <w:t xml:space="preserve">не погоджується із зазначеним поданням, вважає його </w:t>
      </w:r>
      <w:r w:rsidR="007208D2" w:rsidRPr="00990F6C">
        <w:rPr>
          <w:rFonts w:ascii="Times New Roman" w:eastAsia="Times New Roman" w:hAnsi="Times New Roman" w:cs="Times New Roman"/>
          <w:sz w:val="24"/>
          <w:szCs w:val="24"/>
          <w:lang w:eastAsia="ru-RU"/>
        </w:rPr>
        <w:t>необґрунтованим</w:t>
      </w:r>
      <w:r w:rsidR="008F716E" w:rsidRPr="00990F6C">
        <w:rPr>
          <w:rFonts w:ascii="Times New Roman" w:eastAsia="Times New Roman" w:hAnsi="Times New Roman" w:cs="Times New Roman"/>
          <w:sz w:val="24"/>
          <w:szCs w:val="24"/>
          <w:lang w:eastAsia="ru-RU"/>
        </w:rPr>
        <w:t xml:space="preserve"> та прийнятим </w:t>
      </w:r>
      <w:r w:rsidR="005A718A">
        <w:rPr>
          <w:rFonts w:ascii="Times New Roman" w:eastAsia="Times New Roman" w:hAnsi="Times New Roman" w:cs="Times New Roman"/>
          <w:sz w:val="24"/>
          <w:szCs w:val="24"/>
          <w:lang w:eastAsia="ru-RU"/>
        </w:rPr>
        <w:t>і</w:t>
      </w:r>
      <w:r w:rsidR="008F716E" w:rsidRPr="00990F6C">
        <w:rPr>
          <w:rFonts w:ascii="Times New Roman" w:eastAsia="Times New Roman" w:hAnsi="Times New Roman" w:cs="Times New Roman"/>
          <w:sz w:val="24"/>
          <w:szCs w:val="24"/>
          <w:lang w:eastAsia="ru-RU"/>
        </w:rPr>
        <w:t>з неповним з’ясуванням обставин, а тому вважає,</w:t>
      </w:r>
      <w:r w:rsidR="005A718A">
        <w:rPr>
          <w:rFonts w:ascii="Times New Roman" w:eastAsia="Times New Roman" w:hAnsi="Times New Roman" w:cs="Times New Roman"/>
          <w:sz w:val="24"/>
          <w:szCs w:val="24"/>
          <w:lang w:eastAsia="ru-RU"/>
        </w:rPr>
        <w:t xml:space="preserve"> що є підстави для скасування </w:t>
      </w:r>
      <w:r w:rsidR="008F716E" w:rsidRPr="00990F6C">
        <w:rPr>
          <w:rFonts w:ascii="Times New Roman" w:eastAsia="Times New Roman" w:hAnsi="Times New Roman" w:cs="Times New Roman"/>
          <w:sz w:val="24"/>
          <w:szCs w:val="24"/>
          <w:lang w:eastAsia="ru-RU"/>
        </w:rPr>
        <w:t>Рішення № 6-ріш.</w:t>
      </w:r>
    </w:p>
    <w:p w:rsidR="000110BC" w:rsidRPr="00990F6C" w:rsidRDefault="008F716E" w:rsidP="00990F6C">
      <w:pPr>
        <w:pStyle w:val="a3"/>
        <w:keepNext/>
        <w:numPr>
          <w:ilvl w:val="0"/>
          <w:numId w:val="3"/>
        </w:numPr>
        <w:ind w:hanging="786"/>
        <w:rPr>
          <w:rFonts w:ascii="Times New Roman" w:hAnsi="Times New Roman" w:cs="Times New Roman"/>
          <w:sz w:val="24"/>
          <w:szCs w:val="24"/>
          <w:lang w:eastAsia="uk-UA"/>
        </w:rPr>
      </w:pPr>
      <w:r w:rsidRPr="00990F6C">
        <w:rPr>
          <w:rFonts w:ascii="Times New Roman" w:hAnsi="Times New Roman" w:cs="Times New Roman"/>
          <w:sz w:val="24"/>
          <w:szCs w:val="24"/>
          <w:lang w:eastAsia="uk-UA"/>
        </w:rPr>
        <w:t>Заперечення</w:t>
      </w:r>
      <w:r w:rsidR="00AD2BAB" w:rsidRPr="00990F6C">
        <w:rPr>
          <w:rFonts w:ascii="Times New Roman" w:hAnsi="Times New Roman" w:cs="Times New Roman"/>
          <w:sz w:val="24"/>
          <w:szCs w:val="24"/>
          <w:lang w:eastAsia="uk-UA"/>
        </w:rPr>
        <w:t xml:space="preserve"> Адміністрації </w:t>
      </w:r>
      <w:r w:rsidR="001431C3" w:rsidRPr="00990F6C">
        <w:rPr>
          <w:rFonts w:ascii="Times New Roman" w:hAnsi="Times New Roman" w:cs="Times New Roman"/>
          <w:sz w:val="24"/>
          <w:szCs w:val="24"/>
          <w:lang w:eastAsia="uk-UA"/>
        </w:rPr>
        <w:t xml:space="preserve">спростовуються </w:t>
      </w:r>
      <w:r w:rsidR="0022461D">
        <w:rPr>
          <w:rFonts w:ascii="Times New Roman" w:hAnsi="Times New Roman" w:cs="Times New Roman"/>
          <w:sz w:val="24"/>
          <w:szCs w:val="24"/>
          <w:lang w:eastAsia="uk-UA"/>
        </w:rPr>
        <w:t>матеріал</w:t>
      </w:r>
      <w:r w:rsidR="00B02964">
        <w:rPr>
          <w:rFonts w:ascii="Times New Roman" w:hAnsi="Times New Roman" w:cs="Times New Roman"/>
          <w:sz w:val="24"/>
          <w:szCs w:val="24"/>
          <w:lang w:eastAsia="uk-UA"/>
        </w:rPr>
        <w:t>ами</w:t>
      </w:r>
      <w:r w:rsidR="001431C3" w:rsidRPr="00990F6C">
        <w:rPr>
          <w:rFonts w:ascii="Times New Roman" w:hAnsi="Times New Roman" w:cs="Times New Roman"/>
          <w:sz w:val="24"/>
          <w:szCs w:val="24"/>
          <w:lang w:eastAsia="uk-UA"/>
        </w:rPr>
        <w:t xml:space="preserve"> </w:t>
      </w:r>
      <w:r w:rsidR="0022461D" w:rsidRPr="00990F6C">
        <w:rPr>
          <w:rFonts w:ascii="Times New Roman" w:hAnsi="Times New Roman" w:cs="Times New Roman"/>
          <w:sz w:val="24"/>
          <w:szCs w:val="24"/>
          <w:lang w:eastAsia="uk-UA"/>
        </w:rPr>
        <w:t>Справ</w:t>
      </w:r>
      <w:r w:rsidR="0022461D">
        <w:rPr>
          <w:rFonts w:ascii="Times New Roman" w:hAnsi="Times New Roman" w:cs="Times New Roman"/>
          <w:sz w:val="24"/>
          <w:szCs w:val="24"/>
          <w:lang w:eastAsia="uk-UA"/>
        </w:rPr>
        <w:t>и</w:t>
      </w:r>
      <w:r w:rsidR="001431C3" w:rsidRPr="00990F6C">
        <w:rPr>
          <w:rFonts w:ascii="Times New Roman" w:hAnsi="Times New Roman" w:cs="Times New Roman"/>
          <w:sz w:val="24"/>
          <w:szCs w:val="24"/>
          <w:lang w:eastAsia="uk-UA"/>
        </w:rPr>
        <w:t>.</w:t>
      </w:r>
    </w:p>
    <w:p w:rsidR="00AA0666" w:rsidRPr="00990F6C" w:rsidRDefault="00F72BD1" w:rsidP="00990F6C">
      <w:pPr>
        <w:pStyle w:val="a3"/>
        <w:keepNext/>
        <w:numPr>
          <w:ilvl w:val="0"/>
          <w:numId w:val="3"/>
        </w:numPr>
        <w:ind w:hanging="786"/>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МРП АСК «</w:t>
      </w:r>
      <w:proofErr w:type="spellStart"/>
      <w:r w:rsidRPr="00990F6C">
        <w:rPr>
          <w:rFonts w:ascii="Times New Roman" w:hAnsi="Times New Roman" w:cs="Times New Roman"/>
          <w:sz w:val="24"/>
          <w:szCs w:val="24"/>
          <w:lang w:eastAsia="uk-UA"/>
        </w:rPr>
        <w:t>Укррічфлот</w:t>
      </w:r>
      <w:proofErr w:type="spellEnd"/>
      <w:r w:rsidRPr="00990F6C">
        <w:rPr>
          <w:rFonts w:ascii="Times New Roman" w:hAnsi="Times New Roman" w:cs="Times New Roman"/>
          <w:sz w:val="24"/>
          <w:szCs w:val="24"/>
          <w:lang w:eastAsia="uk-UA"/>
        </w:rPr>
        <w:t>»</w:t>
      </w:r>
      <w:r w:rsidR="0091269C" w:rsidRPr="00990F6C">
        <w:rPr>
          <w:rFonts w:ascii="Times New Roman" w:hAnsi="Times New Roman" w:cs="Times New Roman"/>
          <w:sz w:val="24"/>
          <w:szCs w:val="24"/>
          <w:lang w:eastAsia="uk-UA"/>
        </w:rPr>
        <w:t xml:space="preserve"> лист</w:t>
      </w:r>
      <w:r w:rsidR="00B2681D">
        <w:rPr>
          <w:rFonts w:ascii="Times New Roman" w:hAnsi="Times New Roman" w:cs="Times New Roman"/>
          <w:sz w:val="24"/>
          <w:szCs w:val="24"/>
          <w:lang w:eastAsia="uk-UA"/>
        </w:rPr>
        <w:t>ом</w:t>
      </w:r>
      <w:r w:rsidR="0091269C" w:rsidRPr="00990F6C">
        <w:rPr>
          <w:rFonts w:ascii="Times New Roman" w:hAnsi="Times New Roman" w:cs="Times New Roman"/>
          <w:sz w:val="24"/>
          <w:szCs w:val="24"/>
          <w:lang w:eastAsia="uk-UA"/>
        </w:rPr>
        <w:t xml:space="preserve"> від 23.03.2020 № 229</w:t>
      </w:r>
      <w:r w:rsidR="006427BD" w:rsidRPr="00990F6C">
        <w:rPr>
          <w:rFonts w:ascii="Times New Roman" w:hAnsi="Times New Roman" w:cs="Times New Roman"/>
          <w:sz w:val="24"/>
          <w:szCs w:val="24"/>
          <w:lang w:eastAsia="uk-UA"/>
        </w:rPr>
        <w:t xml:space="preserve"> </w:t>
      </w:r>
      <w:r w:rsidR="00AA0666" w:rsidRPr="00990F6C">
        <w:rPr>
          <w:rFonts w:ascii="Times New Roman" w:hAnsi="Times New Roman" w:cs="Times New Roman"/>
          <w:sz w:val="24"/>
          <w:szCs w:val="24"/>
          <w:lang w:eastAsia="uk-UA"/>
        </w:rPr>
        <w:t>повідомило</w:t>
      </w:r>
      <w:r w:rsidR="007A1066" w:rsidRPr="00990F6C">
        <w:rPr>
          <w:rFonts w:ascii="Times New Roman" w:hAnsi="Times New Roman" w:cs="Times New Roman"/>
          <w:sz w:val="24"/>
          <w:szCs w:val="24"/>
          <w:lang w:eastAsia="uk-UA"/>
        </w:rPr>
        <w:t xml:space="preserve"> </w:t>
      </w:r>
      <w:r w:rsidR="000C7E73">
        <w:rPr>
          <w:rFonts w:ascii="Times New Roman" w:hAnsi="Times New Roman" w:cs="Times New Roman"/>
          <w:sz w:val="24"/>
          <w:szCs w:val="24"/>
          <w:lang w:eastAsia="uk-UA"/>
        </w:rPr>
        <w:t xml:space="preserve">про </w:t>
      </w:r>
      <w:r w:rsidR="007A1066" w:rsidRPr="00990F6C">
        <w:rPr>
          <w:rFonts w:ascii="Times New Roman" w:hAnsi="Times New Roman" w:cs="Times New Roman"/>
          <w:sz w:val="24"/>
          <w:szCs w:val="24"/>
          <w:lang w:eastAsia="uk-UA"/>
        </w:rPr>
        <w:t xml:space="preserve"> від</w:t>
      </w:r>
      <w:r w:rsidR="000C7E73">
        <w:rPr>
          <w:rFonts w:ascii="Times New Roman" w:hAnsi="Times New Roman" w:cs="Times New Roman"/>
          <w:sz w:val="24"/>
          <w:szCs w:val="24"/>
          <w:lang w:eastAsia="uk-UA"/>
        </w:rPr>
        <w:t xml:space="preserve">сутність зауважень, заперечень до </w:t>
      </w:r>
      <w:r w:rsidR="007A1066" w:rsidRPr="00990F6C">
        <w:rPr>
          <w:rFonts w:ascii="Times New Roman" w:hAnsi="Times New Roman" w:cs="Times New Roman"/>
          <w:sz w:val="24"/>
          <w:szCs w:val="24"/>
          <w:lang w:eastAsia="uk-UA"/>
        </w:rPr>
        <w:t xml:space="preserve">пункту </w:t>
      </w:r>
      <w:r w:rsidR="005A718A" w:rsidRPr="00990F6C">
        <w:rPr>
          <w:rFonts w:ascii="Times New Roman" w:hAnsi="Times New Roman" w:cs="Times New Roman"/>
          <w:sz w:val="24"/>
          <w:szCs w:val="24"/>
          <w:lang w:eastAsia="uk-UA"/>
        </w:rPr>
        <w:t xml:space="preserve">2 </w:t>
      </w:r>
      <w:r w:rsidR="007A1066" w:rsidRPr="00990F6C">
        <w:rPr>
          <w:rFonts w:ascii="Times New Roman" w:hAnsi="Times New Roman" w:cs="Times New Roman"/>
          <w:sz w:val="24"/>
          <w:szCs w:val="24"/>
          <w:lang w:eastAsia="uk-UA"/>
        </w:rPr>
        <w:t xml:space="preserve">резолютивної частини подання від 28.02.2020 </w:t>
      </w:r>
      <w:r w:rsidR="001370A6" w:rsidRPr="001370A6">
        <w:rPr>
          <w:rFonts w:ascii="Times New Roman" w:hAnsi="Times New Roman" w:cs="Times New Roman"/>
          <w:sz w:val="24"/>
          <w:szCs w:val="24"/>
          <w:lang w:eastAsia="uk-UA"/>
        </w:rPr>
        <w:br/>
      </w:r>
      <w:r w:rsidR="007A1066" w:rsidRPr="00990F6C">
        <w:rPr>
          <w:rFonts w:ascii="Times New Roman" w:hAnsi="Times New Roman" w:cs="Times New Roman"/>
          <w:sz w:val="24"/>
          <w:szCs w:val="24"/>
          <w:lang w:eastAsia="uk-UA"/>
        </w:rPr>
        <w:t>№ 8-01/21-пр/111-зв</w:t>
      </w:r>
      <w:r w:rsidR="005C7C99">
        <w:rPr>
          <w:rFonts w:ascii="Times New Roman" w:hAnsi="Times New Roman" w:cs="Times New Roman"/>
          <w:sz w:val="24"/>
          <w:szCs w:val="24"/>
          <w:lang w:eastAsia="uk-UA"/>
        </w:rPr>
        <w:t>, яким пропонується</w:t>
      </w:r>
      <w:r w:rsidR="00547315" w:rsidRPr="00990F6C">
        <w:rPr>
          <w:rFonts w:ascii="Times New Roman" w:hAnsi="Times New Roman" w:cs="Times New Roman"/>
          <w:sz w:val="24"/>
          <w:szCs w:val="24"/>
          <w:lang w:eastAsia="uk-UA"/>
        </w:rPr>
        <w:t xml:space="preserve"> залиш</w:t>
      </w:r>
      <w:r w:rsidR="005C7C99">
        <w:rPr>
          <w:rFonts w:ascii="Times New Roman" w:hAnsi="Times New Roman" w:cs="Times New Roman"/>
          <w:sz w:val="24"/>
          <w:szCs w:val="24"/>
          <w:lang w:eastAsia="uk-UA"/>
        </w:rPr>
        <w:t>ити</w:t>
      </w:r>
      <w:r w:rsidR="00BD5CF9">
        <w:rPr>
          <w:rFonts w:ascii="Times New Roman" w:hAnsi="Times New Roman" w:cs="Times New Roman"/>
          <w:sz w:val="24"/>
          <w:szCs w:val="24"/>
          <w:lang w:eastAsia="uk-UA"/>
        </w:rPr>
        <w:t xml:space="preserve"> </w:t>
      </w:r>
      <w:r w:rsidR="005C7C99">
        <w:rPr>
          <w:rFonts w:ascii="Times New Roman" w:hAnsi="Times New Roman" w:cs="Times New Roman"/>
          <w:sz w:val="24"/>
          <w:szCs w:val="24"/>
          <w:lang w:eastAsia="uk-UA"/>
        </w:rPr>
        <w:t>положення</w:t>
      </w:r>
      <w:r w:rsidR="00BD5CF9">
        <w:rPr>
          <w:rFonts w:ascii="Times New Roman" w:hAnsi="Times New Roman" w:cs="Times New Roman"/>
          <w:sz w:val="24"/>
          <w:szCs w:val="24"/>
          <w:lang w:eastAsia="uk-UA"/>
        </w:rPr>
        <w:t xml:space="preserve"> пункт</w:t>
      </w:r>
      <w:r w:rsidR="005C7C99">
        <w:rPr>
          <w:rFonts w:ascii="Times New Roman" w:hAnsi="Times New Roman" w:cs="Times New Roman"/>
          <w:sz w:val="24"/>
          <w:szCs w:val="24"/>
          <w:lang w:eastAsia="uk-UA"/>
        </w:rPr>
        <w:t>ів</w:t>
      </w:r>
      <w:r w:rsidR="005A718A">
        <w:rPr>
          <w:rFonts w:ascii="Times New Roman" w:hAnsi="Times New Roman" w:cs="Times New Roman"/>
          <w:sz w:val="24"/>
          <w:szCs w:val="24"/>
          <w:lang w:eastAsia="uk-UA"/>
        </w:rPr>
        <w:t xml:space="preserve"> 2 – </w:t>
      </w:r>
      <w:r w:rsidR="00BD5CF9">
        <w:rPr>
          <w:rFonts w:ascii="Times New Roman" w:hAnsi="Times New Roman" w:cs="Times New Roman"/>
          <w:sz w:val="24"/>
          <w:szCs w:val="24"/>
          <w:lang w:eastAsia="uk-UA"/>
        </w:rPr>
        <w:t xml:space="preserve">5 </w:t>
      </w:r>
      <w:r w:rsidR="0091269C" w:rsidRPr="00990F6C">
        <w:rPr>
          <w:rFonts w:ascii="Times New Roman" w:hAnsi="Times New Roman" w:cs="Times New Roman"/>
          <w:sz w:val="24"/>
          <w:szCs w:val="24"/>
          <w:lang w:eastAsia="uk-UA"/>
        </w:rPr>
        <w:t>резолютивної</w:t>
      </w:r>
      <w:r w:rsidR="00547315" w:rsidRPr="00990F6C">
        <w:rPr>
          <w:rFonts w:ascii="Times New Roman" w:hAnsi="Times New Roman" w:cs="Times New Roman"/>
          <w:sz w:val="24"/>
          <w:szCs w:val="24"/>
          <w:lang w:eastAsia="uk-UA"/>
        </w:rPr>
        <w:t xml:space="preserve"> частини Рішення № 6-ріш</w:t>
      </w:r>
      <w:r w:rsidR="005C7C99" w:rsidRPr="005C7C99">
        <w:rPr>
          <w:rFonts w:ascii="Times New Roman" w:hAnsi="Times New Roman" w:cs="Times New Roman"/>
          <w:sz w:val="24"/>
          <w:szCs w:val="24"/>
          <w:lang w:eastAsia="uk-UA"/>
        </w:rPr>
        <w:t xml:space="preserve"> </w:t>
      </w:r>
      <w:r w:rsidR="005C7C99">
        <w:rPr>
          <w:rFonts w:ascii="Times New Roman" w:hAnsi="Times New Roman" w:cs="Times New Roman"/>
          <w:sz w:val="24"/>
          <w:szCs w:val="24"/>
          <w:lang w:eastAsia="uk-UA"/>
        </w:rPr>
        <w:t>без змін.</w:t>
      </w:r>
    </w:p>
    <w:p w:rsidR="005C3549" w:rsidRPr="00990F6C" w:rsidRDefault="00AA0666" w:rsidP="00990F6C">
      <w:pPr>
        <w:pStyle w:val="a3"/>
        <w:keepNext/>
        <w:numPr>
          <w:ilvl w:val="0"/>
          <w:numId w:val="3"/>
        </w:numPr>
        <w:ind w:hanging="786"/>
        <w:jc w:val="both"/>
        <w:rPr>
          <w:rFonts w:ascii="Times New Roman" w:hAnsi="Times New Roman" w:cs="Times New Roman"/>
          <w:sz w:val="24"/>
          <w:szCs w:val="24"/>
          <w:lang w:eastAsia="uk-UA"/>
        </w:rPr>
      </w:pPr>
      <w:r w:rsidRPr="00990F6C">
        <w:rPr>
          <w:rFonts w:ascii="Times New Roman" w:hAnsi="Times New Roman" w:cs="Times New Roman"/>
          <w:sz w:val="24"/>
          <w:szCs w:val="24"/>
          <w:lang w:eastAsia="uk-UA"/>
        </w:rPr>
        <w:t xml:space="preserve">Разом </w:t>
      </w:r>
      <w:r w:rsidR="005A718A">
        <w:rPr>
          <w:rFonts w:ascii="Times New Roman" w:hAnsi="Times New Roman" w:cs="Times New Roman"/>
          <w:sz w:val="24"/>
          <w:szCs w:val="24"/>
          <w:lang w:eastAsia="uk-UA"/>
        </w:rPr>
        <w:t>і</w:t>
      </w:r>
      <w:r w:rsidRPr="00990F6C">
        <w:rPr>
          <w:rFonts w:ascii="Times New Roman" w:hAnsi="Times New Roman" w:cs="Times New Roman"/>
          <w:sz w:val="24"/>
          <w:szCs w:val="24"/>
          <w:lang w:eastAsia="uk-UA"/>
        </w:rPr>
        <w:t>з т</w:t>
      </w:r>
      <w:r w:rsidR="005A718A">
        <w:rPr>
          <w:rFonts w:ascii="Times New Roman" w:hAnsi="Times New Roman" w:cs="Times New Roman"/>
          <w:sz w:val="24"/>
          <w:szCs w:val="24"/>
          <w:lang w:eastAsia="uk-UA"/>
        </w:rPr>
        <w:t>им</w:t>
      </w:r>
      <w:r w:rsidRPr="00990F6C">
        <w:rPr>
          <w:rFonts w:ascii="Times New Roman" w:hAnsi="Times New Roman" w:cs="Times New Roman"/>
          <w:sz w:val="24"/>
          <w:szCs w:val="24"/>
          <w:lang w:eastAsia="uk-UA"/>
        </w:rPr>
        <w:t xml:space="preserve"> </w:t>
      </w:r>
      <w:r w:rsidR="00DB54E2" w:rsidRPr="00990F6C">
        <w:rPr>
          <w:rFonts w:ascii="Times New Roman" w:hAnsi="Times New Roman" w:cs="Times New Roman"/>
          <w:sz w:val="24"/>
          <w:szCs w:val="24"/>
          <w:lang w:eastAsia="uk-UA"/>
        </w:rPr>
        <w:t>Миколаївський річковий порт</w:t>
      </w:r>
      <w:r w:rsidR="00AA36B4" w:rsidRPr="00990F6C">
        <w:rPr>
          <w:rFonts w:ascii="Times New Roman" w:hAnsi="Times New Roman" w:cs="Times New Roman"/>
          <w:sz w:val="24"/>
          <w:szCs w:val="24"/>
          <w:lang w:eastAsia="uk-UA"/>
        </w:rPr>
        <w:t xml:space="preserve"> </w:t>
      </w:r>
      <w:r w:rsidR="00814B0F" w:rsidRPr="00990F6C">
        <w:rPr>
          <w:rFonts w:ascii="Times New Roman" w:hAnsi="Times New Roman" w:cs="Times New Roman"/>
          <w:sz w:val="24"/>
          <w:szCs w:val="24"/>
          <w:lang w:eastAsia="uk-UA"/>
        </w:rPr>
        <w:t>не</w:t>
      </w:r>
      <w:r w:rsidR="000110BC" w:rsidRPr="00990F6C">
        <w:rPr>
          <w:rFonts w:ascii="Times New Roman" w:hAnsi="Times New Roman" w:cs="Times New Roman"/>
          <w:sz w:val="24"/>
          <w:szCs w:val="24"/>
          <w:lang w:eastAsia="uk-UA"/>
        </w:rPr>
        <w:t xml:space="preserve"> </w:t>
      </w:r>
      <w:r w:rsidR="00814B0F" w:rsidRPr="00990F6C">
        <w:rPr>
          <w:rFonts w:ascii="Times New Roman" w:hAnsi="Times New Roman" w:cs="Times New Roman"/>
          <w:sz w:val="24"/>
          <w:szCs w:val="24"/>
          <w:lang w:eastAsia="uk-UA"/>
        </w:rPr>
        <w:t>погоджується</w:t>
      </w:r>
      <w:r w:rsidR="005C7C99">
        <w:rPr>
          <w:rFonts w:ascii="Times New Roman" w:hAnsi="Times New Roman" w:cs="Times New Roman"/>
          <w:sz w:val="24"/>
          <w:szCs w:val="24"/>
          <w:lang w:eastAsia="uk-UA"/>
        </w:rPr>
        <w:t xml:space="preserve"> з пропозицією, викладеною </w:t>
      </w:r>
      <w:r w:rsidR="00843A94">
        <w:rPr>
          <w:rFonts w:ascii="Times New Roman" w:hAnsi="Times New Roman" w:cs="Times New Roman"/>
          <w:sz w:val="24"/>
          <w:szCs w:val="24"/>
          <w:lang w:eastAsia="uk-UA"/>
        </w:rPr>
        <w:t>в</w:t>
      </w:r>
      <w:r w:rsidR="005C7C99">
        <w:rPr>
          <w:rFonts w:ascii="Times New Roman" w:hAnsi="Times New Roman" w:cs="Times New Roman"/>
          <w:sz w:val="24"/>
          <w:szCs w:val="24"/>
          <w:lang w:eastAsia="uk-UA"/>
        </w:rPr>
        <w:t xml:space="preserve"> пункті 1 резолютивної частини </w:t>
      </w:r>
      <w:r w:rsidR="005C7C99" w:rsidRPr="00990F6C">
        <w:rPr>
          <w:rFonts w:ascii="Times New Roman" w:hAnsi="Times New Roman" w:cs="Times New Roman"/>
          <w:sz w:val="24"/>
          <w:szCs w:val="24"/>
          <w:lang w:eastAsia="uk-UA"/>
        </w:rPr>
        <w:t xml:space="preserve">подання від 28.02.2020 </w:t>
      </w:r>
      <w:r w:rsidR="005C7C99">
        <w:rPr>
          <w:rFonts w:ascii="Times New Roman" w:hAnsi="Times New Roman" w:cs="Times New Roman"/>
          <w:sz w:val="24"/>
          <w:szCs w:val="24"/>
          <w:lang w:eastAsia="uk-UA"/>
        </w:rPr>
        <w:br/>
      </w:r>
      <w:r w:rsidR="005C7C99" w:rsidRPr="00990F6C">
        <w:rPr>
          <w:rFonts w:ascii="Times New Roman" w:hAnsi="Times New Roman" w:cs="Times New Roman"/>
          <w:sz w:val="24"/>
          <w:szCs w:val="24"/>
          <w:lang w:eastAsia="uk-UA"/>
        </w:rPr>
        <w:t>№ 8-01/21-пр/111-зв</w:t>
      </w:r>
      <w:r w:rsidR="005A718A">
        <w:rPr>
          <w:rFonts w:ascii="Times New Roman" w:hAnsi="Times New Roman" w:cs="Times New Roman"/>
          <w:sz w:val="24"/>
          <w:szCs w:val="24"/>
          <w:lang w:eastAsia="uk-UA"/>
        </w:rPr>
        <w:t>,</w:t>
      </w:r>
      <w:r w:rsidR="005C7C99" w:rsidRPr="00990F6C">
        <w:rPr>
          <w:rFonts w:ascii="Times New Roman" w:hAnsi="Times New Roman" w:cs="Times New Roman"/>
          <w:sz w:val="24"/>
          <w:szCs w:val="24"/>
          <w:lang w:eastAsia="uk-UA"/>
        </w:rPr>
        <w:t xml:space="preserve"> </w:t>
      </w:r>
      <w:r w:rsidR="005721C3">
        <w:rPr>
          <w:rFonts w:ascii="Times New Roman" w:hAnsi="Times New Roman" w:cs="Times New Roman"/>
          <w:sz w:val="24"/>
          <w:szCs w:val="24"/>
          <w:lang w:eastAsia="uk-UA"/>
        </w:rPr>
        <w:t xml:space="preserve">відповідно до якого пропонується </w:t>
      </w:r>
      <w:r w:rsidR="00814B0F" w:rsidRPr="00990F6C">
        <w:rPr>
          <w:rFonts w:ascii="Times New Roman" w:hAnsi="Times New Roman" w:cs="Times New Roman"/>
          <w:sz w:val="24"/>
          <w:szCs w:val="24"/>
          <w:lang w:eastAsia="uk-UA"/>
        </w:rPr>
        <w:t>скасува</w:t>
      </w:r>
      <w:r w:rsidR="005721C3">
        <w:rPr>
          <w:rFonts w:ascii="Times New Roman" w:hAnsi="Times New Roman" w:cs="Times New Roman"/>
          <w:sz w:val="24"/>
          <w:szCs w:val="24"/>
          <w:lang w:eastAsia="uk-UA"/>
        </w:rPr>
        <w:t>ти</w:t>
      </w:r>
      <w:r w:rsidR="00814B0F" w:rsidRPr="00990F6C">
        <w:rPr>
          <w:rFonts w:ascii="Times New Roman" w:hAnsi="Times New Roman" w:cs="Times New Roman"/>
          <w:sz w:val="24"/>
          <w:szCs w:val="24"/>
          <w:lang w:eastAsia="uk-UA"/>
        </w:rPr>
        <w:t xml:space="preserve"> </w:t>
      </w:r>
      <w:r w:rsidRPr="00990F6C">
        <w:rPr>
          <w:rFonts w:ascii="Times New Roman" w:hAnsi="Times New Roman" w:cs="Times New Roman"/>
          <w:sz w:val="24"/>
          <w:szCs w:val="24"/>
          <w:lang w:eastAsia="uk-UA"/>
        </w:rPr>
        <w:t>пункт</w:t>
      </w:r>
      <w:r w:rsidR="00814B0F" w:rsidRPr="00990F6C">
        <w:rPr>
          <w:rFonts w:ascii="Times New Roman" w:hAnsi="Times New Roman" w:cs="Times New Roman"/>
          <w:sz w:val="24"/>
          <w:szCs w:val="24"/>
          <w:lang w:eastAsia="uk-UA"/>
        </w:rPr>
        <w:t xml:space="preserve"> </w:t>
      </w:r>
      <w:r w:rsidRPr="00990F6C">
        <w:rPr>
          <w:rFonts w:ascii="Times New Roman" w:hAnsi="Times New Roman" w:cs="Times New Roman"/>
          <w:sz w:val="24"/>
          <w:szCs w:val="24"/>
          <w:lang w:eastAsia="uk-UA"/>
        </w:rPr>
        <w:t xml:space="preserve">1 </w:t>
      </w:r>
      <w:r w:rsidR="00AA36B4" w:rsidRPr="00990F6C">
        <w:rPr>
          <w:rFonts w:ascii="Times New Roman" w:hAnsi="Times New Roman" w:cs="Times New Roman"/>
          <w:sz w:val="24"/>
          <w:szCs w:val="24"/>
          <w:lang w:eastAsia="uk-UA"/>
        </w:rPr>
        <w:t xml:space="preserve">резолютивної частини </w:t>
      </w:r>
      <w:r w:rsidR="0091269C" w:rsidRPr="00990F6C">
        <w:rPr>
          <w:rFonts w:ascii="Times New Roman" w:hAnsi="Times New Roman" w:cs="Times New Roman"/>
          <w:sz w:val="24"/>
          <w:szCs w:val="24"/>
          <w:lang w:eastAsia="uk-UA"/>
        </w:rPr>
        <w:t>Рішення № 6-ріш</w:t>
      </w:r>
      <w:r w:rsidR="00DB732C">
        <w:rPr>
          <w:rFonts w:ascii="Times New Roman" w:hAnsi="Times New Roman" w:cs="Times New Roman"/>
          <w:sz w:val="24"/>
          <w:szCs w:val="24"/>
          <w:lang w:eastAsia="uk-UA"/>
        </w:rPr>
        <w:t>,</w:t>
      </w:r>
      <w:r w:rsidR="00AA36B4" w:rsidRPr="00990F6C">
        <w:rPr>
          <w:rFonts w:ascii="Times New Roman" w:hAnsi="Times New Roman" w:cs="Times New Roman"/>
          <w:sz w:val="24"/>
          <w:szCs w:val="24"/>
          <w:lang w:eastAsia="uk-UA"/>
        </w:rPr>
        <w:t xml:space="preserve"> </w:t>
      </w:r>
      <w:r w:rsidR="00814B0F" w:rsidRPr="00990F6C">
        <w:rPr>
          <w:rFonts w:ascii="Times New Roman" w:hAnsi="Times New Roman" w:cs="Times New Roman"/>
          <w:sz w:val="24"/>
          <w:szCs w:val="24"/>
          <w:lang w:eastAsia="uk-UA"/>
        </w:rPr>
        <w:t xml:space="preserve">та зазначає, що </w:t>
      </w:r>
      <w:r w:rsidR="000110BC" w:rsidRPr="00990F6C">
        <w:rPr>
          <w:rFonts w:ascii="Times New Roman" w:hAnsi="Times New Roman" w:cs="Times New Roman"/>
          <w:sz w:val="24"/>
          <w:szCs w:val="24"/>
          <w:lang w:eastAsia="uk-UA"/>
        </w:rPr>
        <w:t>а</w:t>
      </w:r>
      <w:r w:rsidR="009C6C02" w:rsidRPr="00990F6C">
        <w:rPr>
          <w:rFonts w:ascii="Times New Roman" w:hAnsi="Times New Roman" w:cs="Times New Roman"/>
          <w:sz w:val="24"/>
          <w:szCs w:val="24"/>
          <w:lang w:eastAsia="uk-UA"/>
        </w:rPr>
        <w:t>дміністра</w:t>
      </w:r>
      <w:r w:rsidR="00814B0F" w:rsidRPr="00990F6C">
        <w:rPr>
          <w:rFonts w:ascii="Times New Roman" w:hAnsi="Times New Roman" w:cs="Times New Roman"/>
          <w:sz w:val="24"/>
          <w:szCs w:val="24"/>
          <w:lang w:eastAsia="uk-UA"/>
        </w:rPr>
        <w:t>тивн</w:t>
      </w:r>
      <w:r w:rsidR="00B36126" w:rsidRPr="00990F6C">
        <w:rPr>
          <w:rFonts w:ascii="Times New Roman" w:hAnsi="Times New Roman" w:cs="Times New Roman"/>
          <w:sz w:val="24"/>
          <w:szCs w:val="24"/>
          <w:lang w:eastAsia="uk-UA"/>
        </w:rPr>
        <w:t>а</w:t>
      </w:r>
      <w:r w:rsidR="00814B0F" w:rsidRPr="00990F6C">
        <w:rPr>
          <w:rFonts w:ascii="Times New Roman" w:hAnsi="Times New Roman" w:cs="Times New Roman"/>
          <w:sz w:val="24"/>
          <w:szCs w:val="24"/>
          <w:lang w:eastAsia="uk-UA"/>
        </w:rPr>
        <w:t xml:space="preserve"> колегі</w:t>
      </w:r>
      <w:r w:rsidR="00B36126" w:rsidRPr="00990F6C">
        <w:rPr>
          <w:rFonts w:ascii="Times New Roman" w:hAnsi="Times New Roman" w:cs="Times New Roman"/>
          <w:sz w:val="24"/>
          <w:szCs w:val="24"/>
          <w:lang w:eastAsia="uk-UA"/>
        </w:rPr>
        <w:t>я</w:t>
      </w:r>
      <w:r w:rsidR="00814B0F" w:rsidRPr="00990F6C">
        <w:rPr>
          <w:rFonts w:ascii="Times New Roman" w:hAnsi="Times New Roman" w:cs="Times New Roman"/>
          <w:sz w:val="24"/>
          <w:szCs w:val="24"/>
          <w:lang w:eastAsia="uk-UA"/>
        </w:rPr>
        <w:t xml:space="preserve"> </w:t>
      </w:r>
      <w:r w:rsidR="00DB732C">
        <w:rPr>
          <w:rFonts w:ascii="Times New Roman" w:hAnsi="Times New Roman" w:cs="Times New Roman"/>
          <w:sz w:val="24"/>
          <w:szCs w:val="24"/>
          <w:lang w:eastAsia="uk-UA"/>
        </w:rPr>
        <w:lastRenderedPageBreak/>
        <w:t>В</w:t>
      </w:r>
      <w:r w:rsidR="00814B0F" w:rsidRPr="00990F6C">
        <w:rPr>
          <w:rFonts w:ascii="Times New Roman" w:hAnsi="Times New Roman" w:cs="Times New Roman"/>
          <w:sz w:val="24"/>
          <w:szCs w:val="24"/>
          <w:lang w:eastAsia="uk-UA"/>
        </w:rPr>
        <w:t xml:space="preserve">ідділення належним чином дослідила всі </w:t>
      </w:r>
      <w:r w:rsidR="00843A94">
        <w:rPr>
          <w:rFonts w:ascii="Times New Roman" w:hAnsi="Times New Roman" w:cs="Times New Roman"/>
          <w:sz w:val="24"/>
          <w:szCs w:val="24"/>
          <w:lang w:eastAsia="uk-UA"/>
        </w:rPr>
        <w:t xml:space="preserve">докази у </w:t>
      </w:r>
      <w:r w:rsidR="005721C3" w:rsidRPr="00990F6C">
        <w:rPr>
          <w:rFonts w:ascii="Times New Roman" w:hAnsi="Times New Roman" w:cs="Times New Roman"/>
          <w:sz w:val="24"/>
          <w:szCs w:val="24"/>
          <w:lang w:eastAsia="uk-UA"/>
        </w:rPr>
        <w:t>Справ</w:t>
      </w:r>
      <w:r w:rsidR="00CB04AF">
        <w:rPr>
          <w:rFonts w:ascii="Times New Roman" w:hAnsi="Times New Roman" w:cs="Times New Roman"/>
          <w:sz w:val="24"/>
          <w:szCs w:val="24"/>
          <w:lang w:eastAsia="uk-UA"/>
        </w:rPr>
        <w:t>і</w:t>
      </w:r>
      <w:r w:rsidR="005721C3" w:rsidRPr="00990F6C">
        <w:rPr>
          <w:rFonts w:ascii="Times New Roman" w:hAnsi="Times New Roman" w:cs="Times New Roman"/>
          <w:sz w:val="24"/>
          <w:szCs w:val="24"/>
          <w:lang w:eastAsia="uk-UA"/>
        </w:rPr>
        <w:t xml:space="preserve"> </w:t>
      </w:r>
      <w:r w:rsidR="00DB54E2" w:rsidRPr="00990F6C">
        <w:rPr>
          <w:rFonts w:ascii="Times New Roman" w:hAnsi="Times New Roman" w:cs="Times New Roman"/>
          <w:sz w:val="24"/>
          <w:szCs w:val="24"/>
          <w:lang w:eastAsia="uk-UA"/>
        </w:rPr>
        <w:t>з огляду на н</w:t>
      </w:r>
      <w:r w:rsidR="00814B0F" w:rsidRPr="00990F6C">
        <w:rPr>
          <w:rFonts w:ascii="Times New Roman" w:hAnsi="Times New Roman" w:cs="Times New Roman"/>
          <w:sz w:val="24"/>
          <w:szCs w:val="24"/>
          <w:lang w:eastAsia="uk-UA"/>
        </w:rPr>
        <w:t xml:space="preserve">орми чинного законодавства та </w:t>
      </w:r>
      <w:r w:rsidR="008B626F" w:rsidRPr="00990F6C">
        <w:rPr>
          <w:rFonts w:ascii="Times New Roman" w:hAnsi="Times New Roman" w:cs="Times New Roman"/>
          <w:sz w:val="24"/>
          <w:szCs w:val="24"/>
          <w:lang w:eastAsia="uk-UA"/>
        </w:rPr>
        <w:t>прийняла</w:t>
      </w:r>
      <w:r w:rsidR="00814B0F" w:rsidRPr="00990F6C">
        <w:rPr>
          <w:rFonts w:ascii="Times New Roman" w:hAnsi="Times New Roman" w:cs="Times New Roman"/>
          <w:sz w:val="24"/>
          <w:szCs w:val="24"/>
          <w:lang w:eastAsia="uk-UA"/>
        </w:rPr>
        <w:t xml:space="preserve"> </w:t>
      </w:r>
      <w:r w:rsidR="003A35EF" w:rsidRPr="00990F6C">
        <w:rPr>
          <w:rFonts w:ascii="Times New Roman" w:hAnsi="Times New Roman" w:cs="Times New Roman"/>
          <w:sz w:val="24"/>
          <w:szCs w:val="24"/>
          <w:lang w:eastAsia="uk-UA"/>
        </w:rPr>
        <w:t>об’єктивне</w:t>
      </w:r>
      <w:r w:rsidR="00814B0F" w:rsidRPr="00990F6C">
        <w:rPr>
          <w:rFonts w:ascii="Times New Roman" w:hAnsi="Times New Roman" w:cs="Times New Roman"/>
          <w:sz w:val="24"/>
          <w:szCs w:val="24"/>
          <w:lang w:eastAsia="uk-UA"/>
        </w:rPr>
        <w:t xml:space="preserve"> </w:t>
      </w:r>
      <w:r w:rsidR="000110BC" w:rsidRPr="00990F6C">
        <w:rPr>
          <w:rFonts w:ascii="Times New Roman" w:hAnsi="Times New Roman" w:cs="Times New Roman"/>
          <w:sz w:val="24"/>
          <w:szCs w:val="24"/>
          <w:lang w:eastAsia="uk-UA"/>
        </w:rPr>
        <w:t>Рішення № 6-ріш</w:t>
      </w:r>
      <w:r w:rsidR="00814B0F" w:rsidRPr="00990F6C">
        <w:rPr>
          <w:rFonts w:ascii="Times New Roman" w:hAnsi="Times New Roman" w:cs="Times New Roman"/>
          <w:sz w:val="24"/>
          <w:szCs w:val="24"/>
          <w:lang w:eastAsia="uk-UA"/>
        </w:rPr>
        <w:t xml:space="preserve"> </w:t>
      </w:r>
      <w:r w:rsidR="00DB732C">
        <w:rPr>
          <w:rFonts w:ascii="Times New Roman" w:hAnsi="Times New Roman" w:cs="Times New Roman"/>
          <w:sz w:val="24"/>
          <w:szCs w:val="24"/>
          <w:lang w:eastAsia="uk-UA"/>
        </w:rPr>
        <w:t>у</w:t>
      </w:r>
      <w:r w:rsidR="00814B0F" w:rsidRPr="00990F6C">
        <w:rPr>
          <w:rFonts w:ascii="Times New Roman" w:hAnsi="Times New Roman" w:cs="Times New Roman"/>
          <w:sz w:val="24"/>
          <w:szCs w:val="24"/>
          <w:lang w:eastAsia="uk-UA"/>
        </w:rPr>
        <w:t xml:space="preserve"> межах розгляду справи № 2-26.215/60-2017</w:t>
      </w:r>
      <w:r w:rsidR="003A35EF" w:rsidRPr="00990F6C">
        <w:rPr>
          <w:rFonts w:ascii="Times New Roman" w:hAnsi="Times New Roman" w:cs="Times New Roman"/>
          <w:sz w:val="24"/>
          <w:szCs w:val="24"/>
          <w:lang w:eastAsia="uk-UA"/>
        </w:rPr>
        <w:t xml:space="preserve">. </w:t>
      </w:r>
    </w:p>
    <w:p w:rsidR="00F72BD1" w:rsidRPr="00C14914" w:rsidRDefault="00142A52" w:rsidP="00990F6C">
      <w:pPr>
        <w:pStyle w:val="a3"/>
        <w:keepNext/>
        <w:numPr>
          <w:ilvl w:val="0"/>
          <w:numId w:val="3"/>
        </w:numPr>
        <w:ind w:hanging="786"/>
        <w:jc w:val="both"/>
        <w:rPr>
          <w:rFonts w:ascii="Times New Roman" w:hAnsi="Times New Roman" w:cs="Times New Roman"/>
          <w:sz w:val="24"/>
          <w:szCs w:val="24"/>
          <w:lang w:eastAsia="uk-UA"/>
        </w:rPr>
      </w:pPr>
      <w:r w:rsidRPr="00C14914">
        <w:rPr>
          <w:rFonts w:ascii="Times New Roman" w:hAnsi="Times New Roman" w:cs="Times New Roman"/>
          <w:sz w:val="24"/>
          <w:szCs w:val="24"/>
          <w:lang w:eastAsia="uk-UA"/>
        </w:rPr>
        <w:t xml:space="preserve">При цьому </w:t>
      </w:r>
      <w:r w:rsidR="005972D3" w:rsidRPr="00C14914">
        <w:rPr>
          <w:rFonts w:ascii="Times New Roman" w:hAnsi="Times New Roman" w:cs="Times New Roman"/>
          <w:sz w:val="24"/>
          <w:szCs w:val="24"/>
          <w:lang w:eastAsia="uk-UA"/>
        </w:rPr>
        <w:t>МРП АСК «</w:t>
      </w:r>
      <w:proofErr w:type="spellStart"/>
      <w:r w:rsidR="005972D3" w:rsidRPr="00C14914">
        <w:rPr>
          <w:rFonts w:ascii="Times New Roman" w:hAnsi="Times New Roman" w:cs="Times New Roman"/>
          <w:sz w:val="24"/>
          <w:szCs w:val="24"/>
          <w:lang w:eastAsia="uk-UA"/>
        </w:rPr>
        <w:t>Укррічфлот</w:t>
      </w:r>
      <w:proofErr w:type="spellEnd"/>
      <w:r w:rsidR="005972D3" w:rsidRPr="00C14914">
        <w:rPr>
          <w:rFonts w:ascii="Times New Roman" w:hAnsi="Times New Roman" w:cs="Times New Roman"/>
          <w:sz w:val="24"/>
          <w:szCs w:val="24"/>
          <w:lang w:eastAsia="uk-UA"/>
        </w:rPr>
        <w:t xml:space="preserve">» </w:t>
      </w:r>
      <w:r w:rsidRPr="00C14914">
        <w:rPr>
          <w:rFonts w:ascii="Times New Roman" w:hAnsi="Times New Roman" w:cs="Times New Roman"/>
          <w:sz w:val="24"/>
          <w:szCs w:val="24"/>
          <w:lang w:eastAsia="uk-UA"/>
        </w:rPr>
        <w:t>зазначає, що підстав</w:t>
      </w:r>
      <w:r w:rsidR="005972D3" w:rsidRPr="00C14914">
        <w:rPr>
          <w:rFonts w:ascii="Times New Roman" w:hAnsi="Times New Roman" w:cs="Times New Roman"/>
          <w:sz w:val="24"/>
          <w:szCs w:val="24"/>
          <w:lang w:eastAsia="uk-UA"/>
        </w:rPr>
        <w:t>и</w:t>
      </w:r>
      <w:r w:rsidR="000110BC" w:rsidRPr="00C14914">
        <w:rPr>
          <w:rFonts w:ascii="Times New Roman" w:hAnsi="Times New Roman" w:cs="Times New Roman"/>
          <w:sz w:val="24"/>
          <w:szCs w:val="24"/>
          <w:lang w:eastAsia="uk-UA"/>
        </w:rPr>
        <w:t xml:space="preserve"> для с</w:t>
      </w:r>
      <w:r w:rsidR="005C3549" w:rsidRPr="00C14914">
        <w:rPr>
          <w:rFonts w:ascii="Times New Roman" w:hAnsi="Times New Roman" w:cs="Times New Roman"/>
          <w:sz w:val="24"/>
          <w:szCs w:val="24"/>
          <w:lang w:eastAsia="uk-UA"/>
        </w:rPr>
        <w:t>касува</w:t>
      </w:r>
      <w:r w:rsidR="000110BC" w:rsidRPr="00C14914">
        <w:rPr>
          <w:rFonts w:ascii="Times New Roman" w:hAnsi="Times New Roman" w:cs="Times New Roman"/>
          <w:sz w:val="24"/>
          <w:szCs w:val="24"/>
          <w:lang w:eastAsia="uk-UA"/>
        </w:rPr>
        <w:t>ння</w:t>
      </w:r>
      <w:r w:rsidR="005C3549" w:rsidRPr="00C14914">
        <w:rPr>
          <w:rFonts w:ascii="Times New Roman" w:hAnsi="Times New Roman" w:cs="Times New Roman"/>
          <w:sz w:val="24"/>
          <w:szCs w:val="24"/>
          <w:lang w:eastAsia="uk-UA"/>
        </w:rPr>
        <w:t xml:space="preserve"> пункт</w:t>
      </w:r>
      <w:r w:rsidR="000110BC" w:rsidRPr="00C14914">
        <w:rPr>
          <w:rFonts w:ascii="Times New Roman" w:hAnsi="Times New Roman" w:cs="Times New Roman"/>
          <w:sz w:val="24"/>
          <w:szCs w:val="24"/>
          <w:lang w:eastAsia="uk-UA"/>
        </w:rPr>
        <w:t>у</w:t>
      </w:r>
      <w:r w:rsidR="005C3549" w:rsidRPr="00C14914">
        <w:rPr>
          <w:rFonts w:ascii="Times New Roman" w:hAnsi="Times New Roman" w:cs="Times New Roman"/>
          <w:sz w:val="24"/>
          <w:szCs w:val="24"/>
          <w:lang w:eastAsia="uk-UA"/>
        </w:rPr>
        <w:t xml:space="preserve"> 1 резолютивної частини </w:t>
      </w:r>
      <w:r w:rsidRPr="00C14914">
        <w:rPr>
          <w:rFonts w:ascii="Times New Roman" w:hAnsi="Times New Roman" w:cs="Times New Roman"/>
          <w:sz w:val="24"/>
          <w:szCs w:val="24"/>
          <w:lang w:eastAsia="uk-UA"/>
        </w:rPr>
        <w:t>Рішення № 6-ріш</w:t>
      </w:r>
      <w:r w:rsidR="005A718A">
        <w:rPr>
          <w:rFonts w:ascii="Times New Roman" w:hAnsi="Times New Roman" w:cs="Times New Roman"/>
          <w:sz w:val="24"/>
          <w:szCs w:val="24"/>
          <w:lang w:eastAsia="uk-UA"/>
        </w:rPr>
        <w:t>,</w:t>
      </w:r>
      <w:r w:rsidR="005C3549" w:rsidRPr="00C14914">
        <w:rPr>
          <w:rFonts w:ascii="Times New Roman" w:hAnsi="Times New Roman" w:cs="Times New Roman"/>
          <w:sz w:val="24"/>
          <w:szCs w:val="24"/>
          <w:lang w:eastAsia="uk-UA"/>
        </w:rPr>
        <w:t xml:space="preserve"> і направ</w:t>
      </w:r>
      <w:r w:rsidRPr="00C14914">
        <w:rPr>
          <w:rFonts w:ascii="Times New Roman" w:hAnsi="Times New Roman" w:cs="Times New Roman"/>
          <w:sz w:val="24"/>
          <w:szCs w:val="24"/>
          <w:lang w:eastAsia="uk-UA"/>
        </w:rPr>
        <w:t xml:space="preserve">лення </w:t>
      </w:r>
      <w:r w:rsidR="005C3549" w:rsidRPr="00C14914">
        <w:rPr>
          <w:rFonts w:ascii="Times New Roman" w:hAnsi="Times New Roman" w:cs="Times New Roman"/>
          <w:sz w:val="24"/>
          <w:szCs w:val="24"/>
          <w:lang w:eastAsia="uk-UA"/>
        </w:rPr>
        <w:t>справ</w:t>
      </w:r>
      <w:r w:rsidRPr="00C14914">
        <w:rPr>
          <w:rFonts w:ascii="Times New Roman" w:hAnsi="Times New Roman" w:cs="Times New Roman"/>
          <w:sz w:val="24"/>
          <w:szCs w:val="24"/>
          <w:lang w:eastAsia="uk-UA"/>
        </w:rPr>
        <w:t>и</w:t>
      </w:r>
      <w:r w:rsidR="005C3549" w:rsidRPr="00C14914">
        <w:rPr>
          <w:rFonts w:ascii="Times New Roman" w:hAnsi="Times New Roman" w:cs="Times New Roman"/>
          <w:sz w:val="24"/>
          <w:szCs w:val="24"/>
          <w:lang w:eastAsia="uk-UA"/>
        </w:rPr>
        <w:t xml:space="preserve"> № 2-26.215/60-2017 на</w:t>
      </w:r>
      <w:r w:rsidRPr="00C14914">
        <w:rPr>
          <w:rFonts w:ascii="Times New Roman" w:hAnsi="Times New Roman" w:cs="Times New Roman"/>
          <w:sz w:val="24"/>
          <w:szCs w:val="24"/>
          <w:lang w:eastAsia="uk-UA"/>
        </w:rPr>
        <w:t xml:space="preserve"> новий розгляд у цій частині до </w:t>
      </w:r>
      <w:r w:rsidR="00DB732C">
        <w:rPr>
          <w:rFonts w:ascii="Times New Roman" w:hAnsi="Times New Roman" w:cs="Times New Roman"/>
          <w:sz w:val="24"/>
          <w:szCs w:val="24"/>
          <w:lang w:eastAsia="uk-UA"/>
        </w:rPr>
        <w:t>В</w:t>
      </w:r>
      <w:r w:rsidRPr="00C14914">
        <w:rPr>
          <w:rFonts w:ascii="Times New Roman" w:hAnsi="Times New Roman" w:cs="Times New Roman"/>
          <w:sz w:val="24"/>
          <w:szCs w:val="24"/>
          <w:lang w:eastAsia="uk-UA"/>
        </w:rPr>
        <w:t>ідділення</w:t>
      </w:r>
      <w:r w:rsidR="005972D3" w:rsidRPr="00C14914">
        <w:rPr>
          <w:rFonts w:ascii="Times New Roman" w:hAnsi="Times New Roman" w:cs="Times New Roman"/>
          <w:sz w:val="24"/>
          <w:szCs w:val="24"/>
          <w:lang w:eastAsia="uk-UA"/>
        </w:rPr>
        <w:t xml:space="preserve"> </w:t>
      </w:r>
      <w:r w:rsidR="003A35EF" w:rsidRPr="00C14914">
        <w:rPr>
          <w:rFonts w:ascii="Times New Roman" w:hAnsi="Times New Roman" w:cs="Times New Roman"/>
          <w:sz w:val="24"/>
          <w:szCs w:val="24"/>
          <w:lang w:eastAsia="uk-UA"/>
        </w:rPr>
        <w:t>відсутні</w:t>
      </w:r>
      <w:r w:rsidR="000110BC" w:rsidRPr="00C14914">
        <w:rPr>
          <w:rFonts w:ascii="Times New Roman" w:hAnsi="Times New Roman" w:cs="Times New Roman"/>
          <w:sz w:val="24"/>
          <w:szCs w:val="24"/>
          <w:lang w:eastAsia="uk-UA"/>
        </w:rPr>
        <w:t>,</w:t>
      </w:r>
      <w:r w:rsidR="003A35EF" w:rsidRPr="00C14914">
        <w:rPr>
          <w:rFonts w:ascii="Times New Roman" w:hAnsi="Times New Roman" w:cs="Times New Roman"/>
          <w:sz w:val="24"/>
          <w:szCs w:val="24"/>
          <w:lang w:eastAsia="uk-UA"/>
        </w:rPr>
        <w:t xml:space="preserve"> а </w:t>
      </w:r>
      <w:r w:rsidR="00B36126" w:rsidRPr="00C14914">
        <w:rPr>
          <w:rFonts w:ascii="Times New Roman" w:hAnsi="Times New Roman" w:cs="Times New Roman"/>
          <w:sz w:val="24"/>
          <w:szCs w:val="24"/>
          <w:lang w:eastAsia="uk-UA"/>
        </w:rPr>
        <w:t>тому відсутні підстави для зміни, скасування чи визнання недійсним Рішення № 6-ріш</w:t>
      </w:r>
      <w:r w:rsidR="00814B0F" w:rsidRPr="00C14914">
        <w:rPr>
          <w:rFonts w:ascii="Times New Roman" w:hAnsi="Times New Roman" w:cs="Times New Roman"/>
          <w:sz w:val="24"/>
          <w:szCs w:val="24"/>
          <w:lang w:eastAsia="uk-UA"/>
        </w:rPr>
        <w:t>.</w:t>
      </w:r>
    </w:p>
    <w:p w:rsidR="00233275" w:rsidRPr="00C14914" w:rsidRDefault="00233275" w:rsidP="00990F6C">
      <w:pPr>
        <w:keepNext/>
        <w:numPr>
          <w:ilvl w:val="0"/>
          <w:numId w:val="3"/>
        </w:numPr>
        <w:ind w:hanging="786"/>
        <w:jc w:val="both"/>
        <w:rPr>
          <w:rFonts w:ascii="Times New Roman" w:hAnsi="Times New Roman" w:cs="Times New Roman"/>
          <w:sz w:val="24"/>
          <w:szCs w:val="24"/>
        </w:rPr>
      </w:pPr>
      <w:r w:rsidRPr="00C14914">
        <w:rPr>
          <w:rFonts w:ascii="Times New Roman" w:hAnsi="Times New Roman" w:cs="Times New Roman"/>
          <w:sz w:val="24"/>
          <w:szCs w:val="24"/>
        </w:rPr>
        <w:t xml:space="preserve">Зокрема, </w:t>
      </w:r>
      <w:r w:rsidRPr="00C14914">
        <w:rPr>
          <w:rFonts w:ascii="Times New Roman" w:hAnsi="Times New Roman" w:cs="Times New Roman"/>
          <w:sz w:val="24"/>
          <w:szCs w:val="24"/>
          <w:lang w:eastAsia="uk-UA"/>
        </w:rPr>
        <w:t>МРП АСК «</w:t>
      </w:r>
      <w:proofErr w:type="spellStart"/>
      <w:r w:rsidRPr="00C14914">
        <w:rPr>
          <w:rFonts w:ascii="Times New Roman" w:hAnsi="Times New Roman" w:cs="Times New Roman"/>
          <w:sz w:val="24"/>
          <w:szCs w:val="24"/>
          <w:lang w:eastAsia="uk-UA"/>
        </w:rPr>
        <w:t>Укррічфлот</w:t>
      </w:r>
      <w:proofErr w:type="spellEnd"/>
      <w:r w:rsidRPr="00C14914">
        <w:rPr>
          <w:rFonts w:ascii="Times New Roman" w:hAnsi="Times New Roman" w:cs="Times New Roman"/>
          <w:sz w:val="24"/>
          <w:szCs w:val="24"/>
          <w:lang w:eastAsia="uk-UA"/>
        </w:rPr>
        <w:t>»</w:t>
      </w:r>
      <w:r w:rsidR="00473FFC" w:rsidRPr="00C14914">
        <w:rPr>
          <w:rFonts w:ascii="Times New Roman" w:hAnsi="Times New Roman" w:cs="Times New Roman"/>
          <w:sz w:val="24"/>
          <w:szCs w:val="24"/>
          <w:lang w:eastAsia="uk-UA"/>
        </w:rPr>
        <w:t xml:space="preserve"> зазначає</w:t>
      </w:r>
      <w:r w:rsidR="002217F4" w:rsidRPr="00C14914">
        <w:rPr>
          <w:rFonts w:ascii="Times New Roman" w:hAnsi="Times New Roman" w:cs="Times New Roman"/>
          <w:sz w:val="24"/>
          <w:szCs w:val="24"/>
          <w:lang w:eastAsia="uk-UA"/>
        </w:rPr>
        <w:t>, що «</w:t>
      </w:r>
      <w:r w:rsidR="00DB732C">
        <w:rPr>
          <w:rFonts w:ascii="Times New Roman" w:hAnsi="Times New Roman" w:cs="Times New Roman"/>
          <w:i/>
          <w:sz w:val="24"/>
          <w:szCs w:val="24"/>
          <w:lang w:eastAsia="uk-UA"/>
        </w:rPr>
        <w:t>в</w:t>
      </w:r>
      <w:r w:rsidR="002217F4" w:rsidRPr="00C14914">
        <w:rPr>
          <w:rFonts w:ascii="Times New Roman" w:hAnsi="Times New Roman" w:cs="Times New Roman"/>
          <w:i/>
          <w:sz w:val="24"/>
          <w:szCs w:val="24"/>
          <w:lang w:eastAsia="uk-UA"/>
        </w:rPr>
        <w:t>раховуючи зміст терміну «орган адміністративно</w:t>
      </w:r>
      <w:r w:rsidR="008F0B3C" w:rsidRPr="00C14914">
        <w:rPr>
          <w:rFonts w:ascii="Times New Roman" w:hAnsi="Times New Roman" w:cs="Times New Roman"/>
          <w:i/>
          <w:sz w:val="24"/>
          <w:szCs w:val="24"/>
          <w:lang w:eastAsia="uk-UA"/>
        </w:rPr>
        <w:t>го</w:t>
      </w:r>
      <w:r w:rsidR="002217F4" w:rsidRPr="00C14914">
        <w:rPr>
          <w:rFonts w:ascii="Times New Roman" w:hAnsi="Times New Roman" w:cs="Times New Roman"/>
          <w:i/>
          <w:sz w:val="24"/>
          <w:szCs w:val="24"/>
          <w:lang w:eastAsia="uk-UA"/>
        </w:rPr>
        <w:t>-господарського управління та контролю, закріплений в Законі України «Про захист економічної конкуренції», ДП «АМПУ», виконуючи функції з управління морськими портами (в тому числі, надаючи послуги суднам на підходах і безпосередньо в акваторії морського порту, забезпечуючи створення рівних і конкурентних умов, виступає органом адміністративно-господарського управління, адже дані повноваження делеговані (закріплені) за ДП «АМПУ» Верховною Радою України в Законі України «Про морські порти України». З</w:t>
      </w:r>
      <w:r w:rsidR="00EC5397" w:rsidRPr="00C14914">
        <w:rPr>
          <w:rFonts w:ascii="Times New Roman" w:hAnsi="Times New Roman" w:cs="Times New Roman"/>
          <w:i/>
          <w:sz w:val="24"/>
          <w:szCs w:val="24"/>
          <w:lang w:eastAsia="uk-UA"/>
        </w:rPr>
        <w:t>міст основних нормативно-</w:t>
      </w:r>
      <w:r w:rsidR="002217F4" w:rsidRPr="00C14914">
        <w:rPr>
          <w:rFonts w:ascii="Times New Roman" w:hAnsi="Times New Roman" w:cs="Times New Roman"/>
          <w:i/>
          <w:sz w:val="24"/>
          <w:szCs w:val="24"/>
          <w:lang w:eastAsia="uk-UA"/>
        </w:rPr>
        <w:t>правових актів, на підставі яких ДП «АМПУ» здійснює свої повноваження, належним чином було досліджено Відділенням під час розгляду справи № 3-26.215/60-2017 з урахуванням всіх обставин справи</w:t>
      </w:r>
      <w:r w:rsidR="002217F4" w:rsidRPr="00C14914">
        <w:rPr>
          <w:rFonts w:ascii="Times New Roman" w:hAnsi="Times New Roman" w:cs="Times New Roman"/>
          <w:sz w:val="24"/>
          <w:szCs w:val="24"/>
          <w:lang w:eastAsia="uk-UA"/>
        </w:rPr>
        <w:t>»</w:t>
      </w:r>
      <w:r w:rsidR="00E00FC6" w:rsidRPr="00C14914">
        <w:rPr>
          <w:rFonts w:ascii="Times New Roman" w:hAnsi="Times New Roman" w:cs="Times New Roman"/>
          <w:sz w:val="24"/>
          <w:szCs w:val="24"/>
          <w:lang w:eastAsia="uk-UA"/>
        </w:rPr>
        <w:t>.</w:t>
      </w:r>
    </w:p>
    <w:p w:rsidR="00473FFC" w:rsidRPr="00C14914" w:rsidRDefault="00960DB1" w:rsidP="00990F6C">
      <w:pPr>
        <w:keepNext/>
        <w:numPr>
          <w:ilvl w:val="0"/>
          <w:numId w:val="3"/>
        </w:numPr>
        <w:ind w:hanging="786"/>
        <w:jc w:val="both"/>
        <w:rPr>
          <w:rFonts w:ascii="Times New Roman" w:hAnsi="Times New Roman" w:cs="Times New Roman"/>
          <w:sz w:val="24"/>
          <w:szCs w:val="24"/>
        </w:rPr>
      </w:pPr>
      <w:r w:rsidRPr="00C14914">
        <w:rPr>
          <w:rFonts w:ascii="Times New Roman" w:hAnsi="Times New Roman" w:cs="Times New Roman"/>
          <w:sz w:val="24"/>
          <w:szCs w:val="24"/>
        </w:rPr>
        <w:t>Такі заперечення Миколаївського річкового порту</w:t>
      </w:r>
      <w:r w:rsidR="00473FFC" w:rsidRPr="00C14914">
        <w:rPr>
          <w:rFonts w:ascii="Times New Roman" w:hAnsi="Times New Roman" w:cs="Times New Roman"/>
          <w:sz w:val="24"/>
          <w:szCs w:val="24"/>
        </w:rPr>
        <w:t xml:space="preserve"> не </w:t>
      </w:r>
      <w:r w:rsidR="00DB732C">
        <w:rPr>
          <w:rFonts w:ascii="Times New Roman" w:hAnsi="Times New Roman" w:cs="Times New Roman"/>
          <w:sz w:val="24"/>
          <w:szCs w:val="24"/>
        </w:rPr>
        <w:t>беруться</w:t>
      </w:r>
      <w:r w:rsidR="00473FFC" w:rsidRPr="00C14914">
        <w:rPr>
          <w:rFonts w:ascii="Times New Roman" w:hAnsi="Times New Roman" w:cs="Times New Roman"/>
          <w:sz w:val="24"/>
          <w:szCs w:val="24"/>
        </w:rPr>
        <w:t xml:space="preserve"> до уваги та спростовуються наступним</w:t>
      </w:r>
      <w:r w:rsidR="00F03957" w:rsidRPr="00C14914">
        <w:rPr>
          <w:rFonts w:ascii="Times New Roman" w:hAnsi="Times New Roman" w:cs="Times New Roman"/>
          <w:sz w:val="24"/>
          <w:szCs w:val="24"/>
        </w:rPr>
        <w:t>.</w:t>
      </w:r>
    </w:p>
    <w:p w:rsidR="005D4341" w:rsidRPr="00C14914" w:rsidRDefault="005D4341" w:rsidP="005D4341">
      <w:pPr>
        <w:keepNext/>
        <w:numPr>
          <w:ilvl w:val="0"/>
          <w:numId w:val="3"/>
        </w:numPr>
        <w:ind w:hanging="786"/>
        <w:jc w:val="both"/>
        <w:rPr>
          <w:rFonts w:ascii="Times New Roman" w:hAnsi="Times New Roman" w:cs="Times New Roman"/>
          <w:sz w:val="24"/>
          <w:szCs w:val="24"/>
        </w:rPr>
      </w:pPr>
      <w:r w:rsidRPr="00C14914">
        <w:rPr>
          <w:rFonts w:ascii="Times New Roman" w:hAnsi="Times New Roman" w:cs="Times New Roman"/>
          <w:sz w:val="24"/>
          <w:szCs w:val="24"/>
        </w:rPr>
        <w:t xml:space="preserve">Згідно з частиною другою статті 14 Закону України  «Про морські порти України» нагляд за мореплавством у морському порту </w:t>
      </w:r>
      <w:r w:rsidRPr="00D208F5">
        <w:rPr>
          <w:rFonts w:ascii="Times New Roman" w:hAnsi="Times New Roman" w:cs="Times New Roman"/>
          <w:sz w:val="24"/>
          <w:szCs w:val="24"/>
          <w:u w:val="single"/>
        </w:rPr>
        <w:t>здійснюється капітаном морського порту</w:t>
      </w:r>
      <w:r w:rsidRPr="00C14914">
        <w:rPr>
          <w:rFonts w:ascii="Times New Roman" w:hAnsi="Times New Roman" w:cs="Times New Roman"/>
          <w:sz w:val="24"/>
          <w:szCs w:val="24"/>
        </w:rPr>
        <w:t xml:space="preserve">, який очолює службу капітана морського порту. </w:t>
      </w:r>
    </w:p>
    <w:p w:rsidR="00777CD3" w:rsidRPr="00C14914" w:rsidRDefault="00777CD3" w:rsidP="001B237B">
      <w:pPr>
        <w:keepNext/>
        <w:numPr>
          <w:ilvl w:val="0"/>
          <w:numId w:val="3"/>
        </w:numPr>
        <w:ind w:hanging="786"/>
        <w:jc w:val="both"/>
        <w:rPr>
          <w:rFonts w:ascii="Times New Roman" w:hAnsi="Times New Roman" w:cs="Times New Roman"/>
          <w:sz w:val="24"/>
          <w:szCs w:val="24"/>
        </w:rPr>
      </w:pPr>
      <w:r w:rsidRPr="00C14914">
        <w:rPr>
          <w:rFonts w:ascii="Times New Roman" w:hAnsi="Times New Roman" w:cs="Times New Roman"/>
          <w:sz w:val="24"/>
          <w:szCs w:val="24"/>
        </w:rPr>
        <w:t xml:space="preserve">В </w:t>
      </w:r>
      <w:r w:rsidR="00A13712" w:rsidRPr="00C14914">
        <w:rPr>
          <w:rFonts w:ascii="Times New Roman" w:hAnsi="Times New Roman" w:cs="Times New Roman"/>
          <w:sz w:val="24"/>
          <w:szCs w:val="24"/>
        </w:rPr>
        <w:t xml:space="preserve">описово-мотивувальній частині </w:t>
      </w:r>
      <w:r w:rsidRPr="00C14914">
        <w:rPr>
          <w:rFonts w:ascii="Times New Roman" w:hAnsi="Times New Roman" w:cs="Times New Roman"/>
          <w:sz w:val="24"/>
          <w:szCs w:val="24"/>
        </w:rPr>
        <w:t>Рішенн</w:t>
      </w:r>
      <w:r w:rsidR="00A13712" w:rsidRPr="00C14914">
        <w:rPr>
          <w:rFonts w:ascii="Times New Roman" w:hAnsi="Times New Roman" w:cs="Times New Roman"/>
          <w:sz w:val="24"/>
          <w:szCs w:val="24"/>
        </w:rPr>
        <w:t>я</w:t>
      </w:r>
      <w:r w:rsidRPr="00C14914">
        <w:rPr>
          <w:rFonts w:ascii="Times New Roman" w:hAnsi="Times New Roman" w:cs="Times New Roman"/>
          <w:sz w:val="24"/>
          <w:szCs w:val="24"/>
        </w:rPr>
        <w:t xml:space="preserve"> № 6-ріш зазначено, що оформлення приходу суден у порт та вихід з порту </w:t>
      </w:r>
      <w:r w:rsidRPr="00D208F5">
        <w:rPr>
          <w:rFonts w:ascii="Times New Roman" w:hAnsi="Times New Roman" w:cs="Times New Roman"/>
          <w:sz w:val="24"/>
          <w:szCs w:val="24"/>
          <w:u w:val="single"/>
        </w:rPr>
        <w:t>здійснюється капітаном морського порту</w:t>
      </w:r>
      <w:r w:rsidRPr="00C14914">
        <w:rPr>
          <w:rFonts w:ascii="Times New Roman" w:hAnsi="Times New Roman" w:cs="Times New Roman"/>
          <w:sz w:val="24"/>
          <w:szCs w:val="24"/>
        </w:rPr>
        <w:t xml:space="preserve"> та зазначено функції капітана порту. Крім того, вказано, що це  законодавчо визначена функція </w:t>
      </w:r>
      <w:r w:rsidRPr="00D208F5">
        <w:rPr>
          <w:rFonts w:ascii="Times New Roman" w:hAnsi="Times New Roman" w:cs="Times New Roman"/>
          <w:sz w:val="24"/>
          <w:szCs w:val="24"/>
          <w:u w:val="single"/>
        </w:rPr>
        <w:t>капітана морського порту</w:t>
      </w:r>
      <w:r w:rsidRPr="00C14914">
        <w:rPr>
          <w:rFonts w:ascii="Times New Roman" w:hAnsi="Times New Roman" w:cs="Times New Roman"/>
          <w:sz w:val="24"/>
          <w:szCs w:val="24"/>
        </w:rPr>
        <w:t>, який є посадовою особою, уповноваженою</w:t>
      </w:r>
      <w:r w:rsidR="001B237B" w:rsidRPr="00C14914">
        <w:rPr>
          <w:rFonts w:ascii="Times New Roman" w:hAnsi="Times New Roman" w:cs="Times New Roman"/>
          <w:sz w:val="24"/>
          <w:szCs w:val="24"/>
        </w:rPr>
        <w:t xml:space="preserve"> </w:t>
      </w:r>
      <w:r w:rsidRPr="00C14914">
        <w:rPr>
          <w:rFonts w:ascii="Times New Roman" w:hAnsi="Times New Roman" w:cs="Times New Roman"/>
          <w:sz w:val="24"/>
          <w:szCs w:val="24"/>
        </w:rPr>
        <w:t>на здійснення державного нагляду за мореплавством</w:t>
      </w:r>
      <w:r w:rsidR="001B237B" w:rsidRPr="00C14914">
        <w:rPr>
          <w:rFonts w:ascii="Times New Roman" w:hAnsi="Times New Roman" w:cs="Times New Roman"/>
          <w:sz w:val="24"/>
          <w:szCs w:val="24"/>
        </w:rPr>
        <w:t xml:space="preserve"> </w:t>
      </w:r>
      <w:r w:rsidRPr="00C14914">
        <w:rPr>
          <w:rFonts w:ascii="Times New Roman" w:hAnsi="Times New Roman" w:cs="Times New Roman"/>
          <w:sz w:val="24"/>
          <w:szCs w:val="24"/>
        </w:rPr>
        <w:t>у морському торговельному порту України</w:t>
      </w:r>
      <w:r w:rsidR="001B237B" w:rsidRPr="00C14914">
        <w:rPr>
          <w:rFonts w:ascii="Times New Roman" w:hAnsi="Times New Roman" w:cs="Times New Roman"/>
          <w:sz w:val="24"/>
          <w:szCs w:val="24"/>
        </w:rPr>
        <w:t xml:space="preserve"> (абзац</w:t>
      </w:r>
      <w:r w:rsidR="00DB732C">
        <w:rPr>
          <w:rFonts w:ascii="Times New Roman" w:hAnsi="Times New Roman" w:cs="Times New Roman"/>
          <w:sz w:val="24"/>
          <w:szCs w:val="24"/>
        </w:rPr>
        <w:t>и</w:t>
      </w:r>
      <w:r w:rsidR="001B237B" w:rsidRPr="00C14914">
        <w:rPr>
          <w:rFonts w:ascii="Times New Roman" w:hAnsi="Times New Roman" w:cs="Times New Roman"/>
          <w:sz w:val="24"/>
          <w:szCs w:val="24"/>
        </w:rPr>
        <w:t xml:space="preserve"> 47-49</w:t>
      </w:r>
      <w:r w:rsidR="008F0B3C" w:rsidRPr="00C14914">
        <w:rPr>
          <w:rFonts w:ascii="Times New Roman" w:hAnsi="Times New Roman" w:cs="Times New Roman"/>
          <w:sz w:val="24"/>
          <w:szCs w:val="24"/>
        </w:rPr>
        <w:t xml:space="preserve"> Рішення № 6-ріш</w:t>
      </w:r>
      <w:r w:rsidR="001B237B" w:rsidRPr="00C14914">
        <w:rPr>
          <w:rFonts w:ascii="Times New Roman" w:hAnsi="Times New Roman" w:cs="Times New Roman"/>
          <w:sz w:val="24"/>
          <w:szCs w:val="24"/>
        </w:rPr>
        <w:t>)</w:t>
      </w:r>
      <w:r w:rsidRPr="00C14914">
        <w:rPr>
          <w:rFonts w:ascii="Times New Roman" w:hAnsi="Times New Roman" w:cs="Times New Roman"/>
          <w:sz w:val="24"/>
          <w:szCs w:val="24"/>
        </w:rPr>
        <w:t>.</w:t>
      </w:r>
    </w:p>
    <w:p w:rsidR="00330F57" w:rsidRDefault="00330F57" w:rsidP="00C14914">
      <w:pPr>
        <w:pStyle w:val="rvps2"/>
        <w:numPr>
          <w:ilvl w:val="0"/>
          <w:numId w:val="3"/>
        </w:numPr>
        <w:shd w:val="clear" w:color="auto" w:fill="FFFFFF"/>
        <w:spacing w:before="0" w:after="150"/>
        <w:ind w:hanging="786"/>
        <w:jc w:val="both"/>
        <w:rPr>
          <w:color w:val="000000"/>
          <w:lang w:val="uk-UA"/>
        </w:rPr>
      </w:pPr>
      <w:r>
        <w:rPr>
          <w:color w:val="000000"/>
          <w:lang w:val="uk-UA"/>
        </w:rPr>
        <w:t xml:space="preserve">Відповідно до пункту першого </w:t>
      </w:r>
      <w:r w:rsidRPr="00330F57">
        <w:rPr>
          <w:color w:val="000000"/>
          <w:lang w:val="uk-UA"/>
        </w:rPr>
        <w:t xml:space="preserve">Положення про капітана морського порту </w:t>
      </w:r>
      <w:r>
        <w:rPr>
          <w:color w:val="000000"/>
          <w:lang w:val="uk-UA"/>
        </w:rPr>
        <w:t>д</w:t>
      </w:r>
      <w:r w:rsidR="00994740" w:rsidRPr="00330F57">
        <w:rPr>
          <w:color w:val="000000"/>
        </w:rPr>
        <w:t xml:space="preserve">о </w:t>
      </w:r>
      <w:proofErr w:type="spellStart"/>
      <w:r w:rsidR="00994740" w:rsidRPr="00330F57">
        <w:rPr>
          <w:color w:val="000000"/>
        </w:rPr>
        <w:t>функцій</w:t>
      </w:r>
      <w:proofErr w:type="spellEnd"/>
      <w:r w:rsidR="00994740" w:rsidRPr="00330F57">
        <w:rPr>
          <w:color w:val="000000"/>
        </w:rPr>
        <w:t xml:space="preserve"> </w:t>
      </w:r>
      <w:proofErr w:type="spellStart"/>
      <w:r w:rsidR="00994740" w:rsidRPr="00330F57">
        <w:rPr>
          <w:color w:val="000000"/>
        </w:rPr>
        <w:t>капітана</w:t>
      </w:r>
      <w:proofErr w:type="spellEnd"/>
      <w:r w:rsidR="00994740" w:rsidRPr="00330F57">
        <w:rPr>
          <w:color w:val="000000"/>
        </w:rPr>
        <w:t xml:space="preserve"> </w:t>
      </w:r>
      <w:proofErr w:type="spellStart"/>
      <w:r w:rsidR="00994740" w:rsidRPr="00330F57">
        <w:rPr>
          <w:color w:val="000000"/>
        </w:rPr>
        <w:t>морського</w:t>
      </w:r>
      <w:proofErr w:type="spellEnd"/>
      <w:r w:rsidR="00994740" w:rsidRPr="00330F57">
        <w:rPr>
          <w:color w:val="000000"/>
        </w:rPr>
        <w:t xml:space="preserve"> порту </w:t>
      </w:r>
      <w:proofErr w:type="spellStart"/>
      <w:r w:rsidR="00994740" w:rsidRPr="00330F57">
        <w:rPr>
          <w:color w:val="000000"/>
        </w:rPr>
        <w:t>належ</w:t>
      </w:r>
      <w:proofErr w:type="spellEnd"/>
      <w:r w:rsidR="00994740" w:rsidRPr="00330F57">
        <w:rPr>
          <w:color w:val="000000"/>
          <w:lang w:val="uk-UA"/>
        </w:rPr>
        <w:t>и</w:t>
      </w:r>
      <w:proofErr w:type="spellStart"/>
      <w:r w:rsidR="00994740" w:rsidRPr="00330F57">
        <w:rPr>
          <w:color w:val="000000"/>
        </w:rPr>
        <w:t>ть</w:t>
      </w:r>
      <w:proofErr w:type="spellEnd"/>
      <w:r w:rsidR="00994740" w:rsidRPr="00330F57">
        <w:rPr>
          <w:color w:val="000000"/>
          <w:lang w:val="uk-UA"/>
        </w:rPr>
        <w:t>, зокрема</w:t>
      </w:r>
      <w:r w:rsidR="00994740" w:rsidRPr="00330F57">
        <w:rPr>
          <w:color w:val="000000"/>
        </w:rPr>
        <w:t>:</w:t>
      </w:r>
      <w:bookmarkStart w:id="1" w:name="n116"/>
      <w:bookmarkEnd w:id="1"/>
      <w:r w:rsidR="00017D2E" w:rsidRPr="00330F57">
        <w:rPr>
          <w:color w:val="000000"/>
          <w:lang w:val="uk-UA"/>
        </w:rPr>
        <w:t xml:space="preserve"> </w:t>
      </w:r>
      <w:proofErr w:type="spellStart"/>
      <w:r w:rsidR="00994740" w:rsidRPr="00330F57">
        <w:rPr>
          <w:color w:val="000000"/>
        </w:rPr>
        <w:t>державний</w:t>
      </w:r>
      <w:proofErr w:type="spellEnd"/>
      <w:r w:rsidR="00994740" w:rsidRPr="00330F57">
        <w:rPr>
          <w:color w:val="000000"/>
        </w:rPr>
        <w:t xml:space="preserve"> </w:t>
      </w:r>
      <w:proofErr w:type="spellStart"/>
      <w:r w:rsidR="00994740" w:rsidRPr="00330F57">
        <w:rPr>
          <w:color w:val="000000"/>
        </w:rPr>
        <w:t>нагляд</w:t>
      </w:r>
      <w:proofErr w:type="spellEnd"/>
      <w:r w:rsidR="00994740" w:rsidRPr="00330F57">
        <w:rPr>
          <w:color w:val="000000"/>
        </w:rPr>
        <w:t xml:space="preserve"> за</w:t>
      </w:r>
      <w:bookmarkStart w:id="2" w:name="n117"/>
      <w:bookmarkEnd w:id="2"/>
      <w:r w:rsidR="00994740" w:rsidRPr="00330F57">
        <w:rPr>
          <w:color w:val="000000"/>
          <w:lang w:val="uk-UA"/>
        </w:rPr>
        <w:t xml:space="preserve"> </w:t>
      </w:r>
      <w:proofErr w:type="spellStart"/>
      <w:r w:rsidR="00994740" w:rsidRPr="00330F57">
        <w:rPr>
          <w:color w:val="000000"/>
        </w:rPr>
        <w:t>дотриманням</w:t>
      </w:r>
      <w:proofErr w:type="spellEnd"/>
      <w:r w:rsidR="00994740" w:rsidRPr="00330F57">
        <w:rPr>
          <w:color w:val="000000"/>
        </w:rPr>
        <w:t xml:space="preserve"> </w:t>
      </w:r>
      <w:proofErr w:type="spellStart"/>
      <w:r w:rsidR="00994740" w:rsidRPr="00330F57">
        <w:rPr>
          <w:color w:val="000000"/>
        </w:rPr>
        <w:t>законодавства</w:t>
      </w:r>
      <w:proofErr w:type="spellEnd"/>
      <w:r w:rsidR="00994740" w:rsidRPr="00330F57">
        <w:rPr>
          <w:color w:val="000000"/>
        </w:rPr>
        <w:t xml:space="preserve"> і правил </w:t>
      </w:r>
      <w:proofErr w:type="spellStart"/>
      <w:r w:rsidR="00994740" w:rsidRPr="00330F57">
        <w:rPr>
          <w:color w:val="000000"/>
        </w:rPr>
        <w:t>мореплавства</w:t>
      </w:r>
      <w:proofErr w:type="spellEnd"/>
      <w:r w:rsidR="00994740" w:rsidRPr="00330F57">
        <w:rPr>
          <w:color w:val="000000"/>
        </w:rPr>
        <w:t xml:space="preserve">, а </w:t>
      </w:r>
      <w:proofErr w:type="spellStart"/>
      <w:r w:rsidR="00994740" w:rsidRPr="00330F57">
        <w:rPr>
          <w:color w:val="000000"/>
        </w:rPr>
        <w:t>також</w:t>
      </w:r>
      <w:proofErr w:type="spellEnd"/>
      <w:r w:rsidR="00994740" w:rsidRPr="00330F57">
        <w:rPr>
          <w:color w:val="000000"/>
        </w:rPr>
        <w:t xml:space="preserve"> </w:t>
      </w:r>
      <w:proofErr w:type="spellStart"/>
      <w:r w:rsidR="00994740" w:rsidRPr="00330F57">
        <w:rPr>
          <w:color w:val="000000"/>
        </w:rPr>
        <w:t>міжнародних</w:t>
      </w:r>
      <w:proofErr w:type="spellEnd"/>
      <w:r w:rsidR="00994740" w:rsidRPr="00330F57">
        <w:rPr>
          <w:color w:val="000000"/>
        </w:rPr>
        <w:t xml:space="preserve"> </w:t>
      </w:r>
      <w:proofErr w:type="spellStart"/>
      <w:r w:rsidR="00994740" w:rsidRPr="00330F57">
        <w:rPr>
          <w:color w:val="000000"/>
        </w:rPr>
        <w:t>договорів</w:t>
      </w:r>
      <w:proofErr w:type="spellEnd"/>
      <w:r w:rsidR="00994740" w:rsidRPr="00330F57">
        <w:rPr>
          <w:color w:val="000000"/>
        </w:rPr>
        <w:t xml:space="preserve"> </w:t>
      </w:r>
      <w:proofErr w:type="spellStart"/>
      <w:r w:rsidR="00994740" w:rsidRPr="00330F57">
        <w:rPr>
          <w:color w:val="000000"/>
        </w:rPr>
        <w:t>України</w:t>
      </w:r>
      <w:proofErr w:type="spellEnd"/>
      <w:r w:rsidR="00994740" w:rsidRPr="00330F57">
        <w:rPr>
          <w:color w:val="000000"/>
        </w:rPr>
        <w:t xml:space="preserve"> </w:t>
      </w:r>
      <w:proofErr w:type="spellStart"/>
      <w:r w:rsidR="00994740" w:rsidRPr="00330F57">
        <w:rPr>
          <w:color w:val="000000"/>
        </w:rPr>
        <w:t>щодо</w:t>
      </w:r>
      <w:proofErr w:type="spellEnd"/>
      <w:r w:rsidR="00994740" w:rsidRPr="00330F57">
        <w:rPr>
          <w:color w:val="000000"/>
        </w:rPr>
        <w:t xml:space="preserve"> </w:t>
      </w:r>
      <w:proofErr w:type="spellStart"/>
      <w:r w:rsidR="00994740" w:rsidRPr="00330F57">
        <w:rPr>
          <w:color w:val="000000"/>
        </w:rPr>
        <w:t>мореплавства</w:t>
      </w:r>
      <w:proofErr w:type="spellEnd"/>
      <w:r w:rsidR="00994740" w:rsidRPr="00330F57">
        <w:rPr>
          <w:color w:val="000000"/>
        </w:rPr>
        <w:t xml:space="preserve">, </w:t>
      </w:r>
      <w:proofErr w:type="spellStart"/>
      <w:r w:rsidR="00994740" w:rsidRPr="00330F57">
        <w:rPr>
          <w:color w:val="000000"/>
        </w:rPr>
        <w:t>згода</w:t>
      </w:r>
      <w:proofErr w:type="spellEnd"/>
      <w:r w:rsidR="00994740" w:rsidRPr="00330F57">
        <w:rPr>
          <w:color w:val="000000"/>
        </w:rPr>
        <w:t xml:space="preserve"> на </w:t>
      </w:r>
      <w:proofErr w:type="spellStart"/>
      <w:r w:rsidR="00994740" w:rsidRPr="00330F57">
        <w:rPr>
          <w:color w:val="000000"/>
        </w:rPr>
        <w:t>обов’язковість</w:t>
      </w:r>
      <w:proofErr w:type="spellEnd"/>
      <w:r w:rsidR="00994740" w:rsidRPr="00330F57">
        <w:rPr>
          <w:color w:val="000000"/>
        </w:rPr>
        <w:t xml:space="preserve"> </w:t>
      </w:r>
      <w:proofErr w:type="spellStart"/>
      <w:r w:rsidR="00994740" w:rsidRPr="00330F57">
        <w:rPr>
          <w:color w:val="000000"/>
        </w:rPr>
        <w:t>яких</w:t>
      </w:r>
      <w:proofErr w:type="spellEnd"/>
      <w:r w:rsidR="00994740" w:rsidRPr="00330F57">
        <w:rPr>
          <w:color w:val="000000"/>
        </w:rPr>
        <w:t xml:space="preserve"> </w:t>
      </w:r>
      <w:proofErr w:type="spellStart"/>
      <w:r w:rsidR="00994740" w:rsidRPr="00330F57">
        <w:rPr>
          <w:color w:val="000000"/>
        </w:rPr>
        <w:t>надана</w:t>
      </w:r>
      <w:proofErr w:type="spellEnd"/>
      <w:r w:rsidR="00994740" w:rsidRPr="00330F57">
        <w:rPr>
          <w:color w:val="000000"/>
        </w:rPr>
        <w:t xml:space="preserve"> Верховною Радою </w:t>
      </w:r>
      <w:proofErr w:type="spellStart"/>
      <w:r w:rsidR="00994740" w:rsidRPr="00330F57">
        <w:rPr>
          <w:color w:val="000000"/>
        </w:rPr>
        <w:t>України</w:t>
      </w:r>
      <w:proofErr w:type="spellEnd"/>
      <w:r w:rsidR="00994740" w:rsidRPr="00330F57">
        <w:rPr>
          <w:color w:val="000000"/>
        </w:rPr>
        <w:t>;</w:t>
      </w:r>
      <w:bookmarkStart w:id="3" w:name="n118"/>
      <w:bookmarkEnd w:id="3"/>
      <w:r w:rsidR="00017D2E" w:rsidRPr="00330F57">
        <w:rPr>
          <w:color w:val="000000"/>
          <w:lang w:val="uk-UA"/>
        </w:rPr>
        <w:t xml:space="preserve"> </w:t>
      </w:r>
      <w:proofErr w:type="spellStart"/>
      <w:r w:rsidR="00994740" w:rsidRPr="00330F57">
        <w:rPr>
          <w:color w:val="000000"/>
        </w:rPr>
        <w:t>дотриманням</w:t>
      </w:r>
      <w:proofErr w:type="spellEnd"/>
      <w:r w:rsidR="00994740" w:rsidRPr="00330F57">
        <w:rPr>
          <w:color w:val="000000"/>
        </w:rPr>
        <w:t xml:space="preserve"> </w:t>
      </w:r>
      <w:proofErr w:type="spellStart"/>
      <w:r w:rsidR="00994740" w:rsidRPr="00330F57">
        <w:rPr>
          <w:color w:val="000000"/>
        </w:rPr>
        <w:t>вимог</w:t>
      </w:r>
      <w:proofErr w:type="spellEnd"/>
      <w:r w:rsidR="00994740" w:rsidRPr="00330F57">
        <w:rPr>
          <w:color w:val="000000"/>
        </w:rPr>
        <w:t xml:space="preserve"> </w:t>
      </w:r>
      <w:proofErr w:type="spellStart"/>
      <w:r w:rsidR="00994740" w:rsidRPr="00330F57">
        <w:rPr>
          <w:color w:val="000000"/>
        </w:rPr>
        <w:t>щодо</w:t>
      </w:r>
      <w:proofErr w:type="spellEnd"/>
      <w:r w:rsidR="00994740" w:rsidRPr="00330F57">
        <w:rPr>
          <w:color w:val="000000"/>
        </w:rPr>
        <w:t xml:space="preserve"> порядку </w:t>
      </w:r>
      <w:proofErr w:type="spellStart"/>
      <w:r w:rsidR="00994740" w:rsidRPr="00330F57">
        <w:rPr>
          <w:color w:val="000000"/>
        </w:rPr>
        <w:t>заходження</w:t>
      </w:r>
      <w:proofErr w:type="spellEnd"/>
      <w:r w:rsidR="00994740" w:rsidRPr="00330F57">
        <w:rPr>
          <w:color w:val="000000"/>
        </w:rPr>
        <w:t xml:space="preserve"> суден у </w:t>
      </w:r>
      <w:proofErr w:type="spellStart"/>
      <w:r w:rsidR="00994740" w:rsidRPr="00330F57">
        <w:rPr>
          <w:color w:val="000000"/>
        </w:rPr>
        <w:t>морський</w:t>
      </w:r>
      <w:proofErr w:type="spellEnd"/>
      <w:r w:rsidR="00994740" w:rsidRPr="00330F57">
        <w:rPr>
          <w:color w:val="000000"/>
        </w:rPr>
        <w:t xml:space="preserve"> порт і </w:t>
      </w:r>
      <w:proofErr w:type="spellStart"/>
      <w:r w:rsidR="00994740" w:rsidRPr="00330F57">
        <w:rPr>
          <w:color w:val="000000"/>
        </w:rPr>
        <w:t>виходу</w:t>
      </w:r>
      <w:proofErr w:type="spellEnd"/>
      <w:r w:rsidR="00994740" w:rsidRPr="00330F57">
        <w:rPr>
          <w:color w:val="000000"/>
        </w:rPr>
        <w:t xml:space="preserve"> з </w:t>
      </w:r>
      <w:proofErr w:type="spellStart"/>
      <w:r w:rsidR="00994740" w:rsidRPr="00330F57">
        <w:rPr>
          <w:color w:val="000000"/>
        </w:rPr>
        <w:t>морського</w:t>
      </w:r>
      <w:proofErr w:type="spellEnd"/>
      <w:r w:rsidR="00994740" w:rsidRPr="00330F57">
        <w:rPr>
          <w:color w:val="000000"/>
        </w:rPr>
        <w:t xml:space="preserve"> порту;</w:t>
      </w:r>
      <w:bookmarkStart w:id="4" w:name="n119"/>
      <w:bookmarkStart w:id="5" w:name="n120"/>
      <w:bookmarkStart w:id="6" w:name="n122"/>
      <w:bookmarkEnd w:id="4"/>
      <w:bookmarkEnd w:id="5"/>
      <w:bookmarkEnd w:id="6"/>
      <w:r w:rsidR="00017D2E" w:rsidRPr="00330F57">
        <w:rPr>
          <w:color w:val="000000"/>
          <w:lang w:val="uk-UA"/>
        </w:rPr>
        <w:t xml:space="preserve"> </w:t>
      </w:r>
      <w:proofErr w:type="spellStart"/>
      <w:r w:rsidR="00994740" w:rsidRPr="00330F57">
        <w:rPr>
          <w:color w:val="000000"/>
        </w:rPr>
        <w:t>реєстрація</w:t>
      </w:r>
      <w:proofErr w:type="spellEnd"/>
      <w:r w:rsidR="00994740" w:rsidRPr="00330F57">
        <w:rPr>
          <w:color w:val="000000"/>
        </w:rPr>
        <w:t xml:space="preserve"> суден у </w:t>
      </w:r>
      <w:hyperlink r:id="rId10" w:tgtFrame="_blank" w:history="1">
        <w:r w:rsidR="00994740" w:rsidRPr="00C14914">
          <w:rPr>
            <w:rStyle w:val="ad"/>
            <w:color w:val="auto"/>
          </w:rPr>
          <w:t xml:space="preserve">Державному судновому </w:t>
        </w:r>
        <w:proofErr w:type="spellStart"/>
        <w:r w:rsidR="00994740" w:rsidRPr="00C14914">
          <w:rPr>
            <w:rStyle w:val="ad"/>
            <w:color w:val="auto"/>
          </w:rPr>
          <w:t>реєстрі</w:t>
        </w:r>
        <w:proofErr w:type="spellEnd"/>
        <w:r w:rsidR="00994740" w:rsidRPr="00C14914">
          <w:rPr>
            <w:rStyle w:val="ad"/>
            <w:color w:val="auto"/>
          </w:rPr>
          <w:t xml:space="preserve"> </w:t>
        </w:r>
        <w:proofErr w:type="spellStart"/>
        <w:r w:rsidR="00994740" w:rsidRPr="00C14914">
          <w:rPr>
            <w:rStyle w:val="ad"/>
            <w:color w:val="auto"/>
          </w:rPr>
          <w:t>України</w:t>
        </w:r>
        <w:proofErr w:type="spellEnd"/>
      </w:hyperlink>
      <w:r w:rsidR="00994740" w:rsidRPr="00C14914">
        <w:t xml:space="preserve">, </w:t>
      </w:r>
      <w:proofErr w:type="spellStart"/>
      <w:r w:rsidR="00994740" w:rsidRPr="00C14914">
        <w:t>Судновій</w:t>
      </w:r>
      <w:proofErr w:type="spellEnd"/>
      <w:r w:rsidR="00994740" w:rsidRPr="00C14914">
        <w:t xml:space="preserve"> </w:t>
      </w:r>
      <w:proofErr w:type="spellStart"/>
      <w:r w:rsidR="00994740" w:rsidRPr="00C14914">
        <w:t>книзі</w:t>
      </w:r>
      <w:proofErr w:type="spellEnd"/>
      <w:r w:rsidR="00994740" w:rsidRPr="00C14914">
        <w:t xml:space="preserve"> </w:t>
      </w:r>
      <w:proofErr w:type="spellStart"/>
      <w:r w:rsidR="00994740" w:rsidRPr="00C14914">
        <w:t>України</w:t>
      </w:r>
      <w:proofErr w:type="spellEnd"/>
      <w:r w:rsidR="00994740" w:rsidRPr="00C14914">
        <w:t xml:space="preserve"> і </w:t>
      </w:r>
      <w:proofErr w:type="spellStart"/>
      <w:r w:rsidR="00994740" w:rsidRPr="00C14914">
        <w:t>видача</w:t>
      </w:r>
      <w:proofErr w:type="spellEnd"/>
      <w:r w:rsidR="00994740" w:rsidRPr="00C14914">
        <w:t xml:space="preserve"> </w:t>
      </w:r>
      <w:proofErr w:type="spellStart"/>
      <w:r w:rsidR="00994740" w:rsidRPr="00C14914">
        <w:t>судно</w:t>
      </w:r>
      <w:r w:rsidR="00994740" w:rsidRPr="00330F57">
        <w:rPr>
          <w:color w:val="000000"/>
        </w:rPr>
        <w:t>вих</w:t>
      </w:r>
      <w:proofErr w:type="spellEnd"/>
      <w:r w:rsidR="00994740" w:rsidRPr="00330F57">
        <w:rPr>
          <w:color w:val="000000"/>
        </w:rPr>
        <w:t xml:space="preserve"> </w:t>
      </w:r>
      <w:proofErr w:type="spellStart"/>
      <w:r w:rsidR="00994740" w:rsidRPr="00330F57">
        <w:rPr>
          <w:color w:val="000000"/>
        </w:rPr>
        <w:t>документів</w:t>
      </w:r>
      <w:proofErr w:type="spellEnd"/>
      <w:r w:rsidR="00994740" w:rsidRPr="00330F57">
        <w:rPr>
          <w:color w:val="000000"/>
        </w:rPr>
        <w:t xml:space="preserve">, </w:t>
      </w:r>
      <w:proofErr w:type="spellStart"/>
      <w:r w:rsidR="00994740" w:rsidRPr="00330F57">
        <w:rPr>
          <w:color w:val="000000"/>
        </w:rPr>
        <w:t>якщо</w:t>
      </w:r>
      <w:proofErr w:type="spellEnd"/>
      <w:r w:rsidR="00994740" w:rsidRPr="00330F57">
        <w:rPr>
          <w:color w:val="000000"/>
        </w:rPr>
        <w:t xml:space="preserve"> </w:t>
      </w:r>
      <w:proofErr w:type="spellStart"/>
      <w:r w:rsidR="00994740" w:rsidRPr="00330F57">
        <w:rPr>
          <w:color w:val="000000"/>
        </w:rPr>
        <w:t>інше</w:t>
      </w:r>
      <w:proofErr w:type="spellEnd"/>
      <w:r w:rsidR="00994740" w:rsidRPr="00330F57">
        <w:rPr>
          <w:color w:val="000000"/>
        </w:rPr>
        <w:t xml:space="preserve"> не </w:t>
      </w:r>
      <w:proofErr w:type="spellStart"/>
      <w:r w:rsidR="00994740" w:rsidRPr="00330F57">
        <w:rPr>
          <w:color w:val="000000"/>
        </w:rPr>
        <w:t>передбачено</w:t>
      </w:r>
      <w:proofErr w:type="spellEnd"/>
      <w:r w:rsidR="00994740" w:rsidRPr="00330F57">
        <w:rPr>
          <w:color w:val="000000"/>
        </w:rPr>
        <w:t xml:space="preserve"> </w:t>
      </w:r>
      <w:proofErr w:type="spellStart"/>
      <w:r w:rsidR="00994740" w:rsidRPr="00330F57">
        <w:rPr>
          <w:color w:val="000000"/>
        </w:rPr>
        <w:t>законодавством</w:t>
      </w:r>
      <w:proofErr w:type="spellEnd"/>
      <w:r w:rsidR="00994740" w:rsidRPr="00330F57">
        <w:rPr>
          <w:color w:val="000000"/>
        </w:rPr>
        <w:t>;</w:t>
      </w:r>
      <w:bookmarkStart w:id="7" w:name="n123"/>
      <w:bookmarkEnd w:id="7"/>
      <w:r w:rsidR="00017D2E" w:rsidRPr="00330F57">
        <w:rPr>
          <w:color w:val="000000"/>
          <w:lang w:val="uk-UA"/>
        </w:rPr>
        <w:t xml:space="preserve"> </w:t>
      </w:r>
      <w:proofErr w:type="spellStart"/>
      <w:r w:rsidR="00994740" w:rsidRPr="00330F57">
        <w:rPr>
          <w:color w:val="000000"/>
        </w:rPr>
        <w:t>перевірка</w:t>
      </w:r>
      <w:proofErr w:type="spellEnd"/>
      <w:r w:rsidR="00994740" w:rsidRPr="00330F57">
        <w:rPr>
          <w:color w:val="000000"/>
        </w:rPr>
        <w:t xml:space="preserve"> </w:t>
      </w:r>
      <w:proofErr w:type="spellStart"/>
      <w:r w:rsidR="00994740" w:rsidRPr="00330F57">
        <w:rPr>
          <w:color w:val="000000"/>
        </w:rPr>
        <w:t>суднових</w:t>
      </w:r>
      <w:proofErr w:type="spellEnd"/>
      <w:r w:rsidR="00994740" w:rsidRPr="00330F57">
        <w:rPr>
          <w:color w:val="000000"/>
        </w:rPr>
        <w:t xml:space="preserve"> </w:t>
      </w:r>
      <w:proofErr w:type="spellStart"/>
      <w:r w:rsidR="00994740" w:rsidRPr="00330F57">
        <w:rPr>
          <w:color w:val="000000"/>
        </w:rPr>
        <w:t>документів</w:t>
      </w:r>
      <w:proofErr w:type="spellEnd"/>
      <w:r w:rsidR="00994740" w:rsidRPr="00330F57">
        <w:rPr>
          <w:color w:val="000000"/>
        </w:rPr>
        <w:t xml:space="preserve">, </w:t>
      </w:r>
      <w:proofErr w:type="spellStart"/>
      <w:r w:rsidR="00994740" w:rsidRPr="00330F57">
        <w:rPr>
          <w:color w:val="000000"/>
        </w:rPr>
        <w:t>дипломів</w:t>
      </w:r>
      <w:proofErr w:type="spellEnd"/>
      <w:r w:rsidR="00994740" w:rsidRPr="00330F57">
        <w:rPr>
          <w:color w:val="000000"/>
        </w:rPr>
        <w:t xml:space="preserve">, </w:t>
      </w:r>
      <w:proofErr w:type="spellStart"/>
      <w:r w:rsidR="00994740" w:rsidRPr="00330F57">
        <w:rPr>
          <w:color w:val="000000"/>
        </w:rPr>
        <w:t>кваліфікаційних</w:t>
      </w:r>
      <w:proofErr w:type="spellEnd"/>
      <w:r w:rsidR="00994740" w:rsidRPr="00330F57">
        <w:rPr>
          <w:color w:val="000000"/>
        </w:rPr>
        <w:t xml:space="preserve"> </w:t>
      </w:r>
      <w:proofErr w:type="spellStart"/>
      <w:r w:rsidR="00994740" w:rsidRPr="00330F57">
        <w:rPr>
          <w:color w:val="000000"/>
        </w:rPr>
        <w:t>свідоцтв</w:t>
      </w:r>
      <w:proofErr w:type="spellEnd"/>
      <w:r w:rsidR="00994740" w:rsidRPr="00330F57">
        <w:rPr>
          <w:color w:val="000000"/>
        </w:rPr>
        <w:t xml:space="preserve"> командного складу та </w:t>
      </w:r>
      <w:proofErr w:type="spellStart"/>
      <w:r w:rsidR="00994740" w:rsidRPr="00330F57">
        <w:rPr>
          <w:color w:val="000000"/>
        </w:rPr>
        <w:t>членів</w:t>
      </w:r>
      <w:proofErr w:type="spellEnd"/>
      <w:r w:rsidR="00994740" w:rsidRPr="00330F57">
        <w:rPr>
          <w:color w:val="000000"/>
        </w:rPr>
        <w:t xml:space="preserve"> </w:t>
      </w:r>
      <w:proofErr w:type="spellStart"/>
      <w:r w:rsidR="00994740" w:rsidRPr="00330F57">
        <w:rPr>
          <w:color w:val="000000"/>
        </w:rPr>
        <w:t>екіпажів</w:t>
      </w:r>
      <w:proofErr w:type="spellEnd"/>
      <w:r w:rsidR="00994740" w:rsidRPr="00330F57">
        <w:rPr>
          <w:color w:val="000000"/>
        </w:rPr>
        <w:t xml:space="preserve"> суден;</w:t>
      </w:r>
      <w:bookmarkStart w:id="8" w:name="n124"/>
      <w:bookmarkStart w:id="9" w:name="n128"/>
      <w:bookmarkEnd w:id="8"/>
      <w:bookmarkEnd w:id="9"/>
      <w:r w:rsidR="00017D2E" w:rsidRPr="00330F57">
        <w:rPr>
          <w:color w:val="000000"/>
          <w:lang w:val="uk-UA"/>
        </w:rPr>
        <w:t xml:space="preserve"> </w:t>
      </w:r>
      <w:proofErr w:type="spellStart"/>
      <w:r w:rsidR="00994740" w:rsidRPr="00330F57">
        <w:rPr>
          <w:color w:val="000000"/>
        </w:rPr>
        <w:t>оформлення</w:t>
      </w:r>
      <w:proofErr w:type="spellEnd"/>
      <w:r w:rsidR="00994740" w:rsidRPr="00330F57">
        <w:rPr>
          <w:color w:val="000000"/>
        </w:rPr>
        <w:t xml:space="preserve"> приходу суден у </w:t>
      </w:r>
      <w:proofErr w:type="spellStart"/>
      <w:r w:rsidR="00994740" w:rsidRPr="00330F57">
        <w:rPr>
          <w:color w:val="000000"/>
        </w:rPr>
        <w:t>морський</w:t>
      </w:r>
      <w:proofErr w:type="spellEnd"/>
      <w:r w:rsidR="00994740" w:rsidRPr="00330F57">
        <w:rPr>
          <w:color w:val="000000"/>
        </w:rPr>
        <w:t xml:space="preserve"> порт і </w:t>
      </w:r>
      <w:proofErr w:type="spellStart"/>
      <w:r w:rsidR="00994740" w:rsidRPr="00330F57">
        <w:rPr>
          <w:color w:val="000000"/>
        </w:rPr>
        <w:t>виходу</w:t>
      </w:r>
      <w:proofErr w:type="spellEnd"/>
      <w:r w:rsidR="00994740" w:rsidRPr="00330F57">
        <w:rPr>
          <w:color w:val="000000"/>
        </w:rPr>
        <w:t xml:space="preserve"> з </w:t>
      </w:r>
      <w:proofErr w:type="spellStart"/>
      <w:r w:rsidR="00994740" w:rsidRPr="00330F57">
        <w:rPr>
          <w:color w:val="000000"/>
        </w:rPr>
        <w:t>морського</w:t>
      </w:r>
      <w:proofErr w:type="spellEnd"/>
      <w:r w:rsidR="00994740" w:rsidRPr="00330F57">
        <w:rPr>
          <w:color w:val="000000"/>
        </w:rPr>
        <w:t xml:space="preserve"> порту в порядку, </w:t>
      </w:r>
      <w:proofErr w:type="spellStart"/>
      <w:r w:rsidR="00994740" w:rsidRPr="00330F57">
        <w:rPr>
          <w:color w:val="000000"/>
        </w:rPr>
        <w:t>встановленому</w:t>
      </w:r>
      <w:proofErr w:type="spellEnd"/>
      <w:r w:rsidR="00994740" w:rsidRPr="00330F57">
        <w:rPr>
          <w:color w:val="000000"/>
        </w:rPr>
        <w:t xml:space="preserve"> </w:t>
      </w:r>
      <w:proofErr w:type="spellStart"/>
      <w:r w:rsidR="00994740" w:rsidRPr="00330F57">
        <w:rPr>
          <w:color w:val="000000"/>
        </w:rPr>
        <w:t>законодавством</w:t>
      </w:r>
      <w:proofErr w:type="spellEnd"/>
      <w:r w:rsidR="00994740" w:rsidRPr="00330F57">
        <w:rPr>
          <w:color w:val="000000"/>
        </w:rPr>
        <w:t>;</w:t>
      </w:r>
      <w:bookmarkStart w:id="10" w:name="n129"/>
      <w:bookmarkStart w:id="11" w:name="n130"/>
      <w:bookmarkEnd w:id="10"/>
      <w:bookmarkEnd w:id="11"/>
      <w:r w:rsidR="00017D2E" w:rsidRPr="00330F57">
        <w:rPr>
          <w:color w:val="000000"/>
          <w:lang w:val="uk-UA"/>
        </w:rPr>
        <w:t xml:space="preserve"> </w:t>
      </w:r>
      <w:r w:rsidR="00994740" w:rsidRPr="00330F57">
        <w:rPr>
          <w:color w:val="000000"/>
          <w:lang w:val="uk-UA"/>
        </w:rPr>
        <w:t>керівництво Службою</w:t>
      </w:r>
      <w:bookmarkStart w:id="12" w:name="n131"/>
      <w:bookmarkStart w:id="13" w:name="n132"/>
      <w:bookmarkEnd w:id="12"/>
      <w:bookmarkEnd w:id="13"/>
      <w:r>
        <w:rPr>
          <w:color w:val="000000"/>
          <w:lang w:val="uk-UA"/>
        </w:rPr>
        <w:t>.</w:t>
      </w:r>
    </w:p>
    <w:p w:rsidR="00994740" w:rsidRPr="00330F57" w:rsidRDefault="00330F57" w:rsidP="00330F57">
      <w:pPr>
        <w:pStyle w:val="rvps2"/>
        <w:numPr>
          <w:ilvl w:val="0"/>
          <w:numId w:val="3"/>
        </w:numPr>
        <w:shd w:val="clear" w:color="auto" w:fill="FFFFFF"/>
        <w:spacing w:before="0" w:after="150"/>
        <w:ind w:hanging="786"/>
        <w:jc w:val="both"/>
        <w:rPr>
          <w:color w:val="000000"/>
          <w:lang w:val="uk-UA"/>
        </w:rPr>
      </w:pPr>
      <w:r>
        <w:rPr>
          <w:color w:val="000000"/>
          <w:lang w:val="uk-UA"/>
        </w:rPr>
        <w:t xml:space="preserve">Пунктом другим </w:t>
      </w:r>
      <w:r w:rsidRPr="00330F57">
        <w:rPr>
          <w:color w:val="000000"/>
          <w:lang w:val="uk-UA"/>
        </w:rPr>
        <w:t>Положення про капітана морського порту</w:t>
      </w:r>
      <w:r>
        <w:rPr>
          <w:color w:val="000000"/>
          <w:lang w:val="uk-UA"/>
        </w:rPr>
        <w:t xml:space="preserve"> передбачено</w:t>
      </w:r>
      <w:r w:rsidR="00DB732C">
        <w:rPr>
          <w:color w:val="000000"/>
          <w:lang w:val="uk-UA"/>
        </w:rPr>
        <w:t>,</w:t>
      </w:r>
      <w:r>
        <w:rPr>
          <w:color w:val="000000"/>
          <w:lang w:val="uk-UA"/>
        </w:rPr>
        <w:t xml:space="preserve"> що</w:t>
      </w:r>
      <w:r w:rsidR="00994740" w:rsidRPr="00330F57">
        <w:rPr>
          <w:color w:val="000000"/>
          <w:lang w:val="uk-UA"/>
        </w:rPr>
        <w:t xml:space="preserve"> Капітан морського порту здійснює</w:t>
      </w:r>
      <w:r>
        <w:rPr>
          <w:color w:val="000000"/>
          <w:lang w:val="uk-UA"/>
        </w:rPr>
        <w:t>,</w:t>
      </w:r>
      <w:r w:rsidR="00017D2E" w:rsidRPr="00330F57">
        <w:rPr>
          <w:color w:val="000000"/>
          <w:lang w:val="uk-UA"/>
        </w:rPr>
        <w:t xml:space="preserve"> зокрема</w:t>
      </w:r>
      <w:r w:rsidR="00994740" w:rsidRPr="00330F57">
        <w:rPr>
          <w:color w:val="000000"/>
          <w:lang w:val="uk-UA"/>
        </w:rPr>
        <w:t>:</w:t>
      </w:r>
      <w:bookmarkStart w:id="14" w:name="n133"/>
      <w:bookmarkStart w:id="15" w:name="n139"/>
      <w:bookmarkEnd w:id="14"/>
      <w:bookmarkEnd w:id="15"/>
      <w:r w:rsidR="00017D2E" w:rsidRPr="00330F57">
        <w:rPr>
          <w:color w:val="000000"/>
          <w:lang w:val="uk-UA"/>
        </w:rPr>
        <w:t xml:space="preserve"> </w:t>
      </w:r>
      <w:r w:rsidR="00994740" w:rsidRPr="00330F57">
        <w:rPr>
          <w:color w:val="000000"/>
          <w:lang w:val="uk-UA"/>
        </w:rPr>
        <w:t>державний нагляд за:</w:t>
      </w:r>
      <w:bookmarkStart w:id="16" w:name="n140"/>
      <w:bookmarkEnd w:id="16"/>
      <w:r w:rsidR="00017D2E" w:rsidRPr="00330F57">
        <w:rPr>
          <w:color w:val="000000"/>
          <w:lang w:val="uk-UA"/>
        </w:rPr>
        <w:t xml:space="preserve"> </w:t>
      </w:r>
      <w:r w:rsidR="00994740" w:rsidRPr="00330F57">
        <w:rPr>
          <w:color w:val="000000"/>
          <w:lang w:val="uk-UA"/>
        </w:rPr>
        <w:t>станом морських шляхів;</w:t>
      </w:r>
      <w:bookmarkStart w:id="17" w:name="n141"/>
      <w:bookmarkStart w:id="18" w:name="n142"/>
      <w:bookmarkEnd w:id="17"/>
      <w:bookmarkEnd w:id="18"/>
      <w:r w:rsidR="00017D2E" w:rsidRPr="00330F57">
        <w:rPr>
          <w:color w:val="000000"/>
          <w:lang w:val="uk-UA"/>
        </w:rPr>
        <w:t xml:space="preserve"> </w:t>
      </w:r>
      <w:r w:rsidR="00994740" w:rsidRPr="00330F57">
        <w:rPr>
          <w:color w:val="000000"/>
          <w:lang w:val="uk-UA"/>
        </w:rPr>
        <w:t>забезпеченням функціонування системи дальньої ідентифікації та контролю за місцезнаходженням суден під Державним Прапором України;</w:t>
      </w:r>
      <w:bookmarkStart w:id="19" w:name="n143"/>
      <w:bookmarkEnd w:id="19"/>
      <w:r w:rsidR="00017D2E" w:rsidRPr="00330F57">
        <w:rPr>
          <w:color w:val="000000"/>
          <w:lang w:val="uk-UA"/>
        </w:rPr>
        <w:t xml:space="preserve"> </w:t>
      </w:r>
      <w:r w:rsidR="00994740" w:rsidRPr="00330F57">
        <w:rPr>
          <w:color w:val="000000"/>
          <w:lang w:val="uk-UA"/>
        </w:rPr>
        <w:t>організацією безпечного перевезення небезпечних вантажів морським і</w:t>
      </w:r>
      <w:r>
        <w:rPr>
          <w:color w:val="000000"/>
          <w:lang w:val="uk-UA"/>
        </w:rPr>
        <w:t xml:space="preserve"> річковим транспортом.</w:t>
      </w:r>
    </w:p>
    <w:p w:rsidR="00994740" w:rsidRPr="00330F57" w:rsidRDefault="00330F57" w:rsidP="00D208F5">
      <w:pPr>
        <w:pStyle w:val="rvps2"/>
        <w:numPr>
          <w:ilvl w:val="0"/>
          <w:numId w:val="3"/>
        </w:numPr>
        <w:shd w:val="clear" w:color="auto" w:fill="FFFFFF"/>
        <w:spacing w:before="0" w:beforeAutospacing="0" w:after="150" w:afterAutospacing="0"/>
        <w:ind w:hanging="786"/>
        <w:jc w:val="both"/>
        <w:rPr>
          <w:color w:val="000000"/>
          <w:lang w:val="uk-UA"/>
        </w:rPr>
      </w:pPr>
      <w:bookmarkStart w:id="20" w:name="n144"/>
      <w:bookmarkStart w:id="21" w:name="n145"/>
      <w:bookmarkStart w:id="22" w:name="n146"/>
      <w:bookmarkStart w:id="23" w:name="n147"/>
      <w:bookmarkStart w:id="24" w:name="n148"/>
      <w:bookmarkEnd w:id="20"/>
      <w:bookmarkEnd w:id="21"/>
      <w:bookmarkEnd w:id="22"/>
      <w:bookmarkEnd w:id="23"/>
      <w:bookmarkEnd w:id="24"/>
      <w:r>
        <w:rPr>
          <w:color w:val="000000"/>
          <w:lang w:val="uk-UA"/>
        </w:rPr>
        <w:t>Згідно</w:t>
      </w:r>
      <w:r w:rsidR="00D208F5">
        <w:rPr>
          <w:color w:val="000000"/>
          <w:lang w:val="uk-UA"/>
        </w:rPr>
        <w:t xml:space="preserve"> з</w:t>
      </w:r>
      <w:r>
        <w:rPr>
          <w:color w:val="000000"/>
          <w:lang w:val="uk-UA"/>
        </w:rPr>
        <w:t xml:space="preserve"> пункт</w:t>
      </w:r>
      <w:r w:rsidR="00D208F5">
        <w:rPr>
          <w:color w:val="000000"/>
          <w:lang w:val="uk-UA"/>
        </w:rPr>
        <w:t>ом</w:t>
      </w:r>
      <w:r>
        <w:rPr>
          <w:color w:val="000000"/>
          <w:lang w:val="uk-UA"/>
        </w:rPr>
        <w:t xml:space="preserve"> четверт</w:t>
      </w:r>
      <w:r w:rsidR="00D208F5">
        <w:rPr>
          <w:color w:val="000000"/>
          <w:lang w:val="uk-UA"/>
        </w:rPr>
        <w:t>им</w:t>
      </w:r>
      <w:r>
        <w:rPr>
          <w:color w:val="000000"/>
          <w:lang w:val="uk-UA"/>
        </w:rPr>
        <w:t xml:space="preserve"> Положення</w:t>
      </w:r>
      <w:r w:rsidR="00D208F5" w:rsidRPr="00D208F5">
        <w:t xml:space="preserve"> </w:t>
      </w:r>
      <w:r w:rsidR="00D208F5" w:rsidRPr="00D208F5">
        <w:rPr>
          <w:color w:val="000000"/>
          <w:lang w:val="uk-UA"/>
        </w:rPr>
        <w:t>про капітана морського порту</w:t>
      </w:r>
      <w:r>
        <w:rPr>
          <w:color w:val="000000"/>
          <w:lang w:val="uk-UA"/>
        </w:rPr>
        <w:t>, р</w:t>
      </w:r>
      <w:r w:rsidR="00994740" w:rsidRPr="00330F57">
        <w:rPr>
          <w:color w:val="000000"/>
          <w:lang w:val="uk-UA"/>
        </w:rPr>
        <w:t>озпорядження капітана морського порту з питань безпеки мореплавства у морському порту, що належать до його функцій та повноважень, визначених цим Положенням, обов’язкові для всіх суден, юридичних і фізичних осіб, які перебувають в акваторії та на території цього морського порту.</w:t>
      </w:r>
    </w:p>
    <w:p w:rsidR="001F0202" w:rsidRDefault="00F126A5" w:rsidP="001F0202">
      <w:pPr>
        <w:pStyle w:val="rvps2"/>
        <w:numPr>
          <w:ilvl w:val="0"/>
          <w:numId w:val="3"/>
        </w:numPr>
        <w:shd w:val="clear" w:color="auto" w:fill="FFFFFF"/>
        <w:spacing w:before="0" w:beforeAutospacing="0" w:after="150" w:afterAutospacing="0"/>
        <w:ind w:hanging="786"/>
        <w:jc w:val="both"/>
        <w:rPr>
          <w:color w:val="000000"/>
        </w:rPr>
      </w:pPr>
      <w:bookmarkStart w:id="25" w:name="n149"/>
      <w:bookmarkEnd w:id="25"/>
      <w:r>
        <w:rPr>
          <w:color w:val="000000"/>
          <w:lang w:val="uk-UA"/>
        </w:rPr>
        <w:lastRenderedPageBreak/>
        <w:t>Відповідно до пункту п’ятого</w:t>
      </w:r>
      <w:r w:rsidRPr="00F126A5">
        <w:t xml:space="preserve"> </w:t>
      </w:r>
      <w:proofErr w:type="spellStart"/>
      <w:r w:rsidRPr="00F126A5">
        <w:rPr>
          <w:color w:val="000000"/>
        </w:rPr>
        <w:t>Положення</w:t>
      </w:r>
      <w:proofErr w:type="spellEnd"/>
      <w:r w:rsidRPr="00F126A5">
        <w:rPr>
          <w:color w:val="000000"/>
        </w:rPr>
        <w:t xml:space="preserve"> про </w:t>
      </w:r>
      <w:proofErr w:type="spellStart"/>
      <w:r w:rsidRPr="00F126A5">
        <w:rPr>
          <w:color w:val="000000"/>
        </w:rPr>
        <w:t>капітана</w:t>
      </w:r>
      <w:proofErr w:type="spellEnd"/>
      <w:r w:rsidRPr="00F126A5">
        <w:rPr>
          <w:color w:val="000000"/>
        </w:rPr>
        <w:t xml:space="preserve"> </w:t>
      </w:r>
      <w:proofErr w:type="spellStart"/>
      <w:r w:rsidRPr="00F126A5">
        <w:rPr>
          <w:color w:val="000000"/>
        </w:rPr>
        <w:t>морського</w:t>
      </w:r>
      <w:proofErr w:type="spellEnd"/>
      <w:r w:rsidRPr="00F126A5">
        <w:rPr>
          <w:color w:val="000000"/>
        </w:rPr>
        <w:t xml:space="preserve"> порту</w:t>
      </w:r>
      <w:r w:rsidR="00994740">
        <w:rPr>
          <w:color w:val="000000"/>
        </w:rPr>
        <w:t xml:space="preserve"> </w:t>
      </w:r>
      <w:proofErr w:type="spellStart"/>
      <w:r w:rsidR="00994740">
        <w:rPr>
          <w:color w:val="000000"/>
        </w:rPr>
        <w:t>Розпорядження</w:t>
      </w:r>
      <w:proofErr w:type="spellEnd"/>
      <w:r w:rsidR="00994740">
        <w:rPr>
          <w:color w:val="000000"/>
        </w:rPr>
        <w:t xml:space="preserve"> </w:t>
      </w:r>
      <w:proofErr w:type="spellStart"/>
      <w:r w:rsidR="00994740">
        <w:rPr>
          <w:color w:val="000000"/>
        </w:rPr>
        <w:t>капітана</w:t>
      </w:r>
      <w:proofErr w:type="spellEnd"/>
      <w:r w:rsidR="00994740">
        <w:rPr>
          <w:color w:val="000000"/>
        </w:rPr>
        <w:t xml:space="preserve"> </w:t>
      </w:r>
      <w:proofErr w:type="spellStart"/>
      <w:r w:rsidR="00994740">
        <w:rPr>
          <w:color w:val="000000"/>
        </w:rPr>
        <w:t>морського</w:t>
      </w:r>
      <w:proofErr w:type="spellEnd"/>
      <w:r w:rsidR="00994740">
        <w:rPr>
          <w:color w:val="000000"/>
        </w:rPr>
        <w:t xml:space="preserve"> порту </w:t>
      </w:r>
      <w:proofErr w:type="spellStart"/>
      <w:r w:rsidR="00994740">
        <w:rPr>
          <w:color w:val="000000"/>
        </w:rPr>
        <w:t>може</w:t>
      </w:r>
      <w:proofErr w:type="spellEnd"/>
      <w:r w:rsidR="00994740">
        <w:rPr>
          <w:color w:val="000000"/>
        </w:rPr>
        <w:t xml:space="preserve"> бути </w:t>
      </w:r>
      <w:proofErr w:type="spellStart"/>
      <w:r w:rsidR="00994740">
        <w:rPr>
          <w:color w:val="000000"/>
        </w:rPr>
        <w:t>скасовано</w:t>
      </w:r>
      <w:proofErr w:type="spellEnd"/>
      <w:r w:rsidR="00994740">
        <w:rPr>
          <w:color w:val="000000"/>
        </w:rPr>
        <w:t xml:space="preserve"> </w:t>
      </w:r>
      <w:proofErr w:type="spellStart"/>
      <w:r w:rsidR="00994740">
        <w:rPr>
          <w:color w:val="000000"/>
        </w:rPr>
        <w:t>Морською</w:t>
      </w:r>
      <w:proofErr w:type="spellEnd"/>
      <w:r w:rsidR="00994740">
        <w:rPr>
          <w:color w:val="000000"/>
        </w:rPr>
        <w:t xml:space="preserve"> </w:t>
      </w:r>
      <w:proofErr w:type="spellStart"/>
      <w:r w:rsidR="00994740">
        <w:rPr>
          <w:color w:val="000000"/>
        </w:rPr>
        <w:t>адміністрацією</w:t>
      </w:r>
      <w:proofErr w:type="spellEnd"/>
      <w:r w:rsidR="00994740">
        <w:rPr>
          <w:color w:val="000000"/>
        </w:rPr>
        <w:t xml:space="preserve"> </w:t>
      </w:r>
      <w:proofErr w:type="spellStart"/>
      <w:r w:rsidR="00994740">
        <w:rPr>
          <w:color w:val="000000"/>
        </w:rPr>
        <w:t>або</w:t>
      </w:r>
      <w:proofErr w:type="spellEnd"/>
      <w:r w:rsidR="00994740">
        <w:rPr>
          <w:color w:val="000000"/>
        </w:rPr>
        <w:t xml:space="preserve"> </w:t>
      </w:r>
      <w:proofErr w:type="spellStart"/>
      <w:r w:rsidR="00994740">
        <w:rPr>
          <w:color w:val="000000"/>
        </w:rPr>
        <w:t>адміністративним</w:t>
      </w:r>
      <w:proofErr w:type="spellEnd"/>
      <w:r w:rsidR="00994740">
        <w:rPr>
          <w:color w:val="000000"/>
        </w:rPr>
        <w:t xml:space="preserve"> судом у порядку, </w:t>
      </w:r>
      <w:proofErr w:type="spellStart"/>
      <w:r w:rsidR="00994740">
        <w:rPr>
          <w:color w:val="000000"/>
        </w:rPr>
        <w:t>встановленому</w:t>
      </w:r>
      <w:proofErr w:type="spellEnd"/>
      <w:r w:rsidR="00994740">
        <w:rPr>
          <w:color w:val="000000"/>
        </w:rPr>
        <w:t xml:space="preserve"> </w:t>
      </w:r>
      <w:proofErr w:type="spellStart"/>
      <w:r w:rsidR="00994740">
        <w:rPr>
          <w:color w:val="000000"/>
        </w:rPr>
        <w:t>законодавством</w:t>
      </w:r>
      <w:proofErr w:type="spellEnd"/>
      <w:r w:rsidR="00994740">
        <w:rPr>
          <w:color w:val="000000"/>
        </w:rPr>
        <w:t>.</w:t>
      </w:r>
    </w:p>
    <w:p w:rsidR="001F0202" w:rsidRPr="001F0202" w:rsidRDefault="00204221" w:rsidP="001F0202">
      <w:pPr>
        <w:pStyle w:val="rvps2"/>
        <w:numPr>
          <w:ilvl w:val="0"/>
          <w:numId w:val="3"/>
        </w:numPr>
        <w:shd w:val="clear" w:color="auto" w:fill="FFFFFF"/>
        <w:spacing w:before="0" w:beforeAutospacing="0" w:after="150" w:afterAutospacing="0"/>
        <w:ind w:hanging="786"/>
        <w:jc w:val="both"/>
        <w:rPr>
          <w:color w:val="000000"/>
        </w:rPr>
      </w:pPr>
      <w:proofErr w:type="spellStart"/>
      <w:r w:rsidRPr="001F0202">
        <w:t>Отже</w:t>
      </w:r>
      <w:proofErr w:type="spellEnd"/>
      <w:r w:rsidR="00EB51DB" w:rsidRPr="001F0202">
        <w:t>,</w:t>
      </w:r>
      <w:r w:rsidR="00FC5BBB" w:rsidRPr="001F0202">
        <w:t xml:space="preserve"> </w:t>
      </w:r>
      <w:proofErr w:type="spellStart"/>
      <w:r w:rsidR="00BC14A1" w:rsidRPr="001F0202">
        <w:t>чинн</w:t>
      </w:r>
      <w:r w:rsidRPr="001F0202">
        <w:t>им</w:t>
      </w:r>
      <w:proofErr w:type="spellEnd"/>
      <w:r w:rsidR="00BC14A1" w:rsidRPr="001F0202">
        <w:t xml:space="preserve"> </w:t>
      </w:r>
      <w:proofErr w:type="spellStart"/>
      <w:r w:rsidR="00BC14A1" w:rsidRPr="001F0202">
        <w:t>законодавств</w:t>
      </w:r>
      <w:r w:rsidRPr="001F0202">
        <w:t>ом</w:t>
      </w:r>
      <w:proofErr w:type="spellEnd"/>
      <w:r w:rsidR="00297D6D" w:rsidRPr="001F0202">
        <w:t xml:space="preserve"> про морські порти</w:t>
      </w:r>
      <w:r w:rsidR="00BC14A1" w:rsidRPr="001F0202">
        <w:t xml:space="preserve"> чітко визначені функції капітана</w:t>
      </w:r>
      <w:r w:rsidRPr="001F0202">
        <w:t xml:space="preserve"> морського порту</w:t>
      </w:r>
      <w:r w:rsidR="00777CD3" w:rsidRPr="001F0202">
        <w:t xml:space="preserve">, </w:t>
      </w:r>
      <w:r w:rsidRPr="001F0202">
        <w:t>зокрема щодо оформлення приходу суден у</w:t>
      </w:r>
      <w:r w:rsidR="00DB732C" w:rsidRPr="001F0202">
        <w:t xml:space="preserve"> морський</w:t>
      </w:r>
      <w:r w:rsidRPr="001F0202">
        <w:t xml:space="preserve"> порт та вих</w:t>
      </w:r>
      <w:r w:rsidR="00DB732C" w:rsidRPr="001F0202">
        <w:t>оду</w:t>
      </w:r>
      <w:r w:rsidR="00771CB7" w:rsidRPr="001F0202">
        <w:t xml:space="preserve"> суден</w:t>
      </w:r>
      <w:r w:rsidRPr="001F0202">
        <w:t xml:space="preserve"> </w:t>
      </w:r>
      <w:r w:rsidR="00DB732C" w:rsidRPr="001F0202">
        <w:t>і</w:t>
      </w:r>
      <w:r w:rsidRPr="001F0202">
        <w:t xml:space="preserve">з </w:t>
      </w:r>
      <w:r w:rsidR="00771CB7" w:rsidRPr="001F0202">
        <w:t xml:space="preserve">морського </w:t>
      </w:r>
      <w:r w:rsidRPr="001F0202">
        <w:t xml:space="preserve">порту, водночас чинне законодавство </w:t>
      </w:r>
      <w:r w:rsidR="00771CB7" w:rsidRPr="001F0202">
        <w:t xml:space="preserve">про морські порти </w:t>
      </w:r>
      <w:r w:rsidRPr="001F0202">
        <w:t xml:space="preserve">не наділяє </w:t>
      </w:r>
      <w:proofErr w:type="gramStart"/>
      <w:r w:rsidRPr="001F0202">
        <w:t>адм</w:t>
      </w:r>
      <w:proofErr w:type="gramEnd"/>
      <w:r w:rsidRPr="001F0202">
        <w:t xml:space="preserve">іністрації морських портів правом (обов’язком) виконувати функції капітанів морських портів. </w:t>
      </w:r>
      <w:r w:rsidR="00D208F5" w:rsidRPr="001F0202">
        <w:t>А</w:t>
      </w:r>
      <w:r w:rsidR="00674713" w:rsidRPr="001F0202">
        <w:t xml:space="preserve"> </w:t>
      </w:r>
      <w:r w:rsidR="00777CD3" w:rsidRPr="001F0202">
        <w:t xml:space="preserve">відтак </w:t>
      </w:r>
      <w:r w:rsidR="00674713" w:rsidRPr="001F0202">
        <w:t>висновок адміністративної колегії Відділення</w:t>
      </w:r>
      <w:r w:rsidR="00260856" w:rsidRPr="001F0202">
        <w:t xml:space="preserve"> </w:t>
      </w:r>
      <w:r w:rsidR="008B2D1C" w:rsidRPr="001F0202">
        <w:br/>
      </w:r>
      <w:r w:rsidR="00260856" w:rsidRPr="001F0202">
        <w:t xml:space="preserve">у </w:t>
      </w:r>
      <w:proofErr w:type="gramStart"/>
      <w:r w:rsidR="00260856" w:rsidRPr="001F0202">
        <w:t>Р</w:t>
      </w:r>
      <w:proofErr w:type="gramEnd"/>
      <w:r w:rsidR="00260856" w:rsidRPr="001F0202">
        <w:t>ішенні № 6-ріш</w:t>
      </w:r>
      <w:r w:rsidR="00674713" w:rsidRPr="001F0202">
        <w:t>, що ДП «АМПУ»</w:t>
      </w:r>
      <w:r w:rsidR="00D208F5" w:rsidRPr="001F0202">
        <w:t xml:space="preserve"> нада</w:t>
      </w:r>
      <w:r w:rsidR="008B2D1C" w:rsidRPr="001F0202">
        <w:t>є дозволи</w:t>
      </w:r>
      <w:r w:rsidR="00D208F5" w:rsidRPr="001F0202">
        <w:t xml:space="preserve"> </w:t>
      </w:r>
      <w:r w:rsidR="008B2D1C" w:rsidRPr="001F0202">
        <w:t>на вхід/вихід судна в морський порт та</w:t>
      </w:r>
      <w:r w:rsidR="00297D6D" w:rsidRPr="001F0202">
        <w:t xml:space="preserve"> </w:t>
      </w:r>
      <w:r w:rsidR="00674713" w:rsidRPr="001F0202">
        <w:t>є органом адміністративно-господарського управління і контролю</w:t>
      </w:r>
      <w:r w:rsidR="00DB732C" w:rsidRPr="001F0202">
        <w:t>,</w:t>
      </w:r>
      <w:r w:rsidR="00674713" w:rsidRPr="001F0202">
        <w:t xml:space="preserve"> не підтверджен</w:t>
      </w:r>
      <w:r w:rsidR="00D208F5" w:rsidRPr="001F0202">
        <w:t xml:space="preserve">ий </w:t>
      </w:r>
      <w:r w:rsidR="00674713" w:rsidRPr="001F0202">
        <w:t xml:space="preserve"> доказами  </w:t>
      </w:r>
      <w:r w:rsidR="00D208F5" w:rsidRPr="001F0202">
        <w:t xml:space="preserve">та </w:t>
      </w:r>
      <w:r w:rsidR="00260856" w:rsidRPr="001F0202">
        <w:t>матеріала</w:t>
      </w:r>
      <w:r w:rsidR="00D208F5" w:rsidRPr="001F0202">
        <w:t>ми</w:t>
      </w:r>
      <w:r w:rsidR="00260856" w:rsidRPr="001F0202">
        <w:t xml:space="preserve"> </w:t>
      </w:r>
      <w:r w:rsidR="00674713" w:rsidRPr="001F0202">
        <w:t>Справ</w:t>
      </w:r>
      <w:r w:rsidR="00260856" w:rsidRPr="001F0202">
        <w:t>и</w:t>
      </w:r>
      <w:r w:rsidR="00EB51DB" w:rsidRPr="001F0202">
        <w:t>.</w:t>
      </w:r>
      <w:r w:rsidR="001B237B" w:rsidRPr="001F0202">
        <w:t xml:space="preserve"> </w:t>
      </w:r>
    </w:p>
    <w:p w:rsidR="00AD2BAB" w:rsidRPr="001F0202" w:rsidRDefault="00DB732C" w:rsidP="001F0202">
      <w:pPr>
        <w:pStyle w:val="rvps2"/>
        <w:numPr>
          <w:ilvl w:val="0"/>
          <w:numId w:val="3"/>
        </w:numPr>
        <w:shd w:val="clear" w:color="auto" w:fill="FFFFFF"/>
        <w:spacing w:before="0" w:beforeAutospacing="0" w:after="150" w:afterAutospacing="0"/>
        <w:ind w:hanging="786"/>
        <w:jc w:val="both"/>
        <w:rPr>
          <w:color w:val="000000"/>
        </w:rPr>
      </w:pPr>
      <w:proofErr w:type="spellStart"/>
      <w:r w:rsidRPr="001F0202">
        <w:t>В</w:t>
      </w:r>
      <w:r w:rsidR="00AD2BAB" w:rsidRPr="001F0202">
        <w:t>ідділення</w:t>
      </w:r>
      <w:proofErr w:type="spellEnd"/>
      <w:r w:rsidR="00547AEA" w:rsidRPr="00C14914">
        <w:t xml:space="preserve"> </w:t>
      </w:r>
      <w:r w:rsidR="00AD2BAB" w:rsidRPr="001F0202">
        <w:t xml:space="preserve">на </w:t>
      </w:r>
      <w:proofErr w:type="spellStart"/>
      <w:r w:rsidR="00AD2BAB" w:rsidRPr="001F0202">
        <w:t>подання</w:t>
      </w:r>
      <w:proofErr w:type="spellEnd"/>
      <w:r w:rsidR="00AD2BAB" w:rsidRPr="001F0202">
        <w:t xml:space="preserve"> </w:t>
      </w:r>
      <w:proofErr w:type="spellStart"/>
      <w:r w:rsidR="00AD2BAB" w:rsidRPr="001F0202">
        <w:t>Голови</w:t>
      </w:r>
      <w:proofErr w:type="spellEnd"/>
      <w:r w:rsidR="00AD2BAB" w:rsidRPr="001F0202">
        <w:t xml:space="preserve"> Антимонопольного комітету України – державного уповноваженого від 28.02.2020 № 8-01/21-пр/111-зв про перевірку </w:t>
      </w:r>
      <w:proofErr w:type="gramStart"/>
      <w:r w:rsidR="00AD2BAB" w:rsidRPr="001F0202">
        <w:t>Р</w:t>
      </w:r>
      <w:proofErr w:type="gramEnd"/>
      <w:r w:rsidR="00AD2BAB" w:rsidRPr="001F0202">
        <w:t>ішення № 6-</w:t>
      </w:r>
      <w:r w:rsidR="00634054" w:rsidRPr="001F0202">
        <w:t>ріш</w:t>
      </w:r>
      <w:r w:rsidR="00AD2BAB" w:rsidRPr="001F0202">
        <w:t xml:space="preserve"> </w:t>
      </w:r>
      <w:r w:rsidR="00960DB1" w:rsidRPr="001F0202">
        <w:t xml:space="preserve">листом від 16.03.2020 № 64-02/381 К </w:t>
      </w:r>
      <w:r w:rsidR="00AD2BAB" w:rsidRPr="001F0202">
        <w:t>повідомил</w:t>
      </w:r>
      <w:r w:rsidR="00634054" w:rsidRPr="001F0202">
        <w:t>о</w:t>
      </w:r>
      <w:r w:rsidR="00AD2BAB" w:rsidRPr="001F0202">
        <w:t xml:space="preserve">, що </w:t>
      </w:r>
      <w:r w:rsidR="00EB0B84" w:rsidRPr="001F0202">
        <w:t>ви</w:t>
      </w:r>
      <w:r w:rsidRPr="001F0202">
        <w:t>сновки Відділення не спростован</w:t>
      </w:r>
      <w:r w:rsidR="00EB0B84" w:rsidRPr="001F0202">
        <w:t xml:space="preserve">і </w:t>
      </w:r>
      <w:r w:rsidRPr="001F0202">
        <w:t>в</w:t>
      </w:r>
      <w:r w:rsidR="00EB0B84" w:rsidRPr="001F0202">
        <w:t xml:space="preserve"> за</w:t>
      </w:r>
      <w:r w:rsidRPr="001F0202">
        <w:t xml:space="preserve">значеному поданні, що свідчить </w:t>
      </w:r>
      <w:r w:rsidR="00EB0B84" w:rsidRPr="001F0202">
        <w:t xml:space="preserve">про відсутність передбачених статтею 59 Закону України «Про захист економічної конкуренції» </w:t>
      </w:r>
      <w:proofErr w:type="gramStart"/>
      <w:r w:rsidR="00EB0B84" w:rsidRPr="001F0202">
        <w:t>п</w:t>
      </w:r>
      <w:proofErr w:type="gramEnd"/>
      <w:r w:rsidR="00EB0B84" w:rsidRPr="001F0202">
        <w:t xml:space="preserve">ідстав для зміни, </w:t>
      </w:r>
      <w:r w:rsidR="00F42417" w:rsidRPr="001F0202">
        <w:t>скасування чи визнання недійсним Рішенн</w:t>
      </w:r>
      <w:r w:rsidR="009C6C02" w:rsidRPr="001F0202">
        <w:t xml:space="preserve">я </w:t>
      </w:r>
      <w:r w:rsidR="00F42417" w:rsidRPr="001F0202">
        <w:t>№ 6-ріш.</w:t>
      </w:r>
      <w:r w:rsidR="00EB0B84" w:rsidRPr="001F0202">
        <w:t xml:space="preserve"> </w:t>
      </w:r>
    </w:p>
    <w:p w:rsidR="001F0202" w:rsidRDefault="001F0202" w:rsidP="001F0202">
      <w:pPr>
        <w:pStyle w:val="rvps2"/>
        <w:shd w:val="clear" w:color="auto" w:fill="FFFFFF"/>
        <w:spacing w:before="0" w:beforeAutospacing="0" w:after="150" w:afterAutospacing="0"/>
        <w:ind w:left="851" w:hanging="851"/>
        <w:jc w:val="both"/>
        <w:rPr>
          <w:b/>
          <w:color w:val="000000"/>
        </w:rPr>
      </w:pPr>
      <w:r>
        <w:rPr>
          <w:b/>
          <w:color w:val="000000"/>
        </w:rPr>
        <w:t>11.</w:t>
      </w:r>
      <w:r>
        <w:rPr>
          <w:b/>
          <w:color w:val="000000"/>
        </w:rPr>
        <w:tab/>
      </w:r>
      <w:proofErr w:type="gramStart"/>
      <w:r w:rsidRPr="001F0202">
        <w:rPr>
          <w:b/>
          <w:color w:val="000000"/>
        </w:rPr>
        <w:t>П</w:t>
      </w:r>
      <w:proofErr w:type="gramEnd"/>
      <w:r w:rsidRPr="001F0202">
        <w:rPr>
          <w:b/>
          <w:color w:val="000000"/>
        </w:rPr>
        <w:t>ІДСТАВИ ДЛЯ СКАСУВАННЯ РІШЕННЯ ЧАСТКОВО Й НАПРАВЛЕННЯ СПРАВИ НА НОВИЙ РОЗГЛЯД У ЦІЙ ЧАСТИНІ</w:t>
      </w:r>
    </w:p>
    <w:p w:rsidR="00067AAE" w:rsidRPr="001F0202" w:rsidRDefault="00F1625D" w:rsidP="001F0202">
      <w:pPr>
        <w:pStyle w:val="rvps2"/>
        <w:numPr>
          <w:ilvl w:val="0"/>
          <w:numId w:val="3"/>
        </w:numPr>
        <w:shd w:val="clear" w:color="auto" w:fill="FFFFFF"/>
        <w:spacing w:before="0" w:beforeAutospacing="0" w:after="150" w:afterAutospacing="0"/>
        <w:ind w:hanging="786"/>
        <w:jc w:val="both"/>
        <w:rPr>
          <w:b/>
          <w:color w:val="000000"/>
        </w:rPr>
      </w:pPr>
      <w:proofErr w:type="spellStart"/>
      <w:r w:rsidRPr="001F0202">
        <w:rPr>
          <w:bCs/>
          <w:lang w:eastAsia="uk-UA"/>
        </w:rPr>
        <w:t>В</w:t>
      </w:r>
      <w:r w:rsidR="005543F1" w:rsidRPr="001F0202">
        <w:rPr>
          <w:bCs/>
          <w:lang w:eastAsia="uk-UA"/>
        </w:rPr>
        <w:t>ідповідно</w:t>
      </w:r>
      <w:proofErr w:type="spellEnd"/>
      <w:r w:rsidR="005543F1" w:rsidRPr="001F0202">
        <w:rPr>
          <w:bCs/>
          <w:lang w:eastAsia="uk-UA"/>
        </w:rPr>
        <w:t xml:space="preserve"> до </w:t>
      </w:r>
      <w:proofErr w:type="spellStart"/>
      <w:r w:rsidR="005543F1" w:rsidRPr="001F0202">
        <w:rPr>
          <w:bCs/>
          <w:lang w:eastAsia="uk-UA"/>
        </w:rPr>
        <w:t>статті</w:t>
      </w:r>
      <w:proofErr w:type="spellEnd"/>
      <w:r w:rsidR="005543F1" w:rsidRPr="001F0202">
        <w:rPr>
          <w:bCs/>
          <w:lang w:eastAsia="uk-UA"/>
        </w:rPr>
        <w:t xml:space="preserve"> 59 Закону України «Про захист економічної конкуренції» неповне з’ясування обставин, які мають </w:t>
      </w:r>
      <w:proofErr w:type="spellStart"/>
      <w:r w:rsidR="005543F1" w:rsidRPr="001F0202">
        <w:rPr>
          <w:bCs/>
          <w:lang w:eastAsia="uk-UA"/>
        </w:rPr>
        <w:t>значення</w:t>
      </w:r>
      <w:proofErr w:type="spellEnd"/>
      <w:r w:rsidR="005543F1" w:rsidRPr="001F0202">
        <w:rPr>
          <w:bCs/>
          <w:lang w:eastAsia="uk-UA"/>
        </w:rPr>
        <w:t xml:space="preserve"> для </w:t>
      </w:r>
      <w:proofErr w:type="spellStart"/>
      <w:r w:rsidR="005543F1" w:rsidRPr="001F0202">
        <w:rPr>
          <w:bCs/>
          <w:lang w:eastAsia="uk-UA"/>
        </w:rPr>
        <w:t>справи</w:t>
      </w:r>
      <w:proofErr w:type="spellEnd"/>
      <w:r w:rsidR="005543F1" w:rsidRPr="001F0202">
        <w:rPr>
          <w:bCs/>
          <w:lang w:eastAsia="uk-UA"/>
        </w:rPr>
        <w:t xml:space="preserve">, </w:t>
      </w:r>
      <w:proofErr w:type="spellStart"/>
      <w:r w:rsidR="005543F1" w:rsidRPr="001F0202">
        <w:rPr>
          <w:bCs/>
          <w:lang w:eastAsia="uk-UA"/>
        </w:rPr>
        <w:t>недоведення</w:t>
      </w:r>
      <w:proofErr w:type="spellEnd"/>
      <w:r w:rsidR="005543F1" w:rsidRPr="001F0202">
        <w:rPr>
          <w:bCs/>
          <w:lang w:eastAsia="uk-UA"/>
        </w:rPr>
        <w:t xml:space="preserve"> </w:t>
      </w:r>
      <w:proofErr w:type="spellStart"/>
      <w:r w:rsidR="005543F1" w:rsidRPr="001F0202">
        <w:rPr>
          <w:bCs/>
          <w:lang w:eastAsia="uk-UA"/>
        </w:rPr>
        <w:t>обставин</w:t>
      </w:r>
      <w:proofErr w:type="spellEnd"/>
      <w:r w:rsidR="005543F1" w:rsidRPr="001F0202">
        <w:rPr>
          <w:bCs/>
          <w:lang w:eastAsia="uk-UA"/>
        </w:rPr>
        <w:t xml:space="preserve">, </w:t>
      </w:r>
      <w:proofErr w:type="spellStart"/>
      <w:r w:rsidR="005543F1" w:rsidRPr="001F0202">
        <w:rPr>
          <w:bCs/>
          <w:lang w:eastAsia="uk-UA"/>
        </w:rPr>
        <w:t>які</w:t>
      </w:r>
      <w:proofErr w:type="spellEnd"/>
      <w:r w:rsidR="005543F1" w:rsidRPr="001F0202">
        <w:rPr>
          <w:bCs/>
          <w:lang w:eastAsia="uk-UA"/>
        </w:rPr>
        <w:t xml:space="preserve"> </w:t>
      </w:r>
      <w:proofErr w:type="spellStart"/>
      <w:r w:rsidR="005543F1" w:rsidRPr="001F0202">
        <w:rPr>
          <w:bCs/>
          <w:lang w:eastAsia="uk-UA"/>
        </w:rPr>
        <w:t>мають</w:t>
      </w:r>
      <w:proofErr w:type="spellEnd"/>
      <w:r w:rsidR="005543F1" w:rsidRPr="001F0202">
        <w:rPr>
          <w:bCs/>
          <w:lang w:eastAsia="uk-UA"/>
        </w:rPr>
        <w:t xml:space="preserve"> значення для справи і які визнано встановленими, невідповідність висновків, викладених у </w:t>
      </w:r>
      <w:proofErr w:type="gramStart"/>
      <w:r w:rsidR="005543F1" w:rsidRPr="001F0202">
        <w:rPr>
          <w:bCs/>
          <w:lang w:eastAsia="uk-UA"/>
        </w:rPr>
        <w:t>р</w:t>
      </w:r>
      <w:proofErr w:type="gramEnd"/>
      <w:r w:rsidR="005543F1" w:rsidRPr="001F0202">
        <w:rPr>
          <w:bCs/>
          <w:lang w:eastAsia="uk-UA"/>
        </w:rPr>
        <w:t xml:space="preserve">ішенні, обставинам справи та неправильне застосування норм матеріального чи процесуального права є підставою для зміни, скасування чи визнання недійсним </w:t>
      </w:r>
      <w:proofErr w:type="gramStart"/>
      <w:r w:rsidR="005543F1" w:rsidRPr="001F0202">
        <w:rPr>
          <w:bCs/>
          <w:lang w:eastAsia="uk-UA"/>
        </w:rPr>
        <w:t>р</w:t>
      </w:r>
      <w:proofErr w:type="gramEnd"/>
      <w:r w:rsidR="005543F1" w:rsidRPr="001F0202">
        <w:rPr>
          <w:bCs/>
          <w:lang w:eastAsia="uk-UA"/>
        </w:rPr>
        <w:t>ішення.</w:t>
      </w:r>
      <w:r w:rsidR="002857E4" w:rsidRPr="001F0202">
        <w:rPr>
          <w:bCs/>
          <w:lang w:eastAsia="uk-UA"/>
        </w:rPr>
        <w:t xml:space="preserve"> Порушення або неправильне застосування норм процесуального права </w:t>
      </w:r>
      <w:r w:rsidR="004B1450" w:rsidRPr="001F0202">
        <w:rPr>
          <w:bCs/>
          <w:lang w:eastAsia="uk-UA"/>
        </w:rPr>
        <w:t xml:space="preserve">може бути </w:t>
      </w:r>
      <w:proofErr w:type="gramStart"/>
      <w:r w:rsidR="004B1450" w:rsidRPr="001F0202">
        <w:rPr>
          <w:bCs/>
          <w:lang w:eastAsia="uk-UA"/>
        </w:rPr>
        <w:t>п</w:t>
      </w:r>
      <w:proofErr w:type="gramEnd"/>
      <w:r w:rsidR="004B1450" w:rsidRPr="001F0202">
        <w:rPr>
          <w:bCs/>
          <w:lang w:eastAsia="uk-UA"/>
        </w:rPr>
        <w:t xml:space="preserve">ідставою для зміни, скасування чи визнання недійсним рішення тільки за умови, якщо це </w:t>
      </w:r>
      <w:proofErr w:type="spellStart"/>
      <w:r w:rsidR="004B1450" w:rsidRPr="001F0202">
        <w:rPr>
          <w:bCs/>
          <w:lang w:eastAsia="uk-UA"/>
        </w:rPr>
        <w:t>порушення</w:t>
      </w:r>
      <w:proofErr w:type="spellEnd"/>
      <w:r w:rsidR="004B1450" w:rsidRPr="001F0202">
        <w:rPr>
          <w:bCs/>
          <w:lang w:eastAsia="uk-UA"/>
        </w:rPr>
        <w:t xml:space="preserve"> </w:t>
      </w:r>
      <w:proofErr w:type="spellStart"/>
      <w:r w:rsidR="004B1450" w:rsidRPr="001F0202">
        <w:rPr>
          <w:bCs/>
          <w:lang w:eastAsia="uk-UA"/>
        </w:rPr>
        <w:t>призвело</w:t>
      </w:r>
      <w:proofErr w:type="spellEnd"/>
      <w:r w:rsidR="004B1450" w:rsidRPr="001F0202">
        <w:rPr>
          <w:bCs/>
          <w:lang w:eastAsia="uk-UA"/>
        </w:rPr>
        <w:t xml:space="preserve"> до </w:t>
      </w:r>
      <w:proofErr w:type="spellStart"/>
      <w:r w:rsidR="004B1450" w:rsidRPr="001F0202">
        <w:rPr>
          <w:bCs/>
          <w:lang w:eastAsia="uk-UA"/>
        </w:rPr>
        <w:t>прийняття</w:t>
      </w:r>
      <w:proofErr w:type="spellEnd"/>
      <w:r w:rsidR="004B1450" w:rsidRPr="001F0202">
        <w:rPr>
          <w:bCs/>
          <w:lang w:eastAsia="uk-UA"/>
        </w:rPr>
        <w:t xml:space="preserve"> неправильного </w:t>
      </w:r>
      <w:proofErr w:type="spellStart"/>
      <w:r w:rsidR="004B1450" w:rsidRPr="001F0202">
        <w:rPr>
          <w:bCs/>
          <w:lang w:eastAsia="uk-UA"/>
        </w:rPr>
        <w:t>рішення</w:t>
      </w:r>
      <w:proofErr w:type="spellEnd"/>
      <w:r w:rsidR="004B1450" w:rsidRPr="001F0202">
        <w:rPr>
          <w:bCs/>
          <w:lang w:eastAsia="uk-UA"/>
        </w:rPr>
        <w:t>.</w:t>
      </w:r>
    </w:p>
    <w:p w:rsidR="001F0202" w:rsidRPr="001F0202" w:rsidRDefault="00241C45" w:rsidP="001F0202">
      <w:pPr>
        <w:pStyle w:val="rvps2"/>
        <w:numPr>
          <w:ilvl w:val="0"/>
          <w:numId w:val="3"/>
        </w:numPr>
        <w:shd w:val="clear" w:color="auto" w:fill="FFFFFF"/>
        <w:spacing w:before="0" w:beforeAutospacing="0" w:after="150" w:afterAutospacing="0"/>
        <w:ind w:hanging="786"/>
        <w:jc w:val="both"/>
        <w:rPr>
          <w:b/>
          <w:color w:val="000000"/>
        </w:rPr>
      </w:pPr>
      <w:proofErr w:type="spellStart"/>
      <w:proofErr w:type="gramStart"/>
      <w:r w:rsidRPr="001F0202">
        <w:rPr>
          <w:bCs/>
        </w:rPr>
        <w:t>Адм</w:t>
      </w:r>
      <w:proofErr w:type="gramEnd"/>
      <w:r w:rsidRPr="001F0202">
        <w:rPr>
          <w:bCs/>
        </w:rPr>
        <w:t>іністративною</w:t>
      </w:r>
      <w:proofErr w:type="spellEnd"/>
      <w:r w:rsidRPr="001F0202">
        <w:rPr>
          <w:bCs/>
        </w:rPr>
        <w:t xml:space="preserve"> </w:t>
      </w:r>
      <w:proofErr w:type="spellStart"/>
      <w:r w:rsidRPr="001F0202">
        <w:rPr>
          <w:bCs/>
        </w:rPr>
        <w:t>колегією</w:t>
      </w:r>
      <w:proofErr w:type="spellEnd"/>
      <w:r w:rsidRPr="001F0202">
        <w:rPr>
          <w:bCs/>
        </w:rPr>
        <w:t xml:space="preserve"> </w:t>
      </w:r>
      <w:proofErr w:type="spellStart"/>
      <w:r w:rsidRPr="001F0202">
        <w:rPr>
          <w:bCs/>
        </w:rPr>
        <w:t>Відділення</w:t>
      </w:r>
      <w:proofErr w:type="spellEnd"/>
      <w:r w:rsidR="004B1450" w:rsidRPr="001F0202">
        <w:rPr>
          <w:bCs/>
        </w:rPr>
        <w:t xml:space="preserve"> </w:t>
      </w:r>
      <w:r w:rsidRPr="001F0202">
        <w:rPr>
          <w:bCs/>
        </w:rPr>
        <w:t xml:space="preserve">не доведено, що ДП «АМПУ» в особі Миколаївської філії є органом адміністративно-господарського управління і контролю. </w:t>
      </w:r>
    </w:p>
    <w:p w:rsidR="001F0202" w:rsidRPr="001F0202" w:rsidRDefault="00B84B6D" w:rsidP="001F0202">
      <w:pPr>
        <w:pStyle w:val="rvps2"/>
        <w:numPr>
          <w:ilvl w:val="0"/>
          <w:numId w:val="3"/>
        </w:numPr>
        <w:shd w:val="clear" w:color="auto" w:fill="FFFFFF"/>
        <w:spacing w:before="0" w:beforeAutospacing="0" w:after="150" w:afterAutospacing="0"/>
        <w:ind w:hanging="786"/>
        <w:jc w:val="both"/>
        <w:rPr>
          <w:b/>
          <w:color w:val="000000"/>
        </w:rPr>
      </w:pPr>
      <w:proofErr w:type="spellStart"/>
      <w:r w:rsidRPr="001F0202">
        <w:rPr>
          <w:lang w:eastAsia="uk-UA"/>
        </w:rPr>
        <w:t>Отже</w:t>
      </w:r>
      <w:proofErr w:type="spellEnd"/>
      <w:r w:rsidRPr="001F0202">
        <w:rPr>
          <w:lang w:eastAsia="uk-UA"/>
        </w:rPr>
        <w:t xml:space="preserve">, пункт 1 </w:t>
      </w:r>
      <w:proofErr w:type="spellStart"/>
      <w:r w:rsidRPr="001F0202">
        <w:rPr>
          <w:lang w:eastAsia="uk-UA"/>
        </w:rPr>
        <w:t>резолютивної</w:t>
      </w:r>
      <w:proofErr w:type="spellEnd"/>
      <w:r w:rsidRPr="001F0202">
        <w:rPr>
          <w:lang w:eastAsia="uk-UA"/>
        </w:rPr>
        <w:t xml:space="preserve"> частини </w:t>
      </w:r>
      <w:proofErr w:type="gramStart"/>
      <w:r w:rsidRPr="001F0202">
        <w:rPr>
          <w:lang w:eastAsia="uk-UA"/>
        </w:rPr>
        <w:t>Р</w:t>
      </w:r>
      <w:proofErr w:type="gramEnd"/>
      <w:r w:rsidRPr="001F0202">
        <w:rPr>
          <w:lang w:eastAsia="uk-UA"/>
        </w:rPr>
        <w:t xml:space="preserve">ішення № 6-ріш, яким визнано, що дії </w:t>
      </w:r>
      <w:r w:rsidR="00DB732C" w:rsidRPr="001F0202">
        <w:rPr>
          <w:lang w:eastAsia="uk-UA"/>
        </w:rPr>
        <w:br/>
      </w:r>
      <w:r w:rsidRPr="001F0202">
        <w:rPr>
          <w:lang w:eastAsia="uk-UA"/>
        </w:rPr>
        <w:t>ДП «АМПУ» в особі Миколаївської філії, які полягали в</w:t>
      </w:r>
      <w:r w:rsidR="00DB732C" w:rsidRPr="001F0202">
        <w:rPr>
          <w:lang w:eastAsia="uk-UA"/>
        </w:rPr>
        <w:t xml:space="preserve"> створенні МРП АСК «</w:t>
      </w:r>
      <w:proofErr w:type="spellStart"/>
      <w:r w:rsidR="00DB732C" w:rsidRPr="001F0202">
        <w:rPr>
          <w:lang w:eastAsia="uk-UA"/>
        </w:rPr>
        <w:t>Укррічфлот</w:t>
      </w:r>
      <w:proofErr w:type="spellEnd"/>
      <w:r w:rsidR="00DB732C" w:rsidRPr="001F0202">
        <w:rPr>
          <w:lang w:eastAsia="uk-UA"/>
        </w:rPr>
        <w:t>»</w:t>
      </w:r>
      <w:r w:rsidRPr="001F0202">
        <w:rPr>
          <w:lang w:eastAsia="uk-UA"/>
        </w:rPr>
        <w:t xml:space="preserve"> </w:t>
      </w:r>
      <w:proofErr w:type="spellStart"/>
      <w:r w:rsidRPr="001F0202">
        <w:rPr>
          <w:lang w:eastAsia="uk-UA"/>
        </w:rPr>
        <w:t>перешкод</w:t>
      </w:r>
      <w:proofErr w:type="spellEnd"/>
      <w:r w:rsidRPr="001F0202">
        <w:rPr>
          <w:lang w:eastAsia="uk-UA"/>
        </w:rPr>
        <w:t xml:space="preserve"> для </w:t>
      </w:r>
      <w:proofErr w:type="spellStart"/>
      <w:r w:rsidRPr="001F0202">
        <w:rPr>
          <w:lang w:eastAsia="uk-UA"/>
        </w:rPr>
        <w:t>проведення</w:t>
      </w:r>
      <w:proofErr w:type="spellEnd"/>
      <w:r w:rsidRPr="001F0202">
        <w:rPr>
          <w:lang w:eastAsia="uk-UA"/>
        </w:rPr>
        <w:t xml:space="preserve"> </w:t>
      </w:r>
      <w:proofErr w:type="spellStart"/>
      <w:r w:rsidRPr="001F0202">
        <w:rPr>
          <w:lang w:eastAsia="uk-UA"/>
        </w:rPr>
        <w:t>навантажувально-розвантажувальних</w:t>
      </w:r>
      <w:proofErr w:type="spellEnd"/>
      <w:r w:rsidRPr="001F0202">
        <w:rPr>
          <w:lang w:eastAsia="uk-UA"/>
        </w:rPr>
        <w:t xml:space="preserve"> </w:t>
      </w:r>
      <w:proofErr w:type="spellStart"/>
      <w:r w:rsidRPr="001F0202">
        <w:rPr>
          <w:lang w:eastAsia="uk-UA"/>
        </w:rPr>
        <w:t>робіт</w:t>
      </w:r>
      <w:proofErr w:type="spellEnd"/>
      <w:r w:rsidRPr="001F0202">
        <w:rPr>
          <w:lang w:eastAsia="uk-UA"/>
        </w:rPr>
        <w:t xml:space="preserve"> за схемою «борт-борт» у березні</w:t>
      </w:r>
      <w:r w:rsidR="00DB732C" w:rsidRPr="001F0202">
        <w:rPr>
          <w:lang w:eastAsia="uk-UA"/>
        </w:rPr>
        <w:t xml:space="preserve"> – </w:t>
      </w:r>
      <w:r w:rsidRPr="001F0202">
        <w:rPr>
          <w:lang w:eastAsia="uk-UA"/>
        </w:rPr>
        <w:t xml:space="preserve">квітні 2016 року та </w:t>
      </w:r>
      <w:proofErr w:type="spellStart"/>
      <w:r w:rsidRPr="001F0202">
        <w:rPr>
          <w:lang w:eastAsia="uk-UA"/>
        </w:rPr>
        <w:t>непідтверджен</w:t>
      </w:r>
      <w:r w:rsidR="00DB732C" w:rsidRPr="001F0202">
        <w:rPr>
          <w:lang w:eastAsia="uk-UA"/>
        </w:rPr>
        <w:t>н</w:t>
      </w:r>
      <w:r w:rsidRPr="001F0202">
        <w:rPr>
          <w:lang w:eastAsia="uk-UA"/>
        </w:rPr>
        <w:t>і</w:t>
      </w:r>
      <w:proofErr w:type="spellEnd"/>
      <w:r w:rsidRPr="001F0202">
        <w:rPr>
          <w:lang w:eastAsia="uk-UA"/>
        </w:rPr>
        <w:t xml:space="preserve"> </w:t>
      </w:r>
      <w:r w:rsidR="00DB732C" w:rsidRPr="001F0202">
        <w:rPr>
          <w:lang w:eastAsia="uk-UA"/>
        </w:rPr>
        <w:t>в</w:t>
      </w:r>
      <w:r w:rsidRPr="001F0202">
        <w:rPr>
          <w:lang w:eastAsia="uk-UA"/>
        </w:rPr>
        <w:t xml:space="preserve"> </w:t>
      </w:r>
      <w:proofErr w:type="spellStart"/>
      <w:r w:rsidRPr="001F0202">
        <w:rPr>
          <w:lang w:eastAsia="uk-UA"/>
        </w:rPr>
        <w:t>серпні</w:t>
      </w:r>
      <w:proofErr w:type="spellEnd"/>
      <w:r w:rsidRPr="001F0202">
        <w:rPr>
          <w:lang w:eastAsia="uk-UA"/>
        </w:rPr>
        <w:t xml:space="preserve"> 2016 року заходу суден та плавзасобів вказаного суб’єкта господарювання до Миколаївського морського порту, з метою проведення таких робіт </w:t>
      </w:r>
      <w:r w:rsidR="00DB732C" w:rsidRPr="001F0202">
        <w:rPr>
          <w:lang w:eastAsia="uk-UA"/>
        </w:rPr>
        <w:t>і</w:t>
      </w:r>
      <w:r w:rsidRPr="001F0202">
        <w:rPr>
          <w:lang w:eastAsia="uk-UA"/>
        </w:rPr>
        <w:t xml:space="preserve">з </w:t>
      </w:r>
      <w:proofErr w:type="gramStart"/>
      <w:r w:rsidRPr="001F0202">
        <w:rPr>
          <w:lang w:eastAsia="uk-UA"/>
        </w:rPr>
        <w:t>п</w:t>
      </w:r>
      <w:proofErr w:type="gramEnd"/>
      <w:r w:rsidRPr="001F0202">
        <w:rPr>
          <w:lang w:eastAsia="uk-UA"/>
        </w:rPr>
        <w:t xml:space="preserve">ідстав, не передбачених законодавством, є порушенням, передбаченим пунктом 3 статті 50, частиною першою статті 15 Закону України «Про захист економічної </w:t>
      </w:r>
      <w:proofErr w:type="spellStart"/>
      <w:r w:rsidRPr="001F0202">
        <w:rPr>
          <w:lang w:eastAsia="uk-UA"/>
        </w:rPr>
        <w:t>конкуренції</w:t>
      </w:r>
      <w:proofErr w:type="spellEnd"/>
      <w:r w:rsidRPr="001F0202">
        <w:rPr>
          <w:lang w:eastAsia="uk-UA"/>
        </w:rPr>
        <w:t xml:space="preserve">», у </w:t>
      </w:r>
      <w:proofErr w:type="spellStart"/>
      <w:r w:rsidRPr="001F0202">
        <w:rPr>
          <w:lang w:eastAsia="uk-UA"/>
        </w:rPr>
        <w:t>вигляді</w:t>
      </w:r>
      <w:proofErr w:type="spellEnd"/>
      <w:r w:rsidRPr="001F0202">
        <w:rPr>
          <w:lang w:eastAsia="uk-UA"/>
        </w:rPr>
        <w:t xml:space="preserve"> </w:t>
      </w:r>
      <w:proofErr w:type="spellStart"/>
      <w:r w:rsidRPr="001F0202">
        <w:rPr>
          <w:lang w:eastAsia="uk-UA"/>
        </w:rPr>
        <w:t>антиконкурентних</w:t>
      </w:r>
      <w:proofErr w:type="spellEnd"/>
      <w:r w:rsidRPr="001F0202">
        <w:rPr>
          <w:lang w:eastAsia="uk-UA"/>
        </w:rPr>
        <w:t xml:space="preserve"> </w:t>
      </w:r>
      <w:proofErr w:type="spellStart"/>
      <w:r w:rsidRPr="001F0202">
        <w:rPr>
          <w:lang w:eastAsia="uk-UA"/>
        </w:rPr>
        <w:t>дій</w:t>
      </w:r>
      <w:proofErr w:type="spellEnd"/>
      <w:r w:rsidRPr="001F0202">
        <w:rPr>
          <w:lang w:eastAsia="uk-UA"/>
        </w:rPr>
        <w:t xml:space="preserve"> органу </w:t>
      </w:r>
      <w:proofErr w:type="spellStart"/>
      <w:r w:rsidRPr="001F0202">
        <w:rPr>
          <w:lang w:eastAsia="uk-UA"/>
        </w:rPr>
        <w:t>адміністративно-господарського</w:t>
      </w:r>
      <w:proofErr w:type="spellEnd"/>
      <w:r w:rsidRPr="001F0202">
        <w:rPr>
          <w:lang w:eastAsia="uk-UA"/>
        </w:rPr>
        <w:t xml:space="preserve"> управління та контролю, які можуть призвести до обмеження конкуренції, не</w:t>
      </w:r>
      <w:r w:rsidR="00DB732C" w:rsidRPr="001F0202">
        <w:rPr>
          <w:lang w:eastAsia="uk-UA"/>
        </w:rPr>
        <w:t xml:space="preserve"> </w:t>
      </w:r>
      <w:r w:rsidRPr="001F0202">
        <w:rPr>
          <w:lang w:eastAsia="uk-UA"/>
        </w:rPr>
        <w:t xml:space="preserve">доведений матеріалами Справи та зроблений при неповному </w:t>
      </w:r>
      <w:proofErr w:type="spellStart"/>
      <w:r w:rsidRPr="001F0202">
        <w:rPr>
          <w:lang w:eastAsia="uk-UA"/>
        </w:rPr>
        <w:t>з’ясуванні</w:t>
      </w:r>
      <w:proofErr w:type="spellEnd"/>
      <w:r w:rsidRPr="001F0202">
        <w:rPr>
          <w:lang w:eastAsia="uk-UA"/>
        </w:rPr>
        <w:t xml:space="preserve"> </w:t>
      </w:r>
      <w:proofErr w:type="spellStart"/>
      <w:r w:rsidRPr="001F0202">
        <w:rPr>
          <w:lang w:eastAsia="uk-UA"/>
        </w:rPr>
        <w:t>обставин</w:t>
      </w:r>
      <w:proofErr w:type="spellEnd"/>
      <w:r w:rsidRPr="001F0202">
        <w:rPr>
          <w:lang w:eastAsia="uk-UA"/>
        </w:rPr>
        <w:t xml:space="preserve">, </w:t>
      </w:r>
      <w:proofErr w:type="spellStart"/>
      <w:r w:rsidRPr="001F0202">
        <w:rPr>
          <w:lang w:eastAsia="uk-UA"/>
        </w:rPr>
        <w:t>які</w:t>
      </w:r>
      <w:proofErr w:type="spellEnd"/>
      <w:r w:rsidRPr="001F0202">
        <w:rPr>
          <w:lang w:eastAsia="uk-UA"/>
        </w:rPr>
        <w:t xml:space="preserve"> </w:t>
      </w:r>
      <w:proofErr w:type="spellStart"/>
      <w:r w:rsidRPr="001F0202">
        <w:rPr>
          <w:lang w:eastAsia="uk-UA"/>
        </w:rPr>
        <w:t>мають</w:t>
      </w:r>
      <w:proofErr w:type="spellEnd"/>
      <w:r w:rsidRPr="001F0202">
        <w:rPr>
          <w:lang w:eastAsia="uk-UA"/>
        </w:rPr>
        <w:t xml:space="preserve"> </w:t>
      </w:r>
      <w:proofErr w:type="spellStart"/>
      <w:r w:rsidRPr="001F0202">
        <w:rPr>
          <w:lang w:eastAsia="uk-UA"/>
        </w:rPr>
        <w:t>значення</w:t>
      </w:r>
      <w:proofErr w:type="spellEnd"/>
      <w:r w:rsidRPr="001F0202">
        <w:rPr>
          <w:lang w:eastAsia="uk-UA"/>
        </w:rPr>
        <w:t xml:space="preserve"> для </w:t>
      </w:r>
      <w:proofErr w:type="spellStart"/>
      <w:r w:rsidRPr="001F0202">
        <w:rPr>
          <w:lang w:eastAsia="uk-UA"/>
        </w:rPr>
        <w:t>Справи</w:t>
      </w:r>
      <w:proofErr w:type="spellEnd"/>
      <w:r w:rsidRPr="001F0202">
        <w:rPr>
          <w:lang w:eastAsia="uk-UA"/>
        </w:rPr>
        <w:t>.</w:t>
      </w:r>
    </w:p>
    <w:p w:rsidR="001F0202" w:rsidRPr="001F0202" w:rsidRDefault="00B84B6D" w:rsidP="001F0202">
      <w:pPr>
        <w:pStyle w:val="rvps2"/>
        <w:numPr>
          <w:ilvl w:val="0"/>
          <w:numId w:val="3"/>
        </w:numPr>
        <w:shd w:val="clear" w:color="auto" w:fill="FFFFFF"/>
        <w:spacing w:before="0" w:beforeAutospacing="0" w:after="150" w:afterAutospacing="0"/>
        <w:ind w:hanging="786"/>
        <w:jc w:val="both"/>
        <w:rPr>
          <w:b/>
          <w:color w:val="000000"/>
        </w:rPr>
      </w:pPr>
      <w:proofErr w:type="spellStart"/>
      <w:r w:rsidRPr="001F0202">
        <w:rPr>
          <w:lang w:eastAsia="uk-UA"/>
        </w:rPr>
        <w:t>Відтак</w:t>
      </w:r>
      <w:proofErr w:type="spellEnd"/>
      <w:r w:rsidRPr="001F0202">
        <w:rPr>
          <w:lang w:eastAsia="uk-UA"/>
        </w:rPr>
        <w:t xml:space="preserve"> </w:t>
      </w:r>
      <w:proofErr w:type="spellStart"/>
      <w:r w:rsidRPr="001F0202">
        <w:rPr>
          <w:lang w:eastAsia="uk-UA"/>
        </w:rPr>
        <w:t>наявні</w:t>
      </w:r>
      <w:proofErr w:type="spellEnd"/>
      <w:r w:rsidRPr="001F0202">
        <w:rPr>
          <w:lang w:eastAsia="uk-UA"/>
        </w:rPr>
        <w:t xml:space="preserve"> </w:t>
      </w:r>
      <w:proofErr w:type="spellStart"/>
      <w:proofErr w:type="gramStart"/>
      <w:r w:rsidRPr="001F0202">
        <w:rPr>
          <w:lang w:eastAsia="uk-UA"/>
        </w:rPr>
        <w:t>п</w:t>
      </w:r>
      <w:proofErr w:type="gramEnd"/>
      <w:r w:rsidRPr="001F0202">
        <w:rPr>
          <w:lang w:eastAsia="uk-UA"/>
        </w:rPr>
        <w:t>ідстави</w:t>
      </w:r>
      <w:proofErr w:type="spellEnd"/>
      <w:r w:rsidRPr="001F0202">
        <w:rPr>
          <w:lang w:eastAsia="uk-UA"/>
        </w:rPr>
        <w:t xml:space="preserve"> для скасування пункту 1 резолютивної частини </w:t>
      </w:r>
      <w:r w:rsidR="00DB732C" w:rsidRPr="001F0202">
        <w:rPr>
          <w:lang w:eastAsia="uk-UA"/>
        </w:rPr>
        <w:br/>
      </w:r>
      <w:r w:rsidRPr="001F0202">
        <w:rPr>
          <w:lang w:eastAsia="uk-UA"/>
        </w:rPr>
        <w:t xml:space="preserve">Рішення № 6-ріш та направлення </w:t>
      </w:r>
      <w:proofErr w:type="spellStart"/>
      <w:r w:rsidRPr="001F0202">
        <w:rPr>
          <w:lang w:eastAsia="uk-UA"/>
        </w:rPr>
        <w:t>Справи</w:t>
      </w:r>
      <w:proofErr w:type="spellEnd"/>
      <w:r w:rsidRPr="001F0202">
        <w:rPr>
          <w:lang w:eastAsia="uk-UA"/>
        </w:rPr>
        <w:t xml:space="preserve"> в </w:t>
      </w:r>
      <w:proofErr w:type="spellStart"/>
      <w:r w:rsidRPr="001F0202">
        <w:rPr>
          <w:lang w:eastAsia="uk-UA"/>
        </w:rPr>
        <w:t>цій</w:t>
      </w:r>
      <w:proofErr w:type="spellEnd"/>
      <w:r w:rsidRPr="001F0202">
        <w:rPr>
          <w:lang w:eastAsia="uk-UA"/>
        </w:rPr>
        <w:t xml:space="preserve"> </w:t>
      </w:r>
      <w:proofErr w:type="spellStart"/>
      <w:r w:rsidRPr="001F0202">
        <w:rPr>
          <w:lang w:eastAsia="uk-UA"/>
        </w:rPr>
        <w:t>частині</w:t>
      </w:r>
      <w:proofErr w:type="spellEnd"/>
      <w:r w:rsidRPr="001F0202">
        <w:rPr>
          <w:lang w:eastAsia="uk-UA"/>
        </w:rPr>
        <w:t xml:space="preserve"> на </w:t>
      </w:r>
      <w:proofErr w:type="spellStart"/>
      <w:r w:rsidRPr="001F0202">
        <w:rPr>
          <w:lang w:eastAsia="uk-UA"/>
        </w:rPr>
        <w:t>новий</w:t>
      </w:r>
      <w:proofErr w:type="spellEnd"/>
      <w:r w:rsidRPr="001F0202">
        <w:rPr>
          <w:lang w:eastAsia="uk-UA"/>
        </w:rPr>
        <w:t xml:space="preserve"> </w:t>
      </w:r>
      <w:proofErr w:type="spellStart"/>
      <w:r w:rsidRPr="001F0202">
        <w:rPr>
          <w:lang w:eastAsia="uk-UA"/>
        </w:rPr>
        <w:t>розгляд</w:t>
      </w:r>
      <w:proofErr w:type="spellEnd"/>
      <w:r w:rsidRPr="001F0202">
        <w:rPr>
          <w:lang w:eastAsia="uk-UA"/>
        </w:rPr>
        <w:t>.</w:t>
      </w:r>
    </w:p>
    <w:p w:rsidR="00B84B6D" w:rsidRPr="001F0202" w:rsidRDefault="001F0202" w:rsidP="001F0202">
      <w:pPr>
        <w:pStyle w:val="rvps2"/>
        <w:numPr>
          <w:ilvl w:val="0"/>
          <w:numId w:val="3"/>
        </w:numPr>
        <w:shd w:val="clear" w:color="auto" w:fill="FFFFFF"/>
        <w:spacing w:before="0" w:beforeAutospacing="0" w:after="150" w:afterAutospacing="0"/>
        <w:ind w:hanging="786"/>
        <w:jc w:val="both"/>
        <w:rPr>
          <w:b/>
          <w:color w:val="000000"/>
        </w:rPr>
      </w:pPr>
      <w:proofErr w:type="spellStart"/>
      <w:r>
        <w:rPr>
          <w:lang w:eastAsia="uk-UA"/>
        </w:rPr>
        <w:t>Перевірка</w:t>
      </w:r>
      <w:proofErr w:type="spellEnd"/>
      <w:r>
        <w:rPr>
          <w:lang w:eastAsia="uk-UA"/>
        </w:rPr>
        <w:t xml:space="preserve"> </w:t>
      </w:r>
      <w:proofErr w:type="spellStart"/>
      <w:r>
        <w:rPr>
          <w:lang w:eastAsia="uk-UA"/>
        </w:rPr>
        <w:t>пунктів</w:t>
      </w:r>
      <w:proofErr w:type="spellEnd"/>
      <w:r>
        <w:rPr>
          <w:lang w:eastAsia="uk-UA"/>
        </w:rPr>
        <w:t xml:space="preserve"> 2 – </w:t>
      </w:r>
      <w:r w:rsidR="00B84B6D" w:rsidRPr="001F0202">
        <w:rPr>
          <w:lang w:eastAsia="uk-UA"/>
        </w:rPr>
        <w:t xml:space="preserve">5 </w:t>
      </w:r>
      <w:proofErr w:type="spellStart"/>
      <w:r w:rsidR="00B84B6D" w:rsidRPr="001F0202">
        <w:rPr>
          <w:lang w:eastAsia="uk-UA"/>
        </w:rPr>
        <w:t>резолютивної</w:t>
      </w:r>
      <w:proofErr w:type="spellEnd"/>
      <w:r w:rsidR="00B84B6D" w:rsidRPr="001F0202">
        <w:rPr>
          <w:lang w:eastAsia="uk-UA"/>
        </w:rPr>
        <w:t xml:space="preserve"> </w:t>
      </w:r>
      <w:proofErr w:type="spellStart"/>
      <w:r w:rsidR="00B84B6D" w:rsidRPr="001F0202">
        <w:rPr>
          <w:lang w:eastAsia="uk-UA"/>
        </w:rPr>
        <w:t>частини</w:t>
      </w:r>
      <w:proofErr w:type="spellEnd"/>
      <w:r w:rsidR="00B84B6D" w:rsidRPr="001F0202">
        <w:rPr>
          <w:lang w:eastAsia="uk-UA"/>
        </w:rPr>
        <w:t xml:space="preserve"> </w:t>
      </w:r>
      <w:proofErr w:type="spellStart"/>
      <w:proofErr w:type="gramStart"/>
      <w:r w:rsidR="00B84B6D" w:rsidRPr="001F0202">
        <w:rPr>
          <w:lang w:eastAsia="uk-UA"/>
        </w:rPr>
        <w:t>Р</w:t>
      </w:r>
      <w:proofErr w:type="gramEnd"/>
      <w:r w:rsidR="00B84B6D" w:rsidRPr="001F0202">
        <w:rPr>
          <w:lang w:eastAsia="uk-UA"/>
        </w:rPr>
        <w:t>ішення</w:t>
      </w:r>
      <w:proofErr w:type="spellEnd"/>
      <w:r w:rsidR="00B84B6D" w:rsidRPr="001F0202">
        <w:rPr>
          <w:lang w:eastAsia="uk-UA"/>
        </w:rPr>
        <w:t xml:space="preserve"> № 6-ріш та аналіз матеріалів Справи свідч</w:t>
      </w:r>
      <w:r w:rsidR="00DB732C" w:rsidRPr="001F0202">
        <w:rPr>
          <w:lang w:eastAsia="uk-UA"/>
        </w:rPr>
        <w:t>а</w:t>
      </w:r>
      <w:r w:rsidR="00B84B6D" w:rsidRPr="001F0202">
        <w:rPr>
          <w:lang w:eastAsia="uk-UA"/>
        </w:rPr>
        <w:t xml:space="preserve">ть, що адміністративною колегією Відділення </w:t>
      </w:r>
      <w:r w:rsidR="00DB732C" w:rsidRPr="001F0202">
        <w:rPr>
          <w:lang w:eastAsia="uk-UA"/>
        </w:rPr>
        <w:t>під час</w:t>
      </w:r>
      <w:r w:rsidR="00B84B6D" w:rsidRPr="001F0202">
        <w:rPr>
          <w:lang w:eastAsia="uk-UA"/>
        </w:rPr>
        <w:t xml:space="preserve"> прийнятт</w:t>
      </w:r>
      <w:r w:rsidR="00DB732C" w:rsidRPr="001F0202">
        <w:rPr>
          <w:lang w:eastAsia="uk-UA"/>
        </w:rPr>
        <w:t>я</w:t>
      </w:r>
      <w:r w:rsidR="00B84B6D" w:rsidRPr="001F0202">
        <w:rPr>
          <w:lang w:eastAsia="uk-UA"/>
        </w:rPr>
        <w:t xml:space="preserve"> зазначених пунктів обґрунтовано та доведено, що:</w:t>
      </w:r>
    </w:p>
    <w:p w:rsidR="00B84B6D" w:rsidRPr="00B84B6D" w:rsidRDefault="00B84B6D" w:rsidP="00B84B6D">
      <w:pPr>
        <w:pStyle w:val="a3"/>
        <w:keepNext/>
        <w:ind w:left="786" w:firstLine="0"/>
        <w:jc w:val="both"/>
        <w:rPr>
          <w:rFonts w:ascii="Times New Roman" w:hAnsi="Times New Roman" w:cs="Times New Roman"/>
          <w:sz w:val="24"/>
          <w:szCs w:val="24"/>
          <w:lang w:eastAsia="uk-UA"/>
        </w:rPr>
      </w:pPr>
      <w:r>
        <w:rPr>
          <w:rFonts w:ascii="Times New Roman" w:hAnsi="Times New Roman" w:cs="Times New Roman"/>
          <w:sz w:val="24"/>
          <w:szCs w:val="24"/>
          <w:lang w:eastAsia="uk-UA"/>
        </w:rPr>
        <w:lastRenderedPageBreak/>
        <w:t>-</w:t>
      </w:r>
      <w:r>
        <w:rPr>
          <w:rFonts w:ascii="Times New Roman" w:hAnsi="Times New Roman" w:cs="Times New Roman"/>
          <w:sz w:val="24"/>
          <w:szCs w:val="24"/>
          <w:lang w:eastAsia="uk-UA"/>
        </w:rPr>
        <w:tab/>
      </w:r>
      <w:r w:rsidRPr="00B84B6D">
        <w:rPr>
          <w:rFonts w:ascii="Times New Roman" w:hAnsi="Times New Roman" w:cs="Times New Roman"/>
          <w:sz w:val="24"/>
          <w:szCs w:val="24"/>
          <w:lang w:eastAsia="uk-UA"/>
        </w:rPr>
        <w:t>ДП «АМПУ» в особі Адміністрації, що протягом 2016 – квітня 2019 рок</w:t>
      </w:r>
      <w:r w:rsidR="00DB732C">
        <w:rPr>
          <w:rFonts w:ascii="Times New Roman" w:hAnsi="Times New Roman" w:cs="Times New Roman"/>
          <w:sz w:val="24"/>
          <w:szCs w:val="24"/>
          <w:lang w:eastAsia="uk-UA"/>
        </w:rPr>
        <w:t>у</w:t>
      </w:r>
      <w:r w:rsidRPr="00B84B6D">
        <w:rPr>
          <w:rFonts w:ascii="Times New Roman" w:hAnsi="Times New Roman" w:cs="Times New Roman"/>
          <w:sz w:val="24"/>
          <w:szCs w:val="24"/>
          <w:lang w:eastAsia="uk-UA"/>
        </w:rPr>
        <w:t xml:space="preserve"> займало монопольне (домінуюче) становище на ринку послуг </w:t>
      </w:r>
      <w:r w:rsidR="00DB732C">
        <w:rPr>
          <w:rFonts w:ascii="Times New Roman" w:hAnsi="Times New Roman" w:cs="Times New Roman"/>
          <w:sz w:val="24"/>
          <w:szCs w:val="24"/>
          <w:lang w:eastAsia="uk-UA"/>
        </w:rPr>
        <w:t>і</w:t>
      </w:r>
      <w:r w:rsidRPr="00B84B6D">
        <w:rPr>
          <w:rFonts w:ascii="Times New Roman" w:hAnsi="Times New Roman" w:cs="Times New Roman"/>
          <w:sz w:val="24"/>
          <w:szCs w:val="24"/>
          <w:lang w:eastAsia="uk-UA"/>
        </w:rPr>
        <w:t xml:space="preserve">з надання доступу до об’єктів портової інфраструктури, які належать ДП «АМПУ» в особі Адміністрації </w:t>
      </w:r>
      <w:r w:rsidR="00DB732C">
        <w:rPr>
          <w:rFonts w:ascii="Times New Roman" w:hAnsi="Times New Roman" w:cs="Times New Roman"/>
          <w:sz w:val="24"/>
          <w:szCs w:val="24"/>
          <w:lang w:eastAsia="uk-UA"/>
        </w:rPr>
        <w:t>на праві господарського відання</w:t>
      </w:r>
      <w:r w:rsidRPr="00B84B6D">
        <w:rPr>
          <w:rFonts w:ascii="Times New Roman" w:hAnsi="Times New Roman" w:cs="Times New Roman"/>
          <w:sz w:val="24"/>
          <w:szCs w:val="24"/>
          <w:lang w:eastAsia="uk-UA"/>
        </w:rPr>
        <w:t xml:space="preserve"> та використовуються або можуть бути використані з метою проведення </w:t>
      </w:r>
      <w:proofErr w:type="spellStart"/>
      <w:r w:rsidRPr="00B84B6D">
        <w:rPr>
          <w:rFonts w:ascii="Times New Roman" w:hAnsi="Times New Roman" w:cs="Times New Roman"/>
          <w:sz w:val="24"/>
          <w:szCs w:val="24"/>
          <w:lang w:eastAsia="uk-UA"/>
        </w:rPr>
        <w:t>навантажувально</w:t>
      </w:r>
      <w:proofErr w:type="spellEnd"/>
      <w:r w:rsidRPr="00B84B6D">
        <w:rPr>
          <w:rFonts w:ascii="Times New Roman" w:hAnsi="Times New Roman" w:cs="Times New Roman"/>
          <w:sz w:val="24"/>
          <w:szCs w:val="24"/>
          <w:lang w:eastAsia="uk-UA"/>
        </w:rPr>
        <w:t xml:space="preserve">-розвантажувальних робіт за схемою «борт-борт», </w:t>
      </w:r>
      <w:r w:rsidR="00DB732C">
        <w:rPr>
          <w:rFonts w:ascii="Times New Roman" w:hAnsi="Times New Roman" w:cs="Times New Roman"/>
          <w:sz w:val="24"/>
          <w:szCs w:val="24"/>
          <w:lang w:eastAsia="uk-UA"/>
        </w:rPr>
        <w:t>у</w:t>
      </w:r>
      <w:r w:rsidRPr="00B84B6D">
        <w:rPr>
          <w:rFonts w:ascii="Times New Roman" w:hAnsi="Times New Roman" w:cs="Times New Roman"/>
          <w:sz w:val="24"/>
          <w:szCs w:val="24"/>
          <w:lang w:eastAsia="uk-UA"/>
        </w:rPr>
        <w:t xml:space="preserve"> межах акваторії Миколаївського морського порту, оскільки на </w:t>
      </w:r>
      <w:r w:rsidR="00DB732C">
        <w:rPr>
          <w:rFonts w:ascii="Times New Roman" w:hAnsi="Times New Roman" w:cs="Times New Roman"/>
          <w:sz w:val="24"/>
          <w:szCs w:val="24"/>
          <w:lang w:eastAsia="uk-UA"/>
        </w:rPr>
        <w:t>цьому ринку в нього не було (не</w:t>
      </w:r>
      <w:r w:rsidRPr="00B84B6D">
        <w:rPr>
          <w:rFonts w:ascii="Times New Roman" w:hAnsi="Times New Roman" w:cs="Times New Roman"/>
          <w:sz w:val="24"/>
          <w:szCs w:val="24"/>
          <w:lang w:eastAsia="uk-UA"/>
        </w:rPr>
        <w:t>має) жодного конкурента;</w:t>
      </w:r>
    </w:p>
    <w:p w:rsidR="00B84B6D" w:rsidRPr="00B84B6D" w:rsidRDefault="00B84B6D" w:rsidP="00B84B6D">
      <w:pPr>
        <w:keepNext/>
        <w:ind w:firstLine="0"/>
        <w:jc w:val="both"/>
        <w:rPr>
          <w:rFonts w:ascii="Times New Roman" w:hAnsi="Times New Roman" w:cs="Times New Roman"/>
          <w:sz w:val="24"/>
          <w:szCs w:val="24"/>
          <w:lang w:eastAsia="uk-UA"/>
        </w:rPr>
      </w:pPr>
      <w:r>
        <w:rPr>
          <w:rFonts w:ascii="Times New Roman" w:hAnsi="Times New Roman" w:cs="Times New Roman"/>
          <w:sz w:val="24"/>
          <w:szCs w:val="24"/>
          <w:lang w:eastAsia="uk-UA"/>
        </w:rPr>
        <w:t>-</w:t>
      </w:r>
      <w:r>
        <w:rPr>
          <w:rFonts w:ascii="Times New Roman" w:hAnsi="Times New Roman" w:cs="Times New Roman"/>
          <w:sz w:val="24"/>
          <w:szCs w:val="24"/>
          <w:lang w:eastAsia="uk-UA"/>
        </w:rPr>
        <w:tab/>
      </w:r>
      <w:r w:rsidRPr="00B84B6D">
        <w:rPr>
          <w:rFonts w:ascii="Times New Roman" w:hAnsi="Times New Roman" w:cs="Times New Roman"/>
          <w:sz w:val="24"/>
          <w:szCs w:val="24"/>
          <w:lang w:eastAsia="uk-UA"/>
        </w:rPr>
        <w:t>дії ДП «АМПУ» в особі Миколаївської філії ДП «АМПУ», які пол</w:t>
      </w:r>
      <w:r w:rsidR="00C2675C">
        <w:rPr>
          <w:rFonts w:ascii="Times New Roman" w:hAnsi="Times New Roman" w:cs="Times New Roman"/>
          <w:sz w:val="24"/>
          <w:szCs w:val="24"/>
          <w:lang w:eastAsia="uk-UA"/>
        </w:rPr>
        <w:t xml:space="preserve">ягали у висуванні протягом 2016 – </w:t>
      </w:r>
      <w:r w:rsidRPr="00B84B6D">
        <w:rPr>
          <w:rFonts w:ascii="Times New Roman" w:hAnsi="Times New Roman" w:cs="Times New Roman"/>
          <w:sz w:val="24"/>
          <w:szCs w:val="24"/>
          <w:lang w:eastAsia="uk-UA"/>
        </w:rPr>
        <w:t>квітня 2019 рок</w:t>
      </w:r>
      <w:r w:rsidR="00C2675C">
        <w:rPr>
          <w:rFonts w:ascii="Times New Roman" w:hAnsi="Times New Roman" w:cs="Times New Roman"/>
          <w:sz w:val="24"/>
          <w:szCs w:val="24"/>
          <w:lang w:eastAsia="uk-UA"/>
        </w:rPr>
        <w:t>у</w:t>
      </w:r>
      <w:r w:rsidRPr="00B84B6D">
        <w:rPr>
          <w:rFonts w:ascii="Times New Roman" w:hAnsi="Times New Roman" w:cs="Times New Roman"/>
          <w:sz w:val="24"/>
          <w:szCs w:val="24"/>
          <w:lang w:eastAsia="uk-UA"/>
        </w:rPr>
        <w:t xml:space="preserve"> вимог з оплати робіт, витрати на які покриваються портовими зборами, споживачам, у тому числі приватному акціонерному товариству «Судноплавна компанія «</w:t>
      </w:r>
      <w:proofErr w:type="spellStart"/>
      <w:r w:rsidRPr="00B84B6D">
        <w:rPr>
          <w:rFonts w:ascii="Times New Roman" w:hAnsi="Times New Roman" w:cs="Times New Roman"/>
          <w:sz w:val="24"/>
          <w:szCs w:val="24"/>
          <w:lang w:eastAsia="uk-UA"/>
        </w:rPr>
        <w:t>Укррічфлот</w:t>
      </w:r>
      <w:proofErr w:type="spellEnd"/>
      <w:r w:rsidRPr="00B84B6D">
        <w:rPr>
          <w:rFonts w:ascii="Times New Roman" w:hAnsi="Times New Roman" w:cs="Times New Roman"/>
          <w:sz w:val="24"/>
          <w:szCs w:val="24"/>
          <w:lang w:eastAsia="uk-UA"/>
        </w:rPr>
        <w:t>» в особі філії «Миколаївський річковий порт» АСК «</w:t>
      </w:r>
      <w:proofErr w:type="spellStart"/>
      <w:r w:rsidRPr="00B84B6D">
        <w:rPr>
          <w:rFonts w:ascii="Times New Roman" w:hAnsi="Times New Roman" w:cs="Times New Roman"/>
          <w:sz w:val="24"/>
          <w:szCs w:val="24"/>
          <w:lang w:eastAsia="uk-UA"/>
        </w:rPr>
        <w:t>Укррічфлот</w:t>
      </w:r>
      <w:proofErr w:type="spellEnd"/>
      <w:r w:rsidRPr="00B84B6D">
        <w:rPr>
          <w:rFonts w:ascii="Times New Roman" w:hAnsi="Times New Roman" w:cs="Times New Roman"/>
          <w:sz w:val="24"/>
          <w:szCs w:val="24"/>
          <w:lang w:eastAsia="uk-UA"/>
        </w:rPr>
        <w:t xml:space="preserve">», що виявили намір використовувати об’єкти портової інфраструктури, які належать ДП «АМПУ» на праві господарського відання, для проведення </w:t>
      </w:r>
      <w:proofErr w:type="spellStart"/>
      <w:r w:rsidRPr="00B84B6D">
        <w:rPr>
          <w:rFonts w:ascii="Times New Roman" w:hAnsi="Times New Roman" w:cs="Times New Roman"/>
          <w:sz w:val="24"/>
          <w:szCs w:val="24"/>
          <w:lang w:eastAsia="uk-UA"/>
        </w:rPr>
        <w:t>навантажувально</w:t>
      </w:r>
      <w:proofErr w:type="spellEnd"/>
      <w:r w:rsidRPr="00B84B6D">
        <w:rPr>
          <w:rFonts w:ascii="Times New Roman" w:hAnsi="Times New Roman" w:cs="Times New Roman"/>
          <w:sz w:val="24"/>
          <w:szCs w:val="24"/>
          <w:lang w:eastAsia="uk-UA"/>
        </w:rPr>
        <w:t>-розвантажувальних робіт за схемою «борт-борт»</w:t>
      </w:r>
      <w:r w:rsidR="00C2675C">
        <w:rPr>
          <w:rFonts w:ascii="Times New Roman" w:hAnsi="Times New Roman" w:cs="Times New Roman"/>
          <w:sz w:val="24"/>
          <w:szCs w:val="24"/>
          <w:lang w:eastAsia="uk-UA"/>
        </w:rPr>
        <w:t>,</w:t>
      </w:r>
      <w:r w:rsidRPr="00B84B6D">
        <w:rPr>
          <w:rFonts w:ascii="Times New Roman" w:hAnsi="Times New Roman" w:cs="Times New Roman"/>
          <w:sz w:val="24"/>
          <w:szCs w:val="24"/>
          <w:lang w:eastAsia="uk-UA"/>
        </w:rPr>
        <w:t xml:space="preserve"> є порушенням законодавства про захист економічної конкуренції, передбаченим пунктом 2 статті 50, частиною першою статті 13 Закону України «Про захист економічної конкуренції»</w:t>
      </w:r>
      <w:r w:rsidR="00C2675C">
        <w:rPr>
          <w:rFonts w:ascii="Times New Roman" w:hAnsi="Times New Roman" w:cs="Times New Roman"/>
          <w:sz w:val="24"/>
          <w:szCs w:val="24"/>
          <w:lang w:eastAsia="uk-UA"/>
        </w:rPr>
        <w:t>,</w:t>
      </w:r>
      <w:r w:rsidRPr="00B84B6D">
        <w:rPr>
          <w:rFonts w:ascii="Times New Roman" w:hAnsi="Times New Roman" w:cs="Times New Roman"/>
          <w:sz w:val="24"/>
          <w:szCs w:val="24"/>
          <w:lang w:eastAsia="uk-UA"/>
        </w:rPr>
        <w:t xml:space="preserve"> – зловживання монопольним (</w:t>
      </w:r>
      <w:r w:rsidR="00C2675C">
        <w:rPr>
          <w:rFonts w:ascii="Times New Roman" w:hAnsi="Times New Roman" w:cs="Times New Roman"/>
          <w:sz w:val="24"/>
          <w:szCs w:val="24"/>
          <w:lang w:eastAsia="uk-UA"/>
        </w:rPr>
        <w:t>домінуючим) становищем на ринку</w:t>
      </w:r>
      <w:r w:rsidRPr="00B84B6D">
        <w:rPr>
          <w:rFonts w:ascii="Times New Roman" w:hAnsi="Times New Roman" w:cs="Times New Roman"/>
          <w:sz w:val="24"/>
          <w:szCs w:val="24"/>
          <w:lang w:eastAsia="uk-UA"/>
        </w:rPr>
        <w:t xml:space="preserve"> у вигляді дій, що можуть призвести до ущемлення інтересів споживачів, які були б неможливими за умов існування значної конкуренції на ринку.</w:t>
      </w:r>
    </w:p>
    <w:p w:rsidR="00B84B6D" w:rsidRPr="00B84B6D" w:rsidRDefault="00B84B6D" w:rsidP="00B84B6D">
      <w:pPr>
        <w:pStyle w:val="a3"/>
        <w:keepNext/>
        <w:numPr>
          <w:ilvl w:val="0"/>
          <w:numId w:val="3"/>
        </w:numPr>
        <w:ind w:hanging="786"/>
        <w:jc w:val="both"/>
        <w:rPr>
          <w:rFonts w:ascii="Times New Roman" w:hAnsi="Times New Roman" w:cs="Times New Roman"/>
          <w:sz w:val="24"/>
          <w:szCs w:val="24"/>
          <w:lang w:eastAsia="uk-UA"/>
        </w:rPr>
      </w:pPr>
      <w:r w:rsidRPr="00B84B6D">
        <w:rPr>
          <w:rFonts w:ascii="Times New Roman" w:hAnsi="Times New Roman" w:cs="Times New Roman"/>
          <w:sz w:val="24"/>
          <w:szCs w:val="24"/>
          <w:lang w:eastAsia="uk-UA"/>
        </w:rPr>
        <w:t>За р</w:t>
      </w:r>
      <w:r w:rsidR="00C2675C">
        <w:rPr>
          <w:rFonts w:ascii="Times New Roman" w:hAnsi="Times New Roman" w:cs="Times New Roman"/>
          <w:sz w:val="24"/>
          <w:szCs w:val="24"/>
          <w:lang w:eastAsia="uk-UA"/>
        </w:rPr>
        <w:t xml:space="preserve">езультатами перевірки пунктів 2 – </w:t>
      </w:r>
      <w:r w:rsidRPr="00B84B6D">
        <w:rPr>
          <w:rFonts w:ascii="Times New Roman" w:hAnsi="Times New Roman" w:cs="Times New Roman"/>
          <w:sz w:val="24"/>
          <w:szCs w:val="24"/>
          <w:lang w:eastAsia="uk-UA"/>
        </w:rPr>
        <w:t xml:space="preserve">5 резолютивної частини Рішення № 6-ріш встановлено, що вказані пункти прийнято адміністративною колегією Відділення при повному з’ясуванні обставин, які мають значення для справи; доведено обставини, які мають значення для справи і які визнано встановленими; </w:t>
      </w:r>
      <w:r w:rsidR="00C2675C">
        <w:rPr>
          <w:rFonts w:ascii="Times New Roman" w:hAnsi="Times New Roman" w:cs="Times New Roman"/>
          <w:sz w:val="24"/>
          <w:szCs w:val="24"/>
          <w:lang w:eastAsia="uk-UA"/>
        </w:rPr>
        <w:t xml:space="preserve">висновки, викладені в пунктах 2 – </w:t>
      </w:r>
      <w:r w:rsidRPr="00B84B6D">
        <w:rPr>
          <w:rFonts w:ascii="Times New Roman" w:hAnsi="Times New Roman" w:cs="Times New Roman"/>
          <w:sz w:val="24"/>
          <w:szCs w:val="24"/>
          <w:lang w:eastAsia="uk-UA"/>
        </w:rPr>
        <w:t>5 резолютивної частини Рішення № 6-ріш, відповідають обставинам справи; норми матеріального та процесуального права застосовано правильно.</w:t>
      </w:r>
    </w:p>
    <w:p w:rsidR="00B84B6D" w:rsidRPr="00B84B6D" w:rsidRDefault="00C2675C" w:rsidP="00B84B6D">
      <w:pPr>
        <w:pStyle w:val="a3"/>
        <w:keepNext/>
        <w:numPr>
          <w:ilvl w:val="0"/>
          <w:numId w:val="3"/>
        </w:numPr>
        <w:ind w:hanging="786"/>
        <w:jc w:val="both"/>
        <w:rPr>
          <w:rFonts w:ascii="Times New Roman" w:hAnsi="Times New Roman" w:cs="Times New Roman"/>
          <w:sz w:val="24"/>
          <w:szCs w:val="24"/>
          <w:lang w:eastAsia="uk-UA"/>
        </w:rPr>
      </w:pPr>
      <w:r>
        <w:rPr>
          <w:rFonts w:ascii="Times New Roman" w:hAnsi="Times New Roman" w:cs="Times New Roman"/>
          <w:sz w:val="24"/>
          <w:szCs w:val="24"/>
          <w:lang w:eastAsia="uk-UA"/>
        </w:rPr>
        <w:t>Отже</w:t>
      </w:r>
      <w:r w:rsidR="00B84B6D" w:rsidRPr="00B84B6D">
        <w:rPr>
          <w:rFonts w:ascii="Times New Roman" w:hAnsi="Times New Roman" w:cs="Times New Roman"/>
          <w:sz w:val="24"/>
          <w:szCs w:val="24"/>
          <w:lang w:eastAsia="uk-UA"/>
        </w:rPr>
        <w:t>, підстави, передбачені статтею 59 Закону України «Про захист економічної конкуренції»</w:t>
      </w:r>
      <w:r>
        <w:rPr>
          <w:rFonts w:ascii="Times New Roman" w:hAnsi="Times New Roman" w:cs="Times New Roman"/>
          <w:sz w:val="24"/>
          <w:szCs w:val="24"/>
          <w:lang w:eastAsia="uk-UA"/>
        </w:rPr>
        <w:t>,</w:t>
      </w:r>
      <w:r w:rsidR="00B84B6D" w:rsidRPr="00B84B6D">
        <w:rPr>
          <w:rFonts w:ascii="Times New Roman" w:hAnsi="Times New Roman" w:cs="Times New Roman"/>
          <w:sz w:val="24"/>
          <w:szCs w:val="24"/>
          <w:lang w:eastAsia="uk-UA"/>
        </w:rPr>
        <w:t xml:space="preserve"> для зміни, скасування чи визнання недійсним</w:t>
      </w:r>
      <w:r>
        <w:rPr>
          <w:rFonts w:ascii="Times New Roman" w:hAnsi="Times New Roman" w:cs="Times New Roman"/>
          <w:sz w:val="24"/>
          <w:szCs w:val="24"/>
          <w:lang w:eastAsia="uk-UA"/>
        </w:rPr>
        <w:t>и</w:t>
      </w:r>
      <w:r w:rsidR="00B84B6D" w:rsidRPr="00B84B6D">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br/>
      </w:r>
      <w:r w:rsidR="00B84B6D" w:rsidRPr="00B84B6D">
        <w:rPr>
          <w:rFonts w:ascii="Times New Roman" w:hAnsi="Times New Roman" w:cs="Times New Roman"/>
          <w:sz w:val="24"/>
          <w:szCs w:val="24"/>
          <w:lang w:eastAsia="uk-UA"/>
        </w:rPr>
        <w:t xml:space="preserve">пунктів </w:t>
      </w:r>
      <w:r>
        <w:rPr>
          <w:rFonts w:ascii="Times New Roman" w:hAnsi="Times New Roman" w:cs="Times New Roman"/>
          <w:sz w:val="24"/>
          <w:szCs w:val="24"/>
          <w:lang w:eastAsia="uk-UA"/>
        </w:rPr>
        <w:t>2 – 5</w:t>
      </w:r>
      <w:r w:rsidR="00B84B6D" w:rsidRPr="00B84B6D">
        <w:rPr>
          <w:rFonts w:ascii="Times New Roman" w:hAnsi="Times New Roman" w:cs="Times New Roman"/>
          <w:sz w:val="24"/>
          <w:szCs w:val="24"/>
          <w:lang w:eastAsia="uk-UA"/>
        </w:rPr>
        <w:t xml:space="preserve"> резол</w:t>
      </w:r>
      <w:r>
        <w:rPr>
          <w:rFonts w:ascii="Times New Roman" w:hAnsi="Times New Roman" w:cs="Times New Roman"/>
          <w:sz w:val="24"/>
          <w:szCs w:val="24"/>
          <w:lang w:eastAsia="uk-UA"/>
        </w:rPr>
        <w:t>ютивної частини Рішення № 6-ріш</w:t>
      </w:r>
      <w:r w:rsidR="00B84B6D" w:rsidRPr="00B84B6D">
        <w:rPr>
          <w:rFonts w:ascii="Times New Roman" w:hAnsi="Times New Roman" w:cs="Times New Roman"/>
          <w:sz w:val="24"/>
          <w:szCs w:val="24"/>
          <w:lang w:eastAsia="uk-UA"/>
        </w:rPr>
        <w:t xml:space="preserve"> відсутні.</w:t>
      </w:r>
    </w:p>
    <w:p w:rsidR="00B84B6D" w:rsidRPr="00B84B6D" w:rsidRDefault="00B84B6D" w:rsidP="00C2675C">
      <w:pPr>
        <w:pStyle w:val="a3"/>
        <w:keepNext/>
        <w:ind w:left="0" w:firstLine="709"/>
        <w:jc w:val="both"/>
        <w:rPr>
          <w:rFonts w:ascii="Times New Roman" w:hAnsi="Times New Roman" w:cs="Times New Roman"/>
          <w:sz w:val="24"/>
          <w:szCs w:val="24"/>
          <w:lang w:eastAsia="uk-UA"/>
        </w:rPr>
      </w:pPr>
      <w:r w:rsidRPr="00B84B6D">
        <w:rPr>
          <w:rFonts w:ascii="Times New Roman" w:hAnsi="Times New Roman" w:cs="Times New Roman"/>
          <w:sz w:val="24"/>
          <w:szCs w:val="24"/>
          <w:lang w:eastAsia="uk-UA"/>
        </w:rPr>
        <w:t xml:space="preserve">Враховуючи викладене, керуючись статтею 7 Закону України «Про Антимонопольний комітет України», статтями 57 і 59 Закону України «Про захист економічної конкуренції» та пунктом 45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w:t>
      </w:r>
      <w:r w:rsidR="00FA4D88">
        <w:rPr>
          <w:rFonts w:ascii="Times New Roman" w:hAnsi="Times New Roman" w:cs="Times New Roman"/>
          <w:sz w:val="24"/>
          <w:szCs w:val="24"/>
          <w:lang w:eastAsia="uk-UA"/>
        </w:rPr>
        <w:br/>
      </w:r>
      <w:r w:rsidRPr="00B84B6D">
        <w:rPr>
          <w:rFonts w:ascii="Times New Roman" w:hAnsi="Times New Roman" w:cs="Times New Roman"/>
          <w:sz w:val="24"/>
          <w:szCs w:val="24"/>
          <w:lang w:eastAsia="uk-UA"/>
        </w:rPr>
        <w:t xml:space="preserve">6 травня 1994 року за № 90/299 (у редакції розпорядження Антимонопольного комітету України від 29 червня 1998 року № 169-р) (із змінами), Антимонопольний комітет України </w:t>
      </w:r>
    </w:p>
    <w:p w:rsidR="00B84B6D" w:rsidRPr="00B84B6D" w:rsidRDefault="00B84B6D" w:rsidP="00B84B6D">
      <w:pPr>
        <w:keepNext/>
        <w:ind w:left="4254" w:firstLine="0"/>
        <w:jc w:val="both"/>
        <w:rPr>
          <w:rFonts w:ascii="Times New Roman" w:hAnsi="Times New Roman" w:cs="Times New Roman"/>
          <w:b/>
          <w:sz w:val="24"/>
          <w:szCs w:val="24"/>
          <w:lang w:eastAsia="uk-UA"/>
        </w:rPr>
      </w:pPr>
      <w:r w:rsidRPr="00B84B6D">
        <w:rPr>
          <w:rFonts w:ascii="Times New Roman" w:hAnsi="Times New Roman" w:cs="Times New Roman"/>
          <w:b/>
          <w:sz w:val="24"/>
          <w:szCs w:val="24"/>
          <w:lang w:eastAsia="uk-UA"/>
        </w:rPr>
        <w:t>ПОСТАНОВИВ:</w:t>
      </w:r>
    </w:p>
    <w:p w:rsidR="00B84B6D" w:rsidRPr="0076637D" w:rsidRDefault="00B84B6D" w:rsidP="00FA4D88">
      <w:pPr>
        <w:keepNext/>
        <w:ind w:left="0" w:firstLine="709"/>
        <w:jc w:val="both"/>
        <w:rPr>
          <w:rFonts w:ascii="Times New Roman" w:hAnsi="Times New Roman" w:cs="Times New Roman"/>
          <w:sz w:val="24"/>
          <w:szCs w:val="24"/>
          <w:lang w:eastAsia="uk-UA"/>
        </w:rPr>
      </w:pPr>
      <w:r w:rsidRPr="0076637D">
        <w:rPr>
          <w:rFonts w:ascii="Times New Roman" w:hAnsi="Times New Roman" w:cs="Times New Roman"/>
          <w:sz w:val="24"/>
          <w:szCs w:val="24"/>
          <w:lang w:eastAsia="uk-UA"/>
        </w:rPr>
        <w:t>1. Скасувати пункт 1 резолютивної частини рішення адміністративної колегії Миколаївського обласного територіального відділення Антимонопольного комітету України від 03.05.2019 № 6-</w:t>
      </w:r>
      <w:r w:rsidR="00C2675C">
        <w:rPr>
          <w:rFonts w:ascii="Times New Roman" w:hAnsi="Times New Roman" w:cs="Times New Roman"/>
          <w:sz w:val="24"/>
          <w:szCs w:val="24"/>
          <w:lang w:eastAsia="uk-UA"/>
        </w:rPr>
        <w:t>ріш у справі № 2-26.215/60-2017</w:t>
      </w:r>
      <w:r w:rsidRPr="0076637D">
        <w:rPr>
          <w:rFonts w:ascii="Times New Roman" w:hAnsi="Times New Roman" w:cs="Times New Roman"/>
          <w:sz w:val="24"/>
          <w:szCs w:val="24"/>
          <w:lang w:eastAsia="uk-UA"/>
        </w:rPr>
        <w:t xml:space="preserve"> і направити справу № 2-26.215/60-2017 на новий розгляд у цій частині до </w:t>
      </w:r>
      <w:r w:rsidR="00833743">
        <w:rPr>
          <w:rFonts w:ascii="Times New Roman" w:hAnsi="Times New Roman" w:cs="Times New Roman"/>
          <w:sz w:val="24"/>
          <w:szCs w:val="24"/>
          <w:lang w:eastAsia="uk-UA"/>
        </w:rPr>
        <w:t xml:space="preserve">Південного міжобласного </w:t>
      </w:r>
      <w:r w:rsidRPr="0076637D">
        <w:rPr>
          <w:rFonts w:ascii="Times New Roman" w:hAnsi="Times New Roman" w:cs="Times New Roman"/>
          <w:sz w:val="24"/>
          <w:szCs w:val="24"/>
          <w:lang w:eastAsia="uk-UA"/>
        </w:rPr>
        <w:t>територіального відділення Антимонопольного комітету України.</w:t>
      </w:r>
    </w:p>
    <w:p w:rsidR="00B84B6D" w:rsidRPr="00B84B6D" w:rsidRDefault="00C2675C" w:rsidP="00FA4D88">
      <w:pPr>
        <w:pStyle w:val="a3"/>
        <w:keepNext/>
        <w:ind w:left="0" w:firstLine="709"/>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2. Пункти 2 – </w:t>
      </w:r>
      <w:r w:rsidR="00B84B6D" w:rsidRPr="00B84B6D">
        <w:rPr>
          <w:rFonts w:ascii="Times New Roman" w:hAnsi="Times New Roman" w:cs="Times New Roman"/>
          <w:sz w:val="24"/>
          <w:szCs w:val="24"/>
          <w:lang w:eastAsia="uk-UA"/>
        </w:rPr>
        <w:t xml:space="preserve">5 резолютивної частини рішення адміністративної колегії Миколаївського обласного територіального відділення Антимонопольного комітету </w:t>
      </w:r>
      <w:r w:rsidR="00FA4D88">
        <w:rPr>
          <w:rFonts w:ascii="Times New Roman" w:hAnsi="Times New Roman" w:cs="Times New Roman"/>
          <w:sz w:val="24"/>
          <w:szCs w:val="24"/>
          <w:lang w:eastAsia="uk-UA"/>
        </w:rPr>
        <w:br/>
      </w:r>
      <w:r w:rsidR="00B84B6D" w:rsidRPr="00B84B6D">
        <w:rPr>
          <w:rFonts w:ascii="Times New Roman" w:hAnsi="Times New Roman" w:cs="Times New Roman"/>
          <w:sz w:val="24"/>
          <w:szCs w:val="24"/>
          <w:lang w:eastAsia="uk-UA"/>
        </w:rPr>
        <w:t>України від 03.05.2019 № 6-ріш у справі № 2-26.215/60-2017 залишити без змін.</w:t>
      </w:r>
    </w:p>
    <w:p w:rsidR="00B84B6D" w:rsidRDefault="00B84B6D" w:rsidP="00B84B6D">
      <w:pPr>
        <w:pStyle w:val="a3"/>
        <w:keepNext/>
        <w:ind w:left="786" w:firstLine="0"/>
        <w:jc w:val="both"/>
        <w:rPr>
          <w:rFonts w:ascii="Times New Roman" w:hAnsi="Times New Roman" w:cs="Times New Roman"/>
          <w:sz w:val="24"/>
          <w:szCs w:val="24"/>
          <w:lang w:eastAsia="uk-UA"/>
        </w:rPr>
      </w:pPr>
    </w:p>
    <w:p w:rsidR="0076637D" w:rsidRPr="00B84B6D" w:rsidRDefault="0076637D" w:rsidP="00B84B6D">
      <w:pPr>
        <w:pStyle w:val="a3"/>
        <w:keepNext/>
        <w:ind w:left="786" w:firstLine="0"/>
        <w:jc w:val="both"/>
        <w:rPr>
          <w:rFonts w:ascii="Times New Roman" w:hAnsi="Times New Roman" w:cs="Times New Roman"/>
          <w:sz w:val="24"/>
          <w:szCs w:val="24"/>
          <w:lang w:eastAsia="uk-UA"/>
        </w:rPr>
      </w:pPr>
    </w:p>
    <w:p w:rsidR="00B84B6D" w:rsidRPr="00D84C2F" w:rsidRDefault="00204221" w:rsidP="00204221">
      <w:pPr>
        <w:pStyle w:val="a3"/>
        <w:keepNext/>
        <w:ind w:left="786" w:firstLine="0"/>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Голова Комітету  </w:t>
      </w:r>
      <w:r>
        <w:rPr>
          <w:rFonts w:ascii="Times New Roman" w:hAnsi="Times New Roman" w:cs="Times New Roman"/>
          <w:sz w:val="24"/>
          <w:szCs w:val="24"/>
          <w:lang w:val="en-US" w:eastAsia="uk-UA"/>
        </w:rPr>
        <w:tab/>
      </w:r>
      <w:r w:rsidR="00B84B6D" w:rsidRPr="00204221">
        <w:rPr>
          <w:rFonts w:ascii="Times New Roman" w:hAnsi="Times New Roman" w:cs="Times New Roman"/>
          <w:sz w:val="24"/>
          <w:szCs w:val="24"/>
          <w:lang w:eastAsia="uk-UA"/>
        </w:rPr>
        <w:tab/>
      </w:r>
      <w:r w:rsidR="00B84B6D" w:rsidRPr="00204221">
        <w:rPr>
          <w:rFonts w:ascii="Times New Roman" w:hAnsi="Times New Roman" w:cs="Times New Roman"/>
          <w:sz w:val="24"/>
          <w:szCs w:val="24"/>
          <w:lang w:eastAsia="uk-UA"/>
        </w:rPr>
        <w:tab/>
      </w:r>
      <w:r w:rsidR="00B84B6D" w:rsidRPr="00204221">
        <w:rPr>
          <w:rFonts w:ascii="Times New Roman" w:hAnsi="Times New Roman" w:cs="Times New Roman"/>
          <w:sz w:val="24"/>
          <w:szCs w:val="24"/>
          <w:lang w:eastAsia="uk-UA"/>
        </w:rPr>
        <w:tab/>
      </w:r>
      <w:r w:rsidR="00B84B6D" w:rsidRPr="00204221">
        <w:rPr>
          <w:rFonts w:ascii="Times New Roman" w:hAnsi="Times New Roman" w:cs="Times New Roman"/>
          <w:sz w:val="24"/>
          <w:szCs w:val="24"/>
          <w:lang w:eastAsia="uk-UA"/>
        </w:rPr>
        <w:tab/>
      </w:r>
      <w:r w:rsidR="00B84B6D" w:rsidRPr="00204221">
        <w:rPr>
          <w:rFonts w:ascii="Times New Roman" w:hAnsi="Times New Roman" w:cs="Times New Roman"/>
          <w:sz w:val="24"/>
          <w:szCs w:val="24"/>
          <w:lang w:eastAsia="uk-UA"/>
        </w:rPr>
        <w:tab/>
      </w:r>
      <w:r w:rsidR="00B84B6D" w:rsidRPr="00204221">
        <w:rPr>
          <w:rFonts w:ascii="Times New Roman" w:hAnsi="Times New Roman" w:cs="Times New Roman"/>
          <w:sz w:val="24"/>
          <w:szCs w:val="24"/>
          <w:lang w:eastAsia="uk-UA"/>
        </w:rPr>
        <w:tab/>
      </w:r>
      <w:r w:rsidR="00D84C2F">
        <w:rPr>
          <w:rFonts w:ascii="Times New Roman" w:hAnsi="Times New Roman" w:cs="Times New Roman"/>
          <w:sz w:val="24"/>
          <w:szCs w:val="24"/>
          <w:lang w:eastAsia="uk-UA"/>
        </w:rPr>
        <w:t>О. П</w:t>
      </w:r>
      <w:r w:rsidR="00DF09D8">
        <w:rPr>
          <w:rFonts w:ascii="Times New Roman" w:hAnsi="Times New Roman" w:cs="Times New Roman"/>
          <w:sz w:val="24"/>
          <w:szCs w:val="24"/>
          <w:lang w:eastAsia="uk-UA"/>
        </w:rPr>
        <w:t>ІЩАНСЬКА</w:t>
      </w:r>
    </w:p>
    <w:sectPr w:rsidR="00B84B6D" w:rsidRPr="00D84C2F" w:rsidSect="00DD6A7B">
      <w:headerReference w:type="even" r:id="rId11"/>
      <w:headerReference w:type="default" r:id="rId12"/>
      <w:footerReference w:type="even" r:id="rId13"/>
      <w:footerReference w:type="default" r:id="rId14"/>
      <w:headerReference w:type="first" r:id="rId15"/>
      <w:footerReference w:type="first" r:id="rId16"/>
      <w:pgSz w:w="11906" w:h="16838"/>
      <w:pgMar w:top="964" w:right="567" w:bottom="964" w:left="1701"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689" w:rsidRDefault="00DB2689">
      <w:r>
        <w:separator/>
      </w:r>
    </w:p>
  </w:endnote>
  <w:endnote w:type="continuationSeparator" w:id="0">
    <w:p w:rsidR="00DB2689" w:rsidRDefault="00DB2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E82" w:rsidRDefault="00B16E82">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E82" w:rsidRDefault="00B16E82">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E82" w:rsidRDefault="00B16E82">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689" w:rsidRDefault="00DB2689">
      <w:r>
        <w:separator/>
      </w:r>
    </w:p>
  </w:footnote>
  <w:footnote w:type="continuationSeparator" w:id="0">
    <w:p w:rsidR="00DB2689" w:rsidRDefault="00DB26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E82" w:rsidRDefault="00B16E82">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F08" w:rsidRPr="00B16E82" w:rsidRDefault="003F4F08" w:rsidP="006D6F30">
    <w:pPr>
      <w:pStyle w:val="a8"/>
      <w:framePr w:wrap="auto" w:vAnchor="text" w:hAnchor="margin" w:xAlign="center" w:y="1"/>
      <w:rPr>
        <w:rStyle w:val="aa"/>
        <w:rFonts w:ascii="Times New Roman" w:hAnsi="Times New Roman" w:cs="Times New Roman"/>
        <w:sz w:val="24"/>
        <w:szCs w:val="24"/>
      </w:rPr>
    </w:pPr>
    <w:r w:rsidRPr="00B16E82">
      <w:rPr>
        <w:rStyle w:val="aa"/>
        <w:rFonts w:ascii="Times New Roman" w:hAnsi="Times New Roman" w:cs="Times New Roman"/>
        <w:sz w:val="24"/>
        <w:szCs w:val="24"/>
      </w:rPr>
      <w:fldChar w:fldCharType="begin"/>
    </w:r>
    <w:r w:rsidRPr="00B16E82">
      <w:rPr>
        <w:rStyle w:val="aa"/>
        <w:rFonts w:ascii="Times New Roman" w:hAnsi="Times New Roman" w:cs="Times New Roman"/>
        <w:sz w:val="24"/>
        <w:szCs w:val="24"/>
      </w:rPr>
      <w:instrText xml:space="preserve">PAGE  </w:instrText>
    </w:r>
    <w:r w:rsidRPr="00B16E82">
      <w:rPr>
        <w:rStyle w:val="aa"/>
        <w:rFonts w:ascii="Times New Roman" w:hAnsi="Times New Roman" w:cs="Times New Roman"/>
        <w:sz w:val="24"/>
        <w:szCs w:val="24"/>
      </w:rPr>
      <w:fldChar w:fldCharType="separate"/>
    </w:r>
    <w:r w:rsidR="00154D07">
      <w:rPr>
        <w:rStyle w:val="aa"/>
        <w:rFonts w:ascii="Times New Roman" w:hAnsi="Times New Roman" w:cs="Times New Roman"/>
        <w:noProof/>
        <w:sz w:val="24"/>
        <w:szCs w:val="24"/>
      </w:rPr>
      <w:t>22</w:t>
    </w:r>
    <w:r w:rsidRPr="00B16E82">
      <w:rPr>
        <w:rStyle w:val="aa"/>
        <w:rFonts w:ascii="Times New Roman" w:hAnsi="Times New Roman" w:cs="Times New Roman"/>
        <w:sz w:val="24"/>
        <w:szCs w:val="24"/>
      </w:rPr>
      <w:fldChar w:fldCharType="end"/>
    </w:r>
  </w:p>
  <w:p w:rsidR="003F4F08" w:rsidRDefault="003F4F0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E82" w:rsidRDefault="00B16E8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B339A1"/>
    <w:multiLevelType w:val="hybridMultilevel"/>
    <w:tmpl w:val="581EF4A8"/>
    <w:lvl w:ilvl="0" w:tplc="7D2435C0">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67416BC8"/>
    <w:multiLevelType w:val="multilevel"/>
    <w:tmpl w:val="8808159C"/>
    <w:lvl w:ilvl="0">
      <w:start w:val="1"/>
      <w:numFmt w:val="decimal"/>
      <w:pStyle w:val="-11"/>
      <w:lvlText w:val="(%1)"/>
      <w:lvlJc w:val="left"/>
      <w:pPr>
        <w:tabs>
          <w:tab w:val="num" w:pos="786"/>
        </w:tabs>
        <w:ind w:left="786" w:hanging="360"/>
      </w:pPr>
      <w:rPr>
        <w:rFonts w:hint="default"/>
        <w:b/>
        <w:bCs/>
      </w:rPr>
    </w:lvl>
    <w:lvl w:ilvl="1">
      <w:start w:val="2"/>
      <w:numFmt w:val="decimal"/>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2">
    <w:nsid w:val="682A5739"/>
    <w:multiLevelType w:val="hybridMultilevel"/>
    <w:tmpl w:val="BAE47542"/>
    <w:lvl w:ilvl="0" w:tplc="C1B01542">
      <w:start w:val="1"/>
      <w:numFmt w:val="decimal"/>
      <w:lvlText w:val="(%1)"/>
      <w:lvlJc w:val="left"/>
      <w:pPr>
        <w:ind w:left="786" w:hanging="360"/>
      </w:pPr>
      <w:rPr>
        <w:rFonts w:hint="default"/>
        <w:b w:val="0"/>
        <w:bCs/>
        <w:i w:val="0"/>
        <w:color w:val="auto"/>
      </w:rPr>
    </w:lvl>
    <w:lvl w:ilvl="1" w:tplc="9E025880">
      <w:start w:val="1"/>
      <w:numFmt w:val="decimal"/>
      <w:lvlText w:val="%2."/>
      <w:lvlJc w:val="left"/>
      <w:pPr>
        <w:ind w:left="1440" w:hanging="360"/>
      </w:pPr>
      <w:rPr>
        <w:rFonts w:hint="default"/>
      </w:rPr>
    </w:lvl>
    <w:lvl w:ilvl="2" w:tplc="755CCDC6">
      <w:start w:val="5"/>
      <w:numFmt w:val="bullet"/>
      <w:lvlText w:val="-"/>
      <w:lvlJc w:val="left"/>
      <w:pPr>
        <w:ind w:left="2340" w:hanging="360"/>
      </w:pPr>
      <w:rPr>
        <w:rFonts w:ascii="Times New Roman" w:eastAsia="Calibri" w:hAnsi="Times New Roman" w:cs="Times New Roman" w:hint="default"/>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82"/>
    <w:rsid w:val="000023DB"/>
    <w:rsid w:val="00004550"/>
    <w:rsid w:val="000074AB"/>
    <w:rsid w:val="00010C06"/>
    <w:rsid w:val="000110BC"/>
    <w:rsid w:val="00012FD3"/>
    <w:rsid w:val="00013878"/>
    <w:rsid w:val="00015EB1"/>
    <w:rsid w:val="000160B0"/>
    <w:rsid w:val="00016165"/>
    <w:rsid w:val="00016744"/>
    <w:rsid w:val="00017D2E"/>
    <w:rsid w:val="00017FE2"/>
    <w:rsid w:val="000205FC"/>
    <w:rsid w:val="00020865"/>
    <w:rsid w:val="00020DC7"/>
    <w:rsid w:val="00022283"/>
    <w:rsid w:val="000225FA"/>
    <w:rsid w:val="000234EE"/>
    <w:rsid w:val="0002362F"/>
    <w:rsid w:val="0002527D"/>
    <w:rsid w:val="00026562"/>
    <w:rsid w:val="00031886"/>
    <w:rsid w:val="00031C02"/>
    <w:rsid w:val="00031F93"/>
    <w:rsid w:val="00032008"/>
    <w:rsid w:val="000336F2"/>
    <w:rsid w:val="00034A7F"/>
    <w:rsid w:val="00036EC0"/>
    <w:rsid w:val="000372A9"/>
    <w:rsid w:val="000406E0"/>
    <w:rsid w:val="000417DE"/>
    <w:rsid w:val="000461B6"/>
    <w:rsid w:val="000461C9"/>
    <w:rsid w:val="00047F60"/>
    <w:rsid w:val="00050E76"/>
    <w:rsid w:val="00051CCF"/>
    <w:rsid w:val="0005208E"/>
    <w:rsid w:val="0005288D"/>
    <w:rsid w:val="000534C0"/>
    <w:rsid w:val="00055AD3"/>
    <w:rsid w:val="00057B96"/>
    <w:rsid w:val="00060700"/>
    <w:rsid w:val="000665A1"/>
    <w:rsid w:val="00066796"/>
    <w:rsid w:val="000672A9"/>
    <w:rsid w:val="000673E6"/>
    <w:rsid w:val="00067AAE"/>
    <w:rsid w:val="00072D4C"/>
    <w:rsid w:val="00072E27"/>
    <w:rsid w:val="00074716"/>
    <w:rsid w:val="00074A97"/>
    <w:rsid w:val="00075438"/>
    <w:rsid w:val="000762E0"/>
    <w:rsid w:val="0008080A"/>
    <w:rsid w:val="00080C87"/>
    <w:rsid w:val="00081002"/>
    <w:rsid w:val="0008269E"/>
    <w:rsid w:val="000842BD"/>
    <w:rsid w:val="00084370"/>
    <w:rsid w:val="00086A5D"/>
    <w:rsid w:val="000876C6"/>
    <w:rsid w:val="000902B2"/>
    <w:rsid w:val="000913B4"/>
    <w:rsid w:val="00091A61"/>
    <w:rsid w:val="0009314E"/>
    <w:rsid w:val="00093487"/>
    <w:rsid w:val="000941A2"/>
    <w:rsid w:val="00094980"/>
    <w:rsid w:val="00095F13"/>
    <w:rsid w:val="000962D6"/>
    <w:rsid w:val="00096AD3"/>
    <w:rsid w:val="000A0C1B"/>
    <w:rsid w:val="000A1121"/>
    <w:rsid w:val="000A1621"/>
    <w:rsid w:val="000A4827"/>
    <w:rsid w:val="000A52FD"/>
    <w:rsid w:val="000A574E"/>
    <w:rsid w:val="000A6676"/>
    <w:rsid w:val="000A7E69"/>
    <w:rsid w:val="000B137C"/>
    <w:rsid w:val="000B2A8C"/>
    <w:rsid w:val="000B2BC8"/>
    <w:rsid w:val="000B6B49"/>
    <w:rsid w:val="000C00CE"/>
    <w:rsid w:val="000C105A"/>
    <w:rsid w:val="000C13D7"/>
    <w:rsid w:val="000C29FC"/>
    <w:rsid w:val="000C4199"/>
    <w:rsid w:val="000C4787"/>
    <w:rsid w:val="000C68F6"/>
    <w:rsid w:val="000C742A"/>
    <w:rsid w:val="000C7E73"/>
    <w:rsid w:val="000C7E8C"/>
    <w:rsid w:val="000C7F86"/>
    <w:rsid w:val="000D0710"/>
    <w:rsid w:val="000D07CC"/>
    <w:rsid w:val="000D1505"/>
    <w:rsid w:val="000D1A44"/>
    <w:rsid w:val="000D5B46"/>
    <w:rsid w:val="000D5B4F"/>
    <w:rsid w:val="000D6661"/>
    <w:rsid w:val="000D7095"/>
    <w:rsid w:val="000E13A4"/>
    <w:rsid w:val="000E1C6C"/>
    <w:rsid w:val="000E291A"/>
    <w:rsid w:val="000E443A"/>
    <w:rsid w:val="000E660D"/>
    <w:rsid w:val="000E6A05"/>
    <w:rsid w:val="000E6A25"/>
    <w:rsid w:val="000E6F5E"/>
    <w:rsid w:val="000F07B7"/>
    <w:rsid w:val="000F2F4C"/>
    <w:rsid w:val="000F3CCD"/>
    <w:rsid w:val="000F59F2"/>
    <w:rsid w:val="001007B7"/>
    <w:rsid w:val="00101308"/>
    <w:rsid w:val="001031F3"/>
    <w:rsid w:val="00105403"/>
    <w:rsid w:val="00105E2B"/>
    <w:rsid w:val="00107227"/>
    <w:rsid w:val="0011001E"/>
    <w:rsid w:val="00110D00"/>
    <w:rsid w:val="0011333B"/>
    <w:rsid w:val="00122049"/>
    <w:rsid w:val="00122392"/>
    <w:rsid w:val="00122508"/>
    <w:rsid w:val="00122575"/>
    <w:rsid w:val="00124263"/>
    <w:rsid w:val="00125A76"/>
    <w:rsid w:val="00126005"/>
    <w:rsid w:val="001323A9"/>
    <w:rsid w:val="00132958"/>
    <w:rsid w:val="001354A7"/>
    <w:rsid w:val="0013569E"/>
    <w:rsid w:val="00136F8E"/>
    <w:rsid w:val="001370A6"/>
    <w:rsid w:val="001372D4"/>
    <w:rsid w:val="0014039B"/>
    <w:rsid w:val="00142A52"/>
    <w:rsid w:val="00142B89"/>
    <w:rsid w:val="00142B9B"/>
    <w:rsid w:val="001431C3"/>
    <w:rsid w:val="00144D75"/>
    <w:rsid w:val="00145DAB"/>
    <w:rsid w:val="001502FA"/>
    <w:rsid w:val="00150BD0"/>
    <w:rsid w:val="00151BC3"/>
    <w:rsid w:val="001520E1"/>
    <w:rsid w:val="0015230A"/>
    <w:rsid w:val="00152B49"/>
    <w:rsid w:val="00154D07"/>
    <w:rsid w:val="0015562C"/>
    <w:rsid w:val="00160F57"/>
    <w:rsid w:val="001613BA"/>
    <w:rsid w:val="001613C1"/>
    <w:rsid w:val="0016161F"/>
    <w:rsid w:val="00161D5A"/>
    <w:rsid w:val="0016258B"/>
    <w:rsid w:val="00163BF2"/>
    <w:rsid w:val="0016425B"/>
    <w:rsid w:val="001644FF"/>
    <w:rsid w:val="00165B73"/>
    <w:rsid w:val="001666E8"/>
    <w:rsid w:val="00171F26"/>
    <w:rsid w:val="00175856"/>
    <w:rsid w:val="001760FC"/>
    <w:rsid w:val="00176712"/>
    <w:rsid w:val="00181CB9"/>
    <w:rsid w:val="00182A91"/>
    <w:rsid w:val="0018303B"/>
    <w:rsid w:val="001847E6"/>
    <w:rsid w:val="00185BB0"/>
    <w:rsid w:val="001900B7"/>
    <w:rsid w:val="001938CA"/>
    <w:rsid w:val="001958EB"/>
    <w:rsid w:val="00195919"/>
    <w:rsid w:val="00196ED6"/>
    <w:rsid w:val="001A153E"/>
    <w:rsid w:val="001A2B8F"/>
    <w:rsid w:val="001A593D"/>
    <w:rsid w:val="001A5D88"/>
    <w:rsid w:val="001A7676"/>
    <w:rsid w:val="001B14F0"/>
    <w:rsid w:val="001B1532"/>
    <w:rsid w:val="001B1DBF"/>
    <w:rsid w:val="001B201C"/>
    <w:rsid w:val="001B237B"/>
    <w:rsid w:val="001B4797"/>
    <w:rsid w:val="001B762C"/>
    <w:rsid w:val="001C10B9"/>
    <w:rsid w:val="001C1F2E"/>
    <w:rsid w:val="001C25A8"/>
    <w:rsid w:val="001C3E38"/>
    <w:rsid w:val="001C57DF"/>
    <w:rsid w:val="001C5F5F"/>
    <w:rsid w:val="001D1FEB"/>
    <w:rsid w:val="001D2356"/>
    <w:rsid w:val="001D374D"/>
    <w:rsid w:val="001D7E7E"/>
    <w:rsid w:val="001E08B8"/>
    <w:rsid w:val="001E1EC5"/>
    <w:rsid w:val="001E30AE"/>
    <w:rsid w:val="001E3B38"/>
    <w:rsid w:val="001E5CCC"/>
    <w:rsid w:val="001E7177"/>
    <w:rsid w:val="001F0202"/>
    <w:rsid w:val="001F05AC"/>
    <w:rsid w:val="001F12DA"/>
    <w:rsid w:val="001F1F90"/>
    <w:rsid w:val="001F2E0D"/>
    <w:rsid w:val="001F6829"/>
    <w:rsid w:val="00201301"/>
    <w:rsid w:val="002017E7"/>
    <w:rsid w:val="00203730"/>
    <w:rsid w:val="00204221"/>
    <w:rsid w:val="00204D5A"/>
    <w:rsid w:val="00207E1B"/>
    <w:rsid w:val="002141AC"/>
    <w:rsid w:val="00215580"/>
    <w:rsid w:val="00216B3C"/>
    <w:rsid w:val="00217273"/>
    <w:rsid w:val="0021736C"/>
    <w:rsid w:val="0022044B"/>
    <w:rsid w:val="002212AA"/>
    <w:rsid w:val="002217F4"/>
    <w:rsid w:val="0022294F"/>
    <w:rsid w:val="00222BB2"/>
    <w:rsid w:val="00222FBB"/>
    <w:rsid w:val="0022461D"/>
    <w:rsid w:val="00233275"/>
    <w:rsid w:val="00234F0B"/>
    <w:rsid w:val="00234F3C"/>
    <w:rsid w:val="00235FA8"/>
    <w:rsid w:val="0023707D"/>
    <w:rsid w:val="00241C45"/>
    <w:rsid w:val="002421A1"/>
    <w:rsid w:val="0024336C"/>
    <w:rsid w:val="0024563F"/>
    <w:rsid w:val="002522D5"/>
    <w:rsid w:val="002552AF"/>
    <w:rsid w:val="00256C53"/>
    <w:rsid w:val="002602FC"/>
    <w:rsid w:val="00260856"/>
    <w:rsid w:val="00260B5A"/>
    <w:rsid w:val="00260C4B"/>
    <w:rsid w:val="002617AA"/>
    <w:rsid w:val="00261BEB"/>
    <w:rsid w:val="002628FB"/>
    <w:rsid w:val="00262957"/>
    <w:rsid w:val="002638AA"/>
    <w:rsid w:val="00263E71"/>
    <w:rsid w:val="002657A4"/>
    <w:rsid w:val="00265D1D"/>
    <w:rsid w:val="00265E97"/>
    <w:rsid w:val="00266921"/>
    <w:rsid w:val="00266B31"/>
    <w:rsid w:val="00270DEF"/>
    <w:rsid w:val="002757E4"/>
    <w:rsid w:val="002773E0"/>
    <w:rsid w:val="002803CF"/>
    <w:rsid w:val="00281DE8"/>
    <w:rsid w:val="0028229E"/>
    <w:rsid w:val="00283803"/>
    <w:rsid w:val="0028455C"/>
    <w:rsid w:val="002857E4"/>
    <w:rsid w:val="00285941"/>
    <w:rsid w:val="00287592"/>
    <w:rsid w:val="002902C5"/>
    <w:rsid w:val="002910D3"/>
    <w:rsid w:val="002919E4"/>
    <w:rsid w:val="00293585"/>
    <w:rsid w:val="00293CCA"/>
    <w:rsid w:val="00296997"/>
    <w:rsid w:val="00296F6B"/>
    <w:rsid w:val="0029775F"/>
    <w:rsid w:val="00297D6D"/>
    <w:rsid w:val="002A003B"/>
    <w:rsid w:val="002A19F4"/>
    <w:rsid w:val="002A2E65"/>
    <w:rsid w:val="002A4A34"/>
    <w:rsid w:val="002A779E"/>
    <w:rsid w:val="002B49CF"/>
    <w:rsid w:val="002B4A43"/>
    <w:rsid w:val="002B4DB7"/>
    <w:rsid w:val="002B7253"/>
    <w:rsid w:val="002C23B2"/>
    <w:rsid w:val="002C37E1"/>
    <w:rsid w:val="002C5428"/>
    <w:rsid w:val="002D2953"/>
    <w:rsid w:val="002D349E"/>
    <w:rsid w:val="002D4B37"/>
    <w:rsid w:val="002D65B0"/>
    <w:rsid w:val="002E07DE"/>
    <w:rsid w:val="002E17E4"/>
    <w:rsid w:val="002E2718"/>
    <w:rsid w:val="002E3063"/>
    <w:rsid w:val="002E3945"/>
    <w:rsid w:val="002E3B30"/>
    <w:rsid w:val="002E4D8B"/>
    <w:rsid w:val="002E533D"/>
    <w:rsid w:val="002E5976"/>
    <w:rsid w:val="002F2171"/>
    <w:rsid w:val="002F378E"/>
    <w:rsid w:val="002F38E1"/>
    <w:rsid w:val="002F65FE"/>
    <w:rsid w:val="003004C8"/>
    <w:rsid w:val="0030131C"/>
    <w:rsid w:val="00301C3F"/>
    <w:rsid w:val="003022D6"/>
    <w:rsid w:val="00302499"/>
    <w:rsid w:val="00303761"/>
    <w:rsid w:val="00303D36"/>
    <w:rsid w:val="00305D45"/>
    <w:rsid w:val="00310BC7"/>
    <w:rsid w:val="00310C9D"/>
    <w:rsid w:val="0031425F"/>
    <w:rsid w:val="00314425"/>
    <w:rsid w:val="00314A2D"/>
    <w:rsid w:val="00314D40"/>
    <w:rsid w:val="00314DD5"/>
    <w:rsid w:val="00320BCF"/>
    <w:rsid w:val="0032315F"/>
    <w:rsid w:val="00326A4C"/>
    <w:rsid w:val="00330F57"/>
    <w:rsid w:val="003313ED"/>
    <w:rsid w:val="00332AD2"/>
    <w:rsid w:val="00334459"/>
    <w:rsid w:val="00335DBF"/>
    <w:rsid w:val="00340165"/>
    <w:rsid w:val="00346CF4"/>
    <w:rsid w:val="00350D6F"/>
    <w:rsid w:val="0035128E"/>
    <w:rsid w:val="003517CD"/>
    <w:rsid w:val="003550FD"/>
    <w:rsid w:val="00360891"/>
    <w:rsid w:val="0036103F"/>
    <w:rsid w:val="003632CC"/>
    <w:rsid w:val="003647CC"/>
    <w:rsid w:val="00364AA8"/>
    <w:rsid w:val="00367770"/>
    <w:rsid w:val="00367805"/>
    <w:rsid w:val="003679F4"/>
    <w:rsid w:val="00372130"/>
    <w:rsid w:val="003745EB"/>
    <w:rsid w:val="00374CC8"/>
    <w:rsid w:val="003755DE"/>
    <w:rsid w:val="00375B7F"/>
    <w:rsid w:val="003766E0"/>
    <w:rsid w:val="0037682F"/>
    <w:rsid w:val="003774BA"/>
    <w:rsid w:val="00382354"/>
    <w:rsid w:val="00382ED8"/>
    <w:rsid w:val="003839EF"/>
    <w:rsid w:val="003842A9"/>
    <w:rsid w:val="0038432A"/>
    <w:rsid w:val="003870D0"/>
    <w:rsid w:val="00390400"/>
    <w:rsid w:val="003904FD"/>
    <w:rsid w:val="0039185C"/>
    <w:rsid w:val="00391AAD"/>
    <w:rsid w:val="00393952"/>
    <w:rsid w:val="00396BE4"/>
    <w:rsid w:val="00396EAD"/>
    <w:rsid w:val="00397D86"/>
    <w:rsid w:val="003A35EF"/>
    <w:rsid w:val="003A4B51"/>
    <w:rsid w:val="003A7BE7"/>
    <w:rsid w:val="003B0542"/>
    <w:rsid w:val="003B3128"/>
    <w:rsid w:val="003B5252"/>
    <w:rsid w:val="003C2415"/>
    <w:rsid w:val="003C2907"/>
    <w:rsid w:val="003C2DD0"/>
    <w:rsid w:val="003C3770"/>
    <w:rsid w:val="003C63C0"/>
    <w:rsid w:val="003D01A0"/>
    <w:rsid w:val="003D085B"/>
    <w:rsid w:val="003D7DBD"/>
    <w:rsid w:val="003E1C76"/>
    <w:rsid w:val="003E2251"/>
    <w:rsid w:val="003E36AC"/>
    <w:rsid w:val="003E3D18"/>
    <w:rsid w:val="003E3EF6"/>
    <w:rsid w:val="003E5EE7"/>
    <w:rsid w:val="003E6AA3"/>
    <w:rsid w:val="003E7A63"/>
    <w:rsid w:val="003E7B82"/>
    <w:rsid w:val="003F2A39"/>
    <w:rsid w:val="003F3CA8"/>
    <w:rsid w:val="003F4381"/>
    <w:rsid w:val="003F46A0"/>
    <w:rsid w:val="003F4F08"/>
    <w:rsid w:val="003F4FB3"/>
    <w:rsid w:val="003F630D"/>
    <w:rsid w:val="003F78D1"/>
    <w:rsid w:val="00403909"/>
    <w:rsid w:val="00403DEA"/>
    <w:rsid w:val="00407F03"/>
    <w:rsid w:val="004132DB"/>
    <w:rsid w:val="00413A56"/>
    <w:rsid w:val="00415B24"/>
    <w:rsid w:val="004162DA"/>
    <w:rsid w:val="00420042"/>
    <w:rsid w:val="00420180"/>
    <w:rsid w:val="004222CF"/>
    <w:rsid w:val="00423D6E"/>
    <w:rsid w:val="00424304"/>
    <w:rsid w:val="00425418"/>
    <w:rsid w:val="00425BC2"/>
    <w:rsid w:val="00425FBB"/>
    <w:rsid w:val="00427B04"/>
    <w:rsid w:val="00430E19"/>
    <w:rsid w:val="00430E20"/>
    <w:rsid w:val="004310BC"/>
    <w:rsid w:val="004312CF"/>
    <w:rsid w:val="00432718"/>
    <w:rsid w:val="00433AE6"/>
    <w:rsid w:val="00436C1B"/>
    <w:rsid w:val="00440911"/>
    <w:rsid w:val="004419C7"/>
    <w:rsid w:val="004453CE"/>
    <w:rsid w:val="00445C2A"/>
    <w:rsid w:val="00445D15"/>
    <w:rsid w:val="004502DF"/>
    <w:rsid w:val="00450491"/>
    <w:rsid w:val="004575E6"/>
    <w:rsid w:val="004638FE"/>
    <w:rsid w:val="004646C3"/>
    <w:rsid w:val="00464BBD"/>
    <w:rsid w:val="004654E3"/>
    <w:rsid w:val="0046554E"/>
    <w:rsid w:val="00467E3E"/>
    <w:rsid w:val="004700D3"/>
    <w:rsid w:val="00471F16"/>
    <w:rsid w:val="004734B9"/>
    <w:rsid w:val="00473FFC"/>
    <w:rsid w:val="004746E5"/>
    <w:rsid w:val="00474CF7"/>
    <w:rsid w:val="00474D28"/>
    <w:rsid w:val="004752DA"/>
    <w:rsid w:val="00477273"/>
    <w:rsid w:val="00480C71"/>
    <w:rsid w:val="00481027"/>
    <w:rsid w:val="00481CE6"/>
    <w:rsid w:val="00481E82"/>
    <w:rsid w:val="00481FEC"/>
    <w:rsid w:val="00482C4F"/>
    <w:rsid w:val="00490334"/>
    <w:rsid w:val="004905F6"/>
    <w:rsid w:val="00490CFE"/>
    <w:rsid w:val="00492145"/>
    <w:rsid w:val="00494A01"/>
    <w:rsid w:val="00495323"/>
    <w:rsid w:val="00496EB5"/>
    <w:rsid w:val="004978F8"/>
    <w:rsid w:val="004A1E35"/>
    <w:rsid w:val="004A2039"/>
    <w:rsid w:val="004A288C"/>
    <w:rsid w:val="004A3362"/>
    <w:rsid w:val="004A35BF"/>
    <w:rsid w:val="004A4009"/>
    <w:rsid w:val="004A41A3"/>
    <w:rsid w:val="004A45A1"/>
    <w:rsid w:val="004A5B0D"/>
    <w:rsid w:val="004A5BFA"/>
    <w:rsid w:val="004A62AE"/>
    <w:rsid w:val="004A6CBA"/>
    <w:rsid w:val="004B1450"/>
    <w:rsid w:val="004B1CE9"/>
    <w:rsid w:val="004B229A"/>
    <w:rsid w:val="004B29DB"/>
    <w:rsid w:val="004B346B"/>
    <w:rsid w:val="004B52D8"/>
    <w:rsid w:val="004B5955"/>
    <w:rsid w:val="004B5DF9"/>
    <w:rsid w:val="004B6297"/>
    <w:rsid w:val="004B62BD"/>
    <w:rsid w:val="004C077E"/>
    <w:rsid w:val="004C246B"/>
    <w:rsid w:val="004C2741"/>
    <w:rsid w:val="004C2D71"/>
    <w:rsid w:val="004C2EA3"/>
    <w:rsid w:val="004C4D60"/>
    <w:rsid w:val="004C5108"/>
    <w:rsid w:val="004D0661"/>
    <w:rsid w:val="004D2A38"/>
    <w:rsid w:val="004D4F50"/>
    <w:rsid w:val="004D53E3"/>
    <w:rsid w:val="004D6F29"/>
    <w:rsid w:val="004D7C64"/>
    <w:rsid w:val="004E0453"/>
    <w:rsid w:val="004E111E"/>
    <w:rsid w:val="004E145A"/>
    <w:rsid w:val="004E32FB"/>
    <w:rsid w:val="004E7021"/>
    <w:rsid w:val="004F4834"/>
    <w:rsid w:val="004F4EC5"/>
    <w:rsid w:val="004F5113"/>
    <w:rsid w:val="004F7EFB"/>
    <w:rsid w:val="005005D3"/>
    <w:rsid w:val="0050286E"/>
    <w:rsid w:val="005029B6"/>
    <w:rsid w:val="00502B22"/>
    <w:rsid w:val="00503AAF"/>
    <w:rsid w:val="0050536C"/>
    <w:rsid w:val="00505C07"/>
    <w:rsid w:val="005066E6"/>
    <w:rsid w:val="005123B0"/>
    <w:rsid w:val="00516BAB"/>
    <w:rsid w:val="005172B3"/>
    <w:rsid w:val="00517AFE"/>
    <w:rsid w:val="00521306"/>
    <w:rsid w:val="00521EB5"/>
    <w:rsid w:val="00522DBB"/>
    <w:rsid w:val="00526D62"/>
    <w:rsid w:val="00527276"/>
    <w:rsid w:val="0053120B"/>
    <w:rsid w:val="00533414"/>
    <w:rsid w:val="0053498E"/>
    <w:rsid w:val="00535245"/>
    <w:rsid w:val="00535F33"/>
    <w:rsid w:val="00536CC3"/>
    <w:rsid w:val="0054007D"/>
    <w:rsid w:val="00542511"/>
    <w:rsid w:val="0054303A"/>
    <w:rsid w:val="005432D0"/>
    <w:rsid w:val="0054388F"/>
    <w:rsid w:val="00546B7E"/>
    <w:rsid w:val="00547315"/>
    <w:rsid w:val="00547AEA"/>
    <w:rsid w:val="005503E2"/>
    <w:rsid w:val="005543F1"/>
    <w:rsid w:val="0055485E"/>
    <w:rsid w:val="00555B90"/>
    <w:rsid w:val="00555F99"/>
    <w:rsid w:val="005564BC"/>
    <w:rsid w:val="005569E8"/>
    <w:rsid w:val="00556B29"/>
    <w:rsid w:val="00560285"/>
    <w:rsid w:val="00560CE8"/>
    <w:rsid w:val="00561C3C"/>
    <w:rsid w:val="0056262D"/>
    <w:rsid w:val="005627AA"/>
    <w:rsid w:val="00563113"/>
    <w:rsid w:val="00564E02"/>
    <w:rsid w:val="00567E7C"/>
    <w:rsid w:val="00571F00"/>
    <w:rsid w:val="005721C3"/>
    <w:rsid w:val="005744AD"/>
    <w:rsid w:val="00577FD1"/>
    <w:rsid w:val="00580793"/>
    <w:rsid w:val="0058141B"/>
    <w:rsid w:val="00581B0A"/>
    <w:rsid w:val="00582604"/>
    <w:rsid w:val="00583FA8"/>
    <w:rsid w:val="005864D2"/>
    <w:rsid w:val="00586AA5"/>
    <w:rsid w:val="00586E1A"/>
    <w:rsid w:val="00587297"/>
    <w:rsid w:val="00587CD0"/>
    <w:rsid w:val="00590CBB"/>
    <w:rsid w:val="005961B2"/>
    <w:rsid w:val="00596FE4"/>
    <w:rsid w:val="005972D3"/>
    <w:rsid w:val="005978AD"/>
    <w:rsid w:val="005A0000"/>
    <w:rsid w:val="005A1141"/>
    <w:rsid w:val="005A31B5"/>
    <w:rsid w:val="005A4AA3"/>
    <w:rsid w:val="005A715C"/>
    <w:rsid w:val="005A718A"/>
    <w:rsid w:val="005A792E"/>
    <w:rsid w:val="005B0C4F"/>
    <w:rsid w:val="005B1999"/>
    <w:rsid w:val="005B24AE"/>
    <w:rsid w:val="005B48FE"/>
    <w:rsid w:val="005B5071"/>
    <w:rsid w:val="005B50FD"/>
    <w:rsid w:val="005B633A"/>
    <w:rsid w:val="005C02D8"/>
    <w:rsid w:val="005C21D8"/>
    <w:rsid w:val="005C2B59"/>
    <w:rsid w:val="005C2D5D"/>
    <w:rsid w:val="005C2E85"/>
    <w:rsid w:val="005C3549"/>
    <w:rsid w:val="005C4B3F"/>
    <w:rsid w:val="005C7C99"/>
    <w:rsid w:val="005D16DA"/>
    <w:rsid w:val="005D257A"/>
    <w:rsid w:val="005D3584"/>
    <w:rsid w:val="005D3702"/>
    <w:rsid w:val="005D395E"/>
    <w:rsid w:val="005D4341"/>
    <w:rsid w:val="005D435A"/>
    <w:rsid w:val="005D5DE8"/>
    <w:rsid w:val="005E1B90"/>
    <w:rsid w:val="005E287C"/>
    <w:rsid w:val="005E6055"/>
    <w:rsid w:val="005E6247"/>
    <w:rsid w:val="005E6615"/>
    <w:rsid w:val="005E78BF"/>
    <w:rsid w:val="005F0608"/>
    <w:rsid w:val="005F4386"/>
    <w:rsid w:val="005F51D6"/>
    <w:rsid w:val="00600FA8"/>
    <w:rsid w:val="006022D3"/>
    <w:rsid w:val="006037C9"/>
    <w:rsid w:val="00604532"/>
    <w:rsid w:val="00606052"/>
    <w:rsid w:val="0060656B"/>
    <w:rsid w:val="006066FB"/>
    <w:rsid w:val="00607537"/>
    <w:rsid w:val="00607812"/>
    <w:rsid w:val="00610092"/>
    <w:rsid w:val="00610FA4"/>
    <w:rsid w:val="00615B7B"/>
    <w:rsid w:val="006164B7"/>
    <w:rsid w:val="0062136A"/>
    <w:rsid w:val="006232C2"/>
    <w:rsid w:val="00623427"/>
    <w:rsid w:val="0062593E"/>
    <w:rsid w:val="00626051"/>
    <w:rsid w:val="0062750B"/>
    <w:rsid w:val="00627DB4"/>
    <w:rsid w:val="00627E19"/>
    <w:rsid w:val="00630C5E"/>
    <w:rsid w:val="00631A8A"/>
    <w:rsid w:val="00633D74"/>
    <w:rsid w:val="00634054"/>
    <w:rsid w:val="00637241"/>
    <w:rsid w:val="00640DFB"/>
    <w:rsid w:val="00640F32"/>
    <w:rsid w:val="006427BD"/>
    <w:rsid w:val="0064305C"/>
    <w:rsid w:val="0064413F"/>
    <w:rsid w:val="00646475"/>
    <w:rsid w:val="00650279"/>
    <w:rsid w:val="00650DDC"/>
    <w:rsid w:val="00651695"/>
    <w:rsid w:val="0065382A"/>
    <w:rsid w:val="00653A1F"/>
    <w:rsid w:val="00653C61"/>
    <w:rsid w:val="00656690"/>
    <w:rsid w:val="00661DD4"/>
    <w:rsid w:val="006643EE"/>
    <w:rsid w:val="00664DE0"/>
    <w:rsid w:val="0066799A"/>
    <w:rsid w:val="00667AD2"/>
    <w:rsid w:val="00672323"/>
    <w:rsid w:val="006723B7"/>
    <w:rsid w:val="0067270A"/>
    <w:rsid w:val="0067369B"/>
    <w:rsid w:val="00673B8A"/>
    <w:rsid w:val="00674713"/>
    <w:rsid w:val="00675081"/>
    <w:rsid w:val="00675721"/>
    <w:rsid w:val="0067793A"/>
    <w:rsid w:val="0068232F"/>
    <w:rsid w:val="00683302"/>
    <w:rsid w:val="006841D0"/>
    <w:rsid w:val="006844B3"/>
    <w:rsid w:val="00684D51"/>
    <w:rsid w:val="00687BC5"/>
    <w:rsid w:val="00690042"/>
    <w:rsid w:val="00697CEA"/>
    <w:rsid w:val="006A0B96"/>
    <w:rsid w:val="006A1257"/>
    <w:rsid w:val="006A4064"/>
    <w:rsid w:val="006A4986"/>
    <w:rsid w:val="006A717D"/>
    <w:rsid w:val="006A781E"/>
    <w:rsid w:val="006A7F0D"/>
    <w:rsid w:val="006B0895"/>
    <w:rsid w:val="006B2BE4"/>
    <w:rsid w:val="006B39FC"/>
    <w:rsid w:val="006B5C29"/>
    <w:rsid w:val="006C1C5F"/>
    <w:rsid w:val="006C368F"/>
    <w:rsid w:val="006C4463"/>
    <w:rsid w:val="006C54AE"/>
    <w:rsid w:val="006C65BF"/>
    <w:rsid w:val="006D1080"/>
    <w:rsid w:val="006D1777"/>
    <w:rsid w:val="006D18FD"/>
    <w:rsid w:val="006D2F0A"/>
    <w:rsid w:val="006D2F22"/>
    <w:rsid w:val="006D46FB"/>
    <w:rsid w:val="006D4AE6"/>
    <w:rsid w:val="006D59F5"/>
    <w:rsid w:val="006D605B"/>
    <w:rsid w:val="006D6F30"/>
    <w:rsid w:val="006D7C4F"/>
    <w:rsid w:val="006E385B"/>
    <w:rsid w:val="006E3A6F"/>
    <w:rsid w:val="006E3BD1"/>
    <w:rsid w:val="006E55C4"/>
    <w:rsid w:val="006F1D2C"/>
    <w:rsid w:val="006F2C9B"/>
    <w:rsid w:val="006F3ACA"/>
    <w:rsid w:val="006F6A63"/>
    <w:rsid w:val="0070003B"/>
    <w:rsid w:val="00701C89"/>
    <w:rsid w:val="007033D4"/>
    <w:rsid w:val="00704460"/>
    <w:rsid w:val="007046ED"/>
    <w:rsid w:val="007103AB"/>
    <w:rsid w:val="007121EA"/>
    <w:rsid w:val="00713894"/>
    <w:rsid w:val="0071519C"/>
    <w:rsid w:val="0071602F"/>
    <w:rsid w:val="007166A2"/>
    <w:rsid w:val="00716777"/>
    <w:rsid w:val="00716D4C"/>
    <w:rsid w:val="00717064"/>
    <w:rsid w:val="007208D2"/>
    <w:rsid w:val="00720DFD"/>
    <w:rsid w:val="007212DA"/>
    <w:rsid w:val="00721E56"/>
    <w:rsid w:val="007220D7"/>
    <w:rsid w:val="00725828"/>
    <w:rsid w:val="00726489"/>
    <w:rsid w:val="00731143"/>
    <w:rsid w:val="007311E0"/>
    <w:rsid w:val="00731C32"/>
    <w:rsid w:val="00735DFD"/>
    <w:rsid w:val="0073666A"/>
    <w:rsid w:val="007376D8"/>
    <w:rsid w:val="00737713"/>
    <w:rsid w:val="00741869"/>
    <w:rsid w:val="007433EE"/>
    <w:rsid w:val="00744138"/>
    <w:rsid w:val="00745879"/>
    <w:rsid w:val="00745C34"/>
    <w:rsid w:val="0074613F"/>
    <w:rsid w:val="007465C1"/>
    <w:rsid w:val="007477B7"/>
    <w:rsid w:val="00751315"/>
    <w:rsid w:val="00752145"/>
    <w:rsid w:val="00752340"/>
    <w:rsid w:val="00753C12"/>
    <w:rsid w:val="007544AB"/>
    <w:rsid w:val="0075499B"/>
    <w:rsid w:val="007555C0"/>
    <w:rsid w:val="0075756F"/>
    <w:rsid w:val="00760E21"/>
    <w:rsid w:val="00761AFC"/>
    <w:rsid w:val="007629F2"/>
    <w:rsid w:val="0076637D"/>
    <w:rsid w:val="00766990"/>
    <w:rsid w:val="007716AA"/>
    <w:rsid w:val="00771CB7"/>
    <w:rsid w:val="0077206F"/>
    <w:rsid w:val="00772978"/>
    <w:rsid w:val="0077417F"/>
    <w:rsid w:val="00774526"/>
    <w:rsid w:val="00775E2D"/>
    <w:rsid w:val="0077777C"/>
    <w:rsid w:val="00777CD3"/>
    <w:rsid w:val="00780FE3"/>
    <w:rsid w:val="00781FBA"/>
    <w:rsid w:val="0078240D"/>
    <w:rsid w:val="00786A3F"/>
    <w:rsid w:val="00786BF6"/>
    <w:rsid w:val="00787CD7"/>
    <w:rsid w:val="00790CF2"/>
    <w:rsid w:val="00790D5B"/>
    <w:rsid w:val="007918AA"/>
    <w:rsid w:val="00791E7E"/>
    <w:rsid w:val="00792058"/>
    <w:rsid w:val="00792195"/>
    <w:rsid w:val="00793346"/>
    <w:rsid w:val="00794F01"/>
    <w:rsid w:val="0079509E"/>
    <w:rsid w:val="007A1066"/>
    <w:rsid w:val="007A1219"/>
    <w:rsid w:val="007A29FE"/>
    <w:rsid w:val="007A33CD"/>
    <w:rsid w:val="007A3D30"/>
    <w:rsid w:val="007A5E40"/>
    <w:rsid w:val="007A79B4"/>
    <w:rsid w:val="007B0021"/>
    <w:rsid w:val="007B0CCC"/>
    <w:rsid w:val="007B291B"/>
    <w:rsid w:val="007B3D11"/>
    <w:rsid w:val="007B4183"/>
    <w:rsid w:val="007B5B34"/>
    <w:rsid w:val="007B7B17"/>
    <w:rsid w:val="007C1151"/>
    <w:rsid w:val="007C1EE0"/>
    <w:rsid w:val="007C2D53"/>
    <w:rsid w:val="007C30C2"/>
    <w:rsid w:val="007C5A88"/>
    <w:rsid w:val="007C65B2"/>
    <w:rsid w:val="007D75D6"/>
    <w:rsid w:val="007E45B4"/>
    <w:rsid w:val="007E6141"/>
    <w:rsid w:val="007E70A7"/>
    <w:rsid w:val="007F0B4A"/>
    <w:rsid w:val="007F1699"/>
    <w:rsid w:val="007F1EC1"/>
    <w:rsid w:val="007F1F1A"/>
    <w:rsid w:val="007F3173"/>
    <w:rsid w:val="007F38BB"/>
    <w:rsid w:val="007F5026"/>
    <w:rsid w:val="007F5067"/>
    <w:rsid w:val="007F5124"/>
    <w:rsid w:val="007F62B3"/>
    <w:rsid w:val="007F75D9"/>
    <w:rsid w:val="007F7E02"/>
    <w:rsid w:val="008000C9"/>
    <w:rsid w:val="0080039D"/>
    <w:rsid w:val="008018E4"/>
    <w:rsid w:val="008042F3"/>
    <w:rsid w:val="0081074E"/>
    <w:rsid w:val="00811ECA"/>
    <w:rsid w:val="00813210"/>
    <w:rsid w:val="00814B0F"/>
    <w:rsid w:val="00815BE7"/>
    <w:rsid w:val="00816F1F"/>
    <w:rsid w:val="00817701"/>
    <w:rsid w:val="008314E7"/>
    <w:rsid w:val="0083228C"/>
    <w:rsid w:val="00832486"/>
    <w:rsid w:val="00832C73"/>
    <w:rsid w:val="00833743"/>
    <w:rsid w:val="00835125"/>
    <w:rsid w:val="008353E6"/>
    <w:rsid w:val="00836180"/>
    <w:rsid w:val="00836CE0"/>
    <w:rsid w:val="00837E0D"/>
    <w:rsid w:val="00841B57"/>
    <w:rsid w:val="00843842"/>
    <w:rsid w:val="00843A94"/>
    <w:rsid w:val="00844605"/>
    <w:rsid w:val="00847567"/>
    <w:rsid w:val="0085154D"/>
    <w:rsid w:val="008540DE"/>
    <w:rsid w:val="00855808"/>
    <w:rsid w:val="00857357"/>
    <w:rsid w:val="00861D74"/>
    <w:rsid w:val="00861FF8"/>
    <w:rsid w:val="00865B95"/>
    <w:rsid w:val="00873A93"/>
    <w:rsid w:val="008759D1"/>
    <w:rsid w:val="0087707B"/>
    <w:rsid w:val="00881FFD"/>
    <w:rsid w:val="008839A2"/>
    <w:rsid w:val="00883D8B"/>
    <w:rsid w:val="008901DC"/>
    <w:rsid w:val="008904E0"/>
    <w:rsid w:val="00890746"/>
    <w:rsid w:val="008941A5"/>
    <w:rsid w:val="00895B9E"/>
    <w:rsid w:val="0089677F"/>
    <w:rsid w:val="008A2713"/>
    <w:rsid w:val="008A2854"/>
    <w:rsid w:val="008A2F53"/>
    <w:rsid w:val="008A486F"/>
    <w:rsid w:val="008A4EEB"/>
    <w:rsid w:val="008A52AA"/>
    <w:rsid w:val="008A5391"/>
    <w:rsid w:val="008A667E"/>
    <w:rsid w:val="008A67DF"/>
    <w:rsid w:val="008B2089"/>
    <w:rsid w:val="008B24CE"/>
    <w:rsid w:val="008B2D1C"/>
    <w:rsid w:val="008B2D6A"/>
    <w:rsid w:val="008B4175"/>
    <w:rsid w:val="008B5F9A"/>
    <w:rsid w:val="008B626F"/>
    <w:rsid w:val="008B67A7"/>
    <w:rsid w:val="008C086A"/>
    <w:rsid w:val="008C1C93"/>
    <w:rsid w:val="008C4502"/>
    <w:rsid w:val="008C460E"/>
    <w:rsid w:val="008C6DF8"/>
    <w:rsid w:val="008C798F"/>
    <w:rsid w:val="008D07CD"/>
    <w:rsid w:val="008D0B8C"/>
    <w:rsid w:val="008D0E50"/>
    <w:rsid w:val="008D19DB"/>
    <w:rsid w:val="008D3FC4"/>
    <w:rsid w:val="008D4448"/>
    <w:rsid w:val="008D4EB4"/>
    <w:rsid w:val="008D5756"/>
    <w:rsid w:val="008D74E4"/>
    <w:rsid w:val="008E1516"/>
    <w:rsid w:val="008E1896"/>
    <w:rsid w:val="008E5F64"/>
    <w:rsid w:val="008E6AC4"/>
    <w:rsid w:val="008E79E3"/>
    <w:rsid w:val="008E7FB0"/>
    <w:rsid w:val="008F0B3C"/>
    <w:rsid w:val="008F5229"/>
    <w:rsid w:val="008F5CFF"/>
    <w:rsid w:val="008F6DC4"/>
    <w:rsid w:val="008F716E"/>
    <w:rsid w:val="008F71FF"/>
    <w:rsid w:val="00904803"/>
    <w:rsid w:val="00905266"/>
    <w:rsid w:val="009053B0"/>
    <w:rsid w:val="00906B94"/>
    <w:rsid w:val="00906E76"/>
    <w:rsid w:val="00907EA0"/>
    <w:rsid w:val="00910F3A"/>
    <w:rsid w:val="00911BD2"/>
    <w:rsid w:val="00911D4F"/>
    <w:rsid w:val="0091269C"/>
    <w:rsid w:val="00913BF6"/>
    <w:rsid w:val="00914EA5"/>
    <w:rsid w:val="00916847"/>
    <w:rsid w:val="0091763B"/>
    <w:rsid w:val="009177FD"/>
    <w:rsid w:val="00920040"/>
    <w:rsid w:val="00921011"/>
    <w:rsid w:val="00922157"/>
    <w:rsid w:val="00923268"/>
    <w:rsid w:val="009232E0"/>
    <w:rsid w:val="00923A3D"/>
    <w:rsid w:val="00923BB8"/>
    <w:rsid w:val="00924607"/>
    <w:rsid w:val="009264A4"/>
    <w:rsid w:val="00926A85"/>
    <w:rsid w:val="0093072B"/>
    <w:rsid w:val="009318E9"/>
    <w:rsid w:val="0093254B"/>
    <w:rsid w:val="009373AB"/>
    <w:rsid w:val="00940694"/>
    <w:rsid w:val="00943427"/>
    <w:rsid w:val="00943486"/>
    <w:rsid w:val="00944215"/>
    <w:rsid w:val="00944F22"/>
    <w:rsid w:val="009452C1"/>
    <w:rsid w:val="0094756B"/>
    <w:rsid w:val="0095288A"/>
    <w:rsid w:val="00954A4C"/>
    <w:rsid w:val="00954FE8"/>
    <w:rsid w:val="00956C70"/>
    <w:rsid w:val="00957DD8"/>
    <w:rsid w:val="00960DB1"/>
    <w:rsid w:val="00961766"/>
    <w:rsid w:val="00961E19"/>
    <w:rsid w:val="00962D58"/>
    <w:rsid w:val="00962F74"/>
    <w:rsid w:val="0096312A"/>
    <w:rsid w:val="00964269"/>
    <w:rsid w:val="00967DB2"/>
    <w:rsid w:val="00971E5C"/>
    <w:rsid w:val="00972A71"/>
    <w:rsid w:val="00973DC2"/>
    <w:rsid w:val="00973E65"/>
    <w:rsid w:val="009748D4"/>
    <w:rsid w:val="00976EE2"/>
    <w:rsid w:val="00977587"/>
    <w:rsid w:val="00980B86"/>
    <w:rsid w:val="0098286E"/>
    <w:rsid w:val="00983122"/>
    <w:rsid w:val="0098400F"/>
    <w:rsid w:val="0098490F"/>
    <w:rsid w:val="00984938"/>
    <w:rsid w:val="009850FA"/>
    <w:rsid w:val="00987E45"/>
    <w:rsid w:val="009906A2"/>
    <w:rsid w:val="0099072D"/>
    <w:rsid w:val="00990F6C"/>
    <w:rsid w:val="009910C9"/>
    <w:rsid w:val="00994740"/>
    <w:rsid w:val="009A4599"/>
    <w:rsid w:val="009A5C4C"/>
    <w:rsid w:val="009B04FE"/>
    <w:rsid w:val="009B0736"/>
    <w:rsid w:val="009B0F2B"/>
    <w:rsid w:val="009B1601"/>
    <w:rsid w:val="009B21A1"/>
    <w:rsid w:val="009B2843"/>
    <w:rsid w:val="009B2A54"/>
    <w:rsid w:val="009B321B"/>
    <w:rsid w:val="009B3298"/>
    <w:rsid w:val="009B4D9E"/>
    <w:rsid w:val="009B70BE"/>
    <w:rsid w:val="009C08DA"/>
    <w:rsid w:val="009C0F96"/>
    <w:rsid w:val="009C190D"/>
    <w:rsid w:val="009C2257"/>
    <w:rsid w:val="009C42DF"/>
    <w:rsid w:val="009C51FD"/>
    <w:rsid w:val="009C5678"/>
    <w:rsid w:val="009C5E03"/>
    <w:rsid w:val="009C631B"/>
    <w:rsid w:val="009C6A83"/>
    <w:rsid w:val="009C6C02"/>
    <w:rsid w:val="009D00BA"/>
    <w:rsid w:val="009D1456"/>
    <w:rsid w:val="009D2683"/>
    <w:rsid w:val="009D3F78"/>
    <w:rsid w:val="009D47F3"/>
    <w:rsid w:val="009D4F6E"/>
    <w:rsid w:val="009E1FD6"/>
    <w:rsid w:val="009E3085"/>
    <w:rsid w:val="009E4909"/>
    <w:rsid w:val="009E4A59"/>
    <w:rsid w:val="009E4B3D"/>
    <w:rsid w:val="009E71E7"/>
    <w:rsid w:val="009E7C8A"/>
    <w:rsid w:val="009F08A6"/>
    <w:rsid w:val="009F0B51"/>
    <w:rsid w:val="009F105D"/>
    <w:rsid w:val="009F11D4"/>
    <w:rsid w:val="009F1508"/>
    <w:rsid w:val="009F1BDE"/>
    <w:rsid w:val="009F297E"/>
    <w:rsid w:val="009F2D70"/>
    <w:rsid w:val="009F5479"/>
    <w:rsid w:val="00A00393"/>
    <w:rsid w:val="00A00E2A"/>
    <w:rsid w:val="00A05106"/>
    <w:rsid w:val="00A05A6A"/>
    <w:rsid w:val="00A0698D"/>
    <w:rsid w:val="00A10E4D"/>
    <w:rsid w:val="00A10EC7"/>
    <w:rsid w:val="00A12395"/>
    <w:rsid w:val="00A12A32"/>
    <w:rsid w:val="00A1333C"/>
    <w:rsid w:val="00A13712"/>
    <w:rsid w:val="00A149EE"/>
    <w:rsid w:val="00A14AE1"/>
    <w:rsid w:val="00A1616A"/>
    <w:rsid w:val="00A2082E"/>
    <w:rsid w:val="00A2259E"/>
    <w:rsid w:val="00A22849"/>
    <w:rsid w:val="00A237E9"/>
    <w:rsid w:val="00A27174"/>
    <w:rsid w:val="00A30C16"/>
    <w:rsid w:val="00A30F10"/>
    <w:rsid w:val="00A31281"/>
    <w:rsid w:val="00A32188"/>
    <w:rsid w:val="00A33AEC"/>
    <w:rsid w:val="00A33FE0"/>
    <w:rsid w:val="00A34E5D"/>
    <w:rsid w:val="00A37621"/>
    <w:rsid w:val="00A37A20"/>
    <w:rsid w:val="00A410F6"/>
    <w:rsid w:val="00A415FF"/>
    <w:rsid w:val="00A46599"/>
    <w:rsid w:val="00A5001E"/>
    <w:rsid w:val="00A529C4"/>
    <w:rsid w:val="00A52FFE"/>
    <w:rsid w:val="00A5312C"/>
    <w:rsid w:val="00A57B54"/>
    <w:rsid w:val="00A6330E"/>
    <w:rsid w:val="00A63413"/>
    <w:rsid w:val="00A66859"/>
    <w:rsid w:val="00A67978"/>
    <w:rsid w:val="00A70981"/>
    <w:rsid w:val="00A71732"/>
    <w:rsid w:val="00A73212"/>
    <w:rsid w:val="00A747CB"/>
    <w:rsid w:val="00A74813"/>
    <w:rsid w:val="00A75529"/>
    <w:rsid w:val="00A760CB"/>
    <w:rsid w:val="00A768B5"/>
    <w:rsid w:val="00A802D6"/>
    <w:rsid w:val="00A81158"/>
    <w:rsid w:val="00A8196A"/>
    <w:rsid w:val="00A81CA9"/>
    <w:rsid w:val="00A8331F"/>
    <w:rsid w:val="00A84B60"/>
    <w:rsid w:val="00A864D0"/>
    <w:rsid w:val="00A866E4"/>
    <w:rsid w:val="00A8701F"/>
    <w:rsid w:val="00A8727F"/>
    <w:rsid w:val="00A909C3"/>
    <w:rsid w:val="00A915FB"/>
    <w:rsid w:val="00A93CF7"/>
    <w:rsid w:val="00A93FA3"/>
    <w:rsid w:val="00A94340"/>
    <w:rsid w:val="00A945C4"/>
    <w:rsid w:val="00A959E7"/>
    <w:rsid w:val="00A97FDD"/>
    <w:rsid w:val="00AA0666"/>
    <w:rsid w:val="00AA1061"/>
    <w:rsid w:val="00AA2DCA"/>
    <w:rsid w:val="00AA3428"/>
    <w:rsid w:val="00AA36B4"/>
    <w:rsid w:val="00AA428D"/>
    <w:rsid w:val="00AA51AB"/>
    <w:rsid w:val="00AB55C5"/>
    <w:rsid w:val="00AB5A06"/>
    <w:rsid w:val="00AB6CFF"/>
    <w:rsid w:val="00AB6F55"/>
    <w:rsid w:val="00AC0049"/>
    <w:rsid w:val="00AC1603"/>
    <w:rsid w:val="00AC34A5"/>
    <w:rsid w:val="00AC54EE"/>
    <w:rsid w:val="00AC62D8"/>
    <w:rsid w:val="00AC76C1"/>
    <w:rsid w:val="00AC7C23"/>
    <w:rsid w:val="00AD2819"/>
    <w:rsid w:val="00AD2BAB"/>
    <w:rsid w:val="00AD4829"/>
    <w:rsid w:val="00AD4DCC"/>
    <w:rsid w:val="00AD7D26"/>
    <w:rsid w:val="00AE08E9"/>
    <w:rsid w:val="00AE3AEF"/>
    <w:rsid w:val="00AE4CD6"/>
    <w:rsid w:val="00AE5577"/>
    <w:rsid w:val="00AE69FA"/>
    <w:rsid w:val="00AE7688"/>
    <w:rsid w:val="00AF1177"/>
    <w:rsid w:val="00AF14A4"/>
    <w:rsid w:val="00AF1C38"/>
    <w:rsid w:val="00AF4715"/>
    <w:rsid w:val="00B0006B"/>
    <w:rsid w:val="00B00410"/>
    <w:rsid w:val="00B01610"/>
    <w:rsid w:val="00B02964"/>
    <w:rsid w:val="00B078D9"/>
    <w:rsid w:val="00B10143"/>
    <w:rsid w:val="00B131E0"/>
    <w:rsid w:val="00B15382"/>
    <w:rsid w:val="00B16E82"/>
    <w:rsid w:val="00B17C0F"/>
    <w:rsid w:val="00B17F8C"/>
    <w:rsid w:val="00B2145D"/>
    <w:rsid w:val="00B23D60"/>
    <w:rsid w:val="00B2498E"/>
    <w:rsid w:val="00B24D13"/>
    <w:rsid w:val="00B24E6D"/>
    <w:rsid w:val="00B2639E"/>
    <w:rsid w:val="00B2681D"/>
    <w:rsid w:val="00B272F1"/>
    <w:rsid w:val="00B274F9"/>
    <w:rsid w:val="00B3184A"/>
    <w:rsid w:val="00B3427B"/>
    <w:rsid w:val="00B3531E"/>
    <w:rsid w:val="00B36126"/>
    <w:rsid w:val="00B373BE"/>
    <w:rsid w:val="00B3795C"/>
    <w:rsid w:val="00B426AB"/>
    <w:rsid w:val="00B42997"/>
    <w:rsid w:val="00B432A5"/>
    <w:rsid w:val="00B43957"/>
    <w:rsid w:val="00B45A64"/>
    <w:rsid w:val="00B45B38"/>
    <w:rsid w:val="00B461B2"/>
    <w:rsid w:val="00B47A15"/>
    <w:rsid w:val="00B5028B"/>
    <w:rsid w:val="00B507D8"/>
    <w:rsid w:val="00B509D7"/>
    <w:rsid w:val="00B50FFD"/>
    <w:rsid w:val="00B54003"/>
    <w:rsid w:val="00B55885"/>
    <w:rsid w:val="00B628E4"/>
    <w:rsid w:val="00B63291"/>
    <w:rsid w:val="00B6350B"/>
    <w:rsid w:val="00B638B4"/>
    <w:rsid w:val="00B63E06"/>
    <w:rsid w:val="00B64C8A"/>
    <w:rsid w:val="00B679A5"/>
    <w:rsid w:val="00B725BF"/>
    <w:rsid w:val="00B72E9C"/>
    <w:rsid w:val="00B73038"/>
    <w:rsid w:val="00B7686C"/>
    <w:rsid w:val="00B76C9F"/>
    <w:rsid w:val="00B803EA"/>
    <w:rsid w:val="00B80B37"/>
    <w:rsid w:val="00B83466"/>
    <w:rsid w:val="00B84AA2"/>
    <w:rsid w:val="00B84B6D"/>
    <w:rsid w:val="00B85A54"/>
    <w:rsid w:val="00B90E72"/>
    <w:rsid w:val="00B955F3"/>
    <w:rsid w:val="00B95A3E"/>
    <w:rsid w:val="00B9646A"/>
    <w:rsid w:val="00B97612"/>
    <w:rsid w:val="00BA0125"/>
    <w:rsid w:val="00BA5144"/>
    <w:rsid w:val="00BA5BDC"/>
    <w:rsid w:val="00BB231E"/>
    <w:rsid w:val="00BB2C6F"/>
    <w:rsid w:val="00BB346D"/>
    <w:rsid w:val="00BC05A5"/>
    <w:rsid w:val="00BC14A1"/>
    <w:rsid w:val="00BC356F"/>
    <w:rsid w:val="00BC5B15"/>
    <w:rsid w:val="00BC6428"/>
    <w:rsid w:val="00BC73D9"/>
    <w:rsid w:val="00BC7A5E"/>
    <w:rsid w:val="00BC7FA5"/>
    <w:rsid w:val="00BD04D6"/>
    <w:rsid w:val="00BD3A28"/>
    <w:rsid w:val="00BD5CF9"/>
    <w:rsid w:val="00BD6214"/>
    <w:rsid w:val="00BE3516"/>
    <w:rsid w:val="00BE37BB"/>
    <w:rsid w:val="00BE3B37"/>
    <w:rsid w:val="00BE45FA"/>
    <w:rsid w:val="00BE5C85"/>
    <w:rsid w:val="00BF0D80"/>
    <w:rsid w:val="00BF1A43"/>
    <w:rsid w:val="00BF2DA5"/>
    <w:rsid w:val="00BF3A0E"/>
    <w:rsid w:val="00BF5546"/>
    <w:rsid w:val="00BF5A42"/>
    <w:rsid w:val="00BF6D49"/>
    <w:rsid w:val="00C02182"/>
    <w:rsid w:val="00C03D2D"/>
    <w:rsid w:val="00C040F2"/>
    <w:rsid w:val="00C0442D"/>
    <w:rsid w:val="00C051BF"/>
    <w:rsid w:val="00C06A80"/>
    <w:rsid w:val="00C11C2E"/>
    <w:rsid w:val="00C11E19"/>
    <w:rsid w:val="00C11E46"/>
    <w:rsid w:val="00C1367C"/>
    <w:rsid w:val="00C141D0"/>
    <w:rsid w:val="00C144AF"/>
    <w:rsid w:val="00C14914"/>
    <w:rsid w:val="00C164BD"/>
    <w:rsid w:val="00C200BD"/>
    <w:rsid w:val="00C2116C"/>
    <w:rsid w:val="00C21E3F"/>
    <w:rsid w:val="00C223DD"/>
    <w:rsid w:val="00C22F0A"/>
    <w:rsid w:val="00C23644"/>
    <w:rsid w:val="00C24AA5"/>
    <w:rsid w:val="00C24D54"/>
    <w:rsid w:val="00C2675C"/>
    <w:rsid w:val="00C277E2"/>
    <w:rsid w:val="00C30311"/>
    <w:rsid w:val="00C310B6"/>
    <w:rsid w:val="00C317CC"/>
    <w:rsid w:val="00C31B01"/>
    <w:rsid w:val="00C34D3B"/>
    <w:rsid w:val="00C36CD0"/>
    <w:rsid w:val="00C37CE2"/>
    <w:rsid w:val="00C40B21"/>
    <w:rsid w:val="00C40D09"/>
    <w:rsid w:val="00C40D5F"/>
    <w:rsid w:val="00C4209E"/>
    <w:rsid w:val="00C43454"/>
    <w:rsid w:val="00C44A54"/>
    <w:rsid w:val="00C50B56"/>
    <w:rsid w:val="00C51DE1"/>
    <w:rsid w:val="00C51F33"/>
    <w:rsid w:val="00C53DA0"/>
    <w:rsid w:val="00C55821"/>
    <w:rsid w:val="00C57711"/>
    <w:rsid w:val="00C607EB"/>
    <w:rsid w:val="00C615AD"/>
    <w:rsid w:val="00C62FC6"/>
    <w:rsid w:val="00C65049"/>
    <w:rsid w:val="00C65D25"/>
    <w:rsid w:val="00C67D88"/>
    <w:rsid w:val="00C711D7"/>
    <w:rsid w:val="00C71E3F"/>
    <w:rsid w:val="00C75132"/>
    <w:rsid w:val="00C76085"/>
    <w:rsid w:val="00C7646E"/>
    <w:rsid w:val="00C76ABD"/>
    <w:rsid w:val="00C778F8"/>
    <w:rsid w:val="00C77C84"/>
    <w:rsid w:val="00C77F1F"/>
    <w:rsid w:val="00C80014"/>
    <w:rsid w:val="00C80DBD"/>
    <w:rsid w:val="00C810D2"/>
    <w:rsid w:val="00C812ED"/>
    <w:rsid w:val="00C81ACA"/>
    <w:rsid w:val="00C81E4A"/>
    <w:rsid w:val="00C86235"/>
    <w:rsid w:val="00C86628"/>
    <w:rsid w:val="00C86B71"/>
    <w:rsid w:val="00C87565"/>
    <w:rsid w:val="00C878DA"/>
    <w:rsid w:val="00C920A7"/>
    <w:rsid w:val="00C92DC9"/>
    <w:rsid w:val="00C95D80"/>
    <w:rsid w:val="00C964C9"/>
    <w:rsid w:val="00C9726B"/>
    <w:rsid w:val="00C9777B"/>
    <w:rsid w:val="00CA09F7"/>
    <w:rsid w:val="00CA2265"/>
    <w:rsid w:val="00CA4573"/>
    <w:rsid w:val="00CA5D6A"/>
    <w:rsid w:val="00CA5F30"/>
    <w:rsid w:val="00CA6CA7"/>
    <w:rsid w:val="00CA781D"/>
    <w:rsid w:val="00CB00F2"/>
    <w:rsid w:val="00CB04AF"/>
    <w:rsid w:val="00CB084F"/>
    <w:rsid w:val="00CB312E"/>
    <w:rsid w:val="00CB34BC"/>
    <w:rsid w:val="00CB35B4"/>
    <w:rsid w:val="00CB3CE5"/>
    <w:rsid w:val="00CB4817"/>
    <w:rsid w:val="00CB6094"/>
    <w:rsid w:val="00CB60EF"/>
    <w:rsid w:val="00CB7DFB"/>
    <w:rsid w:val="00CB7E09"/>
    <w:rsid w:val="00CC019E"/>
    <w:rsid w:val="00CC1355"/>
    <w:rsid w:val="00CC2C64"/>
    <w:rsid w:val="00CD05AF"/>
    <w:rsid w:val="00CD18A8"/>
    <w:rsid w:val="00CD1E6E"/>
    <w:rsid w:val="00CD31B5"/>
    <w:rsid w:val="00CD428D"/>
    <w:rsid w:val="00CD447D"/>
    <w:rsid w:val="00CD49F1"/>
    <w:rsid w:val="00CD6E72"/>
    <w:rsid w:val="00CD6F31"/>
    <w:rsid w:val="00CD71C8"/>
    <w:rsid w:val="00CD76AD"/>
    <w:rsid w:val="00CD7F16"/>
    <w:rsid w:val="00CE19DB"/>
    <w:rsid w:val="00CE1C68"/>
    <w:rsid w:val="00CE6FF7"/>
    <w:rsid w:val="00CE74DF"/>
    <w:rsid w:val="00CE7DB3"/>
    <w:rsid w:val="00CF1222"/>
    <w:rsid w:val="00CF2D51"/>
    <w:rsid w:val="00CF48B9"/>
    <w:rsid w:val="00CF4B11"/>
    <w:rsid w:val="00CF5A57"/>
    <w:rsid w:val="00CF5E3A"/>
    <w:rsid w:val="00D011C9"/>
    <w:rsid w:val="00D02922"/>
    <w:rsid w:val="00D0390B"/>
    <w:rsid w:val="00D03CE7"/>
    <w:rsid w:val="00D07A02"/>
    <w:rsid w:val="00D116E1"/>
    <w:rsid w:val="00D14266"/>
    <w:rsid w:val="00D1433A"/>
    <w:rsid w:val="00D1638B"/>
    <w:rsid w:val="00D17132"/>
    <w:rsid w:val="00D1741B"/>
    <w:rsid w:val="00D208F5"/>
    <w:rsid w:val="00D24E86"/>
    <w:rsid w:val="00D30A24"/>
    <w:rsid w:val="00D32D8B"/>
    <w:rsid w:val="00D32F8E"/>
    <w:rsid w:val="00D343B0"/>
    <w:rsid w:val="00D34559"/>
    <w:rsid w:val="00D357C4"/>
    <w:rsid w:val="00D35C1C"/>
    <w:rsid w:val="00D36A49"/>
    <w:rsid w:val="00D40C0D"/>
    <w:rsid w:val="00D40D8B"/>
    <w:rsid w:val="00D41451"/>
    <w:rsid w:val="00D4507A"/>
    <w:rsid w:val="00D456AE"/>
    <w:rsid w:val="00D4632E"/>
    <w:rsid w:val="00D463BD"/>
    <w:rsid w:val="00D46CAF"/>
    <w:rsid w:val="00D479F0"/>
    <w:rsid w:val="00D47B85"/>
    <w:rsid w:val="00D5428E"/>
    <w:rsid w:val="00D5745C"/>
    <w:rsid w:val="00D60643"/>
    <w:rsid w:val="00D6156D"/>
    <w:rsid w:val="00D63044"/>
    <w:rsid w:val="00D63709"/>
    <w:rsid w:val="00D64609"/>
    <w:rsid w:val="00D64ED6"/>
    <w:rsid w:val="00D666D7"/>
    <w:rsid w:val="00D67246"/>
    <w:rsid w:val="00D70D9F"/>
    <w:rsid w:val="00D7239B"/>
    <w:rsid w:val="00D72C13"/>
    <w:rsid w:val="00D73E9F"/>
    <w:rsid w:val="00D744D7"/>
    <w:rsid w:val="00D74ADD"/>
    <w:rsid w:val="00D75656"/>
    <w:rsid w:val="00D75DCB"/>
    <w:rsid w:val="00D83DDC"/>
    <w:rsid w:val="00D84C2F"/>
    <w:rsid w:val="00D85217"/>
    <w:rsid w:val="00D85422"/>
    <w:rsid w:val="00D8774E"/>
    <w:rsid w:val="00D90B35"/>
    <w:rsid w:val="00D90FC1"/>
    <w:rsid w:val="00D920CF"/>
    <w:rsid w:val="00D92ECB"/>
    <w:rsid w:val="00D93851"/>
    <w:rsid w:val="00D946A4"/>
    <w:rsid w:val="00D94B32"/>
    <w:rsid w:val="00D96044"/>
    <w:rsid w:val="00D970ED"/>
    <w:rsid w:val="00DA013B"/>
    <w:rsid w:val="00DA2667"/>
    <w:rsid w:val="00DA3894"/>
    <w:rsid w:val="00DB0012"/>
    <w:rsid w:val="00DB0849"/>
    <w:rsid w:val="00DB1584"/>
    <w:rsid w:val="00DB2689"/>
    <w:rsid w:val="00DB54E2"/>
    <w:rsid w:val="00DB615C"/>
    <w:rsid w:val="00DB732C"/>
    <w:rsid w:val="00DC0D83"/>
    <w:rsid w:val="00DC165C"/>
    <w:rsid w:val="00DC2825"/>
    <w:rsid w:val="00DC5C6A"/>
    <w:rsid w:val="00DC60DB"/>
    <w:rsid w:val="00DC66C2"/>
    <w:rsid w:val="00DD0A70"/>
    <w:rsid w:val="00DD0C03"/>
    <w:rsid w:val="00DD2069"/>
    <w:rsid w:val="00DD2338"/>
    <w:rsid w:val="00DD43A3"/>
    <w:rsid w:val="00DD611B"/>
    <w:rsid w:val="00DD6A7B"/>
    <w:rsid w:val="00DD6D6D"/>
    <w:rsid w:val="00DD7C5A"/>
    <w:rsid w:val="00DE1D13"/>
    <w:rsid w:val="00DE27DA"/>
    <w:rsid w:val="00DE4703"/>
    <w:rsid w:val="00DE5349"/>
    <w:rsid w:val="00DE56E1"/>
    <w:rsid w:val="00DE59F7"/>
    <w:rsid w:val="00DE5F8F"/>
    <w:rsid w:val="00DE6E75"/>
    <w:rsid w:val="00DF09D8"/>
    <w:rsid w:val="00DF0DDF"/>
    <w:rsid w:val="00DF3E28"/>
    <w:rsid w:val="00DF534E"/>
    <w:rsid w:val="00DF63A5"/>
    <w:rsid w:val="00DF6A3F"/>
    <w:rsid w:val="00DF71A4"/>
    <w:rsid w:val="00E00FC6"/>
    <w:rsid w:val="00E02F07"/>
    <w:rsid w:val="00E02FC9"/>
    <w:rsid w:val="00E066FA"/>
    <w:rsid w:val="00E071C3"/>
    <w:rsid w:val="00E07A81"/>
    <w:rsid w:val="00E107FC"/>
    <w:rsid w:val="00E13BDC"/>
    <w:rsid w:val="00E13D5D"/>
    <w:rsid w:val="00E14429"/>
    <w:rsid w:val="00E1556F"/>
    <w:rsid w:val="00E1665D"/>
    <w:rsid w:val="00E175FA"/>
    <w:rsid w:val="00E2058D"/>
    <w:rsid w:val="00E21A88"/>
    <w:rsid w:val="00E23BD3"/>
    <w:rsid w:val="00E24EEC"/>
    <w:rsid w:val="00E2620F"/>
    <w:rsid w:val="00E26510"/>
    <w:rsid w:val="00E26ADB"/>
    <w:rsid w:val="00E310C2"/>
    <w:rsid w:val="00E3143A"/>
    <w:rsid w:val="00E32FB8"/>
    <w:rsid w:val="00E33A0B"/>
    <w:rsid w:val="00E34CAE"/>
    <w:rsid w:val="00E35821"/>
    <w:rsid w:val="00E37DBE"/>
    <w:rsid w:val="00E4242F"/>
    <w:rsid w:val="00E43D66"/>
    <w:rsid w:val="00E44F3A"/>
    <w:rsid w:val="00E466BC"/>
    <w:rsid w:val="00E47207"/>
    <w:rsid w:val="00E47418"/>
    <w:rsid w:val="00E47684"/>
    <w:rsid w:val="00E50343"/>
    <w:rsid w:val="00E50AB6"/>
    <w:rsid w:val="00E51D35"/>
    <w:rsid w:val="00E54152"/>
    <w:rsid w:val="00E54A66"/>
    <w:rsid w:val="00E54CF5"/>
    <w:rsid w:val="00E55162"/>
    <w:rsid w:val="00E55623"/>
    <w:rsid w:val="00E57F3E"/>
    <w:rsid w:val="00E611C5"/>
    <w:rsid w:val="00E61208"/>
    <w:rsid w:val="00E6161E"/>
    <w:rsid w:val="00E642D1"/>
    <w:rsid w:val="00E6432B"/>
    <w:rsid w:val="00E7084F"/>
    <w:rsid w:val="00E72165"/>
    <w:rsid w:val="00E72CDD"/>
    <w:rsid w:val="00E75913"/>
    <w:rsid w:val="00E77D1E"/>
    <w:rsid w:val="00E80329"/>
    <w:rsid w:val="00E80FF6"/>
    <w:rsid w:val="00E81242"/>
    <w:rsid w:val="00E821C9"/>
    <w:rsid w:val="00E831B5"/>
    <w:rsid w:val="00E84B1E"/>
    <w:rsid w:val="00E860E3"/>
    <w:rsid w:val="00E90615"/>
    <w:rsid w:val="00E90BED"/>
    <w:rsid w:val="00E90C0C"/>
    <w:rsid w:val="00E964B2"/>
    <w:rsid w:val="00E970AF"/>
    <w:rsid w:val="00EA1B5B"/>
    <w:rsid w:val="00EA3118"/>
    <w:rsid w:val="00EA38DF"/>
    <w:rsid w:val="00EA5414"/>
    <w:rsid w:val="00EA669F"/>
    <w:rsid w:val="00EA6E7C"/>
    <w:rsid w:val="00EB034C"/>
    <w:rsid w:val="00EB0B84"/>
    <w:rsid w:val="00EB198C"/>
    <w:rsid w:val="00EB51DB"/>
    <w:rsid w:val="00EB51E0"/>
    <w:rsid w:val="00EC09FD"/>
    <w:rsid w:val="00EC0A3B"/>
    <w:rsid w:val="00EC0CC0"/>
    <w:rsid w:val="00EC1504"/>
    <w:rsid w:val="00EC4022"/>
    <w:rsid w:val="00EC5397"/>
    <w:rsid w:val="00EC56B5"/>
    <w:rsid w:val="00EC58F1"/>
    <w:rsid w:val="00ED1822"/>
    <w:rsid w:val="00ED728A"/>
    <w:rsid w:val="00ED73FE"/>
    <w:rsid w:val="00ED7706"/>
    <w:rsid w:val="00ED7E94"/>
    <w:rsid w:val="00EE27E3"/>
    <w:rsid w:val="00EE46FF"/>
    <w:rsid w:val="00EE4ED7"/>
    <w:rsid w:val="00EE7F6B"/>
    <w:rsid w:val="00EF0AB0"/>
    <w:rsid w:val="00EF0F4A"/>
    <w:rsid w:val="00EF18E5"/>
    <w:rsid w:val="00EF3576"/>
    <w:rsid w:val="00EF502F"/>
    <w:rsid w:val="00EF69B9"/>
    <w:rsid w:val="00EF7272"/>
    <w:rsid w:val="00EF7BAF"/>
    <w:rsid w:val="00F0130D"/>
    <w:rsid w:val="00F03305"/>
    <w:rsid w:val="00F03957"/>
    <w:rsid w:val="00F04249"/>
    <w:rsid w:val="00F04E38"/>
    <w:rsid w:val="00F05A14"/>
    <w:rsid w:val="00F05C10"/>
    <w:rsid w:val="00F126A5"/>
    <w:rsid w:val="00F13E0C"/>
    <w:rsid w:val="00F14300"/>
    <w:rsid w:val="00F1444F"/>
    <w:rsid w:val="00F1587F"/>
    <w:rsid w:val="00F15DF8"/>
    <w:rsid w:val="00F1625D"/>
    <w:rsid w:val="00F16C44"/>
    <w:rsid w:val="00F16CBD"/>
    <w:rsid w:val="00F17A28"/>
    <w:rsid w:val="00F2310F"/>
    <w:rsid w:val="00F24763"/>
    <w:rsid w:val="00F25CBC"/>
    <w:rsid w:val="00F26807"/>
    <w:rsid w:val="00F269ED"/>
    <w:rsid w:val="00F26BEF"/>
    <w:rsid w:val="00F27E47"/>
    <w:rsid w:val="00F3285F"/>
    <w:rsid w:val="00F32EAB"/>
    <w:rsid w:val="00F3406D"/>
    <w:rsid w:val="00F37AE7"/>
    <w:rsid w:val="00F401C0"/>
    <w:rsid w:val="00F42417"/>
    <w:rsid w:val="00F446F0"/>
    <w:rsid w:val="00F510A0"/>
    <w:rsid w:val="00F5281D"/>
    <w:rsid w:val="00F52DE3"/>
    <w:rsid w:val="00F54AFF"/>
    <w:rsid w:val="00F55089"/>
    <w:rsid w:val="00F57598"/>
    <w:rsid w:val="00F6000D"/>
    <w:rsid w:val="00F60764"/>
    <w:rsid w:val="00F612EB"/>
    <w:rsid w:val="00F61E6B"/>
    <w:rsid w:val="00F64642"/>
    <w:rsid w:val="00F662C6"/>
    <w:rsid w:val="00F66459"/>
    <w:rsid w:val="00F67B74"/>
    <w:rsid w:val="00F72BD1"/>
    <w:rsid w:val="00F75CEE"/>
    <w:rsid w:val="00F76816"/>
    <w:rsid w:val="00F77BE9"/>
    <w:rsid w:val="00F8119B"/>
    <w:rsid w:val="00F83741"/>
    <w:rsid w:val="00F84297"/>
    <w:rsid w:val="00F84CDE"/>
    <w:rsid w:val="00F85076"/>
    <w:rsid w:val="00F85886"/>
    <w:rsid w:val="00F8739A"/>
    <w:rsid w:val="00F905C5"/>
    <w:rsid w:val="00F92BD9"/>
    <w:rsid w:val="00F952F3"/>
    <w:rsid w:val="00F977CD"/>
    <w:rsid w:val="00F97A92"/>
    <w:rsid w:val="00FA06C5"/>
    <w:rsid w:val="00FA11B9"/>
    <w:rsid w:val="00FA18B3"/>
    <w:rsid w:val="00FA1AA7"/>
    <w:rsid w:val="00FA293A"/>
    <w:rsid w:val="00FA29A1"/>
    <w:rsid w:val="00FA2D25"/>
    <w:rsid w:val="00FA30DF"/>
    <w:rsid w:val="00FA4D88"/>
    <w:rsid w:val="00FA4DFC"/>
    <w:rsid w:val="00FA52CE"/>
    <w:rsid w:val="00FA6F02"/>
    <w:rsid w:val="00FB1D74"/>
    <w:rsid w:val="00FB24EB"/>
    <w:rsid w:val="00FB458E"/>
    <w:rsid w:val="00FB4E06"/>
    <w:rsid w:val="00FB642B"/>
    <w:rsid w:val="00FB76DE"/>
    <w:rsid w:val="00FC0047"/>
    <w:rsid w:val="00FC0737"/>
    <w:rsid w:val="00FC0A13"/>
    <w:rsid w:val="00FC0EA6"/>
    <w:rsid w:val="00FC0F63"/>
    <w:rsid w:val="00FC4E6A"/>
    <w:rsid w:val="00FC5BBB"/>
    <w:rsid w:val="00FC6382"/>
    <w:rsid w:val="00FC7F2C"/>
    <w:rsid w:val="00FD109C"/>
    <w:rsid w:val="00FD1269"/>
    <w:rsid w:val="00FD19C2"/>
    <w:rsid w:val="00FD1FCF"/>
    <w:rsid w:val="00FD2255"/>
    <w:rsid w:val="00FD3707"/>
    <w:rsid w:val="00FD3EED"/>
    <w:rsid w:val="00FD5A3E"/>
    <w:rsid w:val="00FD6EAD"/>
    <w:rsid w:val="00FD721A"/>
    <w:rsid w:val="00FD79F9"/>
    <w:rsid w:val="00FE053F"/>
    <w:rsid w:val="00FE066B"/>
    <w:rsid w:val="00FE1D3B"/>
    <w:rsid w:val="00FE1E5F"/>
    <w:rsid w:val="00FE2465"/>
    <w:rsid w:val="00FE78B3"/>
    <w:rsid w:val="00FF4136"/>
    <w:rsid w:val="00FF521D"/>
    <w:rsid w:val="00FF54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pPr>
        <w:spacing w:before="120" w:after="120"/>
        <w:ind w:left="709" w:hanging="709"/>
      </w:pPr>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rPr>
      <w:rFonts w:cs="Calibri"/>
      <w:sz w:val="22"/>
      <w:szCs w:val="22"/>
      <w:lang w:eastAsia="en-US"/>
    </w:rPr>
  </w:style>
  <w:style w:type="paragraph" w:styleId="1">
    <w:name w:val="heading 1"/>
    <w:basedOn w:val="a"/>
    <w:next w:val="a"/>
    <w:link w:val="10"/>
    <w:uiPriority w:val="99"/>
    <w:qFormat/>
    <w:locked/>
    <w:rsid w:val="007C1EE0"/>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locked/>
    <w:rsid w:val="00C7608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locked/>
    <w:rsid w:val="00C760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pPr>
    <w:rPr>
      <w:rFonts w:ascii="Verdana" w:eastAsia="Times New Roman" w:hAnsi="Verdana" w:cs="Verdana"/>
      <w:sz w:val="20"/>
      <w:szCs w:val="20"/>
      <w:lang w:val="en-US"/>
    </w:rPr>
  </w:style>
  <w:style w:type="paragraph" w:styleId="a3">
    <w:name w:val="List Paragraph"/>
    <w:basedOn w:val="a"/>
    <w:uiPriority w:val="34"/>
    <w:qFormat/>
    <w:rsid w:val="00E23BD3"/>
    <w:pPr>
      <w:ind w:left="720"/>
    </w:pPr>
  </w:style>
  <w:style w:type="paragraph" w:styleId="a4">
    <w:name w:val="Balloon Text"/>
    <w:basedOn w:val="a"/>
    <w:link w:val="a5"/>
    <w:uiPriority w:val="99"/>
    <w:semiHidden/>
    <w:rsid w:val="007465C1"/>
    <w:pPr>
      <w:spacing w:after="0"/>
    </w:pPr>
    <w:rPr>
      <w:rFonts w:ascii="Tahoma" w:hAnsi="Tahoma" w:cs="Tahoma"/>
      <w:sz w:val="16"/>
      <w:szCs w:val="16"/>
    </w:rPr>
  </w:style>
  <w:style w:type="character" w:customStyle="1" w:styleId="a5">
    <w:name w:val="Текст выноски Знак"/>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1"/>
      </w:numPr>
      <w:spacing w:before="200"/>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rPr>
      <w:sz w:val="24"/>
      <w:szCs w:val="24"/>
    </w:rPr>
  </w:style>
  <w:style w:type="character" w:customStyle="1" w:styleId="a7">
    <w:name w:val="Основной текст Знак"/>
    <w:link w:val="a6"/>
    <w:uiPriority w:val="99"/>
    <w:semiHidden/>
    <w:locked/>
    <w:rsid w:val="004C5108"/>
    <w:rPr>
      <w:lang w:eastAsia="en-US"/>
    </w:rPr>
  </w:style>
  <w:style w:type="paragraph" w:styleId="a8">
    <w:name w:val="header"/>
    <w:basedOn w:val="a"/>
    <w:link w:val="a9"/>
    <w:uiPriority w:val="99"/>
    <w:rsid w:val="0096312A"/>
    <w:pPr>
      <w:tabs>
        <w:tab w:val="center" w:pos="4819"/>
        <w:tab w:val="right" w:pos="9639"/>
      </w:tabs>
    </w:pPr>
  </w:style>
  <w:style w:type="character" w:customStyle="1" w:styleId="a9">
    <w:name w:val="Верхний колонтитул Знак"/>
    <w:link w:val="a8"/>
    <w:uiPriority w:val="99"/>
    <w:semiHidden/>
    <w:locked/>
    <w:rsid w:val="00C40D5F"/>
    <w:rPr>
      <w:lang w:eastAsia="en-US"/>
    </w:rPr>
  </w:style>
  <w:style w:type="character" w:styleId="aa">
    <w:name w:val="page number"/>
    <w:basedOn w:val="a0"/>
    <w:uiPriority w:val="99"/>
    <w:rsid w:val="0096312A"/>
  </w:style>
  <w:style w:type="character" w:customStyle="1" w:styleId="FontStyle29">
    <w:name w:val="Font Style29"/>
    <w:rsid w:val="00D36A49"/>
    <w:rPr>
      <w:rFonts w:ascii="Times New Roman" w:hAnsi="Times New Roman" w:cs="Times New Roman"/>
      <w:sz w:val="20"/>
      <w:szCs w:val="20"/>
    </w:rPr>
  </w:style>
  <w:style w:type="paragraph" w:customStyle="1" w:styleId="ab">
    <w:name w:val="Знак"/>
    <w:basedOn w:val="a"/>
    <w:rsid w:val="00E54A66"/>
    <w:pPr>
      <w:spacing w:after="0"/>
    </w:pPr>
    <w:rPr>
      <w:rFonts w:ascii="Verdana" w:eastAsia="Times New Roman" w:hAnsi="Verdana" w:cs="Verdana"/>
      <w:sz w:val="24"/>
      <w:szCs w:val="24"/>
      <w:lang w:val="en-US"/>
    </w:rPr>
  </w:style>
  <w:style w:type="paragraph" w:styleId="ac">
    <w:name w:val="Normal (Web)"/>
    <w:basedOn w:val="a"/>
    <w:uiPriority w:val="99"/>
    <w:unhideWhenUsed/>
    <w:rsid w:val="005B0C4F"/>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listparagraph">
    <w:name w:val="listparagraph"/>
    <w:basedOn w:val="a"/>
    <w:rsid w:val="00E54CF5"/>
    <w:pPr>
      <w:spacing w:after="0"/>
      <w:ind w:left="720"/>
    </w:pPr>
    <w:rPr>
      <w:rFonts w:ascii="Times New Roman" w:eastAsiaTheme="minorHAnsi" w:hAnsi="Times New Roman" w:cs="Times New Roman"/>
      <w:sz w:val="24"/>
      <w:szCs w:val="24"/>
      <w:lang w:val="ru-RU" w:eastAsia="ru-RU"/>
    </w:rPr>
  </w:style>
  <w:style w:type="paragraph" w:customStyle="1" w:styleId="ps6">
    <w:name w:val="ps6"/>
    <w:basedOn w:val="a"/>
    <w:rsid w:val="00195919"/>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ps14">
    <w:name w:val="ps14"/>
    <w:basedOn w:val="a"/>
    <w:rsid w:val="00195919"/>
    <w:pPr>
      <w:spacing w:before="100" w:beforeAutospacing="1" w:after="100" w:afterAutospacing="1"/>
    </w:pPr>
    <w:rPr>
      <w:rFonts w:ascii="Times New Roman" w:eastAsia="Times New Roman" w:hAnsi="Times New Roman" w:cs="Times New Roman"/>
      <w:sz w:val="24"/>
      <w:szCs w:val="24"/>
      <w:lang w:val="ru-RU" w:eastAsia="ru-RU"/>
    </w:rPr>
  </w:style>
  <w:style w:type="character" w:styleId="ad">
    <w:name w:val="Hyperlink"/>
    <w:basedOn w:val="a0"/>
    <w:uiPriority w:val="99"/>
    <w:unhideWhenUsed/>
    <w:rsid w:val="002E5976"/>
    <w:rPr>
      <w:color w:val="0000FF"/>
      <w:u w:val="single"/>
    </w:rPr>
  </w:style>
  <w:style w:type="character" w:styleId="ae">
    <w:name w:val="FollowedHyperlink"/>
    <w:basedOn w:val="a0"/>
    <w:uiPriority w:val="99"/>
    <w:semiHidden/>
    <w:unhideWhenUsed/>
    <w:rsid w:val="00B76C9F"/>
    <w:rPr>
      <w:color w:val="800080" w:themeColor="followedHyperlink"/>
      <w:u w:val="single"/>
    </w:rPr>
  </w:style>
  <w:style w:type="character" w:customStyle="1" w:styleId="10">
    <w:name w:val="Заголовок 1 Знак"/>
    <w:basedOn w:val="a0"/>
    <w:link w:val="1"/>
    <w:uiPriority w:val="99"/>
    <w:rsid w:val="007C1EE0"/>
    <w:rPr>
      <w:rFonts w:ascii="Cambria" w:eastAsia="Times New Roman" w:hAnsi="Cambria"/>
      <w:b/>
      <w:bCs/>
      <w:kern w:val="32"/>
      <w:sz w:val="32"/>
      <w:szCs w:val="32"/>
      <w:lang w:eastAsia="en-US"/>
    </w:rPr>
  </w:style>
  <w:style w:type="paragraph" w:styleId="af">
    <w:name w:val="footer"/>
    <w:basedOn w:val="a"/>
    <w:link w:val="af0"/>
    <w:uiPriority w:val="99"/>
    <w:unhideWhenUsed/>
    <w:rsid w:val="00471F16"/>
    <w:pPr>
      <w:tabs>
        <w:tab w:val="center" w:pos="4677"/>
        <w:tab w:val="right" w:pos="9355"/>
      </w:tabs>
      <w:spacing w:after="0"/>
    </w:pPr>
  </w:style>
  <w:style w:type="character" w:customStyle="1" w:styleId="af0">
    <w:name w:val="Нижний колонтитул Знак"/>
    <w:basedOn w:val="a0"/>
    <w:link w:val="af"/>
    <w:uiPriority w:val="99"/>
    <w:rsid w:val="00471F16"/>
    <w:rPr>
      <w:rFonts w:cs="Calibri"/>
      <w:sz w:val="22"/>
      <w:szCs w:val="22"/>
      <w:lang w:eastAsia="en-US"/>
    </w:rPr>
  </w:style>
  <w:style w:type="paragraph" w:styleId="af1">
    <w:name w:val="endnote text"/>
    <w:basedOn w:val="a"/>
    <w:link w:val="af2"/>
    <w:uiPriority w:val="99"/>
    <w:semiHidden/>
    <w:unhideWhenUsed/>
    <w:rsid w:val="00CE1C68"/>
    <w:pPr>
      <w:spacing w:after="0"/>
    </w:pPr>
    <w:rPr>
      <w:sz w:val="20"/>
      <w:szCs w:val="20"/>
    </w:rPr>
  </w:style>
  <w:style w:type="character" w:customStyle="1" w:styleId="af2">
    <w:name w:val="Текст концевой сноски Знак"/>
    <w:basedOn w:val="a0"/>
    <w:link w:val="af1"/>
    <w:uiPriority w:val="99"/>
    <w:semiHidden/>
    <w:rsid w:val="00CE1C68"/>
    <w:rPr>
      <w:rFonts w:cs="Calibri"/>
      <w:lang w:eastAsia="en-US"/>
    </w:rPr>
  </w:style>
  <w:style w:type="character" w:styleId="af3">
    <w:name w:val="endnote reference"/>
    <w:basedOn w:val="a0"/>
    <w:uiPriority w:val="99"/>
    <w:semiHidden/>
    <w:unhideWhenUsed/>
    <w:rsid w:val="00CE1C68"/>
    <w:rPr>
      <w:vertAlign w:val="superscript"/>
    </w:rPr>
  </w:style>
  <w:style w:type="paragraph" w:styleId="af4">
    <w:name w:val="footnote text"/>
    <w:basedOn w:val="a"/>
    <w:link w:val="af5"/>
    <w:uiPriority w:val="99"/>
    <w:semiHidden/>
    <w:unhideWhenUsed/>
    <w:rsid w:val="00165B73"/>
    <w:pPr>
      <w:spacing w:after="0"/>
    </w:pPr>
    <w:rPr>
      <w:sz w:val="20"/>
      <w:szCs w:val="20"/>
    </w:rPr>
  </w:style>
  <w:style w:type="character" w:customStyle="1" w:styleId="af5">
    <w:name w:val="Текст сноски Знак"/>
    <w:basedOn w:val="a0"/>
    <w:link w:val="af4"/>
    <w:uiPriority w:val="99"/>
    <w:semiHidden/>
    <w:rsid w:val="00165B73"/>
    <w:rPr>
      <w:rFonts w:cs="Calibri"/>
      <w:lang w:eastAsia="en-US"/>
    </w:rPr>
  </w:style>
  <w:style w:type="character" w:styleId="af6">
    <w:name w:val="footnote reference"/>
    <w:basedOn w:val="a0"/>
    <w:uiPriority w:val="99"/>
    <w:semiHidden/>
    <w:unhideWhenUsed/>
    <w:rsid w:val="00165B73"/>
    <w:rPr>
      <w:vertAlign w:val="superscript"/>
    </w:rPr>
  </w:style>
  <w:style w:type="paragraph" w:customStyle="1" w:styleId="Default">
    <w:name w:val="Default"/>
    <w:rsid w:val="006A717D"/>
    <w:pPr>
      <w:autoSpaceDE w:val="0"/>
      <w:autoSpaceDN w:val="0"/>
      <w:adjustRightInd w:val="0"/>
    </w:pPr>
    <w:rPr>
      <w:rFonts w:ascii="Times New Roman" w:hAnsi="Times New Roman"/>
      <w:color w:val="000000"/>
      <w:sz w:val="24"/>
      <w:szCs w:val="24"/>
      <w:lang w:val="ru-RU"/>
    </w:rPr>
  </w:style>
  <w:style w:type="character" w:styleId="af7">
    <w:name w:val="Emphasis"/>
    <w:basedOn w:val="a0"/>
    <w:qFormat/>
    <w:locked/>
    <w:rsid w:val="00C76085"/>
    <w:rPr>
      <w:i/>
      <w:iCs/>
    </w:rPr>
  </w:style>
  <w:style w:type="character" w:customStyle="1" w:styleId="20">
    <w:name w:val="Заголовок 2 Знак"/>
    <w:basedOn w:val="a0"/>
    <w:link w:val="2"/>
    <w:rsid w:val="00C76085"/>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rsid w:val="00C76085"/>
    <w:rPr>
      <w:rFonts w:asciiTheme="majorHAnsi" w:eastAsiaTheme="majorEastAsia" w:hAnsiTheme="majorHAnsi" w:cstheme="majorBidi"/>
      <w:b/>
      <w:bCs/>
      <w:color w:val="4F81BD" w:themeColor="accent1"/>
      <w:sz w:val="22"/>
      <w:szCs w:val="22"/>
      <w:lang w:eastAsia="en-US"/>
    </w:rPr>
  </w:style>
  <w:style w:type="paragraph" w:styleId="af8">
    <w:name w:val="Title"/>
    <w:basedOn w:val="a"/>
    <w:next w:val="a"/>
    <w:link w:val="af9"/>
    <w:qFormat/>
    <w:locked/>
    <w:rsid w:val="00C7608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rsid w:val="00C76085"/>
    <w:rPr>
      <w:rFonts w:asciiTheme="majorHAnsi" w:eastAsiaTheme="majorEastAsia" w:hAnsiTheme="majorHAnsi" w:cstheme="majorBidi"/>
      <w:color w:val="17365D" w:themeColor="text2" w:themeShade="BF"/>
      <w:spacing w:val="5"/>
      <w:kern w:val="28"/>
      <w:sz w:val="52"/>
      <w:szCs w:val="52"/>
      <w:lang w:eastAsia="en-US"/>
    </w:rPr>
  </w:style>
  <w:style w:type="character" w:styleId="afa">
    <w:name w:val="annotation reference"/>
    <w:basedOn w:val="a0"/>
    <w:uiPriority w:val="99"/>
    <w:semiHidden/>
    <w:unhideWhenUsed/>
    <w:rsid w:val="00E642D1"/>
    <w:rPr>
      <w:sz w:val="16"/>
      <w:szCs w:val="16"/>
    </w:rPr>
  </w:style>
  <w:style w:type="paragraph" w:styleId="afb">
    <w:name w:val="annotation text"/>
    <w:basedOn w:val="a"/>
    <w:link w:val="afc"/>
    <w:uiPriority w:val="99"/>
    <w:semiHidden/>
    <w:unhideWhenUsed/>
    <w:rsid w:val="00E642D1"/>
    <w:rPr>
      <w:sz w:val="20"/>
      <w:szCs w:val="20"/>
    </w:rPr>
  </w:style>
  <w:style w:type="character" w:customStyle="1" w:styleId="afc">
    <w:name w:val="Текст примечания Знак"/>
    <w:basedOn w:val="a0"/>
    <w:link w:val="afb"/>
    <w:uiPriority w:val="99"/>
    <w:semiHidden/>
    <w:rsid w:val="00E642D1"/>
    <w:rPr>
      <w:rFonts w:cs="Calibri"/>
      <w:lang w:eastAsia="en-US"/>
    </w:rPr>
  </w:style>
  <w:style w:type="paragraph" w:styleId="afd">
    <w:name w:val="annotation subject"/>
    <w:basedOn w:val="afb"/>
    <w:next w:val="afb"/>
    <w:link w:val="afe"/>
    <w:uiPriority w:val="99"/>
    <w:semiHidden/>
    <w:unhideWhenUsed/>
    <w:rsid w:val="00E642D1"/>
    <w:rPr>
      <w:b/>
      <w:bCs/>
    </w:rPr>
  </w:style>
  <w:style w:type="character" w:customStyle="1" w:styleId="afe">
    <w:name w:val="Тема примечания Знак"/>
    <w:basedOn w:val="afc"/>
    <w:link w:val="afd"/>
    <w:uiPriority w:val="99"/>
    <w:semiHidden/>
    <w:rsid w:val="00E642D1"/>
    <w:rPr>
      <w:rFonts w:cs="Calibri"/>
      <w:b/>
      <w:bCs/>
      <w:lang w:eastAsia="en-US"/>
    </w:rPr>
  </w:style>
  <w:style w:type="paragraph" w:customStyle="1" w:styleId="rvps2">
    <w:name w:val="rvps2"/>
    <w:basedOn w:val="a"/>
    <w:rsid w:val="00994740"/>
    <w:pPr>
      <w:spacing w:before="100" w:beforeAutospacing="1" w:after="100" w:afterAutospacing="1"/>
      <w:ind w:left="0" w:firstLine="0"/>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pPr>
        <w:spacing w:before="120" w:after="120"/>
        <w:ind w:left="709" w:hanging="709"/>
      </w:pPr>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rPr>
      <w:rFonts w:cs="Calibri"/>
      <w:sz w:val="22"/>
      <w:szCs w:val="22"/>
      <w:lang w:eastAsia="en-US"/>
    </w:rPr>
  </w:style>
  <w:style w:type="paragraph" w:styleId="1">
    <w:name w:val="heading 1"/>
    <w:basedOn w:val="a"/>
    <w:next w:val="a"/>
    <w:link w:val="10"/>
    <w:uiPriority w:val="99"/>
    <w:qFormat/>
    <w:locked/>
    <w:rsid w:val="007C1EE0"/>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unhideWhenUsed/>
    <w:qFormat/>
    <w:locked/>
    <w:rsid w:val="00C7608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locked/>
    <w:rsid w:val="00C760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pPr>
    <w:rPr>
      <w:rFonts w:ascii="Verdana" w:eastAsia="Times New Roman" w:hAnsi="Verdana" w:cs="Verdana"/>
      <w:sz w:val="20"/>
      <w:szCs w:val="20"/>
      <w:lang w:val="en-US"/>
    </w:rPr>
  </w:style>
  <w:style w:type="paragraph" w:styleId="a3">
    <w:name w:val="List Paragraph"/>
    <w:basedOn w:val="a"/>
    <w:uiPriority w:val="34"/>
    <w:qFormat/>
    <w:rsid w:val="00E23BD3"/>
    <w:pPr>
      <w:ind w:left="720"/>
    </w:pPr>
  </w:style>
  <w:style w:type="paragraph" w:styleId="a4">
    <w:name w:val="Balloon Text"/>
    <w:basedOn w:val="a"/>
    <w:link w:val="a5"/>
    <w:uiPriority w:val="99"/>
    <w:semiHidden/>
    <w:rsid w:val="007465C1"/>
    <w:pPr>
      <w:spacing w:after="0"/>
    </w:pPr>
    <w:rPr>
      <w:rFonts w:ascii="Tahoma" w:hAnsi="Tahoma" w:cs="Tahoma"/>
      <w:sz w:val="16"/>
      <w:szCs w:val="16"/>
    </w:rPr>
  </w:style>
  <w:style w:type="character" w:customStyle="1" w:styleId="a5">
    <w:name w:val="Текст выноски Знак"/>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1"/>
      </w:numPr>
      <w:spacing w:before="200"/>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rPr>
      <w:sz w:val="24"/>
      <w:szCs w:val="24"/>
    </w:rPr>
  </w:style>
  <w:style w:type="character" w:customStyle="1" w:styleId="a7">
    <w:name w:val="Основной текст Знак"/>
    <w:link w:val="a6"/>
    <w:uiPriority w:val="99"/>
    <w:semiHidden/>
    <w:locked/>
    <w:rsid w:val="004C5108"/>
    <w:rPr>
      <w:lang w:eastAsia="en-US"/>
    </w:rPr>
  </w:style>
  <w:style w:type="paragraph" w:styleId="a8">
    <w:name w:val="header"/>
    <w:basedOn w:val="a"/>
    <w:link w:val="a9"/>
    <w:uiPriority w:val="99"/>
    <w:rsid w:val="0096312A"/>
    <w:pPr>
      <w:tabs>
        <w:tab w:val="center" w:pos="4819"/>
        <w:tab w:val="right" w:pos="9639"/>
      </w:tabs>
    </w:pPr>
  </w:style>
  <w:style w:type="character" w:customStyle="1" w:styleId="a9">
    <w:name w:val="Верхний колонтитул Знак"/>
    <w:link w:val="a8"/>
    <w:uiPriority w:val="99"/>
    <w:semiHidden/>
    <w:locked/>
    <w:rsid w:val="00C40D5F"/>
    <w:rPr>
      <w:lang w:eastAsia="en-US"/>
    </w:rPr>
  </w:style>
  <w:style w:type="character" w:styleId="aa">
    <w:name w:val="page number"/>
    <w:basedOn w:val="a0"/>
    <w:uiPriority w:val="99"/>
    <w:rsid w:val="0096312A"/>
  </w:style>
  <w:style w:type="character" w:customStyle="1" w:styleId="FontStyle29">
    <w:name w:val="Font Style29"/>
    <w:rsid w:val="00D36A49"/>
    <w:rPr>
      <w:rFonts w:ascii="Times New Roman" w:hAnsi="Times New Roman" w:cs="Times New Roman"/>
      <w:sz w:val="20"/>
      <w:szCs w:val="20"/>
    </w:rPr>
  </w:style>
  <w:style w:type="paragraph" w:customStyle="1" w:styleId="ab">
    <w:name w:val="Знак"/>
    <w:basedOn w:val="a"/>
    <w:rsid w:val="00E54A66"/>
    <w:pPr>
      <w:spacing w:after="0"/>
    </w:pPr>
    <w:rPr>
      <w:rFonts w:ascii="Verdana" w:eastAsia="Times New Roman" w:hAnsi="Verdana" w:cs="Verdana"/>
      <w:sz w:val="24"/>
      <w:szCs w:val="24"/>
      <w:lang w:val="en-US"/>
    </w:rPr>
  </w:style>
  <w:style w:type="paragraph" w:styleId="ac">
    <w:name w:val="Normal (Web)"/>
    <w:basedOn w:val="a"/>
    <w:uiPriority w:val="99"/>
    <w:unhideWhenUsed/>
    <w:rsid w:val="005B0C4F"/>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listparagraph">
    <w:name w:val="listparagraph"/>
    <w:basedOn w:val="a"/>
    <w:rsid w:val="00E54CF5"/>
    <w:pPr>
      <w:spacing w:after="0"/>
      <w:ind w:left="720"/>
    </w:pPr>
    <w:rPr>
      <w:rFonts w:ascii="Times New Roman" w:eastAsiaTheme="minorHAnsi" w:hAnsi="Times New Roman" w:cs="Times New Roman"/>
      <w:sz w:val="24"/>
      <w:szCs w:val="24"/>
      <w:lang w:val="ru-RU" w:eastAsia="ru-RU"/>
    </w:rPr>
  </w:style>
  <w:style w:type="paragraph" w:customStyle="1" w:styleId="ps6">
    <w:name w:val="ps6"/>
    <w:basedOn w:val="a"/>
    <w:rsid w:val="00195919"/>
    <w:pPr>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ps14">
    <w:name w:val="ps14"/>
    <w:basedOn w:val="a"/>
    <w:rsid w:val="00195919"/>
    <w:pPr>
      <w:spacing w:before="100" w:beforeAutospacing="1" w:after="100" w:afterAutospacing="1"/>
    </w:pPr>
    <w:rPr>
      <w:rFonts w:ascii="Times New Roman" w:eastAsia="Times New Roman" w:hAnsi="Times New Roman" w:cs="Times New Roman"/>
      <w:sz w:val="24"/>
      <w:szCs w:val="24"/>
      <w:lang w:val="ru-RU" w:eastAsia="ru-RU"/>
    </w:rPr>
  </w:style>
  <w:style w:type="character" w:styleId="ad">
    <w:name w:val="Hyperlink"/>
    <w:basedOn w:val="a0"/>
    <w:uiPriority w:val="99"/>
    <w:unhideWhenUsed/>
    <w:rsid w:val="002E5976"/>
    <w:rPr>
      <w:color w:val="0000FF"/>
      <w:u w:val="single"/>
    </w:rPr>
  </w:style>
  <w:style w:type="character" w:styleId="ae">
    <w:name w:val="FollowedHyperlink"/>
    <w:basedOn w:val="a0"/>
    <w:uiPriority w:val="99"/>
    <w:semiHidden/>
    <w:unhideWhenUsed/>
    <w:rsid w:val="00B76C9F"/>
    <w:rPr>
      <w:color w:val="800080" w:themeColor="followedHyperlink"/>
      <w:u w:val="single"/>
    </w:rPr>
  </w:style>
  <w:style w:type="character" w:customStyle="1" w:styleId="10">
    <w:name w:val="Заголовок 1 Знак"/>
    <w:basedOn w:val="a0"/>
    <w:link w:val="1"/>
    <w:uiPriority w:val="99"/>
    <w:rsid w:val="007C1EE0"/>
    <w:rPr>
      <w:rFonts w:ascii="Cambria" w:eastAsia="Times New Roman" w:hAnsi="Cambria"/>
      <w:b/>
      <w:bCs/>
      <w:kern w:val="32"/>
      <w:sz w:val="32"/>
      <w:szCs w:val="32"/>
      <w:lang w:eastAsia="en-US"/>
    </w:rPr>
  </w:style>
  <w:style w:type="paragraph" w:styleId="af">
    <w:name w:val="footer"/>
    <w:basedOn w:val="a"/>
    <w:link w:val="af0"/>
    <w:uiPriority w:val="99"/>
    <w:unhideWhenUsed/>
    <w:rsid w:val="00471F16"/>
    <w:pPr>
      <w:tabs>
        <w:tab w:val="center" w:pos="4677"/>
        <w:tab w:val="right" w:pos="9355"/>
      </w:tabs>
      <w:spacing w:after="0"/>
    </w:pPr>
  </w:style>
  <w:style w:type="character" w:customStyle="1" w:styleId="af0">
    <w:name w:val="Нижний колонтитул Знак"/>
    <w:basedOn w:val="a0"/>
    <w:link w:val="af"/>
    <w:uiPriority w:val="99"/>
    <w:rsid w:val="00471F16"/>
    <w:rPr>
      <w:rFonts w:cs="Calibri"/>
      <w:sz w:val="22"/>
      <w:szCs w:val="22"/>
      <w:lang w:eastAsia="en-US"/>
    </w:rPr>
  </w:style>
  <w:style w:type="paragraph" w:styleId="af1">
    <w:name w:val="endnote text"/>
    <w:basedOn w:val="a"/>
    <w:link w:val="af2"/>
    <w:uiPriority w:val="99"/>
    <w:semiHidden/>
    <w:unhideWhenUsed/>
    <w:rsid w:val="00CE1C68"/>
    <w:pPr>
      <w:spacing w:after="0"/>
    </w:pPr>
    <w:rPr>
      <w:sz w:val="20"/>
      <w:szCs w:val="20"/>
    </w:rPr>
  </w:style>
  <w:style w:type="character" w:customStyle="1" w:styleId="af2">
    <w:name w:val="Текст концевой сноски Знак"/>
    <w:basedOn w:val="a0"/>
    <w:link w:val="af1"/>
    <w:uiPriority w:val="99"/>
    <w:semiHidden/>
    <w:rsid w:val="00CE1C68"/>
    <w:rPr>
      <w:rFonts w:cs="Calibri"/>
      <w:lang w:eastAsia="en-US"/>
    </w:rPr>
  </w:style>
  <w:style w:type="character" w:styleId="af3">
    <w:name w:val="endnote reference"/>
    <w:basedOn w:val="a0"/>
    <w:uiPriority w:val="99"/>
    <w:semiHidden/>
    <w:unhideWhenUsed/>
    <w:rsid w:val="00CE1C68"/>
    <w:rPr>
      <w:vertAlign w:val="superscript"/>
    </w:rPr>
  </w:style>
  <w:style w:type="paragraph" w:styleId="af4">
    <w:name w:val="footnote text"/>
    <w:basedOn w:val="a"/>
    <w:link w:val="af5"/>
    <w:uiPriority w:val="99"/>
    <w:semiHidden/>
    <w:unhideWhenUsed/>
    <w:rsid w:val="00165B73"/>
    <w:pPr>
      <w:spacing w:after="0"/>
    </w:pPr>
    <w:rPr>
      <w:sz w:val="20"/>
      <w:szCs w:val="20"/>
    </w:rPr>
  </w:style>
  <w:style w:type="character" w:customStyle="1" w:styleId="af5">
    <w:name w:val="Текст сноски Знак"/>
    <w:basedOn w:val="a0"/>
    <w:link w:val="af4"/>
    <w:uiPriority w:val="99"/>
    <w:semiHidden/>
    <w:rsid w:val="00165B73"/>
    <w:rPr>
      <w:rFonts w:cs="Calibri"/>
      <w:lang w:eastAsia="en-US"/>
    </w:rPr>
  </w:style>
  <w:style w:type="character" w:styleId="af6">
    <w:name w:val="footnote reference"/>
    <w:basedOn w:val="a0"/>
    <w:uiPriority w:val="99"/>
    <w:semiHidden/>
    <w:unhideWhenUsed/>
    <w:rsid w:val="00165B73"/>
    <w:rPr>
      <w:vertAlign w:val="superscript"/>
    </w:rPr>
  </w:style>
  <w:style w:type="paragraph" w:customStyle="1" w:styleId="Default">
    <w:name w:val="Default"/>
    <w:rsid w:val="006A717D"/>
    <w:pPr>
      <w:autoSpaceDE w:val="0"/>
      <w:autoSpaceDN w:val="0"/>
      <w:adjustRightInd w:val="0"/>
    </w:pPr>
    <w:rPr>
      <w:rFonts w:ascii="Times New Roman" w:hAnsi="Times New Roman"/>
      <w:color w:val="000000"/>
      <w:sz w:val="24"/>
      <w:szCs w:val="24"/>
      <w:lang w:val="ru-RU"/>
    </w:rPr>
  </w:style>
  <w:style w:type="character" w:styleId="af7">
    <w:name w:val="Emphasis"/>
    <w:basedOn w:val="a0"/>
    <w:qFormat/>
    <w:locked/>
    <w:rsid w:val="00C76085"/>
    <w:rPr>
      <w:i/>
      <w:iCs/>
    </w:rPr>
  </w:style>
  <w:style w:type="character" w:customStyle="1" w:styleId="20">
    <w:name w:val="Заголовок 2 Знак"/>
    <w:basedOn w:val="a0"/>
    <w:link w:val="2"/>
    <w:rsid w:val="00C76085"/>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rsid w:val="00C76085"/>
    <w:rPr>
      <w:rFonts w:asciiTheme="majorHAnsi" w:eastAsiaTheme="majorEastAsia" w:hAnsiTheme="majorHAnsi" w:cstheme="majorBidi"/>
      <w:b/>
      <w:bCs/>
      <w:color w:val="4F81BD" w:themeColor="accent1"/>
      <w:sz w:val="22"/>
      <w:szCs w:val="22"/>
      <w:lang w:eastAsia="en-US"/>
    </w:rPr>
  </w:style>
  <w:style w:type="paragraph" w:styleId="af8">
    <w:name w:val="Title"/>
    <w:basedOn w:val="a"/>
    <w:next w:val="a"/>
    <w:link w:val="af9"/>
    <w:qFormat/>
    <w:locked/>
    <w:rsid w:val="00C7608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Название Знак"/>
    <w:basedOn w:val="a0"/>
    <w:link w:val="af8"/>
    <w:rsid w:val="00C76085"/>
    <w:rPr>
      <w:rFonts w:asciiTheme="majorHAnsi" w:eastAsiaTheme="majorEastAsia" w:hAnsiTheme="majorHAnsi" w:cstheme="majorBidi"/>
      <w:color w:val="17365D" w:themeColor="text2" w:themeShade="BF"/>
      <w:spacing w:val="5"/>
      <w:kern w:val="28"/>
      <w:sz w:val="52"/>
      <w:szCs w:val="52"/>
      <w:lang w:eastAsia="en-US"/>
    </w:rPr>
  </w:style>
  <w:style w:type="character" w:styleId="afa">
    <w:name w:val="annotation reference"/>
    <w:basedOn w:val="a0"/>
    <w:uiPriority w:val="99"/>
    <w:semiHidden/>
    <w:unhideWhenUsed/>
    <w:rsid w:val="00E642D1"/>
    <w:rPr>
      <w:sz w:val="16"/>
      <w:szCs w:val="16"/>
    </w:rPr>
  </w:style>
  <w:style w:type="paragraph" w:styleId="afb">
    <w:name w:val="annotation text"/>
    <w:basedOn w:val="a"/>
    <w:link w:val="afc"/>
    <w:uiPriority w:val="99"/>
    <w:semiHidden/>
    <w:unhideWhenUsed/>
    <w:rsid w:val="00E642D1"/>
    <w:rPr>
      <w:sz w:val="20"/>
      <w:szCs w:val="20"/>
    </w:rPr>
  </w:style>
  <w:style w:type="character" w:customStyle="1" w:styleId="afc">
    <w:name w:val="Текст примечания Знак"/>
    <w:basedOn w:val="a0"/>
    <w:link w:val="afb"/>
    <w:uiPriority w:val="99"/>
    <w:semiHidden/>
    <w:rsid w:val="00E642D1"/>
    <w:rPr>
      <w:rFonts w:cs="Calibri"/>
      <w:lang w:eastAsia="en-US"/>
    </w:rPr>
  </w:style>
  <w:style w:type="paragraph" w:styleId="afd">
    <w:name w:val="annotation subject"/>
    <w:basedOn w:val="afb"/>
    <w:next w:val="afb"/>
    <w:link w:val="afe"/>
    <w:uiPriority w:val="99"/>
    <w:semiHidden/>
    <w:unhideWhenUsed/>
    <w:rsid w:val="00E642D1"/>
    <w:rPr>
      <w:b/>
      <w:bCs/>
    </w:rPr>
  </w:style>
  <w:style w:type="character" w:customStyle="1" w:styleId="afe">
    <w:name w:val="Тема примечания Знак"/>
    <w:basedOn w:val="afc"/>
    <w:link w:val="afd"/>
    <w:uiPriority w:val="99"/>
    <w:semiHidden/>
    <w:rsid w:val="00E642D1"/>
    <w:rPr>
      <w:rFonts w:cs="Calibri"/>
      <w:b/>
      <w:bCs/>
      <w:lang w:eastAsia="en-US"/>
    </w:rPr>
  </w:style>
  <w:style w:type="paragraph" w:customStyle="1" w:styleId="rvps2">
    <w:name w:val="rvps2"/>
    <w:basedOn w:val="a"/>
    <w:rsid w:val="00994740"/>
    <w:pPr>
      <w:spacing w:before="100" w:beforeAutospacing="1" w:after="100" w:afterAutospacing="1"/>
      <w:ind w:left="0" w:firstLine="0"/>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933610">
      <w:bodyDiv w:val="1"/>
      <w:marLeft w:val="0"/>
      <w:marRight w:val="0"/>
      <w:marTop w:val="0"/>
      <w:marBottom w:val="0"/>
      <w:divBdr>
        <w:top w:val="none" w:sz="0" w:space="0" w:color="auto"/>
        <w:left w:val="none" w:sz="0" w:space="0" w:color="auto"/>
        <w:bottom w:val="none" w:sz="0" w:space="0" w:color="auto"/>
        <w:right w:val="none" w:sz="0" w:space="0" w:color="auto"/>
      </w:divBdr>
    </w:div>
    <w:div w:id="275336022">
      <w:bodyDiv w:val="1"/>
      <w:marLeft w:val="0"/>
      <w:marRight w:val="0"/>
      <w:marTop w:val="0"/>
      <w:marBottom w:val="0"/>
      <w:divBdr>
        <w:top w:val="none" w:sz="0" w:space="0" w:color="auto"/>
        <w:left w:val="none" w:sz="0" w:space="0" w:color="auto"/>
        <w:bottom w:val="none" w:sz="0" w:space="0" w:color="auto"/>
        <w:right w:val="none" w:sz="0" w:space="0" w:color="auto"/>
      </w:divBdr>
    </w:div>
    <w:div w:id="377824719">
      <w:bodyDiv w:val="1"/>
      <w:marLeft w:val="0"/>
      <w:marRight w:val="0"/>
      <w:marTop w:val="0"/>
      <w:marBottom w:val="0"/>
      <w:divBdr>
        <w:top w:val="none" w:sz="0" w:space="0" w:color="auto"/>
        <w:left w:val="none" w:sz="0" w:space="0" w:color="auto"/>
        <w:bottom w:val="none" w:sz="0" w:space="0" w:color="auto"/>
        <w:right w:val="none" w:sz="0" w:space="0" w:color="auto"/>
      </w:divBdr>
    </w:div>
    <w:div w:id="426343480">
      <w:bodyDiv w:val="1"/>
      <w:marLeft w:val="0"/>
      <w:marRight w:val="0"/>
      <w:marTop w:val="0"/>
      <w:marBottom w:val="0"/>
      <w:divBdr>
        <w:top w:val="none" w:sz="0" w:space="0" w:color="auto"/>
        <w:left w:val="none" w:sz="0" w:space="0" w:color="auto"/>
        <w:bottom w:val="none" w:sz="0" w:space="0" w:color="auto"/>
        <w:right w:val="none" w:sz="0" w:space="0" w:color="auto"/>
      </w:divBdr>
    </w:div>
    <w:div w:id="449204451">
      <w:bodyDiv w:val="1"/>
      <w:marLeft w:val="0"/>
      <w:marRight w:val="0"/>
      <w:marTop w:val="0"/>
      <w:marBottom w:val="0"/>
      <w:divBdr>
        <w:top w:val="none" w:sz="0" w:space="0" w:color="auto"/>
        <w:left w:val="none" w:sz="0" w:space="0" w:color="auto"/>
        <w:bottom w:val="none" w:sz="0" w:space="0" w:color="auto"/>
        <w:right w:val="none" w:sz="0" w:space="0" w:color="auto"/>
      </w:divBdr>
    </w:div>
    <w:div w:id="481654076">
      <w:bodyDiv w:val="1"/>
      <w:marLeft w:val="0"/>
      <w:marRight w:val="0"/>
      <w:marTop w:val="0"/>
      <w:marBottom w:val="0"/>
      <w:divBdr>
        <w:top w:val="none" w:sz="0" w:space="0" w:color="auto"/>
        <w:left w:val="none" w:sz="0" w:space="0" w:color="auto"/>
        <w:bottom w:val="none" w:sz="0" w:space="0" w:color="auto"/>
        <w:right w:val="none" w:sz="0" w:space="0" w:color="auto"/>
      </w:divBdr>
    </w:div>
    <w:div w:id="600796742">
      <w:bodyDiv w:val="1"/>
      <w:marLeft w:val="0"/>
      <w:marRight w:val="0"/>
      <w:marTop w:val="0"/>
      <w:marBottom w:val="0"/>
      <w:divBdr>
        <w:top w:val="none" w:sz="0" w:space="0" w:color="auto"/>
        <w:left w:val="none" w:sz="0" w:space="0" w:color="auto"/>
        <w:bottom w:val="none" w:sz="0" w:space="0" w:color="auto"/>
        <w:right w:val="none" w:sz="0" w:space="0" w:color="auto"/>
      </w:divBdr>
    </w:div>
    <w:div w:id="897478400">
      <w:bodyDiv w:val="1"/>
      <w:marLeft w:val="0"/>
      <w:marRight w:val="0"/>
      <w:marTop w:val="0"/>
      <w:marBottom w:val="0"/>
      <w:divBdr>
        <w:top w:val="none" w:sz="0" w:space="0" w:color="auto"/>
        <w:left w:val="none" w:sz="0" w:space="0" w:color="auto"/>
        <w:bottom w:val="none" w:sz="0" w:space="0" w:color="auto"/>
        <w:right w:val="none" w:sz="0" w:space="0" w:color="auto"/>
      </w:divBdr>
    </w:div>
    <w:div w:id="907764298">
      <w:bodyDiv w:val="1"/>
      <w:marLeft w:val="0"/>
      <w:marRight w:val="0"/>
      <w:marTop w:val="0"/>
      <w:marBottom w:val="0"/>
      <w:divBdr>
        <w:top w:val="none" w:sz="0" w:space="0" w:color="auto"/>
        <w:left w:val="none" w:sz="0" w:space="0" w:color="auto"/>
        <w:bottom w:val="none" w:sz="0" w:space="0" w:color="auto"/>
        <w:right w:val="none" w:sz="0" w:space="0" w:color="auto"/>
      </w:divBdr>
    </w:div>
    <w:div w:id="991788033">
      <w:bodyDiv w:val="1"/>
      <w:marLeft w:val="0"/>
      <w:marRight w:val="0"/>
      <w:marTop w:val="0"/>
      <w:marBottom w:val="0"/>
      <w:divBdr>
        <w:top w:val="none" w:sz="0" w:space="0" w:color="auto"/>
        <w:left w:val="none" w:sz="0" w:space="0" w:color="auto"/>
        <w:bottom w:val="none" w:sz="0" w:space="0" w:color="auto"/>
        <w:right w:val="none" w:sz="0" w:space="0" w:color="auto"/>
      </w:divBdr>
    </w:div>
    <w:div w:id="1007054619">
      <w:bodyDiv w:val="1"/>
      <w:marLeft w:val="0"/>
      <w:marRight w:val="0"/>
      <w:marTop w:val="0"/>
      <w:marBottom w:val="0"/>
      <w:divBdr>
        <w:top w:val="none" w:sz="0" w:space="0" w:color="auto"/>
        <w:left w:val="none" w:sz="0" w:space="0" w:color="auto"/>
        <w:bottom w:val="none" w:sz="0" w:space="0" w:color="auto"/>
        <w:right w:val="none" w:sz="0" w:space="0" w:color="auto"/>
      </w:divBdr>
    </w:div>
    <w:div w:id="1247491891">
      <w:bodyDiv w:val="1"/>
      <w:marLeft w:val="0"/>
      <w:marRight w:val="0"/>
      <w:marTop w:val="0"/>
      <w:marBottom w:val="0"/>
      <w:divBdr>
        <w:top w:val="none" w:sz="0" w:space="0" w:color="auto"/>
        <w:left w:val="none" w:sz="0" w:space="0" w:color="auto"/>
        <w:bottom w:val="none" w:sz="0" w:space="0" w:color="auto"/>
        <w:right w:val="none" w:sz="0" w:space="0" w:color="auto"/>
      </w:divBdr>
    </w:div>
    <w:div w:id="1486359817">
      <w:bodyDiv w:val="1"/>
      <w:marLeft w:val="0"/>
      <w:marRight w:val="0"/>
      <w:marTop w:val="0"/>
      <w:marBottom w:val="0"/>
      <w:divBdr>
        <w:top w:val="none" w:sz="0" w:space="0" w:color="auto"/>
        <w:left w:val="none" w:sz="0" w:space="0" w:color="auto"/>
        <w:bottom w:val="none" w:sz="0" w:space="0" w:color="auto"/>
        <w:right w:val="none" w:sz="0" w:space="0" w:color="auto"/>
      </w:divBdr>
    </w:div>
    <w:div w:id="1764688713">
      <w:bodyDiv w:val="1"/>
      <w:marLeft w:val="0"/>
      <w:marRight w:val="0"/>
      <w:marTop w:val="0"/>
      <w:marBottom w:val="0"/>
      <w:divBdr>
        <w:top w:val="none" w:sz="0" w:space="0" w:color="auto"/>
        <w:left w:val="none" w:sz="0" w:space="0" w:color="auto"/>
        <w:bottom w:val="none" w:sz="0" w:space="0" w:color="auto"/>
        <w:right w:val="none" w:sz="0" w:space="0" w:color="auto"/>
      </w:divBdr>
    </w:div>
    <w:div w:id="1979993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zakon.rada.gov.ua/laws/show/1069-97-%D0%B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5098C452-A3AE-4EE3-9008-02B60AA8F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10938</Words>
  <Characters>62347</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demianenko</dc:creator>
  <cp:lastModifiedBy>Тітенко Вікторія Ігорівна</cp:lastModifiedBy>
  <cp:revision>2</cp:revision>
  <cp:lastPrinted>2020-08-26T06:47:00Z</cp:lastPrinted>
  <dcterms:created xsi:type="dcterms:W3CDTF">2020-08-28T12:43:00Z</dcterms:created>
  <dcterms:modified xsi:type="dcterms:W3CDTF">2020-08-28T12:43:00Z</dcterms:modified>
</cp:coreProperties>
</file>