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1E0" w:rsidRPr="00990F6C" w:rsidRDefault="00EB51E0" w:rsidP="00990F6C">
      <w:pPr>
        <w:keepNext/>
        <w:tabs>
          <w:tab w:val="left" w:pos="3969"/>
          <w:tab w:val="left" w:pos="4395"/>
        </w:tabs>
        <w:overflowPunct w:val="0"/>
        <w:autoSpaceDE w:val="0"/>
        <w:autoSpaceDN w:val="0"/>
        <w:adjustRightInd w:val="0"/>
        <w:ind w:left="0" w:firstLine="0"/>
        <w:contextualSpacing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990F6C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990F6C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990F6C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621665" cy="682625"/>
            <wp:effectExtent l="0" t="0" r="6985" b="317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682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B51E0" w:rsidRPr="00990F6C" w:rsidRDefault="00EB51E0" w:rsidP="00990F6C">
      <w:pPr>
        <w:keepNext/>
        <w:overflowPunct w:val="0"/>
        <w:autoSpaceDE w:val="0"/>
        <w:autoSpaceDN w:val="0"/>
        <w:adjustRightInd w:val="0"/>
        <w:ind w:left="0" w:firstLine="0"/>
        <w:contextualSpacing/>
        <w:jc w:val="center"/>
        <w:textAlignment w:val="baseline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 w:rsidRPr="00990F6C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АНТИМОНОПОЛЬНИЙ   КОМІТЕТ   УКРАЇНИ</w:t>
      </w:r>
    </w:p>
    <w:p w:rsidR="00255FCE" w:rsidRDefault="00255FCE" w:rsidP="00990F6C">
      <w:pPr>
        <w:keepNext/>
        <w:overflowPunct w:val="0"/>
        <w:autoSpaceDE w:val="0"/>
        <w:autoSpaceDN w:val="0"/>
        <w:adjustRightInd w:val="0"/>
        <w:ind w:left="0" w:firstLine="0"/>
        <w:contextualSpacing/>
        <w:jc w:val="center"/>
        <w:textAlignment w:val="baseline"/>
        <w:rPr>
          <w:rFonts w:ascii="Times New Roman" w:hAnsi="Times New Roman" w:cs="Times New Roman"/>
          <w:b/>
          <w:bCs/>
          <w:sz w:val="32"/>
          <w:szCs w:val="32"/>
          <w:lang w:val="ru-RU" w:eastAsia="ru-RU"/>
        </w:rPr>
      </w:pPr>
    </w:p>
    <w:p w:rsidR="00EB51E0" w:rsidRPr="00990F6C" w:rsidRDefault="00EB51E0" w:rsidP="00990F6C">
      <w:pPr>
        <w:keepNext/>
        <w:overflowPunct w:val="0"/>
        <w:autoSpaceDE w:val="0"/>
        <w:autoSpaceDN w:val="0"/>
        <w:adjustRightInd w:val="0"/>
        <w:ind w:left="0" w:firstLine="0"/>
        <w:contextualSpacing/>
        <w:jc w:val="center"/>
        <w:textAlignment w:val="baseline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 w:rsidRPr="00990F6C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РІШЕННЯ</w:t>
      </w:r>
    </w:p>
    <w:p w:rsidR="00EB51E0" w:rsidRPr="00990F6C" w:rsidRDefault="00EB51E0" w:rsidP="00990F6C">
      <w:pPr>
        <w:keepNext/>
        <w:overflowPunct w:val="0"/>
        <w:autoSpaceDE w:val="0"/>
        <w:autoSpaceDN w:val="0"/>
        <w:adjustRightInd w:val="0"/>
        <w:ind w:left="0" w:firstLine="0"/>
        <w:contextualSpacing/>
        <w:jc w:val="center"/>
        <w:textAlignment w:val="baseline"/>
        <w:rPr>
          <w:rFonts w:ascii="Times New Roman" w:hAnsi="Times New Roman" w:cs="Times New Roman"/>
          <w:sz w:val="32"/>
          <w:szCs w:val="32"/>
          <w:lang w:eastAsia="ru-RU"/>
        </w:rPr>
      </w:pPr>
    </w:p>
    <w:p w:rsidR="00EB51E0" w:rsidRPr="00990F6C" w:rsidRDefault="00EB51E0" w:rsidP="00990F6C">
      <w:pPr>
        <w:keepNext/>
        <w:overflowPunct w:val="0"/>
        <w:autoSpaceDE w:val="0"/>
        <w:autoSpaceDN w:val="0"/>
        <w:adjustRightInd w:val="0"/>
        <w:ind w:left="0" w:firstLine="709"/>
        <w:contextualSpacing/>
        <w:jc w:val="center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B51E0" w:rsidRPr="00990F6C" w:rsidRDefault="006D1C8F" w:rsidP="00990F6C">
      <w:pPr>
        <w:keepNext/>
        <w:overflowPunct w:val="0"/>
        <w:autoSpaceDE w:val="0"/>
        <w:autoSpaceDN w:val="0"/>
        <w:adjustRightInd w:val="0"/>
        <w:ind w:left="0" w:firstLine="0"/>
        <w:contextualSpacing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20 серпня</w:t>
      </w:r>
      <w:r w:rsidR="00EB51E0" w:rsidRPr="00990F6C">
        <w:rPr>
          <w:rFonts w:ascii="Times New Roman" w:hAnsi="Times New Roman" w:cs="Times New Roman"/>
          <w:sz w:val="24"/>
          <w:szCs w:val="24"/>
          <w:lang w:eastAsia="ru-RU"/>
        </w:rPr>
        <w:t xml:space="preserve"> 2020 р.                                         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   </w:t>
      </w:r>
      <w:r w:rsidR="00EB51E0" w:rsidRPr="00990F6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="00EB51E0" w:rsidRPr="00990F6C">
        <w:rPr>
          <w:rFonts w:ascii="Times New Roman" w:hAnsi="Times New Roman" w:cs="Times New Roman"/>
          <w:sz w:val="24"/>
          <w:szCs w:val="24"/>
          <w:lang w:eastAsia="ru-RU"/>
        </w:rPr>
        <w:t xml:space="preserve">Київ                                 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№ 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542</w:t>
      </w:r>
      <w:r w:rsidR="00EB51E0" w:rsidRPr="00990F6C">
        <w:rPr>
          <w:rFonts w:ascii="Times New Roman" w:hAnsi="Times New Roman" w:cs="Times New Roman"/>
          <w:sz w:val="24"/>
          <w:szCs w:val="24"/>
          <w:lang w:eastAsia="ru-RU"/>
        </w:rPr>
        <w:t>-р</w:t>
      </w:r>
    </w:p>
    <w:p w:rsidR="00EB51E0" w:rsidRPr="00990F6C" w:rsidRDefault="00EB51E0" w:rsidP="00990F6C">
      <w:pPr>
        <w:keepNext/>
        <w:overflowPunct w:val="0"/>
        <w:autoSpaceDE w:val="0"/>
        <w:autoSpaceDN w:val="0"/>
        <w:adjustRightInd w:val="0"/>
        <w:ind w:left="0" w:firstLine="0"/>
        <w:contextualSpacing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B51E0" w:rsidRPr="00990F6C" w:rsidRDefault="00EB51E0" w:rsidP="00990F6C">
      <w:pPr>
        <w:keepNext/>
        <w:overflowPunct w:val="0"/>
        <w:autoSpaceDE w:val="0"/>
        <w:autoSpaceDN w:val="0"/>
        <w:adjustRightInd w:val="0"/>
        <w:ind w:left="0" w:firstLine="0"/>
        <w:contextualSpacing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42F3" w:rsidRPr="00E942F3" w:rsidRDefault="009E36A9" w:rsidP="00E942F3">
      <w:pPr>
        <w:keepNext/>
        <w:ind w:left="0" w:firstLine="0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П</w:t>
      </w:r>
      <w:r w:rsidR="00E942F3" w:rsidRPr="00E942F3">
        <w:rPr>
          <w:rFonts w:ascii="Times New Roman" w:hAnsi="Times New Roman" w:cs="Times New Roman"/>
          <w:sz w:val="24"/>
          <w:szCs w:val="24"/>
          <w:lang w:eastAsia="ru-RU"/>
        </w:rPr>
        <w:t xml:space="preserve">ро перевірку рішення адміністративної колегії </w:t>
      </w:r>
    </w:p>
    <w:p w:rsidR="00EF70CA" w:rsidRDefault="00EF70CA" w:rsidP="00EF70CA">
      <w:pPr>
        <w:keepNext/>
        <w:ind w:left="0" w:firstLine="0"/>
        <w:contextualSpacing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Львівського обласного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територіального відділення</w:t>
      </w:r>
    </w:p>
    <w:p w:rsidR="00EF70CA" w:rsidRDefault="00EF70CA" w:rsidP="00EF70CA">
      <w:pPr>
        <w:keepNext/>
        <w:ind w:left="0" w:firstLine="0"/>
        <w:contextualSpacing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EF70CA">
        <w:rPr>
          <w:rFonts w:ascii="Times New Roman" w:hAnsi="Times New Roman" w:cs="Times New Roman"/>
          <w:sz w:val="24"/>
          <w:szCs w:val="24"/>
          <w:lang w:eastAsia="ru-RU"/>
        </w:rPr>
        <w:t>Ан</w:t>
      </w:r>
      <w:r>
        <w:rPr>
          <w:rFonts w:ascii="Times New Roman" w:hAnsi="Times New Roman" w:cs="Times New Roman"/>
          <w:sz w:val="24"/>
          <w:szCs w:val="24"/>
          <w:lang w:eastAsia="ru-RU"/>
        </w:rPr>
        <w:t>тимонопольного комітету України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EF70CA">
        <w:rPr>
          <w:rFonts w:ascii="Times New Roman" w:hAnsi="Times New Roman" w:cs="Times New Roman"/>
          <w:sz w:val="24"/>
          <w:szCs w:val="24"/>
          <w:lang w:eastAsia="ru-RU"/>
        </w:rPr>
        <w:t xml:space="preserve">від 19.12.2019 </w:t>
      </w:r>
    </w:p>
    <w:p w:rsidR="00EB51E0" w:rsidRDefault="00EF70CA" w:rsidP="00EF70CA">
      <w:pPr>
        <w:keepNext/>
        <w:ind w:left="0" w:firstLine="0"/>
        <w:contextualSpacing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EF70CA">
        <w:rPr>
          <w:rFonts w:ascii="Times New Roman" w:hAnsi="Times New Roman" w:cs="Times New Roman"/>
          <w:sz w:val="24"/>
          <w:szCs w:val="24"/>
          <w:lang w:eastAsia="ru-RU"/>
        </w:rPr>
        <w:t>№ 63/105-р/к у справі № 2-01/39-2018</w:t>
      </w:r>
      <w:r w:rsidR="00EB51E0" w:rsidRPr="00990F6C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9E36A9" w:rsidRPr="009E36A9" w:rsidRDefault="009E36A9" w:rsidP="00EF70CA">
      <w:pPr>
        <w:keepNext/>
        <w:ind w:left="0" w:firstLine="0"/>
        <w:contextualSpacing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EB51E0" w:rsidRPr="00990F6C" w:rsidRDefault="00EB51E0" w:rsidP="00990F6C">
      <w:pPr>
        <w:keepNext/>
        <w:overflowPunct w:val="0"/>
        <w:autoSpaceDE w:val="0"/>
        <w:autoSpaceDN w:val="0"/>
        <w:adjustRightInd w:val="0"/>
        <w:ind w:left="0" w:firstLine="0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B51E0" w:rsidRPr="00877819" w:rsidRDefault="00EB51E0" w:rsidP="00990F6C">
      <w:pPr>
        <w:keepNext/>
        <w:overflowPunct w:val="0"/>
        <w:autoSpaceDE w:val="0"/>
        <w:autoSpaceDN w:val="0"/>
        <w:adjustRightInd w:val="0"/>
        <w:ind w:left="0" w:firstLine="708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 w:rsidRPr="00990F6C">
        <w:rPr>
          <w:rFonts w:ascii="Times New Roman" w:hAnsi="Times New Roman" w:cs="Times New Roman"/>
          <w:sz w:val="24"/>
          <w:szCs w:val="24"/>
          <w:lang w:eastAsia="ru-RU"/>
        </w:rPr>
        <w:t xml:space="preserve">Антимонопольний комітет України </w:t>
      </w:r>
      <w:r w:rsidRPr="00990F6C">
        <w:rPr>
          <w:rFonts w:ascii="Times New Roman" w:hAnsi="Times New Roman" w:cs="Times New Roman"/>
          <w:sz w:val="24"/>
          <w:szCs w:val="24"/>
        </w:rPr>
        <w:t>(далі – Комітет)</w:t>
      </w:r>
      <w:r w:rsidRPr="00990F6C">
        <w:rPr>
          <w:rFonts w:ascii="Times New Roman" w:hAnsi="Times New Roman" w:cs="Times New Roman"/>
          <w:sz w:val="24"/>
          <w:szCs w:val="24"/>
          <w:lang w:eastAsia="ru-RU"/>
        </w:rPr>
        <w:t xml:space="preserve">, розглянувши подання </w:t>
      </w:r>
      <w:r w:rsidR="00877819">
        <w:rPr>
          <w:rFonts w:ascii="Times New Roman" w:hAnsi="Times New Roman" w:cs="Times New Roman"/>
          <w:sz w:val="24"/>
          <w:szCs w:val="24"/>
          <w:lang w:eastAsia="ru-RU"/>
        </w:rPr>
        <w:t>п</w:t>
      </w:r>
      <w:r w:rsidR="00EF70CA" w:rsidRPr="00EF70CA">
        <w:rPr>
          <w:rFonts w:ascii="Times New Roman" w:hAnsi="Times New Roman" w:cs="Times New Roman"/>
          <w:sz w:val="24"/>
          <w:szCs w:val="24"/>
          <w:lang w:eastAsia="ru-RU"/>
        </w:rPr>
        <w:t xml:space="preserve">ершого заступника Голови Комітету – </w:t>
      </w:r>
      <w:r w:rsidRPr="00990F6C">
        <w:rPr>
          <w:rFonts w:ascii="Times New Roman" w:hAnsi="Times New Roman" w:cs="Times New Roman"/>
          <w:sz w:val="24"/>
          <w:szCs w:val="24"/>
          <w:lang w:eastAsia="ru-RU"/>
        </w:rPr>
        <w:t xml:space="preserve">державного уповноваженого </w:t>
      </w:r>
      <w:r w:rsidR="00EF70CA" w:rsidRPr="00EF70CA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="00C144AF" w:rsidRPr="00990F6C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EF70CA" w:rsidRPr="00EF70CA">
        <w:rPr>
          <w:rFonts w:ascii="Times New Roman" w:hAnsi="Times New Roman" w:cs="Times New Roman"/>
          <w:sz w:val="24"/>
          <w:szCs w:val="24"/>
          <w:lang w:eastAsia="ru-RU"/>
        </w:rPr>
        <w:t>Піщанської</w:t>
      </w:r>
      <w:r w:rsidRPr="00990F6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F70CA" w:rsidRPr="00EF70CA">
        <w:rPr>
          <w:rFonts w:ascii="Times New Roman" w:hAnsi="Times New Roman" w:cs="Times New Roman"/>
          <w:sz w:val="24"/>
          <w:szCs w:val="24"/>
          <w:lang w:eastAsia="ru-RU"/>
        </w:rPr>
        <w:t xml:space="preserve">від 26.05.2020 </w:t>
      </w:r>
      <w:r w:rsidR="00EF70CA" w:rsidRPr="00EF70CA">
        <w:rPr>
          <w:rFonts w:ascii="Times New Roman" w:hAnsi="Times New Roman" w:cs="Times New Roman"/>
          <w:sz w:val="24"/>
          <w:szCs w:val="24"/>
          <w:lang w:eastAsia="ru-RU"/>
        </w:rPr>
        <w:br/>
        <w:t>№ 8-01/1617/255-зв</w:t>
      </w:r>
      <w:r w:rsidR="00EF70CA" w:rsidRPr="00EF70CA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990F6C">
        <w:rPr>
          <w:rFonts w:ascii="Times New Roman" w:hAnsi="Times New Roman" w:cs="Times New Roman"/>
          <w:sz w:val="24"/>
          <w:szCs w:val="24"/>
          <w:lang w:eastAsia="ru-RU"/>
        </w:rPr>
        <w:t>та відповідні матеріали,</w:t>
      </w:r>
    </w:p>
    <w:p w:rsidR="00EF70CA" w:rsidRPr="00877819" w:rsidRDefault="00EF70CA" w:rsidP="00990F6C">
      <w:pPr>
        <w:keepNext/>
        <w:overflowPunct w:val="0"/>
        <w:autoSpaceDE w:val="0"/>
        <w:autoSpaceDN w:val="0"/>
        <w:adjustRightInd w:val="0"/>
        <w:ind w:left="0" w:firstLine="708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410F6" w:rsidRPr="00990F6C" w:rsidRDefault="00EB51E0" w:rsidP="00990F6C">
      <w:pPr>
        <w:keepNext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990F6C">
        <w:rPr>
          <w:rFonts w:ascii="Times New Roman" w:hAnsi="Times New Roman" w:cs="Times New Roman"/>
          <w:b/>
          <w:bCs/>
          <w:sz w:val="24"/>
          <w:szCs w:val="24"/>
        </w:rPr>
        <w:t>ВСТАНОВИВ</w:t>
      </w:r>
      <w:r w:rsidRPr="00990F6C">
        <w:rPr>
          <w:rFonts w:ascii="Times New Roman" w:hAnsi="Times New Roman" w:cs="Times New Roman"/>
          <w:sz w:val="24"/>
          <w:szCs w:val="24"/>
        </w:rPr>
        <w:t>:</w:t>
      </w:r>
    </w:p>
    <w:p w:rsidR="00E860E3" w:rsidRPr="00990F6C" w:rsidRDefault="00961766" w:rsidP="0087707B">
      <w:pPr>
        <w:keepNext/>
        <w:rPr>
          <w:rFonts w:ascii="Times New Roman" w:hAnsi="Times New Roman" w:cs="Times New Roman"/>
          <w:b/>
          <w:bCs/>
          <w:sz w:val="24"/>
          <w:szCs w:val="24"/>
        </w:rPr>
      </w:pPr>
      <w:r w:rsidRPr="00990F6C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AC1603" w:rsidRPr="00990F6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AC1603" w:rsidRPr="00990F6C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860E3" w:rsidRPr="00990F6C">
        <w:rPr>
          <w:rFonts w:ascii="Times New Roman" w:hAnsi="Times New Roman" w:cs="Times New Roman"/>
          <w:b/>
          <w:bCs/>
          <w:sz w:val="24"/>
          <w:szCs w:val="24"/>
        </w:rPr>
        <w:t xml:space="preserve">ПРЕДМЕТ </w:t>
      </w:r>
      <w:r w:rsidR="00D920CF" w:rsidRPr="00990F6C">
        <w:rPr>
          <w:rFonts w:ascii="Times New Roman" w:hAnsi="Times New Roman" w:cs="Times New Roman"/>
          <w:b/>
          <w:bCs/>
          <w:sz w:val="24"/>
          <w:szCs w:val="24"/>
        </w:rPr>
        <w:t>ПЕРЕВІРКИ</w:t>
      </w:r>
    </w:p>
    <w:p w:rsidR="00EF70CA" w:rsidRPr="00EF70CA" w:rsidRDefault="00EF70CA" w:rsidP="00FC2701">
      <w:pPr>
        <w:pStyle w:val="a3"/>
        <w:keepNext/>
        <w:numPr>
          <w:ilvl w:val="0"/>
          <w:numId w:val="10"/>
        </w:numPr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EF70CA">
        <w:rPr>
          <w:rFonts w:ascii="Times New Roman" w:hAnsi="Times New Roman" w:cs="Times New Roman"/>
          <w:sz w:val="24"/>
          <w:szCs w:val="24"/>
        </w:rPr>
        <w:t xml:space="preserve">Рішення адміністративної колегії Львівського обласного територіального відділення Антимонопольного комітету України від 19.12.2019 № 63/105-р/к </w:t>
      </w:r>
      <w:r w:rsidRPr="00EF70CA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EF70CA">
        <w:rPr>
          <w:rFonts w:ascii="Times New Roman" w:hAnsi="Times New Roman" w:cs="Times New Roman"/>
          <w:sz w:val="24"/>
          <w:szCs w:val="24"/>
        </w:rPr>
        <w:t>у справі № 2-01/39-2018  (далі – Рішення № 63/105-р/к).</w:t>
      </w:r>
    </w:p>
    <w:p w:rsidR="00837E0D" w:rsidRPr="004E2D3A" w:rsidRDefault="00961766" w:rsidP="00F34921">
      <w:pPr>
        <w:keepNext/>
        <w:tabs>
          <w:tab w:val="left" w:pos="709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4E2D3A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E860E3" w:rsidRPr="004E2D3A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AC1603" w:rsidRPr="004E2D3A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837E0D" w:rsidRPr="004E2D3A">
        <w:rPr>
          <w:rFonts w:ascii="Times New Roman" w:hAnsi="Times New Roman" w:cs="Times New Roman"/>
          <w:b/>
          <w:bCs/>
          <w:sz w:val="24"/>
          <w:szCs w:val="24"/>
        </w:rPr>
        <w:t xml:space="preserve">ПІДСТАВИ ДЛЯ ПЕРЕВІРКИ </w:t>
      </w:r>
    </w:p>
    <w:p w:rsidR="00EF70CA" w:rsidRPr="00EF70CA" w:rsidRDefault="00EF70CA" w:rsidP="00F34921">
      <w:pPr>
        <w:pStyle w:val="a3"/>
        <w:keepNext/>
        <w:numPr>
          <w:ilvl w:val="0"/>
          <w:numId w:val="10"/>
        </w:numPr>
        <w:spacing w:before="0" w:after="200" w:line="276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0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Заява від 05.02.2020 б/н (вх. Комітету № 8-01/1617 від 10.02.2020) про перевірку </w:t>
      </w:r>
      <w:r w:rsidRPr="00EF70CA">
        <w:rPr>
          <w:rFonts w:ascii="Times New Roman" w:hAnsi="Times New Roman" w:cs="Times New Roman"/>
          <w:sz w:val="24"/>
          <w:szCs w:val="24"/>
        </w:rPr>
        <w:t xml:space="preserve">рішення адміністративної колегії Львівського обласного територіального відділення Антимонопольного комітету України від 19.12.2019 № 63/105-р/к у справі </w:t>
      </w:r>
      <w:r w:rsidRPr="00EF70CA">
        <w:rPr>
          <w:rFonts w:ascii="Times New Roman" w:hAnsi="Times New Roman" w:cs="Times New Roman"/>
          <w:sz w:val="24"/>
          <w:szCs w:val="24"/>
        </w:rPr>
        <w:br/>
        <w:t xml:space="preserve">№ 2-01/39-2018 (далі – </w:t>
      </w:r>
      <w:r w:rsidRPr="00EF70CA">
        <w:rPr>
          <w:rFonts w:ascii="Times New Roman" w:hAnsi="Times New Roman" w:cs="Times New Roman"/>
          <w:b/>
          <w:sz w:val="24"/>
          <w:szCs w:val="24"/>
        </w:rPr>
        <w:t>Заява</w:t>
      </w:r>
      <w:r w:rsidRPr="00EF70CA">
        <w:rPr>
          <w:rFonts w:ascii="Times New Roman" w:hAnsi="Times New Roman" w:cs="Times New Roman"/>
          <w:sz w:val="24"/>
          <w:szCs w:val="24"/>
        </w:rPr>
        <w:t>)</w:t>
      </w:r>
      <w:r w:rsidRPr="00EF70C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95B9E" w:rsidRPr="004E2D3A" w:rsidRDefault="004E2D3A" w:rsidP="00F34921">
      <w:pPr>
        <w:keepNext/>
        <w:tabs>
          <w:tab w:val="left" w:pos="567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3.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ab/>
      </w:r>
      <w:r w:rsidR="00EC0A3B" w:rsidRPr="004E2D3A">
        <w:rPr>
          <w:rFonts w:ascii="Times New Roman" w:hAnsi="Times New Roman" w:cs="Times New Roman"/>
          <w:b/>
          <w:bCs/>
          <w:sz w:val="24"/>
          <w:szCs w:val="24"/>
        </w:rPr>
        <w:t>ЗАЯВНИК</w:t>
      </w:r>
      <w:r w:rsidR="00E860E3" w:rsidRPr="004E2D3A">
        <w:rPr>
          <w:rFonts w:ascii="Times New Roman" w:hAnsi="Times New Roman" w:cs="Times New Roman"/>
          <w:color w:val="FF0000"/>
          <w:sz w:val="24"/>
          <w:szCs w:val="24"/>
          <w:lang w:eastAsia="uk-UA"/>
        </w:rPr>
        <w:t xml:space="preserve"> </w:t>
      </w:r>
    </w:p>
    <w:p w:rsidR="00EF70CA" w:rsidRPr="00DE7AC6" w:rsidRDefault="00EF70CA" w:rsidP="00F34921">
      <w:pPr>
        <w:pStyle w:val="a3"/>
        <w:keepNext/>
        <w:numPr>
          <w:ilvl w:val="0"/>
          <w:numId w:val="10"/>
        </w:numPr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Фізична особа-підприємець Шепітько Євген </w:t>
      </w:r>
      <w:r w:rsidRPr="002D3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Геннадійович </w:t>
      </w:r>
      <w:r w:rsidR="009E36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(далі – </w:t>
      </w:r>
      <w:r w:rsidR="009E36A9" w:rsidRPr="009E36A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9E36A9" w:rsidRPr="00B055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ФОП </w:t>
      </w:r>
      <w:r w:rsidR="009E36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Шепітько Є.</w:t>
      </w:r>
      <w:r w:rsidR="009E36A9" w:rsidRPr="002D35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</w:t>
      </w:r>
      <w:r w:rsidR="009E36A9" w:rsidRPr="00B055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або Заявник</w:t>
      </w:r>
      <w:r w:rsidR="009E36A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9E36A9" w:rsidRPr="002D3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D3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(ідентифікаційний номер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фізичної </w:t>
      </w:r>
      <w:r w:rsidR="009E36A9" w:rsidRPr="009E36A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особи</w:t>
      </w:r>
      <w:r w:rsidRPr="002D3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3372315653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місце проживання: </w:t>
      </w:r>
      <w:r w:rsidRPr="002D35C4">
        <w:rPr>
          <w:rFonts w:ascii="Times New Roman" w:eastAsia="Times New Roman" w:hAnsi="Times New Roman" w:cs="Times New Roman"/>
          <w:sz w:val="24"/>
          <w:szCs w:val="24"/>
          <w:lang w:eastAsia="ru-RU"/>
        </w:rPr>
        <w:t>61100, Харківська обл., м</w:t>
      </w:r>
      <w:r w:rsidR="00A7779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D3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Харків, </w:t>
      </w:r>
      <w:r w:rsidR="009E36A9" w:rsidRPr="009E36A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D35C4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 w:rsidR="009E36A9" w:rsidRPr="009E36A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осп.</w:t>
      </w:r>
      <w:r w:rsidRPr="002D3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ероїв</w:t>
      </w:r>
      <w:r w:rsidRPr="002D3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талінграда</w:t>
      </w:r>
      <w:r w:rsidRPr="002D35C4">
        <w:rPr>
          <w:rFonts w:ascii="Times New Roman" w:eastAsia="Times New Roman" w:hAnsi="Times New Roman" w:cs="Times New Roman"/>
          <w:sz w:val="24"/>
          <w:szCs w:val="24"/>
          <w:lang w:eastAsia="ru-RU"/>
        </w:rPr>
        <w:t>, буд</w:t>
      </w:r>
      <w:r w:rsidR="009E36A9" w:rsidRPr="009E36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D3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167 Г, кв</w:t>
      </w:r>
      <w:r w:rsidR="009E36A9" w:rsidRPr="009E36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2D35C4">
        <w:rPr>
          <w:rFonts w:ascii="Times New Roman" w:eastAsia="Times New Roman" w:hAnsi="Times New Roman" w:cs="Times New Roman"/>
          <w:sz w:val="24"/>
          <w:szCs w:val="24"/>
          <w:lang w:eastAsia="ru-RU"/>
        </w:rPr>
        <w:t>32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E860E3" w:rsidRPr="004E2D3A" w:rsidRDefault="00944215" w:rsidP="00F34921">
      <w:pPr>
        <w:pStyle w:val="a3"/>
        <w:keepNext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E2D3A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954A4C" w:rsidRPr="004E2D3A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AC1603" w:rsidRPr="004E2D3A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54CF5" w:rsidRPr="004E2D3A">
        <w:rPr>
          <w:rFonts w:ascii="Times New Roman" w:hAnsi="Times New Roman" w:cs="Times New Roman"/>
          <w:b/>
          <w:bCs/>
          <w:sz w:val="24"/>
          <w:szCs w:val="24"/>
        </w:rPr>
        <w:t>ПРОЦЕСУАЛЬНІ</w:t>
      </w:r>
      <w:r w:rsidR="00E860E3" w:rsidRPr="004E2D3A">
        <w:rPr>
          <w:rFonts w:ascii="Times New Roman" w:hAnsi="Times New Roman" w:cs="Times New Roman"/>
          <w:b/>
          <w:bCs/>
          <w:sz w:val="24"/>
          <w:szCs w:val="24"/>
        </w:rPr>
        <w:t xml:space="preserve"> ДІЇ</w:t>
      </w:r>
      <w:r w:rsidR="00780FE3" w:rsidRPr="004E2D3A">
        <w:rPr>
          <w:rFonts w:ascii="Times New Roman" w:hAnsi="Times New Roman" w:cs="Times New Roman"/>
          <w:b/>
          <w:bCs/>
          <w:sz w:val="24"/>
          <w:szCs w:val="24"/>
        </w:rPr>
        <w:t xml:space="preserve"> З ПЕРЕВІРКИ РІШЕННЯ</w:t>
      </w:r>
    </w:p>
    <w:p w:rsidR="004E2D3A" w:rsidRPr="004E2D3A" w:rsidRDefault="004E2D3A" w:rsidP="00F34921">
      <w:pPr>
        <w:pStyle w:val="a3"/>
        <w:numPr>
          <w:ilvl w:val="0"/>
          <w:numId w:val="10"/>
        </w:numPr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2D3A">
        <w:rPr>
          <w:rFonts w:ascii="Times New Roman" w:hAnsi="Times New Roman" w:cs="Times New Roman"/>
          <w:bCs/>
          <w:sz w:val="24"/>
          <w:szCs w:val="24"/>
        </w:rPr>
        <w:t>Розпорядженням державного уповноваженого Комітету О. Піщанської від 27.03.2020</w:t>
      </w:r>
      <w:r w:rsidR="003521D2" w:rsidRPr="003521D2">
        <w:rPr>
          <w:rFonts w:ascii="Times New Roman" w:hAnsi="Times New Roman" w:cs="Times New Roman"/>
          <w:bCs/>
          <w:sz w:val="24"/>
          <w:szCs w:val="24"/>
        </w:rPr>
        <w:br/>
      </w:r>
      <w:r w:rsidRPr="004E2D3A">
        <w:rPr>
          <w:rFonts w:ascii="Times New Roman" w:hAnsi="Times New Roman" w:cs="Times New Roman"/>
          <w:bCs/>
          <w:sz w:val="24"/>
          <w:szCs w:val="24"/>
        </w:rPr>
        <w:t>№ 02/107-р Заяву ФОП Шепітько Є.Г. про перевірку Рішення № 63/105-р/к прийнято до розгляду.</w:t>
      </w:r>
    </w:p>
    <w:p w:rsidR="008E1E63" w:rsidRPr="008E1E63" w:rsidRDefault="008E1E63" w:rsidP="00F34921">
      <w:pPr>
        <w:pStyle w:val="a3"/>
        <w:keepNext/>
        <w:ind w:left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E1E63"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Pr="008E1E6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E1E63">
        <w:rPr>
          <w:rFonts w:ascii="Times New Roman" w:hAnsi="Times New Roman" w:cs="Times New Roman"/>
          <w:bCs/>
          <w:sz w:val="24"/>
          <w:szCs w:val="24"/>
        </w:rPr>
        <w:tab/>
      </w:r>
      <w:r w:rsidRPr="008E1E63">
        <w:rPr>
          <w:rFonts w:ascii="Times New Roman" w:hAnsi="Times New Roman" w:cs="Times New Roman"/>
          <w:b/>
          <w:bCs/>
          <w:sz w:val="24"/>
          <w:szCs w:val="24"/>
        </w:rPr>
        <w:t>РІШЕННЯ АДМІНІСТРАТИВНОЇ КОЛЕГІЇ</w:t>
      </w:r>
    </w:p>
    <w:p w:rsidR="008E1E63" w:rsidRPr="008E1E63" w:rsidRDefault="008E1E63" w:rsidP="00FC2701">
      <w:pPr>
        <w:pStyle w:val="a3"/>
        <w:keepNext/>
        <w:numPr>
          <w:ilvl w:val="0"/>
          <w:numId w:val="10"/>
        </w:numPr>
        <w:spacing w:before="0" w:after="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E1E63">
        <w:rPr>
          <w:rFonts w:ascii="Times New Roman" w:hAnsi="Times New Roman" w:cs="Times New Roman"/>
          <w:bCs/>
          <w:sz w:val="24"/>
          <w:szCs w:val="24"/>
        </w:rPr>
        <w:t xml:space="preserve">За результатами здійснення державного контролю за додержанням законодавства про захист економічної конкуренції у сфері державних закупівель на підставі звернення Управління Служби безпеки України у Львівській області від 18.05.2018 </w:t>
      </w:r>
      <w:r w:rsidRPr="008E1E63">
        <w:rPr>
          <w:rFonts w:ascii="Times New Roman" w:hAnsi="Times New Roman" w:cs="Times New Roman"/>
          <w:bCs/>
          <w:sz w:val="24"/>
          <w:szCs w:val="24"/>
        </w:rPr>
        <w:br/>
      </w:r>
      <w:r w:rsidRPr="008E1E63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№ 62/8/1-792, доручення Комітету від 15.06.2018 № 13-01/390 та у зв’язку з наявністю в діях ФОП Шепітька Є.Г. та фізичної особи-підприємця Іванова Владислава Володимировича </w:t>
      </w:r>
      <w:r w:rsidR="009E36A9" w:rsidRPr="008E1E63">
        <w:rPr>
          <w:rFonts w:ascii="Times New Roman" w:hAnsi="Times New Roman" w:cs="Times New Roman"/>
          <w:bCs/>
          <w:sz w:val="24"/>
          <w:szCs w:val="24"/>
        </w:rPr>
        <w:t xml:space="preserve">(далі – ФОП Іванов В.В.) </w:t>
      </w:r>
      <w:r w:rsidRPr="008E1E63">
        <w:rPr>
          <w:rFonts w:ascii="Times New Roman" w:hAnsi="Times New Roman" w:cs="Times New Roman"/>
          <w:bCs/>
          <w:sz w:val="24"/>
          <w:szCs w:val="24"/>
        </w:rPr>
        <w:t xml:space="preserve">(ідентифікаційний номер фізичної </w:t>
      </w:r>
      <w:r w:rsidR="009E36A9" w:rsidRPr="009E36A9">
        <w:rPr>
          <w:rFonts w:ascii="Times New Roman" w:hAnsi="Times New Roman" w:cs="Times New Roman"/>
          <w:bCs/>
          <w:sz w:val="24"/>
          <w:szCs w:val="24"/>
        </w:rPr>
        <w:br/>
      </w:r>
      <w:r w:rsidRPr="008E1E63">
        <w:rPr>
          <w:rFonts w:ascii="Times New Roman" w:hAnsi="Times New Roman" w:cs="Times New Roman"/>
          <w:bCs/>
          <w:sz w:val="24"/>
          <w:szCs w:val="24"/>
        </w:rPr>
        <w:t>особи 3478814375, місцепроживання: 61202, Харківська обл., м</w:t>
      </w:r>
      <w:r w:rsidR="009E36A9" w:rsidRPr="009E36A9">
        <w:rPr>
          <w:rFonts w:ascii="Times New Roman" w:hAnsi="Times New Roman" w:cs="Times New Roman"/>
          <w:bCs/>
          <w:sz w:val="24"/>
          <w:szCs w:val="24"/>
        </w:rPr>
        <w:t>.</w:t>
      </w:r>
      <w:r w:rsidRPr="008E1E63">
        <w:rPr>
          <w:rFonts w:ascii="Times New Roman" w:hAnsi="Times New Roman" w:cs="Times New Roman"/>
          <w:bCs/>
          <w:sz w:val="24"/>
          <w:szCs w:val="24"/>
        </w:rPr>
        <w:t xml:space="preserve"> Харків, </w:t>
      </w:r>
      <w:r w:rsidR="009E36A9" w:rsidRPr="009E36A9">
        <w:rPr>
          <w:rFonts w:ascii="Times New Roman" w:hAnsi="Times New Roman" w:cs="Times New Roman"/>
          <w:bCs/>
          <w:sz w:val="24"/>
          <w:szCs w:val="24"/>
        </w:rPr>
        <w:br/>
      </w:r>
      <w:r w:rsidRPr="008E1E63">
        <w:rPr>
          <w:rFonts w:ascii="Times New Roman" w:hAnsi="Times New Roman" w:cs="Times New Roman"/>
          <w:bCs/>
          <w:sz w:val="24"/>
          <w:szCs w:val="24"/>
        </w:rPr>
        <w:t>вул. Цілиноградська, буд. 48) ознак порушення законодавства про захист економічної конкуренції, розпорядженням адміністративної колегії Львівського обласного територіального відділення Антимонопольного комітету України (далі – Адміністративна колегія Відділення) від 05.07.2018 № 63/48-рп/к розпочато розгляд справи № 2-01-39/2018 (далі – Справа № 2-01-39/2018).</w:t>
      </w:r>
    </w:p>
    <w:p w:rsidR="008E1E63" w:rsidRPr="008E1E63" w:rsidRDefault="008E1E63" w:rsidP="00FC2701">
      <w:pPr>
        <w:pStyle w:val="a3"/>
        <w:keepNext/>
        <w:numPr>
          <w:ilvl w:val="0"/>
          <w:numId w:val="10"/>
        </w:numPr>
        <w:spacing w:before="0" w:after="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E1E63">
        <w:rPr>
          <w:rFonts w:ascii="Times New Roman" w:hAnsi="Times New Roman" w:cs="Times New Roman"/>
          <w:bCs/>
          <w:sz w:val="24"/>
          <w:szCs w:val="24"/>
        </w:rPr>
        <w:t xml:space="preserve">Дев’ятнадцятого грудня 2019 року Адміністративна колегія Відділення прийняла Рішення № 63/105-р/к у Справі № 2-01/39-2018. </w:t>
      </w:r>
    </w:p>
    <w:p w:rsidR="008E1E63" w:rsidRPr="008E1E63" w:rsidRDefault="008E1E63" w:rsidP="00FC2701">
      <w:pPr>
        <w:pStyle w:val="a3"/>
        <w:keepNext/>
        <w:numPr>
          <w:ilvl w:val="0"/>
          <w:numId w:val="10"/>
        </w:numPr>
        <w:spacing w:before="0" w:after="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E1E63">
        <w:rPr>
          <w:rFonts w:ascii="Times New Roman" w:hAnsi="Times New Roman" w:cs="Times New Roman"/>
          <w:bCs/>
          <w:sz w:val="24"/>
          <w:szCs w:val="24"/>
        </w:rPr>
        <w:t>Відповідно до резолютивної частини Рішення № 63/105-р/к Адміністративна колегія Відділення постановила:</w:t>
      </w:r>
    </w:p>
    <w:p w:rsidR="008E1E63" w:rsidRPr="008E1E63" w:rsidRDefault="008E1E63" w:rsidP="00FC2701">
      <w:pPr>
        <w:pStyle w:val="a3"/>
        <w:keepNext/>
        <w:spacing w:before="0" w:after="0"/>
        <w:ind w:left="709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«1.</w:t>
      </w:r>
      <w:r w:rsidRPr="008E1E6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E1E63">
        <w:rPr>
          <w:rFonts w:ascii="Times New Roman" w:hAnsi="Times New Roman" w:cs="Times New Roman"/>
          <w:bCs/>
          <w:i/>
          <w:sz w:val="24"/>
          <w:szCs w:val="24"/>
        </w:rPr>
        <w:t xml:space="preserve">Визнати, дії ФОП Шепітька Є. Г. (ідентифікаційний номер фізичної особи: 3372315653; місце проживання: 61100, м. Харків, просп. Героїв Сталінграда, </w:t>
      </w:r>
      <w:r w:rsidRPr="008E1E63">
        <w:rPr>
          <w:rFonts w:ascii="Times New Roman" w:hAnsi="Times New Roman" w:cs="Times New Roman"/>
          <w:bCs/>
          <w:i/>
          <w:sz w:val="24"/>
          <w:szCs w:val="24"/>
        </w:rPr>
        <w:br/>
        <w:t>буд. 167 Г, кв. 32 та ФОП Іванова В.В. (ідентифікаційний номер фізичної особи: 3478814375; місце проживання: 61202, м. Харків, вул. Цілиноградська, буд. 48) щодо узгодження своєї поведінки під час участі в конкурсних торгах на закупівлю за кодом CPV за ДК 021-2015: 45200000-9 Роботи, пов’язані з об’єктами завершеного чи незавершеного будівництва та об’єктів цивільного будівництва (обладнання смуги перешкод за системою «Барс»), ідентифікатор закупівлі: UA-2018-03-17-000059-c, замовник – Військова частина А1666 (ідентифікаційний код юридичної особи – 26621171, місце знаходження: 79016, Львівська обл., м. Львів, вул. Городоцька, 40) порушенням законодавства про захист економічної конкуренції, що передбачені пунктом 4 частини другої статті 6 та пунктом 1 статті 50 Закону України «Про захист економічної конкуренції» у вигляді вчинення антиконкурентних узгоджених дій, що стосується спотворення результатів торгів.</w:t>
      </w:r>
    </w:p>
    <w:p w:rsidR="008E1E63" w:rsidRPr="008E1E63" w:rsidRDefault="008E1E63" w:rsidP="00FC2701">
      <w:pPr>
        <w:pStyle w:val="a3"/>
        <w:keepNext/>
        <w:spacing w:before="0" w:after="0"/>
        <w:ind w:left="709" w:firstLine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8E1E63">
        <w:rPr>
          <w:rFonts w:ascii="Times New Roman" w:hAnsi="Times New Roman" w:cs="Times New Roman"/>
          <w:bCs/>
          <w:i/>
          <w:sz w:val="24"/>
          <w:szCs w:val="24"/>
        </w:rPr>
        <w:t>За порушення, вказане у пункті 1 накласти на ФОП Шепітька Є.Г. штраф у розмірі 68 000,00 гривень.</w:t>
      </w:r>
    </w:p>
    <w:p w:rsidR="008E1E63" w:rsidRPr="008E1E63" w:rsidRDefault="008E1E63" w:rsidP="00FC2701">
      <w:pPr>
        <w:pStyle w:val="a3"/>
        <w:keepNext/>
        <w:spacing w:before="0" w:after="0"/>
        <w:ind w:left="709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3.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8E1E63">
        <w:rPr>
          <w:rFonts w:ascii="Times New Roman" w:hAnsi="Times New Roman" w:cs="Times New Roman"/>
          <w:bCs/>
          <w:i/>
          <w:sz w:val="24"/>
          <w:szCs w:val="24"/>
        </w:rPr>
        <w:t xml:space="preserve">За порушення, вказане у пункті 1 накласти на ФОП Іванова В.В. штраф </w:t>
      </w:r>
      <w:r w:rsidR="003F1787" w:rsidRPr="003F1787">
        <w:rPr>
          <w:rFonts w:ascii="Times New Roman" w:hAnsi="Times New Roman" w:cs="Times New Roman"/>
          <w:bCs/>
          <w:i/>
          <w:sz w:val="24"/>
          <w:szCs w:val="24"/>
          <w:lang w:val="ru-RU"/>
        </w:rPr>
        <w:br/>
      </w:r>
      <w:r w:rsidRPr="008E1E63">
        <w:rPr>
          <w:rFonts w:ascii="Times New Roman" w:hAnsi="Times New Roman" w:cs="Times New Roman"/>
          <w:bCs/>
          <w:i/>
          <w:sz w:val="24"/>
          <w:szCs w:val="24"/>
        </w:rPr>
        <w:t>у розмірі 68 000,00 гривень</w:t>
      </w:r>
      <w:r w:rsidRPr="008E1E63">
        <w:rPr>
          <w:rFonts w:ascii="Times New Roman" w:hAnsi="Times New Roman" w:cs="Times New Roman"/>
          <w:bCs/>
          <w:sz w:val="24"/>
          <w:szCs w:val="24"/>
        </w:rPr>
        <w:t>».</w:t>
      </w:r>
    </w:p>
    <w:p w:rsidR="00C672E0" w:rsidRPr="006E27A4" w:rsidRDefault="00875401" w:rsidP="009C371F">
      <w:pPr>
        <w:pStyle w:val="a3"/>
        <w:keepNext/>
        <w:numPr>
          <w:ilvl w:val="0"/>
          <w:numId w:val="10"/>
        </w:numPr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27A4">
        <w:rPr>
          <w:rFonts w:ascii="Times New Roman" w:hAnsi="Times New Roman" w:cs="Times New Roman"/>
          <w:bCs/>
          <w:sz w:val="24"/>
          <w:szCs w:val="24"/>
        </w:rPr>
        <w:t>Листом від 24.12.2019 № 63-02/4843</w:t>
      </w:r>
      <w:r w:rsidR="00C672E0" w:rsidRPr="006E27A4">
        <w:rPr>
          <w:rFonts w:ascii="Times New Roman" w:hAnsi="Times New Roman" w:cs="Times New Roman"/>
          <w:bCs/>
          <w:sz w:val="24"/>
          <w:szCs w:val="24"/>
        </w:rPr>
        <w:t xml:space="preserve"> (далі – Лист)</w:t>
      </w:r>
      <w:r w:rsidRPr="006E27A4">
        <w:rPr>
          <w:rFonts w:ascii="Times New Roman" w:hAnsi="Times New Roman" w:cs="Times New Roman"/>
          <w:bCs/>
          <w:sz w:val="24"/>
          <w:szCs w:val="24"/>
        </w:rPr>
        <w:t xml:space="preserve"> Відділення направило на адресу</w:t>
      </w:r>
      <w:r w:rsidRPr="009C371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C371F">
        <w:rPr>
          <w:rFonts w:ascii="Times New Roman" w:hAnsi="Times New Roman" w:cs="Times New Roman"/>
          <w:bCs/>
          <w:sz w:val="24"/>
          <w:szCs w:val="24"/>
        </w:rPr>
        <w:br/>
      </w:r>
      <w:r w:rsidRPr="006E27A4">
        <w:rPr>
          <w:rFonts w:ascii="Times New Roman" w:hAnsi="Times New Roman" w:cs="Times New Roman"/>
          <w:bCs/>
          <w:sz w:val="24"/>
          <w:szCs w:val="24"/>
        </w:rPr>
        <w:t>ФОП Іванова В.В.</w:t>
      </w:r>
      <w:r w:rsidR="00483DD0">
        <w:rPr>
          <w:rFonts w:ascii="Times New Roman" w:hAnsi="Times New Roman" w:cs="Times New Roman"/>
          <w:bCs/>
          <w:sz w:val="24"/>
          <w:szCs w:val="24"/>
        </w:rPr>
        <w:t xml:space="preserve">, яка зазначена </w:t>
      </w:r>
      <w:r w:rsidR="009C371F" w:rsidRPr="009C371F">
        <w:rPr>
          <w:rFonts w:ascii="Times New Roman" w:hAnsi="Times New Roman" w:cs="Times New Roman"/>
          <w:bCs/>
          <w:sz w:val="24"/>
          <w:szCs w:val="24"/>
        </w:rPr>
        <w:t>в єдиному державному реєстрі юридичних осіб, фізичних осіб-підприємців, громадських формувань</w:t>
      </w:r>
      <w:r w:rsidR="009E4FD2">
        <w:rPr>
          <w:rFonts w:ascii="Times New Roman" w:hAnsi="Times New Roman" w:cs="Times New Roman"/>
          <w:bCs/>
          <w:sz w:val="24"/>
          <w:szCs w:val="24"/>
        </w:rPr>
        <w:t>,</w:t>
      </w:r>
      <w:r w:rsidR="009C371F" w:rsidRPr="009C371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E27A4">
        <w:rPr>
          <w:rFonts w:ascii="Times New Roman" w:hAnsi="Times New Roman" w:cs="Times New Roman"/>
          <w:bCs/>
          <w:sz w:val="24"/>
          <w:szCs w:val="24"/>
        </w:rPr>
        <w:t>копію Рішення № 63/105-р/к.</w:t>
      </w:r>
      <w:r w:rsidR="00C672E0" w:rsidRPr="006E27A4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</w:p>
    <w:p w:rsidR="00C672E0" w:rsidRPr="006E27A4" w:rsidRDefault="00C672E0" w:rsidP="00F34921">
      <w:pPr>
        <w:pStyle w:val="a3"/>
        <w:keepNext/>
        <w:numPr>
          <w:ilvl w:val="0"/>
          <w:numId w:val="10"/>
        </w:numPr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27A4">
        <w:rPr>
          <w:rFonts w:ascii="Times New Roman" w:hAnsi="Times New Roman" w:cs="Times New Roman"/>
          <w:bCs/>
          <w:sz w:val="24"/>
          <w:szCs w:val="24"/>
        </w:rPr>
        <w:t>Водночас зазначений Лист повернувся до Відділення з позначкою (акціонерного товариства «Укрпошта») «</w:t>
      </w:r>
      <w:r w:rsidRPr="00483DD0">
        <w:rPr>
          <w:rFonts w:ascii="Times New Roman" w:hAnsi="Times New Roman" w:cs="Times New Roman"/>
          <w:bCs/>
          <w:i/>
          <w:sz w:val="24"/>
          <w:szCs w:val="24"/>
        </w:rPr>
        <w:t>адресат відсутній</w:t>
      </w:r>
      <w:r w:rsidRPr="006E27A4">
        <w:rPr>
          <w:rFonts w:ascii="Times New Roman" w:hAnsi="Times New Roman" w:cs="Times New Roman"/>
          <w:bCs/>
          <w:sz w:val="24"/>
          <w:szCs w:val="24"/>
        </w:rPr>
        <w:t>».</w:t>
      </w:r>
    </w:p>
    <w:p w:rsidR="00C672E0" w:rsidRPr="00C672E0" w:rsidRDefault="00C672E0" w:rsidP="00F34921">
      <w:pPr>
        <w:pStyle w:val="a3"/>
        <w:keepNext/>
        <w:numPr>
          <w:ilvl w:val="0"/>
          <w:numId w:val="10"/>
        </w:numPr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672E0">
        <w:rPr>
          <w:rFonts w:ascii="Times New Roman" w:hAnsi="Times New Roman" w:cs="Times New Roman"/>
          <w:bCs/>
          <w:sz w:val="24"/>
          <w:szCs w:val="24"/>
        </w:rPr>
        <w:t xml:space="preserve">У зв’язку із цим, керуючись частиною першою статті 56 Закону України «Про захист економічної конкуренції», </w:t>
      </w:r>
      <w:r>
        <w:rPr>
          <w:rFonts w:ascii="Times New Roman" w:hAnsi="Times New Roman" w:cs="Times New Roman"/>
          <w:bCs/>
          <w:sz w:val="24"/>
          <w:szCs w:val="24"/>
        </w:rPr>
        <w:t>інформація про прийнят</w:t>
      </w:r>
      <w:r w:rsidR="006E27A4">
        <w:rPr>
          <w:rFonts w:ascii="Times New Roman" w:hAnsi="Times New Roman" w:cs="Times New Roman"/>
          <w:bCs/>
          <w:sz w:val="24"/>
          <w:szCs w:val="24"/>
        </w:rPr>
        <w:t>е</w:t>
      </w:r>
      <w:r>
        <w:rPr>
          <w:rFonts w:ascii="Times New Roman" w:hAnsi="Times New Roman" w:cs="Times New Roman"/>
          <w:bCs/>
          <w:sz w:val="24"/>
          <w:szCs w:val="24"/>
        </w:rPr>
        <w:t xml:space="preserve"> Рішення </w:t>
      </w:r>
      <w:r w:rsidR="006E27A4">
        <w:rPr>
          <w:rFonts w:ascii="Times New Roman" w:hAnsi="Times New Roman" w:cs="Times New Roman"/>
          <w:bCs/>
          <w:sz w:val="24"/>
          <w:szCs w:val="24"/>
        </w:rPr>
        <w:t xml:space="preserve">№ </w:t>
      </w:r>
      <w:r w:rsidR="006E27A4" w:rsidRPr="006E27A4">
        <w:rPr>
          <w:rFonts w:ascii="Times New Roman" w:hAnsi="Times New Roman" w:cs="Times New Roman"/>
          <w:bCs/>
          <w:sz w:val="24"/>
          <w:szCs w:val="24"/>
        </w:rPr>
        <w:t>63/105-р/к</w:t>
      </w:r>
      <w:r w:rsidRPr="00C672E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E27A4">
        <w:rPr>
          <w:rFonts w:ascii="Times New Roman" w:hAnsi="Times New Roman" w:cs="Times New Roman"/>
          <w:bCs/>
          <w:sz w:val="24"/>
          <w:szCs w:val="24"/>
        </w:rPr>
        <w:t>опублікована 16.05.2020</w:t>
      </w:r>
      <w:r w:rsidRPr="00C672E0">
        <w:rPr>
          <w:rFonts w:ascii="Times New Roman" w:hAnsi="Times New Roman" w:cs="Times New Roman"/>
          <w:bCs/>
          <w:sz w:val="24"/>
          <w:szCs w:val="24"/>
        </w:rPr>
        <w:t xml:space="preserve"> в офіційному друкованому органі (газеті Кабінету Міністрів України «Урядовий кур’єр»). </w:t>
      </w:r>
    </w:p>
    <w:p w:rsidR="00D22EAF" w:rsidRPr="00D22EAF" w:rsidRDefault="00875401" w:rsidP="00F34921">
      <w:pPr>
        <w:pStyle w:val="a3"/>
        <w:keepNext/>
        <w:numPr>
          <w:ilvl w:val="0"/>
          <w:numId w:val="10"/>
        </w:numPr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75401">
        <w:rPr>
          <w:rFonts w:ascii="Times New Roman" w:hAnsi="Times New Roman" w:cs="Times New Roman"/>
          <w:bCs/>
          <w:sz w:val="24"/>
          <w:szCs w:val="24"/>
        </w:rPr>
        <w:t xml:space="preserve">Листом від 24.12.2019 № 63-02/4842 Відділення направило на адресу </w:t>
      </w:r>
      <w:r w:rsidRPr="00875401">
        <w:rPr>
          <w:rFonts w:ascii="Times New Roman" w:hAnsi="Times New Roman" w:cs="Times New Roman"/>
          <w:bCs/>
          <w:sz w:val="24"/>
          <w:szCs w:val="24"/>
        </w:rPr>
        <w:br/>
        <w:t>ФОП Шепітька Є.Г. копію Рішення № 63/105-р/к. ФОП Шепітько Є.Г. отримав зазначений лист 13.01.2020.</w:t>
      </w:r>
      <w:r w:rsidR="00D22EAF" w:rsidRPr="00D22EAF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875401" w:rsidRPr="00D22EAF" w:rsidRDefault="00D22EAF" w:rsidP="00F34921">
      <w:pPr>
        <w:keepNext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22EAF">
        <w:rPr>
          <w:rFonts w:ascii="Times New Roman" w:hAnsi="Times New Roman" w:cs="Times New Roman"/>
          <w:b/>
          <w:bCs/>
          <w:sz w:val="24"/>
          <w:szCs w:val="24"/>
          <w:lang w:val="ru-RU"/>
        </w:rPr>
        <w:t>6.</w:t>
      </w:r>
      <w:r w:rsidRPr="00D22EAF">
        <w:rPr>
          <w:rFonts w:ascii="Times New Roman" w:hAnsi="Times New Roman" w:cs="Times New Roman"/>
          <w:b/>
          <w:bCs/>
          <w:sz w:val="24"/>
          <w:szCs w:val="24"/>
          <w:lang w:val="ru-RU"/>
        </w:rPr>
        <w:tab/>
        <w:t>ДОВОДИ ЗАЯВНИКА</w:t>
      </w:r>
    </w:p>
    <w:p w:rsidR="00FC2701" w:rsidRPr="00FC2701" w:rsidRDefault="00875401" w:rsidP="00FC2701">
      <w:pPr>
        <w:pStyle w:val="a3"/>
        <w:numPr>
          <w:ilvl w:val="0"/>
          <w:numId w:val="10"/>
        </w:numPr>
        <w:ind w:left="709" w:hanging="709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D22EAF">
        <w:rPr>
          <w:rFonts w:ascii="Times New Roman" w:hAnsi="Times New Roman" w:cs="Times New Roman"/>
          <w:bCs/>
          <w:sz w:val="24"/>
          <w:szCs w:val="24"/>
        </w:rPr>
        <w:t>У своїй Заяві про перевірку Рішення № 63/105-р/к ФОП Шепітько Є.Г. зауважує, що Рішення № 63/105-р/к є неправильним, упередженим та прийнято при неповному з’ясуванні обставин, які мають значення для Справи № 2-01-39/2018, а також, на думку Заявника, пору</w:t>
      </w:r>
      <w:r w:rsidR="00D22EAF" w:rsidRPr="00D22EAF">
        <w:rPr>
          <w:rFonts w:ascii="Times New Roman" w:hAnsi="Times New Roman" w:cs="Times New Roman"/>
          <w:bCs/>
          <w:sz w:val="24"/>
          <w:szCs w:val="24"/>
        </w:rPr>
        <w:t>шено норми процесуального права</w:t>
      </w:r>
      <w:r w:rsidR="00D22EAF" w:rsidRPr="00D22EAF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</w:p>
    <w:p w:rsidR="00FC2701" w:rsidRPr="00FC2701" w:rsidRDefault="00D22EAF" w:rsidP="00FC2701">
      <w:pPr>
        <w:pStyle w:val="a3"/>
        <w:numPr>
          <w:ilvl w:val="0"/>
          <w:numId w:val="10"/>
        </w:numPr>
        <w:spacing w:before="0" w:after="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D22EAF">
        <w:rPr>
          <w:rFonts w:ascii="Times New Roman" w:hAnsi="Times New Roman" w:cs="Times New Roman"/>
          <w:bCs/>
          <w:sz w:val="24"/>
          <w:szCs w:val="24"/>
        </w:rPr>
        <w:t>Заявник у Заяві, зокрема</w:t>
      </w:r>
      <w:r w:rsidR="009E36A9">
        <w:rPr>
          <w:rFonts w:ascii="Times New Roman" w:hAnsi="Times New Roman" w:cs="Times New Roman"/>
          <w:bCs/>
          <w:sz w:val="24"/>
          <w:szCs w:val="24"/>
          <w:lang w:val="ru-RU"/>
        </w:rPr>
        <w:t>,</w:t>
      </w:r>
      <w:r w:rsidRPr="00D22EA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E36A9">
        <w:rPr>
          <w:rFonts w:ascii="Times New Roman" w:hAnsi="Times New Roman" w:cs="Times New Roman"/>
          <w:bCs/>
          <w:sz w:val="24"/>
          <w:szCs w:val="24"/>
          <w:lang w:val="ru-RU"/>
        </w:rPr>
        <w:t>наводить</w:t>
      </w:r>
      <w:r w:rsidRPr="00D22EAF">
        <w:rPr>
          <w:rFonts w:ascii="Times New Roman" w:hAnsi="Times New Roman" w:cs="Times New Roman"/>
          <w:bCs/>
          <w:sz w:val="24"/>
          <w:szCs w:val="24"/>
        </w:rPr>
        <w:t xml:space="preserve"> такі доводи:</w:t>
      </w:r>
    </w:p>
    <w:p w:rsidR="003C0C97" w:rsidRPr="00FC2701" w:rsidRDefault="00D22EAF" w:rsidP="00FC2701">
      <w:pPr>
        <w:pStyle w:val="a3"/>
        <w:spacing w:before="0" w:after="0"/>
        <w:ind w:left="709" w:firstLine="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FC2701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1. ФОП Шепітько Є.Г. та ФОП Іванов В.В. є офіційними дилерами єдиного в Україні вітчизняного заводу-виробника спортивних товарів – Харківського заводу «Спортінвентар» (далі – Завод), що мають однаковий режим роботи. Кожний дилер зазначеного заводу </w:t>
      </w:r>
      <w:r w:rsidR="009E4FD2" w:rsidRPr="00FC2701">
        <w:rPr>
          <w:rFonts w:ascii="Times New Roman" w:hAnsi="Times New Roman" w:cs="Times New Roman"/>
          <w:bCs/>
          <w:sz w:val="24"/>
          <w:szCs w:val="24"/>
        </w:rPr>
        <w:t>бере</w:t>
      </w:r>
      <w:r w:rsidRPr="00FC2701">
        <w:rPr>
          <w:rFonts w:ascii="Times New Roman" w:hAnsi="Times New Roman" w:cs="Times New Roman"/>
          <w:bCs/>
          <w:sz w:val="24"/>
          <w:szCs w:val="24"/>
        </w:rPr>
        <w:t xml:space="preserve"> участь у тендерних закупівлях на свій власний розсуд та самостійно несе всі ризики за підготовку своїх тендерних пропозицій.</w:t>
      </w:r>
      <w:r w:rsidR="009E4FD2" w:rsidRPr="00FC270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C2701">
        <w:rPr>
          <w:rFonts w:ascii="Times New Roman" w:hAnsi="Times New Roman" w:cs="Times New Roman"/>
          <w:bCs/>
          <w:sz w:val="24"/>
          <w:szCs w:val="24"/>
        </w:rPr>
        <w:t>2. Програмне забезпечення на всіх робочих персональних комп’ютерах</w:t>
      </w:r>
      <w:r w:rsidR="009E4FD2" w:rsidRPr="00FC2701">
        <w:rPr>
          <w:rFonts w:ascii="Times New Roman" w:hAnsi="Times New Roman" w:cs="Times New Roman"/>
          <w:bCs/>
          <w:sz w:val="24"/>
          <w:szCs w:val="24"/>
        </w:rPr>
        <w:t xml:space="preserve"> дилерів заводу ідентичне, тому</w:t>
      </w:r>
      <w:r w:rsidRPr="00FC2701">
        <w:rPr>
          <w:rFonts w:ascii="Times New Roman" w:hAnsi="Times New Roman" w:cs="Times New Roman"/>
          <w:bCs/>
          <w:sz w:val="24"/>
          <w:szCs w:val="24"/>
        </w:rPr>
        <w:t xml:space="preserve"> дійсно документи створюються у Microsoft Word 2016 у версії 1.5 (Acrobat 6.х).</w:t>
      </w:r>
    </w:p>
    <w:p w:rsidR="003C0C97" w:rsidRDefault="00D22EAF" w:rsidP="003C0C97">
      <w:pPr>
        <w:pStyle w:val="a3"/>
        <w:spacing w:before="0" w:after="0"/>
        <w:ind w:left="709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0C97">
        <w:rPr>
          <w:rFonts w:ascii="Times New Roman" w:hAnsi="Times New Roman" w:cs="Times New Roman"/>
          <w:bCs/>
          <w:sz w:val="24"/>
          <w:szCs w:val="24"/>
        </w:rPr>
        <w:t>3. Номер телефону 095-459-70-74, який використовували Учасники</w:t>
      </w:r>
      <w:r w:rsidR="009E4FD2" w:rsidRPr="003C0C97">
        <w:rPr>
          <w:rFonts w:ascii="Times New Roman" w:hAnsi="Times New Roman" w:cs="Times New Roman"/>
          <w:bCs/>
          <w:sz w:val="24"/>
          <w:szCs w:val="24"/>
        </w:rPr>
        <w:t>,</w:t>
      </w:r>
      <w:r w:rsidRPr="003C0C97">
        <w:rPr>
          <w:rFonts w:ascii="Times New Roman" w:hAnsi="Times New Roman" w:cs="Times New Roman"/>
          <w:bCs/>
          <w:sz w:val="24"/>
          <w:szCs w:val="24"/>
        </w:rPr>
        <w:t xml:space="preserve"> є робочим телефоном Заводу. Кожен дилер може використовувати зазначений номер телефону у своїх офіційних документах, що мають відношення до діяльності Заводу. </w:t>
      </w:r>
      <w:r w:rsidR="009E4FD2" w:rsidRPr="003C0C97">
        <w:rPr>
          <w:rFonts w:ascii="Times New Roman" w:hAnsi="Times New Roman" w:cs="Times New Roman"/>
          <w:bCs/>
          <w:sz w:val="24"/>
          <w:szCs w:val="24"/>
        </w:rPr>
        <w:t>Це</w:t>
      </w:r>
      <w:r w:rsidRPr="003C0C97">
        <w:rPr>
          <w:rFonts w:ascii="Times New Roman" w:hAnsi="Times New Roman" w:cs="Times New Roman"/>
          <w:bCs/>
          <w:sz w:val="24"/>
          <w:szCs w:val="24"/>
        </w:rPr>
        <w:t xml:space="preserve">й номер телефону зазначено </w:t>
      </w:r>
      <w:r w:rsidR="009E4FD2" w:rsidRPr="003C0C97">
        <w:rPr>
          <w:rFonts w:ascii="Times New Roman" w:hAnsi="Times New Roman" w:cs="Times New Roman"/>
          <w:bCs/>
          <w:sz w:val="24"/>
          <w:szCs w:val="24"/>
        </w:rPr>
        <w:t>в</w:t>
      </w:r>
      <w:r w:rsidRPr="003C0C97">
        <w:rPr>
          <w:rFonts w:ascii="Times New Roman" w:hAnsi="Times New Roman" w:cs="Times New Roman"/>
          <w:bCs/>
          <w:sz w:val="24"/>
          <w:szCs w:val="24"/>
        </w:rPr>
        <w:t xml:space="preserve"> Єдиному державному реєстрі юридичних осіб, фізичних осіб підприємців та громадських формувань (далі – ЄДР) у розділі «Інформація про здійснення зв’яку з фізичною особою-підприємцем», оскільки питаннями реєстрації, перереєстрації та іншими пов’язаними з реєстраційними документами питаннями займається юридичний відділ Заводу</w:t>
      </w:r>
      <w:r w:rsidR="009E4FD2" w:rsidRPr="003C0C97">
        <w:rPr>
          <w:rFonts w:ascii="Times New Roman" w:hAnsi="Times New Roman" w:cs="Times New Roman"/>
          <w:bCs/>
          <w:sz w:val="24"/>
          <w:szCs w:val="24"/>
        </w:rPr>
        <w:t>,</w:t>
      </w:r>
      <w:r w:rsidRPr="003C0C97">
        <w:rPr>
          <w:rFonts w:ascii="Times New Roman" w:hAnsi="Times New Roman" w:cs="Times New Roman"/>
          <w:bCs/>
          <w:sz w:val="24"/>
          <w:szCs w:val="24"/>
        </w:rPr>
        <w:t xml:space="preserve"> відповідно до внутрішньої інструкції</w:t>
      </w:r>
      <w:r w:rsidR="00AC785C">
        <w:rPr>
          <w:rFonts w:ascii="Times New Roman" w:hAnsi="Times New Roman" w:cs="Times New Roman"/>
          <w:bCs/>
          <w:sz w:val="24"/>
          <w:szCs w:val="24"/>
        </w:rPr>
        <w:t>,</w:t>
      </w:r>
      <w:r w:rsidRPr="003C0C97">
        <w:rPr>
          <w:rFonts w:ascii="Times New Roman" w:hAnsi="Times New Roman" w:cs="Times New Roman"/>
          <w:bCs/>
          <w:sz w:val="24"/>
          <w:szCs w:val="24"/>
        </w:rPr>
        <w:t xml:space="preserve"> через довіреність, що виписана кожним дилером на працівників юридичного відділу заводу.</w:t>
      </w:r>
    </w:p>
    <w:p w:rsidR="003C0C97" w:rsidRDefault="00D22EAF" w:rsidP="003C0C97">
      <w:pPr>
        <w:pStyle w:val="a3"/>
        <w:spacing w:before="0" w:after="0"/>
        <w:ind w:left="709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0C97">
        <w:rPr>
          <w:rFonts w:ascii="Times New Roman" w:hAnsi="Times New Roman" w:cs="Times New Roman"/>
          <w:bCs/>
          <w:sz w:val="24"/>
          <w:szCs w:val="24"/>
        </w:rPr>
        <w:t xml:space="preserve">4. ІР-адреса </w:t>
      </w:r>
      <w:r w:rsidRPr="00ED305B">
        <w:rPr>
          <w:rFonts w:ascii="Times New Roman" w:hAnsi="Times New Roman" w:cs="Times New Roman"/>
          <w:bCs/>
          <w:sz w:val="24"/>
          <w:szCs w:val="24"/>
          <w:highlight w:val="black"/>
        </w:rPr>
        <w:t>178.150.175.234</w:t>
      </w:r>
      <w:r w:rsidRPr="003C0C9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D305B" w:rsidRPr="00ED305B">
        <w:rPr>
          <w:rFonts w:ascii="Times New Roman" w:hAnsi="Times New Roman" w:cs="Times New Roman"/>
          <w:bCs/>
          <w:sz w:val="24"/>
          <w:szCs w:val="24"/>
          <w:highlight w:val="black"/>
        </w:rPr>
        <w:t>(конфідеційна інформація)</w:t>
      </w:r>
      <w:r w:rsidR="00ED305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0C97">
        <w:rPr>
          <w:rFonts w:ascii="Times New Roman" w:hAnsi="Times New Roman" w:cs="Times New Roman"/>
          <w:bCs/>
          <w:sz w:val="24"/>
          <w:szCs w:val="24"/>
        </w:rPr>
        <w:t xml:space="preserve">є адресою </w:t>
      </w:r>
      <w:r w:rsidR="009E4FD2" w:rsidRPr="003C0C97">
        <w:rPr>
          <w:rFonts w:ascii="Times New Roman" w:hAnsi="Times New Roman" w:cs="Times New Roman"/>
          <w:bCs/>
          <w:sz w:val="24"/>
          <w:szCs w:val="24"/>
        </w:rPr>
        <w:t>Вайфай-</w:t>
      </w:r>
      <w:r w:rsidRPr="003C0C97">
        <w:rPr>
          <w:rFonts w:ascii="Times New Roman" w:hAnsi="Times New Roman" w:cs="Times New Roman"/>
          <w:bCs/>
          <w:sz w:val="24"/>
          <w:szCs w:val="24"/>
        </w:rPr>
        <w:t xml:space="preserve">роутера, що розташований за адресою: </w:t>
      </w:r>
      <w:r w:rsidRPr="00ED305B">
        <w:rPr>
          <w:rFonts w:ascii="Times New Roman" w:hAnsi="Times New Roman" w:cs="Times New Roman"/>
          <w:bCs/>
          <w:sz w:val="24"/>
          <w:szCs w:val="24"/>
          <w:highlight w:val="black"/>
        </w:rPr>
        <w:t>61100, м. Харків, просп. Героїв Сталінграду, буд. 1</w:t>
      </w:r>
      <w:r w:rsidR="003C0C97" w:rsidRPr="00ED305B">
        <w:rPr>
          <w:rFonts w:ascii="Times New Roman" w:hAnsi="Times New Roman" w:cs="Times New Roman"/>
          <w:bCs/>
          <w:sz w:val="24"/>
          <w:szCs w:val="24"/>
          <w:highlight w:val="black"/>
        </w:rPr>
        <w:t>67 Г, кв. 32</w:t>
      </w:r>
      <w:r w:rsidR="00ED305B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ED305B" w:rsidRPr="00DE6784">
        <w:rPr>
          <w:rFonts w:ascii="Times New Roman" w:hAnsi="Times New Roman" w:cs="Times New Roman"/>
          <w:b/>
          <w:bCs/>
          <w:sz w:val="24"/>
          <w:szCs w:val="24"/>
        </w:rPr>
        <w:t>конфіденційна інформація</w:t>
      </w:r>
      <w:r w:rsidR="00ED305B">
        <w:rPr>
          <w:rFonts w:ascii="Times New Roman" w:hAnsi="Times New Roman" w:cs="Times New Roman"/>
          <w:bCs/>
          <w:sz w:val="24"/>
          <w:szCs w:val="24"/>
        </w:rPr>
        <w:t>)</w:t>
      </w:r>
      <w:r w:rsidR="003C0C97">
        <w:rPr>
          <w:rFonts w:ascii="Times New Roman" w:hAnsi="Times New Roman" w:cs="Times New Roman"/>
          <w:bCs/>
          <w:sz w:val="24"/>
          <w:szCs w:val="24"/>
        </w:rPr>
        <w:t xml:space="preserve">, обидва Учасники </w:t>
      </w:r>
      <w:r w:rsidRPr="003C0C97">
        <w:rPr>
          <w:rFonts w:ascii="Times New Roman" w:hAnsi="Times New Roman" w:cs="Times New Roman"/>
          <w:bCs/>
          <w:sz w:val="24"/>
          <w:szCs w:val="24"/>
        </w:rPr>
        <w:t xml:space="preserve">використовували точку доступу до одного </w:t>
      </w:r>
      <w:r w:rsidR="009E4FD2" w:rsidRPr="003C0C97">
        <w:rPr>
          <w:rFonts w:ascii="Times New Roman" w:hAnsi="Times New Roman" w:cs="Times New Roman"/>
          <w:bCs/>
          <w:sz w:val="24"/>
          <w:szCs w:val="24"/>
        </w:rPr>
        <w:t>Вайфай-роутера</w:t>
      </w:r>
      <w:r w:rsidRPr="003C0C97">
        <w:rPr>
          <w:rFonts w:ascii="Times New Roman" w:hAnsi="Times New Roman" w:cs="Times New Roman"/>
          <w:bCs/>
          <w:sz w:val="24"/>
          <w:szCs w:val="24"/>
        </w:rPr>
        <w:t xml:space="preserve"> у 2018 році. </w:t>
      </w:r>
    </w:p>
    <w:p w:rsidR="003C0C97" w:rsidRDefault="00D22EAF" w:rsidP="003C0C97">
      <w:pPr>
        <w:pStyle w:val="a3"/>
        <w:spacing w:before="0" w:after="0"/>
        <w:ind w:left="709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0C97">
        <w:rPr>
          <w:rFonts w:ascii="Times New Roman" w:hAnsi="Times New Roman" w:cs="Times New Roman"/>
          <w:bCs/>
          <w:sz w:val="24"/>
          <w:szCs w:val="24"/>
        </w:rPr>
        <w:t xml:space="preserve">5. ФОП Шепітько Є.Г. не має особистого рахунку </w:t>
      </w:r>
      <w:r w:rsidR="009E4FD2" w:rsidRPr="003C0C97">
        <w:rPr>
          <w:rFonts w:ascii="Times New Roman" w:hAnsi="Times New Roman" w:cs="Times New Roman"/>
          <w:bCs/>
          <w:sz w:val="24"/>
          <w:szCs w:val="24"/>
        </w:rPr>
        <w:t>в</w:t>
      </w:r>
      <w:r w:rsidRPr="003C0C97">
        <w:rPr>
          <w:rFonts w:ascii="Times New Roman" w:hAnsi="Times New Roman" w:cs="Times New Roman"/>
          <w:bCs/>
          <w:sz w:val="24"/>
          <w:szCs w:val="24"/>
        </w:rPr>
        <w:t xml:space="preserve"> АТ «КБ «ПриватБанк», а для здійснення господарських операцій використовує АТ «Сбербанк». Крім того</w:t>
      </w:r>
      <w:r w:rsidR="009E4FD2" w:rsidRPr="003C0C97">
        <w:rPr>
          <w:rFonts w:ascii="Times New Roman" w:hAnsi="Times New Roman" w:cs="Times New Roman"/>
          <w:bCs/>
          <w:sz w:val="24"/>
          <w:szCs w:val="24"/>
        </w:rPr>
        <w:t xml:space="preserve">, Заявник, </w:t>
      </w:r>
      <w:r w:rsidR="00AC785C">
        <w:rPr>
          <w:rFonts w:ascii="Times New Roman" w:hAnsi="Times New Roman" w:cs="Times New Roman"/>
          <w:bCs/>
          <w:sz w:val="24"/>
          <w:szCs w:val="24"/>
        </w:rPr>
        <w:t xml:space="preserve">крім </w:t>
      </w:r>
      <w:r w:rsidRPr="003C0C97">
        <w:rPr>
          <w:rFonts w:ascii="Times New Roman" w:hAnsi="Times New Roman" w:cs="Times New Roman"/>
          <w:bCs/>
          <w:sz w:val="24"/>
          <w:szCs w:val="24"/>
        </w:rPr>
        <w:t>здійснення своєї господарської  діяльності як ФОП Шепітько Є.Г.</w:t>
      </w:r>
      <w:r w:rsidR="009E4FD2" w:rsidRPr="003C0C97">
        <w:rPr>
          <w:rFonts w:ascii="Times New Roman" w:hAnsi="Times New Roman" w:cs="Times New Roman"/>
          <w:bCs/>
          <w:sz w:val="24"/>
          <w:szCs w:val="24"/>
        </w:rPr>
        <w:t>,</w:t>
      </w:r>
      <w:r w:rsidRPr="003C0C97">
        <w:rPr>
          <w:rFonts w:ascii="Times New Roman" w:hAnsi="Times New Roman" w:cs="Times New Roman"/>
          <w:bCs/>
          <w:sz w:val="24"/>
          <w:szCs w:val="24"/>
        </w:rPr>
        <w:t xml:space="preserve"> є офіційним представником юридичного відділу Заводу. Виконання фінансових операцій, </w:t>
      </w:r>
      <w:r w:rsidR="009E4FD2" w:rsidRPr="003C0C97">
        <w:rPr>
          <w:rFonts w:ascii="Times New Roman" w:hAnsi="Times New Roman" w:cs="Times New Roman"/>
          <w:bCs/>
          <w:sz w:val="24"/>
          <w:szCs w:val="24"/>
        </w:rPr>
        <w:t>у</w:t>
      </w:r>
      <w:r w:rsidR="00AC785C">
        <w:rPr>
          <w:rFonts w:ascii="Times New Roman" w:hAnsi="Times New Roman" w:cs="Times New Roman"/>
          <w:bCs/>
          <w:sz w:val="24"/>
          <w:szCs w:val="24"/>
        </w:rPr>
        <w:t xml:space="preserve"> тому числі</w:t>
      </w:r>
      <w:r w:rsidRPr="003C0C97">
        <w:rPr>
          <w:rFonts w:ascii="Times New Roman" w:hAnsi="Times New Roman" w:cs="Times New Roman"/>
          <w:bCs/>
          <w:sz w:val="24"/>
          <w:szCs w:val="24"/>
        </w:rPr>
        <w:t xml:space="preserve"> поповнення особистих рахунків дилерів Заводу </w:t>
      </w:r>
      <w:r w:rsidR="009E4FD2" w:rsidRPr="003C0C97">
        <w:rPr>
          <w:rFonts w:ascii="Times New Roman" w:hAnsi="Times New Roman" w:cs="Times New Roman"/>
          <w:bCs/>
          <w:sz w:val="24"/>
          <w:szCs w:val="24"/>
        </w:rPr>
        <w:t>в</w:t>
      </w:r>
      <w:r w:rsidRPr="003C0C97">
        <w:rPr>
          <w:rFonts w:ascii="Times New Roman" w:hAnsi="Times New Roman" w:cs="Times New Roman"/>
          <w:bCs/>
          <w:sz w:val="24"/>
          <w:szCs w:val="24"/>
        </w:rPr>
        <w:t xml:space="preserve"> системі </w:t>
      </w:r>
      <w:r w:rsidR="009E4FD2" w:rsidRPr="003C0C97">
        <w:rPr>
          <w:rFonts w:ascii="Times New Roman" w:hAnsi="Times New Roman" w:cs="Times New Roman"/>
          <w:bCs/>
          <w:sz w:val="24"/>
          <w:szCs w:val="24"/>
        </w:rPr>
        <w:t>«</w:t>
      </w:r>
      <w:r w:rsidRPr="003C0C97">
        <w:rPr>
          <w:rFonts w:ascii="Times New Roman" w:hAnsi="Times New Roman" w:cs="Times New Roman"/>
          <w:bCs/>
          <w:sz w:val="24"/>
          <w:szCs w:val="24"/>
        </w:rPr>
        <w:t>ProZorro</w:t>
      </w:r>
      <w:r w:rsidR="009E4FD2" w:rsidRPr="003C0C97">
        <w:rPr>
          <w:rFonts w:ascii="Times New Roman" w:hAnsi="Times New Roman" w:cs="Times New Roman"/>
          <w:bCs/>
          <w:sz w:val="24"/>
          <w:szCs w:val="24"/>
        </w:rPr>
        <w:t>»</w:t>
      </w:r>
      <w:r w:rsidR="00AC785C">
        <w:rPr>
          <w:rFonts w:ascii="Times New Roman" w:hAnsi="Times New Roman" w:cs="Times New Roman"/>
          <w:bCs/>
          <w:sz w:val="24"/>
          <w:szCs w:val="24"/>
        </w:rPr>
        <w:t>,</w:t>
      </w:r>
      <w:r w:rsidRPr="003C0C97">
        <w:rPr>
          <w:rFonts w:ascii="Times New Roman" w:hAnsi="Times New Roman" w:cs="Times New Roman"/>
          <w:bCs/>
          <w:sz w:val="24"/>
          <w:szCs w:val="24"/>
        </w:rPr>
        <w:t xml:space="preserve"> входить до обов’язків юридичного відділу Заводу. Перерахунок коштів для поповнення особистих рахунків дилерів Заводу </w:t>
      </w:r>
      <w:r w:rsidR="009E4FD2" w:rsidRPr="003C0C97">
        <w:rPr>
          <w:rFonts w:ascii="Times New Roman" w:hAnsi="Times New Roman" w:cs="Times New Roman"/>
          <w:bCs/>
          <w:sz w:val="24"/>
          <w:szCs w:val="24"/>
        </w:rPr>
        <w:t>в</w:t>
      </w:r>
      <w:r w:rsidRPr="003C0C97">
        <w:rPr>
          <w:rFonts w:ascii="Times New Roman" w:hAnsi="Times New Roman" w:cs="Times New Roman"/>
          <w:bCs/>
          <w:sz w:val="24"/>
          <w:szCs w:val="24"/>
        </w:rPr>
        <w:t xml:space="preserve"> системі </w:t>
      </w:r>
      <w:r w:rsidR="009E4FD2" w:rsidRPr="003C0C97">
        <w:rPr>
          <w:rFonts w:ascii="Times New Roman" w:hAnsi="Times New Roman" w:cs="Times New Roman"/>
          <w:bCs/>
          <w:sz w:val="24"/>
          <w:szCs w:val="24"/>
        </w:rPr>
        <w:t>«</w:t>
      </w:r>
      <w:r w:rsidRPr="003C0C97">
        <w:rPr>
          <w:rFonts w:ascii="Times New Roman" w:hAnsi="Times New Roman" w:cs="Times New Roman"/>
          <w:bCs/>
          <w:sz w:val="24"/>
          <w:szCs w:val="24"/>
        </w:rPr>
        <w:t>ProZorro</w:t>
      </w:r>
      <w:r w:rsidR="009E4FD2" w:rsidRPr="003C0C97">
        <w:rPr>
          <w:rFonts w:ascii="Times New Roman" w:hAnsi="Times New Roman" w:cs="Times New Roman"/>
          <w:bCs/>
          <w:sz w:val="24"/>
          <w:szCs w:val="24"/>
        </w:rPr>
        <w:t>»</w:t>
      </w:r>
      <w:r w:rsidRPr="003C0C97">
        <w:rPr>
          <w:rFonts w:ascii="Times New Roman" w:hAnsi="Times New Roman" w:cs="Times New Roman"/>
          <w:bCs/>
          <w:sz w:val="24"/>
          <w:szCs w:val="24"/>
        </w:rPr>
        <w:t xml:space="preserve"> здійснюється відповідно до заявок дилерів. У заявках не вказується інформація щодо тендерної закупівлі, для якої необхідні грошові кошти. Така система поповнення існує для уникнення можливих антиконкурентних дій між дилерами.</w:t>
      </w:r>
    </w:p>
    <w:p w:rsidR="003C0C97" w:rsidRDefault="00D22EAF" w:rsidP="003C0C97">
      <w:pPr>
        <w:pStyle w:val="a3"/>
        <w:spacing w:before="0" w:after="0"/>
        <w:ind w:left="709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0C97">
        <w:rPr>
          <w:rFonts w:ascii="Times New Roman" w:hAnsi="Times New Roman" w:cs="Times New Roman"/>
          <w:bCs/>
          <w:sz w:val="24"/>
          <w:szCs w:val="24"/>
        </w:rPr>
        <w:t xml:space="preserve">6. Участь </w:t>
      </w:r>
      <w:r w:rsidR="009E4FD2" w:rsidRPr="003C0C97">
        <w:rPr>
          <w:rFonts w:ascii="Times New Roman" w:hAnsi="Times New Roman" w:cs="Times New Roman"/>
          <w:bCs/>
          <w:sz w:val="24"/>
          <w:szCs w:val="24"/>
        </w:rPr>
        <w:t>у</w:t>
      </w:r>
      <w:r w:rsidRPr="003C0C97">
        <w:rPr>
          <w:rFonts w:ascii="Times New Roman" w:hAnsi="Times New Roman" w:cs="Times New Roman"/>
          <w:bCs/>
          <w:sz w:val="24"/>
          <w:szCs w:val="24"/>
        </w:rPr>
        <w:t xml:space="preserve"> торгах </w:t>
      </w:r>
      <w:r w:rsidR="009E4FD2" w:rsidRPr="003C0C97">
        <w:rPr>
          <w:rFonts w:ascii="Times New Roman" w:hAnsi="Times New Roman" w:cs="Times New Roman"/>
          <w:bCs/>
          <w:sz w:val="24"/>
          <w:szCs w:val="24"/>
        </w:rPr>
        <w:t>у</w:t>
      </w:r>
      <w:r w:rsidRPr="003C0C97">
        <w:rPr>
          <w:rFonts w:ascii="Times New Roman" w:hAnsi="Times New Roman" w:cs="Times New Roman"/>
          <w:bCs/>
          <w:sz w:val="24"/>
          <w:szCs w:val="24"/>
        </w:rPr>
        <w:t xml:space="preserve"> системі </w:t>
      </w:r>
      <w:r w:rsidR="009E4FD2" w:rsidRPr="003C0C97">
        <w:rPr>
          <w:rFonts w:ascii="Times New Roman" w:hAnsi="Times New Roman" w:cs="Times New Roman"/>
          <w:bCs/>
          <w:sz w:val="24"/>
          <w:szCs w:val="24"/>
        </w:rPr>
        <w:t>«</w:t>
      </w:r>
      <w:r w:rsidRPr="003C0C97">
        <w:rPr>
          <w:rFonts w:ascii="Times New Roman" w:hAnsi="Times New Roman" w:cs="Times New Roman"/>
          <w:bCs/>
          <w:sz w:val="24"/>
          <w:szCs w:val="24"/>
        </w:rPr>
        <w:t>ProZorro</w:t>
      </w:r>
      <w:r w:rsidR="009E4FD2" w:rsidRPr="003C0C97">
        <w:rPr>
          <w:rFonts w:ascii="Times New Roman" w:hAnsi="Times New Roman" w:cs="Times New Roman"/>
          <w:bCs/>
          <w:sz w:val="24"/>
          <w:szCs w:val="24"/>
        </w:rPr>
        <w:t>»</w:t>
      </w:r>
      <w:r w:rsidRPr="003C0C97">
        <w:rPr>
          <w:rFonts w:ascii="Times New Roman" w:hAnsi="Times New Roman" w:cs="Times New Roman"/>
          <w:bCs/>
          <w:sz w:val="24"/>
          <w:szCs w:val="24"/>
        </w:rPr>
        <w:t xml:space="preserve"> можлива лише для користувачів, зареєстрованих на майданчиках-партнерах </w:t>
      </w:r>
      <w:r w:rsidR="009E4FD2" w:rsidRPr="003C0C97">
        <w:rPr>
          <w:rFonts w:ascii="Times New Roman" w:hAnsi="Times New Roman" w:cs="Times New Roman"/>
          <w:bCs/>
          <w:sz w:val="24"/>
          <w:szCs w:val="24"/>
        </w:rPr>
        <w:t>«</w:t>
      </w:r>
      <w:r w:rsidRPr="003C0C97">
        <w:rPr>
          <w:rFonts w:ascii="Times New Roman" w:hAnsi="Times New Roman" w:cs="Times New Roman"/>
          <w:bCs/>
          <w:sz w:val="24"/>
          <w:szCs w:val="24"/>
        </w:rPr>
        <w:t>ProZorro</w:t>
      </w:r>
      <w:r w:rsidR="009E4FD2" w:rsidRPr="003C0C97">
        <w:rPr>
          <w:rFonts w:ascii="Times New Roman" w:hAnsi="Times New Roman" w:cs="Times New Roman"/>
          <w:bCs/>
          <w:sz w:val="24"/>
          <w:szCs w:val="24"/>
        </w:rPr>
        <w:t>»</w:t>
      </w:r>
      <w:r w:rsidRPr="003C0C97">
        <w:rPr>
          <w:rFonts w:ascii="Times New Roman" w:hAnsi="Times New Roman" w:cs="Times New Roman"/>
          <w:bCs/>
          <w:sz w:val="24"/>
          <w:szCs w:val="24"/>
        </w:rPr>
        <w:t xml:space="preserve">, кожен з яких пропонує однакові умови участі </w:t>
      </w:r>
      <w:r w:rsidR="009E4FD2" w:rsidRPr="003C0C97">
        <w:rPr>
          <w:rFonts w:ascii="Times New Roman" w:hAnsi="Times New Roman" w:cs="Times New Roman"/>
          <w:bCs/>
          <w:sz w:val="24"/>
          <w:szCs w:val="24"/>
        </w:rPr>
        <w:t>в</w:t>
      </w:r>
      <w:r w:rsidRPr="003C0C97">
        <w:rPr>
          <w:rFonts w:ascii="Times New Roman" w:hAnsi="Times New Roman" w:cs="Times New Roman"/>
          <w:bCs/>
          <w:sz w:val="24"/>
          <w:szCs w:val="24"/>
        </w:rPr>
        <w:t xml:space="preserve"> публічних закупівлях. Всі офіційні дилери заводу використовують майданчики на свій розсуд, однак базовим майданчиком є «Закупки. ПРОМ.УА».</w:t>
      </w:r>
    </w:p>
    <w:p w:rsidR="003C0C97" w:rsidRDefault="00D22EAF" w:rsidP="003C0C97">
      <w:pPr>
        <w:pStyle w:val="a3"/>
        <w:spacing w:before="0" w:after="0"/>
        <w:ind w:left="709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0C97">
        <w:rPr>
          <w:rFonts w:ascii="Times New Roman" w:hAnsi="Times New Roman" w:cs="Times New Roman"/>
          <w:bCs/>
          <w:sz w:val="24"/>
          <w:szCs w:val="24"/>
        </w:rPr>
        <w:t xml:space="preserve">7. Схожа цінова політика між учасниками зазначених торгів пояснюється тим, що обидва є офіційними дилерами Харківського заводу «Спортінвентар». </w:t>
      </w:r>
      <w:r w:rsidR="009E4FD2" w:rsidRPr="003C0C97">
        <w:rPr>
          <w:rFonts w:ascii="Times New Roman" w:hAnsi="Times New Roman" w:cs="Times New Roman"/>
          <w:bCs/>
          <w:sz w:val="24"/>
          <w:szCs w:val="24"/>
        </w:rPr>
        <w:t>У</w:t>
      </w:r>
      <w:r w:rsidR="00AC785C">
        <w:rPr>
          <w:rFonts w:ascii="Times New Roman" w:hAnsi="Times New Roman" w:cs="Times New Roman"/>
          <w:bCs/>
          <w:sz w:val="24"/>
          <w:szCs w:val="24"/>
        </w:rPr>
        <w:t xml:space="preserve"> той же час</w:t>
      </w:r>
      <w:r w:rsidRPr="003C0C97">
        <w:rPr>
          <w:rFonts w:ascii="Times New Roman" w:hAnsi="Times New Roman" w:cs="Times New Roman"/>
          <w:bCs/>
          <w:sz w:val="24"/>
          <w:szCs w:val="24"/>
        </w:rPr>
        <w:t xml:space="preserve"> на торгах мала місце цінова конкуренція між учасниками, а перемога в конкурсних торгах стала наслідком запропонованої найменшої ціни, яка є основним критерієм оцінки робіт і послуг, для яких існує певний постійно діючий ринок. </w:t>
      </w:r>
      <w:r w:rsidR="009E4FD2" w:rsidRPr="003C0C97">
        <w:rPr>
          <w:rFonts w:ascii="Times New Roman" w:hAnsi="Times New Roman" w:cs="Times New Roman"/>
          <w:bCs/>
          <w:sz w:val="24"/>
          <w:szCs w:val="24"/>
        </w:rPr>
        <w:t>Отже</w:t>
      </w:r>
      <w:r w:rsidRPr="003C0C97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9E4FD2" w:rsidRPr="003C0C97">
        <w:rPr>
          <w:rFonts w:ascii="Times New Roman" w:hAnsi="Times New Roman" w:cs="Times New Roman"/>
          <w:bCs/>
          <w:sz w:val="24"/>
          <w:szCs w:val="24"/>
        </w:rPr>
        <w:br/>
      </w:r>
      <w:r w:rsidRPr="003C0C97">
        <w:rPr>
          <w:rFonts w:ascii="Times New Roman" w:hAnsi="Times New Roman" w:cs="Times New Roman"/>
          <w:bCs/>
          <w:sz w:val="24"/>
          <w:szCs w:val="24"/>
        </w:rPr>
        <w:t>ФОП Шепітько</w:t>
      </w:r>
      <w:r w:rsidR="009E4FD2" w:rsidRPr="003C0C97">
        <w:rPr>
          <w:rFonts w:ascii="Times New Roman" w:hAnsi="Times New Roman" w:cs="Times New Roman"/>
          <w:bCs/>
          <w:sz w:val="24"/>
          <w:szCs w:val="24"/>
        </w:rPr>
        <w:t>м</w:t>
      </w:r>
      <w:r w:rsidRPr="003C0C97">
        <w:rPr>
          <w:rFonts w:ascii="Times New Roman" w:hAnsi="Times New Roman" w:cs="Times New Roman"/>
          <w:bCs/>
          <w:sz w:val="24"/>
          <w:szCs w:val="24"/>
        </w:rPr>
        <w:t xml:space="preserve"> Є.Г. та ФОП Івановим В.В. запропоновано Замовнику різні ціни </w:t>
      </w:r>
      <w:r w:rsidR="009E4FD2" w:rsidRPr="003C0C97">
        <w:rPr>
          <w:rFonts w:ascii="Times New Roman" w:hAnsi="Times New Roman" w:cs="Times New Roman"/>
          <w:bCs/>
          <w:sz w:val="24"/>
          <w:szCs w:val="24"/>
        </w:rPr>
        <w:t>й</w:t>
      </w:r>
      <w:r w:rsidRPr="003C0C97">
        <w:rPr>
          <w:rFonts w:ascii="Times New Roman" w:hAnsi="Times New Roman" w:cs="Times New Roman"/>
          <w:bCs/>
          <w:sz w:val="24"/>
          <w:szCs w:val="24"/>
        </w:rPr>
        <w:t xml:space="preserve"> останній не був позбавлений можливості обрати іншого переможця або відхилити пропозиції учасників.</w:t>
      </w:r>
    </w:p>
    <w:p w:rsidR="003C0C97" w:rsidRDefault="00D22EAF" w:rsidP="003C0C97">
      <w:pPr>
        <w:pStyle w:val="a3"/>
        <w:spacing w:before="0" w:after="0"/>
        <w:ind w:left="709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0C97">
        <w:rPr>
          <w:rFonts w:ascii="Times New Roman" w:hAnsi="Times New Roman" w:cs="Times New Roman"/>
          <w:bCs/>
          <w:sz w:val="24"/>
          <w:szCs w:val="24"/>
        </w:rPr>
        <w:t xml:space="preserve">8. Заводом проведено перевірку Закупівлі та встановлено, що </w:t>
      </w:r>
      <w:r w:rsidR="009E4FD2" w:rsidRPr="003C0C97">
        <w:rPr>
          <w:rFonts w:ascii="Times New Roman" w:hAnsi="Times New Roman" w:cs="Times New Roman"/>
          <w:bCs/>
          <w:sz w:val="24"/>
          <w:szCs w:val="24"/>
        </w:rPr>
        <w:t>в</w:t>
      </w:r>
      <w:r w:rsidRPr="003C0C97">
        <w:rPr>
          <w:rFonts w:ascii="Times New Roman" w:hAnsi="Times New Roman" w:cs="Times New Roman"/>
          <w:bCs/>
          <w:sz w:val="24"/>
          <w:szCs w:val="24"/>
        </w:rPr>
        <w:t xml:space="preserve"> торгах б</w:t>
      </w:r>
      <w:r w:rsidR="009E4FD2" w:rsidRPr="003C0C97">
        <w:rPr>
          <w:rFonts w:ascii="Times New Roman" w:hAnsi="Times New Roman" w:cs="Times New Roman"/>
          <w:bCs/>
          <w:sz w:val="24"/>
          <w:szCs w:val="24"/>
        </w:rPr>
        <w:t>рали</w:t>
      </w:r>
      <w:r w:rsidRPr="003C0C97">
        <w:rPr>
          <w:rFonts w:ascii="Times New Roman" w:hAnsi="Times New Roman" w:cs="Times New Roman"/>
          <w:bCs/>
          <w:sz w:val="24"/>
          <w:szCs w:val="24"/>
        </w:rPr>
        <w:t xml:space="preserve"> участь дв</w:t>
      </w:r>
      <w:r w:rsidR="009E4FD2" w:rsidRPr="003C0C97">
        <w:rPr>
          <w:rFonts w:ascii="Times New Roman" w:hAnsi="Times New Roman" w:cs="Times New Roman"/>
          <w:bCs/>
          <w:sz w:val="24"/>
          <w:szCs w:val="24"/>
        </w:rPr>
        <w:t>а</w:t>
      </w:r>
      <w:r w:rsidRPr="003C0C97">
        <w:rPr>
          <w:rFonts w:ascii="Times New Roman" w:hAnsi="Times New Roman" w:cs="Times New Roman"/>
          <w:bCs/>
          <w:sz w:val="24"/>
          <w:szCs w:val="24"/>
        </w:rPr>
        <w:t xml:space="preserve"> дилери Заводу. Для уникнення можливих припущень щодо вчинення антиконкурентних узгоджених дій, керівництвом заводу, після проведення перевірки, було прийнято рішення щодо відмови у виробництві та постачанні продукції, що є предметом закупівлі, та надано рекомендації дилерам щодо відмови від підписання договору на поставку </w:t>
      </w:r>
      <w:r w:rsidR="009E4FD2" w:rsidRPr="003C0C97">
        <w:rPr>
          <w:rFonts w:ascii="Times New Roman" w:hAnsi="Times New Roman" w:cs="Times New Roman"/>
          <w:bCs/>
          <w:sz w:val="24"/>
          <w:szCs w:val="24"/>
        </w:rPr>
        <w:t>ціє</w:t>
      </w:r>
      <w:r w:rsidRPr="003C0C97">
        <w:rPr>
          <w:rFonts w:ascii="Times New Roman" w:hAnsi="Times New Roman" w:cs="Times New Roman"/>
          <w:bCs/>
          <w:sz w:val="24"/>
          <w:szCs w:val="24"/>
        </w:rPr>
        <w:t xml:space="preserve">ї продукції. Договір купівлі-продажу від 26.04.2018 </w:t>
      </w:r>
      <w:r w:rsidR="00FC2701">
        <w:rPr>
          <w:rFonts w:ascii="Times New Roman" w:hAnsi="Times New Roman" w:cs="Times New Roman"/>
          <w:bCs/>
          <w:sz w:val="24"/>
          <w:szCs w:val="24"/>
        </w:rPr>
        <w:br/>
      </w:r>
      <w:r w:rsidRPr="003C0C97">
        <w:rPr>
          <w:rFonts w:ascii="Times New Roman" w:hAnsi="Times New Roman" w:cs="Times New Roman"/>
          <w:bCs/>
          <w:sz w:val="24"/>
          <w:szCs w:val="24"/>
        </w:rPr>
        <w:t>№ 2404-1/П5-18 було розірвано, жодних зобов’язань за договором не виконувалось. Жодних претензій сторони одна до одної не мають.</w:t>
      </w:r>
    </w:p>
    <w:p w:rsidR="00D22EAF" w:rsidRPr="00255FCE" w:rsidRDefault="00D22EAF" w:rsidP="003C0C97">
      <w:pPr>
        <w:pStyle w:val="a3"/>
        <w:spacing w:before="0" w:after="0"/>
        <w:ind w:left="709" w:firstLine="0"/>
        <w:jc w:val="both"/>
        <w:rPr>
          <w:rFonts w:ascii="Times New Roman" w:hAnsi="Times New Roman" w:cs="Times New Roman"/>
          <w:bCs/>
          <w:sz w:val="26"/>
          <w:szCs w:val="26"/>
          <w:lang w:val="ru-RU"/>
        </w:rPr>
      </w:pPr>
      <w:r w:rsidRPr="00255FCE">
        <w:rPr>
          <w:rFonts w:ascii="Times New Roman" w:hAnsi="Times New Roman" w:cs="Times New Roman"/>
          <w:bCs/>
          <w:sz w:val="26"/>
          <w:szCs w:val="26"/>
        </w:rPr>
        <w:lastRenderedPageBreak/>
        <w:t>9. Оскаржуване Рішення № 63/105-р/к ґрунтується виключно на припущеннях можливої узгодженості конкурентної поведінки. Жодних доказів змови, наміру спотворення результатів торгів або наявності інших умисних дій учасників, спрямованих на порушення антиконкурентного законодавства, в оскаржуваному рішенні не наведено.</w:t>
      </w:r>
    </w:p>
    <w:p w:rsidR="00D22EAF" w:rsidRPr="00255FCE" w:rsidRDefault="00D22EAF" w:rsidP="00F34921">
      <w:pPr>
        <w:pStyle w:val="a3"/>
        <w:keepNext/>
        <w:spacing w:before="0" w:after="0"/>
        <w:ind w:left="709" w:firstLine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55FCE">
        <w:rPr>
          <w:rFonts w:ascii="Times New Roman" w:hAnsi="Times New Roman" w:cs="Times New Roman"/>
          <w:bCs/>
          <w:sz w:val="26"/>
          <w:szCs w:val="26"/>
        </w:rPr>
        <w:t>10. Адміністративна колегія Відділення не надала можливості ФОП Шепітьк</w:t>
      </w:r>
      <w:r w:rsidR="009E4FD2" w:rsidRPr="00255FCE">
        <w:rPr>
          <w:rFonts w:ascii="Times New Roman" w:hAnsi="Times New Roman" w:cs="Times New Roman"/>
          <w:bCs/>
          <w:sz w:val="26"/>
          <w:szCs w:val="26"/>
        </w:rPr>
        <w:t xml:space="preserve">у </w:t>
      </w:r>
      <w:r w:rsidRPr="00255FCE">
        <w:rPr>
          <w:rFonts w:ascii="Times New Roman" w:hAnsi="Times New Roman" w:cs="Times New Roman"/>
          <w:bCs/>
          <w:sz w:val="26"/>
          <w:szCs w:val="26"/>
        </w:rPr>
        <w:t xml:space="preserve">Є.Г. </w:t>
      </w:r>
      <w:r w:rsidR="009E4FD2" w:rsidRPr="00255FCE">
        <w:rPr>
          <w:rFonts w:ascii="Times New Roman" w:hAnsi="Times New Roman" w:cs="Times New Roman"/>
          <w:bCs/>
          <w:sz w:val="26"/>
          <w:szCs w:val="26"/>
        </w:rPr>
        <w:t>взя</w:t>
      </w:r>
      <w:r w:rsidRPr="00255FCE">
        <w:rPr>
          <w:rFonts w:ascii="Times New Roman" w:hAnsi="Times New Roman" w:cs="Times New Roman"/>
          <w:bCs/>
          <w:sz w:val="26"/>
          <w:szCs w:val="26"/>
        </w:rPr>
        <w:t>ти участь у розгляді С</w:t>
      </w:r>
      <w:r w:rsidR="009E4FD2" w:rsidRPr="00255FCE">
        <w:rPr>
          <w:rFonts w:ascii="Times New Roman" w:hAnsi="Times New Roman" w:cs="Times New Roman"/>
          <w:bCs/>
          <w:sz w:val="26"/>
          <w:szCs w:val="26"/>
        </w:rPr>
        <w:t>прави № 2-01-39/2018. При цьому</w:t>
      </w:r>
      <w:r w:rsidRPr="00255FCE">
        <w:rPr>
          <w:rFonts w:ascii="Times New Roman" w:hAnsi="Times New Roman" w:cs="Times New Roman"/>
          <w:bCs/>
          <w:sz w:val="26"/>
          <w:szCs w:val="26"/>
        </w:rPr>
        <w:t xml:space="preserve"> засобами телеграфного зв’язку Укрпошти було направлено телеграму на адресу Адміністративної колегії Відділення щодо неможливості здійснити командирування</w:t>
      </w:r>
      <w:r w:rsidR="005464B6" w:rsidRPr="00255FCE">
        <w:rPr>
          <w:rFonts w:ascii="Times New Roman" w:hAnsi="Times New Roman" w:cs="Times New Roman"/>
          <w:bCs/>
          <w:sz w:val="26"/>
          <w:szCs w:val="26"/>
        </w:rPr>
        <w:t xml:space="preserve"> в</w:t>
      </w:r>
      <w:r w:rsidRPr="00255FCE">
        <w:rPr>
          <w:rFonts w:ascii="Times New Roman" w:hAnsi="Times New Roman" w:cs="Times New Roman"/>
          <w:bCs/>
          <w:sz w:val="26"/>
          <w:szCs w:val="26"/>
        </w:rPr>
        <w:t xml:space="preserve"> зазначений час у зв’язку з тим, що на кінець року виробництво надмірно завантажене (проводяться відправки товару, придбан</w:t>
      </w:r>
      <w:r w:rsidR="005464B6" w:rsidRPr="00255FCE">
        <w:rPr>
          <w:rFonts w:ascii="Times New Roman" w:hAnsi="Times New Roman" w:cs="Times New Roman"/>
          <w:bCs/>
          <w:sz w:val="26"/>
          <w:szCs w:val="26"/>
        </w:rPr>
        <w:t>ого</w:t>
      </w:r>
      <w:r w:rsidRPr="00255FCE">
        <w:rPr>
          <w:rFonts w:ascii="Times New Roman" w:hAnsi="Times New Roman" w:cs="Times New Roman"/>
          <w:bCs/>
          <w:sz w:val="26"/>
          <w:szCs w:val="26"/>
        </w:rPr>
        <w:t xml:space="preserve"> за бюджетні кошти). Також у телеграмі було прохання щодо перенесення розгляду </w:t>
      </w:r>
      <w:r w:rsidR="005464B6" w:rsidRPr="00255FCE">
        <w:rPr>
          <w:rFonts w:ascii="Times New Roman" w:hAnsi="Times New Roman" w:cs="Times New Roman"/>
          <w:bCs/>
          <w:sz w:val="26"/>
          <w:szCs w:val="26"/>
        </w:rPr>
        <w:t>цього питання на іншу дату. Однак</w:t>
      </w:r>
      <w:r w:rsidRPr="00255FCE">
        <w:rPr>
          <w:rFonts w:ascii="Times New Roman" w:hAnsi="Times New Roman" w:cs="Times New Roman"/>
          <w:bCs/>
          <w:sz w:val="26"/>
          <w:szCs w:val="26"/>
        </w:rPr>
        <w:t xml:space="preserve"> Адміністративна колегія Відділення не </w:t>
      </w:r>
      <w:r w:rsidR="005464B6" w:rsidRPr="00255FCE">
        <w:rPr>
          <w:rFonts w:ascii="Times New Roman" w:hAnsi="Times New Roman" w:cs="Times New Roman"/>
          <w:bCs/>
          <w:sz w:val="26"/>
          <w:szCs w:val="26"/>
        </w:rPr>
        <w:t>взя</w:t>
      </w:r>
      <w:r w:rsidRPr="00255FCE">
        <w:rPr>
          <w:rFonts w:ascii="Times New Roman" w:hAnsi="Times New Roman" w:cs="Times New Roman"/>
          <w:bCs/>
          <w:sz w:val="26"/>
          <w:szCs w:val="26"/>
        </w:rPr>
        <w:t>ла до уваги повідомлення та прийняла оскаржуване рішення без участі ФОП Шепітька Є.Г.</w:t>
      </w:r>
    </w:p>
    <w:p w:rsidR="00D22EAF" w:rsidRPr="00255FCE" w:rsidRDefault="00D22EAF" w:rsidP="00F34921">
      <w:pPr>
        <w:pStyle w:val="a3"/>
        <w:numPr>
          <w:ilvl w:val="0"/>
          <w:numId w:val="10"/>
        </w:numPr>
        <w:ind w:left="709" w:hanging="709"/>
        <w:rPr>
          <w:rFonts w:ascii="Times New Roman" w:hAnsi="Times New Roman" w:cs="Times New Roman"/>
          <w:bCs/>
          <w:sz w:val="26"/>
          <w:szCs w:val="26"/>
        </w:rPr>
      </w:pPr>
      <w:r w:rsidRPr="00255FCE">
        <w:rPr>
          <w:rFonts w:ascii="Times New Roman" w:hAnsi="Times New Roman" w:cs="Times New Roman"/>
          <w:bCs/>
          <w:sz w:val="26"/>
          <w:szCs w:val="26"/>
        </w:rPr>
        <w:t xml:space="preserve">Враховуючи зазначене, ФОП Шепітько Є.Г. просить скасувати Рішення № 63/105-р/к у Справі № 2-01-39/2018. </w:t>
      </w:r>
    </w:p>
    <w:p w:rsidR="00D22EAF" w:rsidRPr="00255FCE" w:rsidRDefault="00D22EAF" w:rsidP="00F34921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255FCE">
        <w:rPr>
          <w:rFonts w:ascii="Times New Roman" w:hAnsi="Times New Roman" w:cs="Times New Roman"/>
          <w:b/>
          <w:bCs/>
          <w:sz w:val="26"/>
          <w:szCs w:val="26"/>
          <w:lang w:val="ru-RU"/>
        </w:rPr>
        <w:t>7.</w:t>
      </w:r>
      <w:r w:rsidRPr="00255FCE">
        <w:rPr>
          <w:rFonts w:ascii="Times New Roman" w:hAnsi="Times New Roman" w:cs="Times New Roman"/>
          <w:b/>
          <w:bCs/>
          <w:sz w:val="26"/>
          <w:szCs w:val="26"/>
          <w:lang w:val="ru-RU"/>
        </w:rPr>
        <w:tab/>
      </w:r>
      <w:r w:rsidRPr="00255FCE">
        <w:rPr>
          <w:rFonts w:ascii="Times New Roman" w:hAnsi="Times New Roman" w:cs="Times New Roman"/>
          <w:b/>
          <w:bCs/>
          <w:sz w:val="26"/>
          <w:szCs w:val="26"/>
        </w:rPr>
        <w:t>ПЕРЕВІРКА РІШЕННЯ</w:t>
      </w:r>
    </w:p>
    <w:p w:rsidR="00D22EAF" w:rsidRPr="00255FCE" w:rsidRDefault="00D22EAF" w:rsidP="009C371F">
      <w:pPr>
        <w:pStyle w:val="a3"/>
        <w:numPr>
          <w:ilvl w:val="0"/>
          <w:numId w:val="10"/>
        </w:numPr>
        <w:spacing w:before="0" w:after="0"/>
        <w:ind w:left="709" w:hanging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55FCE">
        <w:rPr>
          <w:rFonts w:ascii="Times New Roman" w:hAnsi="Times New Roman" w:cs="Times New Roman"/>
          <w:bCs/>
          <w:sz w:val="26"/>
          <w:szCs w:val="26"/>
        </w:rPr>
        <w:t xml:space="preserve">За результатами перевірки Рішення № 63/105-р/к, аналізу матеріалів </w:t>
      </w:r>
      <w:r w:rsidRPr="00255FCE">
        <w:rPr>
          <w:rFonts w:ascii="Times New Roman" w:hAnsi="Times New Roman" w:cs="Times New Roman"/>
          <w:bCs/>
          <w:sz w:val="26"/>
          <w:szCs w:val="26"/>
        </w:rPr>
        <w:br/>
        <w:t>Справи № 2-01-39/2018 та інформації</w:t>
      </w:r>
      <w:r w:rsidR="009E36A9" w:rsidRPr="00255FCE">
        <w:rPr>
          <w:rFonts w:ascii="Times New Roman" w:hAnsi="Times New Roman" w:cs="Times New Roman"/>
          <w:bCs/>
          <w:sz w:val="26"/>
          <w:szCs w:val="26"/>
          <w:lang w:val="ru-RU"/>
        </w:rPr>
        <w:t>,</w:t>
      </w:r>
      <w:r w:rsidRPr="00255FCE">
        <w:rPr>
          <w:rFonts w:ascii="Times New Roman" w:hAnsi="Times New Roman" w:cs="Times New Roman"/>
          <w:bCs/>
          <w:sz w:val="26"/>
          <w:szCs w:val="26"/>
        </w:rPr>
        <w:t xml:space="preserve"> наданої Заявником, встановлено таке. </w:t>
      </w:r>
    </w:p>
    <w:p w:rsidR="00D22EAF" w:rsidRPr="00255FCE" w:rsidRDefault="00D22EAF" w:rsidP="009C371F">
      <w:pPr>
        <w:pStyle w:val="a3"/>
        <w:numPr>
          <w:ilvl w:val="0"/>
          <w:numId w:val="10"/>
        </w:numPr>
        <w:spacing w:before="0" w:after="0"/>
        <w:ind w:left="709" w:hanging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55FCE">
        <w:rPr>
          <w:rFonts w:ascii="Times New Roman" w:hAnsi="Times New Roman" w:cs="Times New Roman"/>
          <w:bCs/>
          <w:sz w:val="26"/>
          <w:szCs w:val="26"/>
        </w:rPr>
        <w:t>Відповідно до інформації з Єдиного державного реєстру юридичних осіб, фізичних осіб</w:t>
      </w:r>
      <w:r w:rsidR="009E36A9" w:rsidRPr="00255FCE">
        <w:rPr>
          <w:rFonts w:ascii="Times New Roman" w:hAnsi="Times New Roman" w:cs="Times New Roman"/>
          <w:bCs/>
          <w:sz w:val="26"/>
          <w:szCs w:val="26"/>
        </w:rPr>
        <w:t>-</w:t>
      </w:r>
      <w:r w:rsidRPr="00255FCE">
        <w:rPr>
          <w:rFonts w:ascii="Times New Roman" w:hAnsi="Times New Roman" w:cs="Times New Roman"/>
          <w:bCs/>
          <w:sz w:val="26"/>
          <w:szCs w:val="26"/>
        </w:rPr>
        <w:t>підприємців, громадських формувань (далі – ЄДР) основним видом діяльності ФОП Шепітьк</w:t>
      </w:r>
      <w:r w:rsidR="009E36A9" w:rsidRPr="00255FCE">
        <w:rPr>
          <w:rFonts w:ascii="Times New Roman" w:hAnsi="Times New Roman" w:cs="Times New Roman"/>
          <w:bCs/>
          <w:sz w:val="26"/>
          <w:szCs w:val="26"/>
        </w:rPr>
        <w:t>а</w:t>
      </w:r>
      <w:r w:rsidRPr="00255FCE">
        <w:rPr>
          <w:rFonts w:ascii="Times New Roman" w:hAnsi="Times New Roman" w:cs="Times New Roman"/>
          <w:bCs/>
          <w:sz w:val="26"/>
          <w:szCs w:val="26"/>
        </w:rPr>
        <w:t xml:space="preserve"> Є.Г. є </w:t>
      </w:r>
      <w:r w:rsidR="009E36A9" w:rsidRPr="00255FCE">
        <w:rPr>
          <w:rFonts w:ascii="Times New Roman" w:hAnsi="Times New Roman" w:cs="Times New Roman"/>
          <w:bCs/>
          <w:sz w:val="26"/>
          <w:szCs w:val="26"/>
        </w:rPr>
        <w:t>о</w:t>
      </w:r>
      <w:r w:rsidRPr="00255FCE">
        <w:rPr>
          <w:rFonts w:ascii="Times New Roman" w:hAnsi="Times New Roman" w:cs="Times New Roman"/>
          <w:bCs/>
          <w:sz w:val="26"/>
          <w:szCs w:val="26"/>
        </w:rPr>
        <w:t>птова торгівля іншими товарами господарського призначення (код КВЕД 46.49).</w:t>
      </w:r>
    </w:p>
    <w:p w:rsidR="00D22EAF" w:rsidRPr="00255FCE" w:rsidRDefault="00D22EAF" w:rsidP="009C371F">
      <w:pPr>
        <w:pStyle w:val="a3"/>
        <w:numPr>
          <w:ilvl w:val="0"/>
          <w:numId w:val="10"/>
        </w:numPr>
        <w:spacing w:before="0" w:after="0"/>
        <w:ind w:left="709" w:hanging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55FCE">
        <w:rPr>
          <w:rFonts w:ascii="Times New Roman" w:hAnsi="Times New Roman" w:cs="Times New Roman"/>
          <w:bCs/>
          <w:sz w:val="26"/>
          <w:szCs w:val="26"/>
        </w:rPr>
        <w:t xml:space="preserve">Відповідно до ЄДР основним видом діяльності ФОП Іванова В.В. є </w:t>
      </w:r>
      <w:r w:rsidR="00025749" w:rsidRPr="00255FCE">
        <w:rPr>
          <w:rFonts w:ascii="Times New Roman" w:hAnsi="Times New Roman" w:cs="Times New Roman"/>
          <w:bCs/>
          <w:sz w:val="26"/>
          <w:szCs w:val="26"/>
        </w:rPr>
        <w:t>о</w:t>
      </w:r>
      <w:r w:rsidRPr="00255FCE">
        <w:rPr>
          <w:rFonts w:ascii="Times New Roman" w:hAnsi="Times New Roman" w:cs="Times New Roman"/>
          <w:bCs/>
          <w:sz w:val="26"/>
          <w:szCs w:val="26"/>
        </w:rPr>
        <w:t>птова торгівля іншими товарами господарського призначення (код КВЕД 46.49).</w:t>
      </w:r>
    </w:p>
    <w:p w:rsidR="00D22EAF" w:rsidRPr="00255FCE" w:rsidRDefault="00D22EAF" w:rsidP="009C371F">
      <w:pPr>
        <w:pStyle w:val="a3"/>
        <w:numPr>
          <w:ilvl w:val="0"/>
          <w:numId w:val="10"/>
        </w:numPr>
        <w:spacing w:before="0" w:after="0"/>
        <w:ind w:left="709" w:hanging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55FCE">
        <w:rPr>
          <w:rFonts w:ascii="Times New Roman" w:hAnsi="Times New Roman" w:cs="Times New Roman"/>
          <w:bCs/>
          <w:sz w:val="26"/>
          <w:szCs w:val="26"/>
        </w:rPr>
        <w:t xml:space="preserve">Отже, </w:t>
      </w:r>
      <w:r w:rsidR="00025749" w:rsidRPr="00255FCE">
        <w:rPr>
          <w:rFonts w:ascii="Times New Roman" w:hAnsi="Times New Roman" w:cs="Times New Roman"/>
          <w:bCs/>
          <w:sz w:val="26"/>
          <w:szCs w:val="26"/>
        </w:rPr>
        <w:t>ФОП Шепітько Є.Г. та ФОП Іванов</w:t>
      </w:r>
      <w:r w:rsidRPr="00255FCE">
        <w:rPr>
          <w:rFonts w:ascii="Times New Roman" w:hAnsi="Times New Roman" w:cs="Times New Roman"/>
          <w:bCs/>
          <w:sz w:val="26"/>
          <w:szCs w:val="26"/>
        </w:rPr>
        <w:t xml:space="preserve"> В.В. є суб’єктами господарювання</w:t>
      </w:r>
      <w:r w:rsidR="009C371F" w:rsidRPr="00255FCE">
        <w:rPr>
          <w:rFonts w:ascii="Times New Roman" w:hAnsi="Times New Roman" w:cs="Times New Roman"/>
          <w:bCs/>
          <w:sz w:val="26"/>
          <w:szCs w:val="26"/>
        </w:rPr>
        <w:t>,</w:t>
      </w:r>
      <w:r w:rsidRPr="00255FCE">
        <w:rPr>
          <w:rFonts w:ascii="Times New Roman" w:hAnsi="Times New Roman" w:cs="Times New Roman"/>
          <w:bCs/>
          <w:sz w:val="26"/>
          <w:szCs w:val="26"/>
        </w:rPr>
        <w:t xml:space="preserve"> у розумінні статті 1 Закону України «Про захист економічної конкуренції»</w:t>
      </w:r>
      <w:r w:rsidR="009C371F" w:rsidRPr="00255FCE">
        <w:rPr>
          <w:rFonts w:ascii="Times New Roman" w:hAnsi="Times New Roman" w:cs="Times New Roman"/>
          <w:bCs/>
          <w:sz w:val="26"/>
          <w:szCs w:val="26"/>
        </w:rPr>
        <w:t>,</w:t>
      </w:r>
      <w:r w:rsidRPr="00255FCE">
        <w:rPr>
          <w:rFonts w:ascii="Times New Roman" w:hAnsi="Times New Roman" w:cs="Times New Roman"/>
          <w:bCs/>
          <w:sz w:val="26"/>
          <w:szCs w:val="26"/>
        </w:rPr>
        <w:t xml:space="preserve"> та здійснюють свою господарську діяльність на одному</w:t>
      </w:r>
      <w:r w:rsidR="009C371F" w:rsidRPr="00255FCE">
        <w:rPr>
          <w:rFonts w:ascii="Times New Roman" w:hAnsi="Times New Roman" w:cs="Times New Roman"/>
          <w:bCs/>
          <w:sz w:val="26"/>
          <w:szCs w:val="26"/>
        </w:rPr>
        <w:t xml:space="preserve"> й тому ж</w:t>
      </w:r>
      <w:r w:rsidRPr="00255FCE">
        <w:rPr>
          <w:rFonts w:ascii="Times New Roman" w:hAnsi="Times New Roman" w:cs="Times New Roman"/>
          <w:bCs/>
          <w:sz w:val="26"/>
          <w:szCs w:val="26"/>
        </w:rPr>
        <w:t xml:space="preserve"> ринку.</w:t>
      </w:r>
    </w:p>
    <w:p w:rsidR="00D22EAF" w:rsidRPr="00255FCE" w:rsidRDefault="00D22EAF" w:rsidP="009C371F">
      <w:pPr>
        <w:pStyle w:val="a3"/>
        <w:numPr>
          <w:ilvl w:val="0"/>
          <w:numId w:val="10"/>
        </w:numPr>
        <w:spacing w:before="0" w:after="0"/>
        <w:ind w:left="709" w:hanging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55FCE">
        <w:rPr>
          <w:rFonts w:ascii="Times New Roman" w:hAnsi="Times New Roman" w:cs="Times New Roman"/>
          <w:bCs/>
          <w:sz w:val="26"/>
          <w:szCs w:val="26"/>
        </w:rPr>
        <w:t xml:space="preserve">Однією </w:t>
      </w:r>
      <w:r w:rsidR="009C371F" w:rsidRPr="00255FCE">
        <w:rPr>
          <w:rFonts w:ascii="Times New Roman" w:hAnsi="Times New Roman" w:cs="Times New Roman"/>
          <w:bCs/>
          <w:sz w:val="26"/>
          <w:szCs w:val="26"/>
          <w:lang w:val="ru-RU"/>
        </w:rPr>
        <w:t>і</w:t>
      </w:r>
      <w:r w:rsidRPr="00255FCE">
        <w:rPr>
          <w:rFonts w:ascii="Times New Roman" w:hAnsi="Times New Roman" w:cs="Times New Roman"/>
          <w:bCs/>
          <w:sz w:val="26"/>
          <w:szCs w:val="26"/>
        </w:rPr>
        <w:t xml:space="preserve">з цілей проведення торгів є досягнення оптимального </w:t>
      </w:r>
      <w:r w:rsidR="009C371F" w:rsidRPr="00255FCE">
        <w:rPr>
          <w:rFonts w:ascii="Times New Roman" w:hAnsi="Times New Roman" w:cs="Times New Roman"/>
          <w:bCs/>
          <w:sz w:val="26"/>
          <w:szCs w:val="26"/>
          <w:lang w:val="ru-RU"/>
        </w:rPr>
        <w:t>й</w:t>
      </w:r>
      <w:r w:rsidRPr="00255FCE">
        <w:rPr>
          <w:rFonts w:ascii="Times New Roman" w:hAnsi="Times New Roman" w:cs="Times New Roman"/>
          <w:bCs/>
          <w:sz w:val="26"/>
          <w:szCs w:val="26"/>
        </w:rPr>
        <w:t xml:space="preserve"> раціонального використання коштів.</w:t>
      </w:r>
    </w:p>
    <w:p w:rsidR="00D22EAF" w:rsidRPr="00255FCE" w:rsidRDefault="00D22EAF" w:rsidP="009C371F">
      <w:pPr>
        <w:pStyle w:val="a3"/>
        <w:numPr>
          <w:ilvl w:val="0"/>
          <w:numId w:val="10"/>
        </w:numPr>
        <w:spacing w:before="0" w:after="0"/>
        <w:ind w:left="709" w:hanging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55FCE">
        <w:rPr>
          <w:rFonts w:ascii="Times New Roman" w:hAnsi="Times New Roman" w:cs="Times New Roman"/>
          <w:bCs/>
          <w:sz w:val="26"/>
          <w:szCs w:val="26"/>
        </w:rPr>
        <w:t xml:space="preserve">Зазначена ціль досягається завдяки створенню конкурентного середовища </w:t>
      </w:r>
      <w:r w:rsidR="009C371F" w:rsidRPr="00255FCE">
        <w:rPr>
          <w:rFonts w:ascii="Times New Roman" w:hAnsi="Times New Roman" w:cs="Times New Roman"/>
          <w:bCs/>
          <w:sz w:val="26"/>
          <w:szCs w:val="26"/>
          <w:lang w:val="ru-RU"/>
        </w:rPr>
        <w:t xml:space="preserve">під час </w:t>
      </w:r>
      <w:r w:rsidRPr="00255FCE">
        <w:rPr>
          <w:rFonts w:ascii="Times New Roman" w:hAnsi="Times New Roman" w:cs="Times New Roman"/>
          <w:bCs/>
          <w:sz w:val="26"/>
          <w:szCs w:val="26"/>
        </w:rPr>
        <w:t xml:space="preserve"> вибор</w:t>
      </w:r>
      <w:r w:rsidR="009C371F" w:rsidRPr="00255FCE">
        <w:rPr>
          <w:rFonts w:ascii="Times New Roman" w:hAnsi="Times New Roman" w:cs="Times New Roman"/>
          <w:bCs/>
          <w:sz w:val="26"/>
          <w:szCs w:val="26"/>
          <w:lang w:val="ru-RU"/>
        </w:rPr>
        <w:t>у</w:t>
      </w:r>
      <w:r w:rsidRPr="00255FCE">
        <w:rPr>
          <w:rFonts w:ascii="Times New Roman" w:hAnsi="Times New Roman" w:cs="Times New Roman"/>
          <w:bCs/>
          <w:sz w:val="26"/>
          <w:szCs w:val="26"/>
        </w:rPr>
        <w:t xml:space="preserve"> замовником кращої пропозиції, яка можлива лише тоді, коли вона запропонована у справжніх умовах змагальності. Погоджена поведінка між учасниками торгів усуває між ними змагальність, конкуренцію і, спотворюючи її об’єктивний результат – кращу пропозицію, порушує тим самим право замовника на отримання цієї пропозиції, на очікуваний замовником найбільш ефективний для нього результат.</w:t>
      </w:r>
    </w:p>
    <w:p w:rsidR="00D22EAF" w:rsidRPr="00255FCE" w:rsidRDefault="00D22EAF" w:rsidP="00F34921">
      <w:pPr>
        <w:pStyle w:val="a3"/>
        <w:numPr>
          <w:ilvl w:val="0"/>
          <w:numId w:val="10"/>
        </w:numPr>
        <w:spacing w:before="0" w:after="0"/>
        <w:ind w:left="709" w:hanging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55FCE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ru-RU"/>
        </w:rPr>
        <w:t>У березні</w:t>
      </w:r>
      <w:r w:rsidR="00025749" w:rsidRPr="00255FCE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ru-RU"/>
        </w:rPr>
        <w:t xml:space="preserve"> – </w:t>
      </w:r>
      <w:r w:rsidRPr="00255FCE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ru-RU"/>
        </w:rPr>
        <w:t>квітні 2018 року Військовою частиною А1666 (ідентифікаційний код юридичної особи 26621171</w:t>
      </w:r>
      <w:r w:rsidR="009C371F" w:rsidRPr="00255FCE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ru-RU"/>
        </w:rPr>
        <w:t>)</w:t>
      </w:r>
      <w:r w:rsidRPr="00255FCE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ru-RU"/>
        </w:rPr>
        <w:t xml:space="preserve">, </w:t>
      </w:r>
      <w:r w:rsidR="009C371F" w:rsidRPr="00255FCE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ru-RU"/>
        </w:rPr>
        <w:t>(</w:t>
      </w:r>
      <w:r w:rsidRPr="00255FCE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ru-RU"/>
        </w:rPr>
        <w:t xml:space="preserve">далі – Замовник) </w:t>
      </w:r>
      <w:r w:rsidRPr="00255FCE">
        <w:rPr>
          <w:rFonts w:ascii="Times New Roman" w:hAnsi="Times New Roman" w:cs="Times New Roman"/>
          <w:bCs/>
          <w:color w:val="000000" w:themeColor="text1"/>
          <w:spacing w:val="-8"/>
          <w:sz w:val="26"/>
          <w:szCs w:val="26"/>
          <w:lang w:eastAsia="ru-RU"/>
        </w:rPr>
        <w:t xml:space="preserve">проведено процедуру закупівлі «Роботи, пов’язані з об’єктами завершеного чи незавершеного будівництва та об’єктів цивільного будівництва (обладнання смуги перешкод за системою «Барс»)» – код </w:t>
      </w:r>
      <w:r w:rsidRPr="00255FCE">
        <w:rPr>
          <w:rFonts w:ascii="Times New Roman" w:hAnsi="Times New Roman" w:cs="Times New Roman"/>
          <w:bCs/>
          <w:color w:val="000000" w:themeColor="text1"/>
          <w:spacing w:val="-8"/>
          <w:sz w:val="26"/>
          <w:szCs w:val="26"/>
          <w:lang w:val="en-US" w:eastAsia="ru-RU"/>
        </w:rPr>
        <w:t>CPV</w:t>
      </w:r>
      <w:r w:rsidRPr="00255FCE">
        <w:rPr>
          <w:rFonts w:ascii="Times New Roman" w:hAnsi="Times New Roman" w:cs="Times New Roman"/>
          <w:bCs/>
          <w:color w:val="000000" w:themeColor="text1"/>
          <w:spacing w:val="-8"/>
          <w:sz w:val="26"/>
          <w:szCs w:val="26"/>
          <w:lang w:eastAsia="ru-RU"/>
        </w:rPr>
        <w:t xml:space="preserve"> ДК 021-2015: 45200000-9 (ідентифікатор закупівлі: </w:t>
      </w:r>
      <w:r w:rsidRPr="00255FCE">
        <w:rPr>
          <w:rFonts w:ascii="Times New Roman" w:hAnsi="Times New Roman" w:cs="Times New Roman"/>
          <w:bCs/>
          <w:color w:val="000000" w:themeColor="text1"/>
          <w:spacing w:val="-8"/>
          <w:sz w:val="26"/>
          <w:szCs w:val="26"/>
          <w:lang w:val="en-US" w:eastAsia="ru-RU"/>
        </w:rPr>
        <w:t>UA</w:t>
      </w:r>
      <w:r w:rsidRPr="00255FCE">
        <w:rPr>
          <w:rFonts w:ascii="Times New Roman" w:hAnsi="Times New Roman" w:cs="Times New Roman"/>
          <w:bCs/>
          <w:color w:val="000000" w:themeColor="text1"/>
          <w:spacing w:val="-8"/>
          <w:sz w:val="26"/>
          <w:szCs w:val="26"/>
          <w:lang w:eastAsia="ru-RU"/>
        </w:rPr>
        <w:t>-2018-03-17-000059-</w:t>
      </w:r>
      <w:r w:rsidRPr="00255FCE">
        <w:rPr>
          <w:rFonts w:ascii="Times New Roman" w:hAnsi="Times New Roman" w:cs="Times New Roman"/>
          <w:bCs/>
          <w:color w:val="000000" w:themeColor="text1"/>
          <w:spacing w:val="-8"/>
          <w:sz w:val="26"/>
          <w:szCs w:val="26"/>
          <w:lang w:val="en-US" w:eastAsia="ru-RU"/>
        </w:rPr>
        <w:t>c</w:t>
      </w:r>
      <w:r w:rsidR="009C371F" w:rsidRPr="00255FCE">
        <w:rPr>
          <w:rFonts w:ascii="Times New Roman" w:hAnsi="Times New Roman" w:cs="Times New Roman"/>
          <w:bCs/>
          <w:color w:val="000000" w:themeColor="text1"/>
          <w:spacing w:val="-8"/>
          <w:sz w:val="26"/>
          <w:szCs w:val="26"/>
          <w:lang w:eastAsia="ru-RU"/>
        </w:rPr>
        <w:t>)</w:t>
      </w:r>
      <w:r w:rsidRPr="00255FCE">
        <w:rPr>
          <w:rFonts w:ascii="Times New Roman" w:hAnsi="Times New Roman" w:cs="Times New Roman"/>
          <w:bCs/>
          <w:color w:val="000000" w:themeColor="text1"/>
          <w:spacing w:val="-8"/>
          <w:sz w:val="26"/>
          <w:szCs w:val="26"/>
          <w:lang w:eastAsia="ru-RU"/>
        </w:rPr>
        <w:t xml:space="preserve"> (далі – Процедура закупівлі, Торги).</w:t>
      </w:r>
      <w:r w:rsidRPr="00255FCE">
        <w:rPr>
          <w:spacing w:val="-8"/>
          <w:sz w:val="26"/>
          <w:szCs w:val="26"/>
        </w:rPr>
        <w:t xml:space="preserve"> </w:t>
      </w:r>
      <w:r w:rsidRPr="00255FCE">
        <w:rPr>
          <w:rFonts w:ascii="Times New Roman" w:hAnsi="Times New Roman" w:cs="Times New Roman"/>
          <w:bCs/>
          <w:color w:val="000000" w:themeColor="text1"/>
          <w:spacing w:val="-8"/>
          <w:sz w:val="26"/>
          <w:szCs w:val="26"/>
          <w:lang w:eastAsia="ru-RU"/>
        </w:rPr>
        <w:t>Очікувана вартіс</w:t>
      </w:r>
      <w:r w:rsidR="009C371F" w:rsidRPr="00255FCE">
        <w:rPr>
          <w:rFonts w:ascii="Times New Roman" w:hAnsi="Times New Roman" w:cs="Times New Roman"/>
          <w:bCs/>
          <w:color w:val="000000" w:themeColor="text1"/>
          <w:spacing w:val="-8"/>
          <w:sz w:val="26"/>
          <w:szCs w:val="26"/>
          <w:lang w:eastAsia="ru-RU"/>
        </w:rPr>
        <w:t>ть закупівлі становила 420 000,</w:t>
      </w:r>
      <w:r w:rsidRPr="00255FCE">
        <w:rPr>
          <w:rFonts w:ascii="Times New Roman" w:hAnsi="Times New Roman" w:cs="Times New Roman"/>
          <w:bCs/>
          <w:color w:val="000000" w:themeColor="text1"/>
          <w:spacing w:val="-8"/>
          <w:sz w:val="26"/>
          <w:szCs w:val="26"/>
          <w:lang w:eastAsia="ru-RU"/>
        </w:rPr>
        <w:t>00 грн</w:t>
      </w:r>
      <w:r w:rsidRPr="00255FCE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ru-RU"/>
        </w:rPr>
        <w:t>.</w:t>
      </w:r>
    </w:p>
    <w:p w:rsidR="00FC2701" w:rsidRPr="00255FCE" w:rsidRDefault="00D22EAF" w:rsidP="00FC2701">
      <w:pPr>
        <w:pStyle w:val="a3"/>
        <w:numPr>
          <w:ilvl w:val="0"/>
          <w:numId w:val="10"/>
        </w:numPr>
        <w:spacing w:before="0" w:after="0"/>
        <w:ind w:left="709" w:hanging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55FCE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ru-RU"/>
        </w:rPr>
        <w:t xml:space="preserve">З метою </w:t>
      </w:r>
      <w:r w:rsidR="009C371F" w:rsidRPr="00255FCE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ru-RU"/>
        </w:rPr>
        <w:t>участі у Процедурі закупівлі</w:t>
      </w:r>
      <w:r w:rsidRPr="00255FCE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ru-RU"/>
        </w:rPr>
        <w:t xml:space="preserve"> свої пропозиції надали такі суб’єкти господарювання (далі – Учасники):</w:t>
      </w:r>
    </w:p>
    <w:tbl>
      <w:tblPr>
        <w:tblStyle w:val="aff"/>
        <w:tblW w:w="9034" w:type="dxa"/>
        <w:jc w:val="right"/>
        <w:tblInd w:w="957" w:type="dxa"/>
        <w:tblLayout w:type="fixed"/>
        <w:tblLook w:val="04A0" w:firstRow="1" w:lastRow="0" w:firstColumn="1" w:lastColumn="0" w:noHBand="0" w:noVBand="1"/>
      </w:tblPr>
      <w:tblGrid>
        <w:gridCol w:w="549"/>
        <w:gridCol w:w="2567"/>
        <w:gridCol w:w="1260"/>
        <w:gridCol w:w="1418"/>
        <w:gridCol w:w="1577"/>
        <w:gridCol w:w="1663"/>
      </w:tblGrid>
      <w:tr w:rsidR="00FC2701" w:rsidRPr="00FC2701" w:rsidTr="00E84F60">
        <w:trPr>
          <w:trHeight w:val="283"/>
          <w:jc w:val="right"/>
        </w:trPr>
        <w:tc>
          <w:tcPr>
            <w:tcW w:w="549" w:type="dxa"/>
            <w:vMerge w:val="restart"/>
          </w:tcPr>
          <w:p w:rsidR="00FC2701" w:rsidRPr="00FC2701" w:rsidRDefault="00FC2701" w:rsidP="00E84F60">
            <w:pPr>
              <w:pStyle w:val="a3"/>
              <w:keepNext/>
              <w:overflowPunct w:val="0"/>
              <w:autoSpaceDE w:val="0"/>
              <w:autoSpaceDN w:val="0"/>
              <w:adjustRightInd w:val="0"/>
              <w:spacing w:before="120"/>
              <w:ind w:left="709" w:hanging="709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FC2701">
              <w:rPr>
                <w:rFonts w:ascii="Times New Roman" w:eastAsia="Calibri" w:hAnsi="Times New Roman" w:cs="Times New Roman"/>
                <w:lang w:eastAsia="ru-RU"/>
              </w:rPr>
              <w:lastRenderedPageBreak/>
              <w:t>№ з/п</w:t>
            </w:r>
          </w:p>
        </w:tc>
        <w:tc>
          <w:tcPr>
            <w:tcW w:w="2567" w:type="dxa"/>
            <w:vMerge w:val="restart"/>
          </w:tcPr>
          <w:p w:rsidR="00FC2701" w:rsidRPr="00FC2701" w:rsidRDefault="00FC2701" w:rsidP="00E84F60">
            <w:pPr>
              <w:pStyle w:val="a3"/>
              <w:keepNext/>
              <w:overflowPunct w:val="0"/>
              <w:autoSpaceDE w:val="0"/>
              <w:autoSpaceDN w:val="0"/>
              <w:adjustRightInd w:val="0"/>
              <w:spacing w:before="120"/>
              <w:ind w:left="0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FC2701">
              <w:rPr>
                <w:rFonts w:ascii="Times New Roman" w:eastAsia="Calibri" w:hAnsi="Times New Roman" w:cs="Times New Roman"/>
                <w:lang w:eastAsia="ru-RU"/>
              </w:rPr>
              <w:t>Назва суб’єкта</w:t>
            </w:r>
            <w:r w:rsidRPr="00FC2701">
              <w:rPr>
                <w:rFonts w:ascii="Times New Roman" w:eastAsia="Calibri" w:hAnsi="Times New Roman" w:cs="Times New Roman"/>
                <w:lang w:val="ru-RU" w:eastAsia="ru-RU"/>
              </w:rPr>
              <w:t xml:space="preserve"> </w:t>
            </w:r>
            <w:r w:rsidRPr="00FC2701">
              <w:rPr>
                <w:rFonts w:ascii="Times New Roman" w:eastAsia="Calibri" w:hAnsi="Times New Roman" w:cs="Times New Roman"/>
                <w:lang w:eastAsia="ru-RU"/>
              </w:rPr>
              <w:t>господарювання</w:t>
            </w:r>
          </w:p>
        </w:tc>
        <w:tc>
          <w:tcPr>
            <w:tcW w:w="2678" w:type="dxa"/>
            <w:gridSpan w:val="2"/>
          </w:tcPr>
          <w:p w:rsidR="00FC2701" w:rsidRPr="00FC2701" w:rsidRDefault="00FC2701" w:rsidP="00E84F60">
            <w:pPr>
              <w:pStyle w:val="a3"/>
              <w:keepNext/>
              <w:overflowPunct w:val="0"/>
              <w:autoSpaceDE w:val="0"/>
              <w:autoSpaceDN w:val="0"/>
              <w:adjustRightInd w:val="0"/>
              <w:spacing w:before="120"/>
              <w:ind w:left="709" w:hanging="709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FC2701">
              <w:rPr>
                <w:rFonts w:ascii="Times New Roman" w:eastAsia="Calibri" w:hAnsi="Times New Roman" w:cs="Times New Roman"/>
                <w:lang w:eastAsia="ru-RU"/>
              </w:rPr>
              <w:t>Цінові пропозиції, грн</w:t>
            </w:r>
          </w:p>
        </w:tc>
        <w:tc>
          <w:tcPr>
            <w:tcW w:w="1577" w:type="dxa"/>
            <w:vMerge w:val="restart"/>
          </w:tcPr>
          <w:p w:rsidR="00FC2701" w:rsidRPr="00FC2701" w:rsidRDefault="00FC2701" w:rsidP="00E84F60">
            <w:pPr>
              <w:pStyle w:val="a3"/>
              <w:keepNext/>
              <w:overflowPunct w:val="0"/>
              <w:autoSpaceDE w:val="0"/>
              <w:autoSpaceDN w:val="0"/>
              <w:adjustRightInd w:val="0"/>
              <w:spacing w:before="120"/>
              <w:ind w:left="49" w:hanging="49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FC2701">
              <w:rPr>
                <w:rFonts w:ascii="Times New Roman" w:eastAsia="Calibri" w:hAnsi="Times New Roman" w:cs="Times New Roman"/>
                <w:lang w:eastAsia="ru-RU"/>
              </w:rPr>
              <w:t>Відсоток зниження цінових пропозицій</w:t>
            </w:r>
          </w:p>
        </w:tc>
        <w:tc>
          <w:tcPr>
            <w:tcW w:w="1663" w:type="dxa"/>
            <w:vMerge w:val="restart"/>
          </w:tcPr>
          <w:p w:rsidR="00FC2701" w:rsidRPr="00FC2701" w:rsidRDefault="00FC2701" w:rsidP="00E84F60">
            <w:pPr>
              <w:pStyle w:val="a3"/>
              <w:keepNext/>
              <w:overflowPunct w:val="0"/>
              <w:autoSpaceDE w:val="0"/>
              <w:autoSpaceDN w:val="0"/>
              <w:adjustRightInd w:val="0"/>
              <w:spacing w:before="120"/>
              <w:ind w:left="709" w:hanging="709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FC2701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eastAsia="ru-RU"/>
              </w:rPr>
              <w:t>Примітка</w:t>
            </w:r>
          </w:p>
        </w:tc>
      </w:tr>
      <w:tr w:rsidR="00FC2701" w:rsidRPr="00FC2701" w:rsidTr="00E84F60">
        <w:trPr>
          <w:trHeight w:val="283"/>
          <w:jc w:val="right"/>
        </w:trPr>
        <w:tc>
          <w:tcPr>
            <w:tcW w:w="549" w:type="dxa"/>
            <w:vMerge/>
          </w:tcPr>
          <w:p w:rsidR="00FC2701" w:rsidRPr="00FC2701" w:rsidRDefault="00FC2701" w:rsidP="00E84F60">
            <w:pPr>
              <w:pStyle w:val="a3"/>
              <w:keepNext/>
              <w:overflowPunct w:val="0"/>
              <w:autoSpaceDE w:val="0"/>
              <w:autoSpaceDN w:val="0"/>
              <w:adjustRightInd w:val="0"/>
              <w:spacing w:before="120"/>
              <w:ind w:left="709" w:hanging="709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67" w:type="dxa"/>
            <w:vMerge/>
          </w:tcPr>
          <w:p w:rsidR="00FC2701" w:rsidRPr="00FC2701" w:rsidRDefault="00FC2701" w:rsidP="00E84F60">
            <w:pPr>
              <w:pStyle w:val="a3"/>
              <w:keepNext/>
              <w:overflowPunct w:val="0"/>
              <w:autoSpaceDE w:val="0"/>
              <w:autoSpaceDN w:val="0"/>
              <w:adjustRightInd w:val="0"/>
              <w:spacing w:before="120"/>
              <w:ind w:left="709" w:hanging="709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260" w:type="dxa"/>
          </w:tcPr>
          <w:p w:rsidR="00FC2701" w:rsidRPr="00FC2701" w:rsidRDefault="00FC2701" w:rsidP="00E84F60">
            <w:pPr>
              <w:pStyle w:val="a3"/>
              <w:keepNext/>
              <w:overflowPunct w:val="0"/>
              <w:autoSpaceDE w:val="0"/>
              <w:autoSpaceDN w:val="0"/>
              <w:adjustRightInd w:val="0"/>
              <w:spacing w:before="120"/>
              <w:ind w:left="709" w:hanging="709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FC2701">
              <w:rPr>
                <w:rFonts w:ascii="Times New Roman" w:eastAsia="Calibri" w:hAnsi="Times New Roman" w:cs="Times New Roman"/>
                <w:lang w:eastAsia="ru-RU"/>
              </w:rPr>
              <w:t>початкові</w:t>
            </w:r>
          </w:p>
        </w:tc>
        <w:tc>
          <w:tcPr>
            <w:tcW w:w="1418" w:type="dxa"/>
          </w:tcPr>
          <w:p w:rsidR="00FC2701" w:rsidRPr="00FC2701" w:rsidRDefault="00FC2701" w:rsidP="00E84F60">
            <w:pPr>
              <w:pStyle w:val="a3"/>
              <w:keepNext/>
              <w:overflowPunct w:val="0"/>
              <w:autoSpaceDE w:val="0"/>
              <w:autoSpaceDN w:val="0"/>
              <w:adjustRightInd w:val="0"/>
              <w:spacing w:before="120"/>
              <w:ind w:left="709" w:hanging="709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FC2701">
              <w:rPr>
                <w:rFonts w:ascii="Times New Roman" w:eastAsia="Calibri" w:hAnsi="Times New Roman" w:cs="Times New Roman"/>
                <w:lang w:eastAsia="ru-RU"/>
              </w:rPr>
              <w:t>остаточні</w:t>
            </w:r>
          </w:p>
        </w:tc>
        <w:tc>
          <w:tcPr>
            <w:tcW w:w="1577" w:type="dxa"/>
            <w:vMerge/>
          </w:tcPr>
          <w:p w:rsidR="00FC2701" w:rsidRPr="00FC2701" w:rsidRDefault="00FC2701" w:rsidP="00E84F60">
            <w:pPr>
              <w:pStyle w:val="a3"/>
              <w:keepNext/>
              <w:overflowPunct w:val="0"/>
              <w:autoSpaceDE w:val="0"/>
              <w:autoSpaceDN w:val="0"/>
              <w:adjustRightInd w:val="0"/>
              <w:spacing w:before="120"/>
              <w:ind w:left="709" w:hanging="709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663" w:type="dxa"/>
            <w:vMerge/>
          </w:tcPr>
          <w:p w:rsidR="00FC2701" w:rsidRPr="00FC2701" w:rsidRDefault="00FC2701" w:rsidP="00E84F60">
            <w:pPr>
              <w:pStyle w:val="a3"/>
              <w:keepNext/>
              <w:overflowPunct w:val="0"/>
              <w:autoSpaceDE w:val="0"/>
              <w:autoSpaceDN w:val="0"/>
              <w:adjustRightInd w:val="0"/>
              <w:spacing w:before="120"/>
              <w:ind w:left="709" w:hanging="709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FC2701" w:rsidRPr="00FC2701" w:rsidTr="00E84F60">
        <w:trPr>
          <w:trHeight w:val="283"/>
          <w:jc w:val="right"/>
        </w:trPr>
        <w:tc>
          <w:tcPr>
            <w:tcW w:w="549" w:type="dxa"/>
          </w:tcPr>
          <w:p w:rsidR="00FC2701" w:rsidRPr="00FC2701" w:rsidRDefault="00FC2701" w:rsidP="00E84F60">
            <w:pPr>
              <w:pStyle w:val="a3"/>
              <w:keepNext/>
              <w:overflowPunct w:val="0"/>
              <w:autoSpaceDE w:val="0"/>
              <w:autoSpaceDN w:val="0"/>
              <w:adjustRightInd w:val="0"/>
              <w:spacing w:before="120"/>
              <w:ind w:left="709" w:hanging="709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FC2701">
              <w:rPr>
                <w:rFonts w:ascii="Times New Roman" w:eastAsia="Calibri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2567" w:type="dxa"/>
          </w:tcPr>
          <w:p w:rsidR="00FC2701" w:rsidRPr="00FC2701" w:rsidRDefault="00FC2701" w:rsidP="00E84F60">
            <w:pPr>
              <w:keepNext/>
              <w:spacing w:before="120"/>
              <w:ind w:left="709" w:hanging="709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C2701">
              <w:rPr>
                <w:rFonts w:ascii="Times New Roman" w:eastAsia="Times New Roman" w:hAnsi="Times New Roman" w:cs="Times New Roman"/>
                <w:b/>
                <w:lang w:eastAsia="ru-RU"/>
              </w:rPr>
              <w:t>ФОП Шепітько Є.Г.</w:t>
            </w:r>
          </w:p>
        </w:tc>
        <w:tc>
          <w:tcPr>
            <w:tcW w:w="1260" w:type="dxa"/>
          </w:tcPr>
          <w:p w:rsidR="00FC2701" w:rsidRPr="00FC2701" w:rsidRDefault="00FC2701" w:rsidP="00E84F60">
            <w:pPr>
              <w:keepNext/>
              <w:spacing w:before="120"/>
              <w:ind w:left="709" w:hanging="709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C2701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eastAsia="ru-RU"/>
              </w:rPr>
              <w:t>419 500,00</w:t>
            </w:r>
          </w:p>
        </w:tc>
        <w:tc>
          <w:tcPr>
            <w:tcW w:w="1418" w:type="dxa"/>
          </w:tcPr>
          <w:p w:rsidR="00FC2701" w:rsidRPr="00FC2701" w:rsidRDefault="00FC2701" w:rsidP="00E84F60">
            <w:pPr>
              <w:keepNext/>
              <w:spacing w:before="120"/>
              <w:ind w:left="709" w:hanging="709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C2701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eastAsia="ru-RU"/>
              </w:rPr>
              <w:t>419 500,00</w:t>
            </w:r>
          </w:p>
        </w:tc>
        <w:tc>
          <w:tcPr>
            <w:tcW w:w="1577" w:type="dxa"/>
          </w:tcPr>
          <w:p w:rsidR="00FC2701" w:rsidRPr="00FC2701" w:rsidRDefault="00FC2701" w:rsidP="00E84F60">
            <w:pPr>
              <w:keepNext/>
              <w:spacing w:before="120"/>
              <w:ind w:left="709" w:hanging="709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C2701">
              <w:rPr>
                <w:rFonts w:ascii="Times New Roman" w:hAnsi="Times New Roman" w:cs="Times New Roman"/>
                <w:b/>
              </w:rPr>
              <w:t>0,00 %</w:t>
            </w:r>
          </w:p>
        </w:tc>
        <w:tc>
          <w:tcPr>
            <w:tcW w:w="1663" w:type="dxa"/>
          </w:tcPr>
          <w:p w:rsidR="00FC2701" w:rsidRPr="00FC2701" w:rsidRDefault="00FC2701" w:rsidP="00E84F60">
            <w:pPr>
              <w:keepNext/>
              <w:spacing w:before="120"/>
              <w:ind w:left="709" w:hanging="709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C2701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eastAsia="ru-RU"/>
              </w:rPr>
              <w:t>Переможець</w:t>
            </w:r>
          </w:p>
        </w:tc>
      </w:tr>
      <w:tr w:rsidR="00FC2701" w:rsidRPr="00FC2701" w:rsidTr="00E84F60">
        <w:trPr>
          <w:trHeight w:val="283"/>
          <w:jc w:val="right"/>
        </w:trPr>
        <w:tc>
          <w:tcPr>
            <w:tcW w:w="549" w:type="dxa"/>
          </w:tcPr>
          <w:p w:rsidR="00FC2701" w:rsidRPr="00FC2701" w:rsidRDefault="00FC2701" w:rsidP="00E84F60">
            <w:pPr>
              <w:pStyle w:val="a3"/>
              <w:keepNext/>
              <w:overflowPunct w:val="0"/>
              <w:autoSpaceDE w:val="0"/>
              <w:autoSpaceDN w:val="0"/>
              <w:adjustRightInd w:val="0"/>
              <w:spacing w:before="120"/>
              <w:ind w:left="709" w:hanging="709"/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FC2701">
              <w:rPr>
                <w:rFonts w:ascii="Times New Roman" w:eastAsia="Calibri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2567" w:type="dxa"/>
          </w:tcPr>
          <w:p w:rsidR="00FC2701" w:rsidRPr="00FC2701" w:rsidRDefault="00FC2701" w:rsidP="00E84F60">
            <w:pPr>
              <w:pStyle w:val="a3"/>
              <w:keepNext/>
              <w:overflowPunct w:val="0"/>
              <w:autoSpaceDE w:val="0"/>
              <w:autoSpaceDN w:val="0"/>
              <w:adjustRightInd w:val="0"/>
              <w:spacing w:before="120"/>
              <w:ind w:left="709" w:hanging="709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C2701">
              <w:rPr>
                <w:rFonts w:ascii="Times New Roman" w:hAnsi="Times New Roman" w:cs="Times New Roman"/>
                <w:b/>
              </w:rPr>
              <w:t>ФОП Іванов В.В.</w:t>
            </w:r>
          </w:p>
        </w:tc>
        <w:tc>
          <w:tcPr>
            <w:tcW w:w="1260" w:type="dxa"/>
          </w:tcPr>
          <w:p w:rsidR="00FC2701" w:rsidRPr="00FC2701" w:rsidRDefault="00FC2701" w:rsidP="00E84F60">
            <w:pPr>
              <w:keepNext/>
              <w:spacing w:before="120"/>
              <w:ind w:left="709" w:hanging="709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C2701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eastAsia="ru-RU"/>
              </w:rPr>
              <w:t>420 000,00</w:t>
            </w:r>
          </w:p>
        </w:tc>
        <w:tc>
          <w:tcPr>
            <w:tcW w:w="1418" w:type="dxa"/>
          </w:tcPr>
          <w:p w:rsidR="00FC2701" w:rsidRPr="00FC2701" w:rsidRDefault="00FC2701" w:rsidP="00E84F60">
            <w:pPr>
              <w:keepNext/>
              <w:spacing w:before="120"/>
              <w:ind w:left="709" w:hanging="709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C2701"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eastAsia="ru-RU"/>
              </w:rPr>
              <w:t>420 000,00</w:t>
            </w:r>
          </w:p>
        </w:tc>
        <w:tc>
          <w:tcPr>
            <w:tcW w:w="1577" w:type="dxa"/>
          </w:tcPr>
          <w:p w:rsidR="00FC2701" w:rsidRPr="00FC2701" w:rsidRDefault="00FC2701" w:rsidP="00E84F60">
            <w:pPr>
              <w:keepNext/>
              <w:spacing w:before="120"/>
              <w:ind w:left="709" w:hanging="709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C2701">
              <w:rPr>
                <w:rFonts w:ascii="Times New Roman" w:hAnsi="Times New Roman" w:cs="Times New Roman"/>
                <w:b/>
              </w:rPr>
              <w:t>0,00 %</w:t>
            </w:r>
          </w:p>
        </w:tc>
        <w:tc>
          <w:tcPr>
            <w:tcW w:w="1663" w:type="dxa"/>
          </w:tcPr>
          <w:p w:rsidR="00FC2701" w:rsidRPr="00FC2701" w:rsidRDefault="00FC2701" w:rsidP="00E84F60">
            <w:pPr>
              <w:keepNext/>
              <w:spacing w:before="120"/>
              <w:ind w:left="709" w:hanging="709"/>
              <w:contextualSpacing/>
              <w:jc w:val="center"/>
              <w:rPr>
                <w:rFonts w:ascii="Times New Roman" w:hAnsi="Times New Roman" w:cs="Times New Roman"/>
              </w:rPr>
            </w:pPr>
            <w:r w:rsidRPr="00FC2701">
              <w:rPr>
                <w:rFonts w:ascii="Times New Roman" w:hAnsi="Times New Roman" w:cs="Times New Roman"/>
              </w:rPr>
              <w:t>-</w:t>
            </w:r>
          </w:p>
        </w:tc>
      </w:tr>
    </w:tbl>
    <w:p w:rsidR="00FC2701" w:rsidRDefault="00FC2701" w:rsidP="00FC2701">
      <w:pPr>
        <w:spacing w:before="0" w:after="0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D2886" w:rsidRPr="00FC2701" w:rsidRDefault="003D2886" w:rsidP="00FC2701">
      <w:pPr>
        <w:pStyle w:val="a3"/>
        <w:numPr>
          <w:ilvl w:val="0"/>
          <w:numId w:val="10"/>
        </w:numPr>
        <w:spacing w:before="0" w:after="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270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За результатами оцінки пропозицій </w:t>
      </w:r>
      <w:r w:rsidR="004C2EFB" w:rsidRPr="00FC270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Учасників</w:t>
      </w:r>
      <w:r w:rsidRPr="00FC2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найкращою обран</w:t>
      </w:r>
      <w:r w:rsidR="00025749" w:rsidRPr="00FC270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FC2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пропозиці</w:t>
      </w:r>
      <w:r w:rsidR="005206EE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FC2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C270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C2701">
        <w:rPr>
          <w:rFonts w:ascii="Times New Roman" w:eastAsia="Times New Roman" w:hAnsi="Times New Roman" w:cs="Times New Roman"/>
          <w:b/>
          <w:lang w:eastAsia="ru-RU"/>
        </w:rPr>
        <w:t>ФОП Шепітьк</w:t>
      </w:r>
      <w:r w:rsidRPr="00FC2701">
        <w:rPr>
          <w:rFonts w:ascii="Times New Roman" w:eastAsia="Times New Roman" w:hAnsi="Times New Roman" w:cs="Times New Roman"/>
          <w:b/>
          <w:lang w:val="ru-RU" w:eastAsia="ru-RU"/>
        </w:rPr>
        <w:t>а</w:t>
      </w:r>
      <w:r w:rsidRPr="00FC2701">
        <w:rPr>
          <w:rFonts w:ascii="Times New Roman" w:eastAsia="Times New Roman" w:hAnsi="Times New Roman" w:cs="Times New Roman"/>
          <w:b/>
          <w:lang w:eastAsia="ru-RU"/>
        </w:rPr>
        <w:t xml:space="preserve"> Є.Г. </w:t>
      </w:r>
      <w:r w:rsidRPr="00FC2701">
        <w:rPr>
          <w:rFonts w:ascii="Times New Roman" w:hAnsi="Times New Roman" w:cs="Times New Roman"/>
          <w:sz w:val="24"/>
          <w:szCs w:val="24"/>
        </w:rPr>
        <w:t>з яким укладено договір від 26.0</w:t>
      </w:r>
      <w:r w:rsidRPr="00FC2701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FC2701">
        <w:rPr>
          <w:rFonts w:ascii="Times New Roman" w:hAnsi="Times New Roman" w:cs="Times New Roman"/>
          <w:sz w:val="24"/>
          <w:szCs w:val="24"/>
        </w:rPr>
        <w:t>.201</w:t>
      </w:r>
      <w:r w:rsidRPr="00FC2701">
        <w:rPr>
          <w:rFonts w:ascii="Times New Roman" w:hAnsi="Times New Roman" w:cs="Times New Roman"/>
          <w:sz w:val="24"/>
          <w:szCs w:val="24"/>
          <w:lang w:val="ru-RU"/>
        </w:rPr>
        <w:t>8</w:t>
      </w:r>
      <w:r w:rsidRPr="00FC2701">
        <w:rPr>
          <w:rFonts w:ascii="Times New Roman" w:hAnsi="Times New Roman" w:cs="Times New Roman"/>
          <w:sz w:val="24"/>
          <w:szCs w:val="24"/>
        </w:rPr>
        <w:t xml:space="preserve"> № </w:t>
      </w:r>
      <w:r w:rsidRPr="00FC2701">
        <w:rPr>
          <w:rFonts w:ascii="Times New Roman" w:hAnsi="Times New Roman" w:cs="Times New Roman"/>
          <w:sz w:val="24"/>
          <w:szCs w:val="24"/>
          <w:lang w:val="ru-RU"/>
        </w:rPr>
        <w:t xml:space="preserve">2404-1/5-18 </w:t>
      </w:r>
      <w:r w:rsidRPr="00FC2701">
        <w:rPr>
          <w:rFonts w:ascii="Times New Roman" w:hAnsi="Times New Roman" w:cs="Times New Roman"/>
          <w:sz w:val="24"/>
          <w:szCs w:val="24"/>
        </w:rPr>
        <w:t>на загальну суму 419 500,00 грн без ПДВ.</w:t>
      </w:r>
    </w:p>
    <w:p w:rsidR="003D2886" w:rsidRPr="003D2886" w:rsidRDefault="003D2886" w:rsidP="00F34921">
      <w:pPr>
        <w:pStyle w:val="a3"/>
        <w:keepNext/>
        <w:numPr>
          <w:ilvl w:val="0"/>
          <w:numId w:val="10"/>
        </w:numPr>
        <w:overflowPunct w:val="0"/>
        <w:autoSpaceDE w:val="0"/>
        <w:autoSpaceDN w:val="0"/>
        <w:adjustRightInd w:val="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8B3162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В описово-мотивувальній частині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Рішення </w:t>
      </w:r>
      <w:r w:rsidRPr="008B3162">
        <w:rPr>
          <w:rFonts w:ascii="Times New Roman" w:eastAsia="Times New Roman" w:hAnsi="Times New Roman" w:cs="Times New Roman"/>
          <w:sz w:val="24"/>
          <w:szCs w:val="24"/>
          <w:lang w:eastAsia="ru-RU"/>
        </w:rPr>
        <w:t>№ 63/105-р/к</w:t>
      </w:r>
      <w:r w:rsidRPr="008B3162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наведені </w:t>
      </w:r>
      <w:r w:rsidRPr="008B3162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обставини, які 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в сукупності повною мірою свідчать про те, що </w:t>
      </w:r>
      <w:r w:rsidRPr="008B3162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під час участі у Процедурі закупівлі </w:t>
      </w:r>
      <w:r w:rsidRPr="008B31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ФОП Шепітько Є.Г. </w:t>
      </w:r>
      <w:r w:rsidRPr="008B31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 </w:t>
      </w:r>
      <w:r w:rsidRPr="00694737">
        <w:rPr>
          <w:rFonts w:ascii="Times New Roman" w:hAnsi="Times New Roman" w:cs="Times New Roman"/>
          <w:b/>
          <w:sz w:val="24"/>
          <w:szCs w:val="24"/>
        </w:rPr>
        <w:t xml:space="preserve">ФОП </w:t>
      </w:r>
      <w:r w:rsidRPr="008B3162">
        <w:rPr>
          <w:rFonts w:ascii="Times New Roman" w:hAnsi="Times New Roman" w:cs="Times New Roman"/>
          <w:b/>
          <w:sz w:val="24"/>
          <w:szCs w:val="24"/>
        </w:rPr>
        <w:t>Іванов В.В.</w:t>
      </w:r>
      <w:r w:rsidRPr="008B3162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вчинили порушення законодавства про</w:t>
      </w:r>
      <w:r w:rsidR="004C2EFB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захист економічної конкуренції</w:t>
      </w:r>
      <w:r w:rsidRPr="008B3162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у вигляді антиконкурентних узгоджених дій, які стосуються спотворення результатів торгів.</w:t>
      </w:r>
    </w:p>
    <w:p w:rsidR="00B5607A" w:rsidRPr="00B5607A" w:rsidRDefault="00B5607A" w:rsidP="00F34921">
      <w:pPr>
        <w:pStyle w:val="a3"/>
        <w:numPr>
          <w:ilvl w:val="0"/>
          <w:numId w:val="10"/>
        </w:numPr>
        <w:spacing w:before="0" w:after="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607A">
        <w:rPr>
          <w:rFonts w:ascii="Times New Roman" w:hAnsi="Times New Roman" w:cs="Times New Roman"/>
          <w:bCs/>
          <w:sz w:val="24"/>
          <w:szCs w:val="24"/>
        </w:rPr>
        <w:t>Зокрема, доказами вчинення ФОП Шепітько</w:t>
      </w:r>
      <w:r w:rsidR="004C2EFB">
        <w:rPr>
          <w:rFonts w:ascii="Times New Roman" w:hAnsi="Times New Roman" w:cs="Times New Roman"/>
          <w:bCs/>
          <w:sz w:val="24"/>
          <w:szCs w:val="24"/>
          <w:lang w:val="ru-RU"/>
        </w:rPr>
        <w:t>м</w:t>
      </w:r>
      <w:r w:rsidRPr="00B5607A">
        <w:rPr>
          <w:rFonts w:ascii="Times New Roman" w:hAnsi="Times New Roman" w:cs="Times New Roman"/>
          <w:bCs/>
          <w:sz w:val="24"/>
          <w:szCs w:val="24"/>
        </w:rPr>
        <w:t xml:space="preserve"> Є.Г. та ФОП Івановим В.В. антиконкурентних узгоджених дій є:</w:t>
      </w:r>
    </w:p>
    <w:p w:rsidR="00B5607A" w:rsidRPr="00B5607A" w:rsidRDefault="00B5607A" w:rsidP="00F70371">
      <w:pPr>
        <w:pStyle w:val="a3"/>
        <w:spacing w:before="0" w:after="0"/>
        <w:ind w:left="709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607A">
        <w:rPr>
          <w:rFonts w:ascii="Times New Roman" w:hAnsi="Times New Roman" w:cs="Times New Roman"/>
          <w:bCs/>
          <w:sz w:val="24"/>
          <w:szCs w:val="24"/>
        </w:rPr>
        <w:t xml:space="preserve">- подання пропозицій з одного електронного майданчика «Zakupki.prom.ua» </w:t>
      </w:r>
      <w:r w:rsidRPr="00B5607A">
        <w:rPr>
          <w:rFonts w:ascii="Times New Roman" w:hAnsi="Times New Roman" w:cs="Times New Roman"/>
          <w:bCs/>
          <w:sz w:val="24"/>
          <w:szCs w:val="24"/>
        </w:rPr>
        <w:br/>
        <w:t xml:space="preserve">(ТОВ «ЗАКУПКИ.ПРОМ.УА»); з однієї </w:t>
      </w:r>
      <w:r w:rsidR="004C2EFB" w:rsidRPr="004C2EFB">
        <w:rPr>
          <w:rFonts w:ascii="Times New Roman" w:hAnsi="Times New Roman" w:cs="Times New Roman"/>
          <w:bCs/>
          <w:sz w:val="24"/>
          <w:szCs w:val="24"/>
        </w:rPr>
        <w:t xml:space="preserve">і тієї ж </w:t>
      </w:r>
      <w:r w:rsidRPr="00B5607A">
        <w:rPr>
          <w:rFonts w:ascii="Times New Roman" w:hAnsi="Times New Roman" w:cs="Times New Roman"/>
          <w:bCs/>
          <w:sz w:val="24"/>
          <w:szCs w:val="24"/>
        </w:rPr>
        <w:t xml:space="preserve">ІР-адреси </w:t>
      </w:r>
      <w:r w:rsidRPr="00DE6784">
        <w:rPr>
          <w:rFonts w:ascii="Times New Roman" w:hAnsi="Times New Roman" w:cs="Times New Roman"/>
          <w:bCs/>
          <w:sz w:val="24"/>
          <w:szCs w:val="24"/>
          <w:highlight w:val="black"/>
        </w:rPr>
        <w:t>178.150.175.234</w:t>
      </w:r>
      <w:r w:rsidR="00DE6784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DE6784" w:rsidRPr="00DE6784">
        <w:rPr>
          <w:rFonts w:ascii="Times New Roman" w:hAnsi="Times New Roman" w:cs="Times New Roman"/>
          <w:b/>
          <w:bCs/>
          <w:sz w:val="24"/>
          <w:szCs w:val="24"/>
        </w:rPr>
        <w:t>конфіденційна інформація</w:t>
      </w:r>
      <w:r w:rsidR="00DE6784">
        <w:rPr>
          <w:rFonts w:ascii="Times New Roman" w:hAnsi="Times New Roman" w:cs="Times New Roman"/>
          <w:bCs/>
          <w:sz w:val="24"/>
          <w:szCs w:val="24"/>
        </w:rPr>
        <w:t>)</w:t>
      </w:r>
      <w:r w:rsidRPr="00B5607A">
        <w:rPr>
          <w:rFonts w:ascii="Times New Roman" w:hAnsi="Times New Roman" w:cs="Times New Roman"/>
          <w:bCs/>
          <w:sz w:val="24"/>
          <w:szCs w:val="24"/>
        </w:rPr>
        <w:t xml:space="preserve">, в один день – 04.04.2018 та з різницею </w:t>
      </w:r>
      <w:r w:rsidR="004C2EFB" w:rsidRPr="004C2EFB">
        <w:rPr>
          <w:rFonts w:ascii="Times New Roman" w:hAnsi="Times New Roman" w:cs="Times New Roman"/>
          <w:bCs/>
          <w:sz w:val="24"/>
          <w:szCs w:val="24"/>
        </w:rPr>
        <w:t>в</w:t>
      </w:r>
      <w:r w:rsidRPr="00B5607A">
        <w:rPr>
          <w:rFonts w:ascii="Times New Roman" w:hAnsi="Times New Roman" w:cs="Times New Roman"/>
          <w:bCs/>
          <w:sz w:val="24"/>
          <w:szCs w:val="24"/>
        </w:rPr>
        <w:t xml:space="preserve"> часі 1 хвилина (ФОП Іванов В.В. о 16:27; ФОП Шепітько Є.Г. о 16:28);</w:t>
      </w:r>
    </w:p>
    <w:p w:rsidR="00B5607A" w:rsidRPr="00B5607A" w:rsidRDefault="00B5607A" w:rsidP="00F70371">
      <w:pPr>
        <w:pStyle w:val="a3"/>
        <w:spacing w:before="0" w:after="0"/>
        <w:ind w:left="709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607A">
        <w:rPr>
          <w:rFonts w:ascii="Times New Roman" w:hAnsi="Times New Roman" w:cs="Times New Roman"/>
          <w:bCs/>
          <w:sz w:val="24"/>
          <w:szCs w:val="24"/>
        </w:rPr>
        <w:t>- здійснено оплату для участі у Процедурі закупівлі в один день</w:t>
      </w:r>
      <w:r w:rsidR="004C2EFB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="004C2EFB" w:rsidRPr="004C2EFB">
        <w:rPr>
          <w:rFonts w:ascii="Times New Roman" w:hAnsi="Times New Roman" w:cs="Times New Roman"/>
          <w:bCs/>
          <w:sz w:val="24"/>
          <w:szCs w:val="24"/>
        </w:rPr>
        <w:t>–</w:t>
      </w:r>
      <w:r w:rsidRPr="00B5607A">
        <w:rPr>
          <w:rFonts w:ascii="Times New Roman" w:hAnsi="Times New Roman" w:cs="Times New Roman"/>
          <w:bCs/>
          <w:sz w:val="24"/>
          <w:szCs w:val="24"/>
        </w:rPr>
        <w:t xml:space="preserve"> 04.04.2018 через «</w:t>
      </w:r>
      <w:r w:rsidR="004C2EFB">
        <w:rPr>
          <w:rFonts w:ascii="Times New Roman" w:hAnsi="Times New Roman" w:cs="Times New Roman"/>
          <w:bCs/>
          <w:sz w:val="24"/>
          <w:szCs w:val="24"/>
          <w:lang w:val="ru-RU"/>
        </w:rPr>
        <w:t>П</w:t>
      </w:r>
      <w:r w:rsidRPr="00B5607A">
        <w:rPr>
          <w:rFonts w:ascii="Times New Roman" w:hAnsi="Times New Roman" w:cs="Times New Roman"/>
          <w:bCs/>
          <w:sz w:val="24"/>
          <w:szCs w:val="24"/>
        </w:rPr>
        <w:t xml:space="preserve">риват 24» з однієї </w:t>
      </w:r>
      <w:r w:rsidR="004C2EFB" w:rsidRPr="004C2EFB">
        <w:rPr>
          <w:rFonts w:ascii="Times New Roman" w:hAnsi="Times New Roman" w:cs="Times New Roman"/>
          <w:bCs/>
          <w:sz w:val="24"/>
          <w:szCs w:val="24"/>
        </w:rPr>
        <w:t xml:space="preserve">і тієї ж </w:t>
      </w:r>
      <w:r w:rsidRPr="00B5607A">
        <w:rPr>
          <w:rFonts w:ascii="Times New Roman" w:hAnsi="Times New Roman" w:cs="Times New Roman"/>
          <w:bCs/>
          <w:sz w:val="24"/>
          <w:szCs w:val="24"/>
        </w:rPr>
        <w:t xml:space="preserve">ІР-адреси </w:t>
      </w:r>
      <w:r w:rsidRPr="00DE6784">
        <w:rPr>
          <w:rFonts w:ascii="Times New Roman" w:hAnsi="Times New Roman" w:cs="Times New Roman"/>
          <w:bCs/>
          <w:sz w:val="24"/>
          <w:szCs w:val="24"/>
          <w:highlight w:val="black"/>
        </w:rPr>
        <w:t>178.150.175.234</w:t>
      </w:r>
      <w:r w:rsidR="00DE6784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DE6784" w:rsidRPr="00DE6784">
        <w:rPr>
          <w:rFonts w:ascii="Times New Roman" w:hAnsi="Times New Roman" w:cs="Times New Roman"/>
          <w:b/>
          <w:bCs/>
          <w:sz w:val="24"/>
          <w:szCs w:val="24"/>
        </w:rPr>
        <w:t>конфіденційна інформація</w:t>
      </w:r>
      <w:r w:rsidR="00DE6784">
        <w:rPr>
          <w:rFonts w:ascii="Times New Roman" w:hAnsi="Times New Roman" w:cs="Times New Roman"/>
          <w:bCs/>
          <w:sz w:val="24"/>
          <w:szCs w:val="24"/>
        </w:rPr>
        <w:t>)</w:t>
      </w:r>
      <w:r w:rsidRPr="00B5607A">
        <w:rPr>
          <w:rFonts w:ascii="Times New Roman" w:hAnsi="Times New Roman" w:cs="Times New Roman"/>
          <w:bCs/>
          <w:sz w:val="24"/>
          <w:szCs w:val="24"/>
        </w:rPr>
        <w:t>;</w:t>
      </w:r>
    </w:p>
    <w:p w:rsidR="00B5607A" w:rsidRPr="00B5607A" w:rsidRDefault="00B5607A" w:rsidP="00F70371">
      <w:pPr>
        <w:pStyle w:val="a3"/>
        <w:spacing w:before="0" w:after="0"/>
        <w:ind w:left="709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607A">
        <w:rPr>
          <w:rFonts w:ascii="Times New Roman" w:hAnsi="Times New Roman" w:cs="Times New Roman"/>
          <w:bCs/>
          <w:sz w:val="24"/>
          <w:szCs w:val="24"/>
        </w:rPr>
        <w:t>- використання одного й того ж номер</w:t>
      </w:r>
      <w:r w:rsidR="004C2EFB">
        <w:rPr>
          <w:rFonts w:ascii="Times New Roman" w:hAnsi="Times New Roman" w:cs="Times New Roman"/>
          <w:bCs/>
          <w:sz w:val="24"/>
          <w:szCs w:val="24"/>
          <w:lang w:val="ru-RU"/>
        </w:rPr>
        <w:t>а</w:t>
      </w:r>
      <w:r w:rsidRPr="00B5607A">
        <w:rPr>
          <w:rFonts w:ascii="Times New Roman" w:hAnsi="Times New Roman" w:cs="Times New Roman"/>
          <w:bCs/>
          <w:sz w:val="24"/>
          <w:szCs w:val="24"/>
        </w:rPr>
        <w:t xml:space="preserve"> телефону для зв’язку з обома Учасниками;</w:t>
      </w:r>
    </w:p>
    <w:p w:rsidR="00B5607A" w:rsidRPr="00B5607A" w:rsidRDefault="00B5607A" w:rsidP="00F70371">
      <w:pPr>
        <w:pStyle w:val="a3"/>
        <w:spacing w:before="0" w:after="0"/>
        <w:ind w:left="709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607A">
        <w:rPr>
          <w:rFonts w:ascii="Times New Roman" w:hAnsi="Times New Roman" w:cs="Times New Roman"/>
          <w:bCs/>
          <w:sz w:val="24"/>
          <w:szCs w:val="24"/>
        </w:rPr>
        <w:t>- у складі тендерної пропозиції ФОП Іванова В.В., яка завантажена до системи «</w:t>
      </w:r>
      <w:r w:rsidR="004C2EFB">
        <w:rPr>
          <w:rFonts w:ascii="Times New Roman" w:hAnsi="Times New Roman" w:cs="Times New Roman"/>
          <w:bCs/>
          <w:sz w:val="24"/>
          <w:szCs w:val="24"/>
          <w:lang w:val="en-US"/>
        </w:rPr>
        <w:t>Pro</w:t>
      </w:r>
      <w:r w:rsidR="00FC2701">
        <w:rPr>
          <w:rFonts w:ascii="Times New Roman" w:hAnsi="Times New Roman" w:cs="Times New Roman"/>
          <w:bCs/>
          <w:sz w:val="24"/>
          <w:szCs w:val="24"/>
          <w:lang w:val="en-US"/>
        </w:rPr>
        <w:t>Z</w:t>
      </w:r>
      <w:r w:rsidR="004C2EFB">
        <w:rPr>
          <w:rFonts w:ascii="Times New Roman" w:hAnsi="Times New Roman" w:cs="Times New Roman"/>
          <w:bCs/>
          <w:sz w:val="24"/>
          <w:szCs w:val="24"/>
          <w:lang w:val="en-US"/>
        </w:rPr>
        <w:t>orro</w:t>
      </w:r>
      <w:r w:rsidR="004C2EFB">
        <w:rPr>
          <w:rFonts w:ascii="Times New Roman" w:hAnsi="Times New Roman" w:cs="Times New Roman"/>
          <w:bCs/>
          <w:sz w:val="24"/>
          <w:szCs w:val="24"/>
        </w:rPr>
        <w:t>»</w:t>
      </w:r>
      <w:r w:rsidRPr="00B5607A">
        <w:rPr>
          <w:rFonts w:ascii="Times New Roman" w:hAnsi="Times New Roman" w:cs="Times New Roman"/>
          <w:bCs/>
          <w:sz w:val="24"/>
          <w:szCs w:val="24"/>
        </w:rPr>
        <w:t xml:space="preserve"> у РDF файлах «Документи, що підтверджують кваліфікацію.pdf» та «Технічна характеристика.pdf», відсутні документи, </w:t>
      </w:r>
      <w:r w:rsidR="00877819">
        <w:rPr>
          <w:rFonts w:ascii="Times New Roman" w:hAnsi="Times New Roman" w:cs="Times New Roman"/>
          <w:bCs/>
          <w:sz w:val="24"/>
          <w:szCs w:val="24"/>
        </w:rPr>
        <w:t>які</w:t>
      </w:r>
      <w:r w:rsidRPr="00B5607A">
        <w:rPr>
          <w:rFonts w:ascii="Times New Roman" w:hAnsi="Times New Roman" w:cs="Times New Roman"/>
          <w:bCs/>
          <w:sz w:val="24"/>
          <w:szCs w:val="24"/>
        </w:rPr>
        <w:t xml:space="preserve"> вимага</w:t>
      </w:r>
      <w:r w:rsidR="00877819">
        <w:rPr>
          <w:rFonts w:ascii="Times New Roman" w:hAnsi="Times New Roman" w:cs="Times New Roman"/>
          <w:bCs/>
          <w:sz w:val="24"/>
          <w:szCs w:val="24"/>
        </w:rPr>
        <w:t>в Замовник</w:t>
      </w:r>
      <w:r w:rsidRPr="00B5607A">
        <w:rPr>
          <w:rFonts w:ascii="Times New Roman" w:hAnsi="Times New Roman" w:cs="Times New Roman"/>
          <w:bCs/>
          <w:sz w:val="24"/>
          <w:szCs w:val="24"/>
        </w:rPr>
        <w:t>;</w:t>
      </w:r>
    </w:p>
    <w:p w:rsidR="00B5607A" w:rsidRPr="00B5607A" w:rsidRDefault="00B5607A" w:rsidP="00F70371">
      <w:pPr>
        <w:pStyle w:val="a3"/>
        <w:spacing w:before="0" w:after="0"/>
        <w:ind w:left="709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607A">
        <w:rPr>
          <w:rFonts w:ascii="Times New Roman" w:hAnsi="Times New Roman" w:cs="Times New Roman"/>
          <w:bCs/>
          <w:sz w:val="24"/>
          <w:szCs w:val="24"/>
        </w:rPr>
        <w:t xml:space="preserve">- усі завантажені файли Учасників Торгів були сформовані 04.04.2018 </w:t>
      </w:r>
      <w:r w:rsidR="00877819">
        <w:rPr>
          <w:rFonts w:ascii="Times New Roman" w:hAnsi="Times New Roman" w:cs="Times New Roman"/>
          <w:bCs/>
          <w:sz w:val="24"/>
          <w:szCs w:val="24"/>
        </w:rPr>
        <w:t>у</w:t>
      </w:r>
      <w:r w:rsidRPr="00B5607A">
        <w:rPr>
          <w:rFonts w:ascii="Times New Roman" w:hAnsi="Times New Roman" w:cs="Times New Roman"/>
          <w:bCs/>
          <w:sz w:val="24"/>
          <w:szCs w:val="24"/>
        </w:rPr>
        <w:t xml:space="preserve"> проміжку часу з 14:40:50 </w:t>
      </w:r>
      <w:r w:rsidR="00877819">
        <w:rPr>
          <w:rFonts w:ascii="Times New Roman" w:hAnsi="Times New Roman" w:cs="Times New Roman"/>
          <w:bCs/>
          <w:sz w:val="24"/>
          <w:szCs w:val="24"/>
        </w:rPr>
        <w:t>до</w:t>
      </w:r>
      <w:r w:rsidRPr="00B5607A">
        <w:rPr>
          <w:rFonts w:ascii="Times New Roman" w:hAnsi="Times New Roman" w:cs="Times New Roman"/>
          <w:bCs/>
          <w:sz w:val="24"/>
          <w:szCs w:val="24"/>
        </w:rPr>
        <w:t xml:space="preserve"> 16:11:04  у Microsoft Word 2016 у версії 1,5 (Acrobat 6.x);</w:t>
      </w:r>
    </w:p>
    <w:p w:rsidR="00B5607A" w:rsidRPr="00B5607A" w:rsidRDefault="00B5607A" w:rsidP="00F70371">
      <w:pPr>
        <w:pStyle w:val="a3"/>
        <w:spacing w:before="0" w:after="0"/>
        <w:ind w:left="709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607A">
        <w:rPr>
          <w:rFonts w:ascii="Times New Roman" w:hAnsi="Times New Roman" w:cs="Times New Roman"/>
          <w:bCs/>
          <w:sz w:val="24"/>
          <w:szCs w:val="24"/>
        </w:rPr>
        <w:t>- незначна різниця в цінових пропозиціях – 0,1 % та непониження кроку цінової пропозиції Учасниками.</w:t>
      </w:r>
    </w:p>
    <w:p w:rsidR="00B5607A" w:rsidRPr="00B5607A" w:rsidRDefault="00B5607A" w:rsidP="00F34921">
      <w:pPr>
        <w:pStyle w:val="a3"/>
        <w:numPr>
          <w:ilvl w:val="0"/>
          <w:numId w:val="10"/>
        </w:numPr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607A">
        <w:rPr>
          <w:rFonts w:ascii="Times New Roman" w:hAnsi="Times New Roman" w:cs="Times New Roman"/>
          <w:bCs/>
          <w:sz w:val="24"/>
          <w:szCs w:val="24"/>
        </w:rPr>
        <w:t xml:space="preserve">На підставі зазначених обставин Адміністративною колегією Відділення зроблено </w:t>
      </w:r>
      <w:r w:rsidR="00877819">
        <w:rPr>
          <w:rFonts w:ascii="Times New Roman" w:hAnsi="Times New Roman" w:cs="Times New Roman"/>
          <w:bCs/>
          <w:sz w:val="24"/>
          <w:szCs w:val="24"/>
        </w:rPr>
        <w:t>такий висновок:</w:t>
      </w:r>
      <w:r w:rsidRPr="00B5607A">
        <w:rPr>
          <w:rFonts w:ascii="Times New Roman" w:hAnsi="Times New Roman" w:cs="Times New Roman"/>
          <w:bCs/>
          <w:sz w:val="24"/>
          <w:szCs w:val="24"/>
        </w:rPr>
        <w:t xml:space="preserve"> «</w:t>
      </w:r>
      <w:r w:rsidRPr="00B5607A">
        <w:rPr>
          <w:rFonts w:ascii="Times New Roman" w:hAnsi="Times New Roman" w:cs="Times New Roman"/>
          <w:bCs/>
          <w:i/>
          <w:sz w:val="24"/>
          <w:szCs w:val="24"/>
        </w:rPr>
        <w:t>Узгодження ФОП Шепітьком Є.Г. і ФОП Івановим В.В. своїх пропозицій усунуло конкуренцію та змагання між ними, чим порушило право замовника на отримання найбільш ефективного для нього результату, який досягається у зв’язку з наявністю лише справжньої конкуренції</w:t>
      </w:r>
      <w:r w:rsidRPr="00B5607A">
        <w:rPr>
          <w:rFonts w:ascii="Times New Roman" w:hAnsi="Times New Roman" w:cs="Times New Roman"/>
          <w:bCs/>
          <w:sz w:val="24"/>
          <w:szCs w:val="24"/>
        </w:rPr>
        <w:t xml:space="preserve">» </w:t>
      </w:r>
      <w:r w:rsidRPr="00B5607A">
        <w:rPr>
          <w:rFonts w:ascii="Times New Roman" w:hAnsi="Times New Roman" w:cs="Times New Roman"/>
          <w:bCs/>
          <w:i/>
          <w:sz w:val="24"/>
          <w:szCs w:val="24"/>
        </w:rPr>
        <w:t>та визнано</w:t>
      </w:r>
      <w:r w:rsidRPr="00B5607A">
        <w:rPr>
          <w:rFonts w:ascii="Times New Roman" w:hAnsi="Times New Roman" w:cs="Times New Roman"/>
          <w:bCs/>
          <w:sz w:val="24"/>
          <w:szCs w:val="24"/>
        </w:rPr>
        <w:t xml:space="preserve"> &lt; …&gt; </w:t>
      </w:r>
      <w:r w:rsidRPr="00B5607A">
        <w:rPr>
          <w:rFonts w:ascii="Times New Roman" w:hAnsi="Times New Roman" w:cs="Times New Roman"/>
          <w:bCs/>
          <w:i/>
          <w:sz w:val="24"/>
          <w:szCs w:val="24"/>
        </w:rPr>
        <w:t>дії ФОП Шепітька Є.Г. і ФОП Іванова В.В. щодо узгодження своєї поведінки під час участі в конкурсних торгах</w:t>
      </w:r>
      <w:r>
        <w:rPr>
          <w:rFonts w:ascii="Times New Roman" w:hAnsi="Times New Roman" w:cs="Times New Roman"/>
          <w:bCs/>
          <w:sz w:val="24"/>
          <w:szCs w:val="24"/>
        </w:rPr>
        <w:t xml:space="preserve"> &lt; …&gt; </w:t>
      </w:r>
      <w:r w:rsidRPr="00B5607A">
        <w:rPr>
          <w:rFonts w:ascii="Times New Roman" w:hAnsi="Times New Roman" w:cs="Times New Roman"/>
          <w:bCs/>
          <w:i/>
          <w:sz w:val="24"/>
          <w:szCs w:val="24"/>
        </w:rPr>
        <w:t>порушенням законодавства про захист економічної конкуренції у вигляді вчинення антиконкурентних узгоджених дій</w:t>
      </w:r>
      <w:r w:rsidRPr="00B5607A">
        <w:rPr>
          <w:rFonts w:ascii="Times New Roman" w:hAnsi="Times New Roman" w:cs="Times New Roman"/>
          <w:bCs/>
          <w:sz w:val="24"/>
          <w:szCs w:val="24"/>
        </w:rPr>
        <w:t xml:space="preserve">». </w:t>
      </w:r>
    </w:p>
    <w:p w:rsidR="00B5607A" w:rsidRPr="00B5607A" w:rsidRDefault="00877819" w:rsidP="00C92B01">
      <w:pPr>
        <w:ind w:left="567" w:hanging="567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8</w:t>
      </w:r>
      <w:r w:rsidR="00B5607A" w:rsidRPr="00B5607A">
        <w:rPr>
          <w:rFonts w:ascii="Times New Roman" w:hAnsi="Times New Roman" w:cs="Times New Roman"/>
          <w:b/>
          <w:bCs/>
          <w:sz w:val="24"/>
          <w:szCs w:val="24"/>
          <w:lang w:val="ru-RU"/>
        </w:rPr>
        <w:t>.</w:t>
      </w:r>
      <w:r w:rsidR="00B5607A" w:rsidRPr="00B5607A">
        <w:rPr>
          <w:rFonts w:ascii="Times New Roman" w:hAnsi="Times New Roman" w:cs="Times New Roman"/>
          <w:b/>
          <w:bCs/>
          <w:sz w:val="24"/>
          <w:szCs w:val="24"/>
          <w:lang w:val="ru-RU"/>
        </w:rPr>
        <w:tab/>
      </w:r>
      <w:r w:rsidR="00B5607A" w:rsidRPr="00B5607A">
        <w:rPr>
          <w:rFonts w:ascii="Times New Roman" w:hAnsi="Times New Roman" w:cs="Times New Roman"/>
          <w:b/>
          <w:bCs/>
          <w:sz w:val="24"/>
          <w:szCs w:val="24"/>
        </w:rPr>
        <w:t>СПРОСТУВАННЯ ДОВОДІВ ЗАЯВНИКА</w:t>
      </w:r>
    </w:p>
    <w:p w:rsidR="00B5607A" w:rsidRPr="00B5607A" w:rsidRDefault="00B5607A" w:rsidP="00F34921">
      <w:pPr>
        <w:pStyle w:val="a3"/>
        <w:numPr>
          <w:ilvl w:val="0"/>
          <w:numId w:val="10"/>
        </w:numPr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607A">
        <w:rPr>
          <w:rFonts w:ascii="Times New Roman" w:hAnsi="Times New Roman" w:cs="Times New Roman"/>
          <w:bCs/>
          <w:sz w:val="24"/>
          <w:szCs w:val="24"/>
        </w:rPr>
        <w:t xml:space="preserve">Доводи ФОП Шепітька Є.Г., викладені </w:t>
      </w:r>
      <w:r w:rsidR="00877819">
        <w:rPr>
          <w:rFonts w:ascii="Times New Roman" w:hAnsi="Times New Roman" w:cs="Times New Roman"/>
          <w:bCs/>
          <w:sz w:val="24"/>
          <w:szCs w:val="24"/>
        </w:rPr>
        <w:t>в</w:t>
      </w:r>
      <w:r w:rsidRPr="00B5607A">
        <w:rPr>
          <w:rFonts w:ascii="Times New Roman" w:hAnsi="Times New Roman" w:cs="Times New Roman"/>
          <w:bCs/>
          <w:sz w:val="24"/>
          <w:szCs w:val="24"/>
        </w:rPr>
        <w:t xml:space="preserve"> Заяві</w:t>
      </w:r>
      <w:r w:rsidR="00877819">
        <w:rPr>
          <w:rFonts w:ascii="Times New Roman" w:hAnsi="Times New Roman" w:cs="Times New Roman"/>
          <w:bCs/>
          <w:sz w:val="24"/>
          <w:szCs w:val="24"/>
        </w:rPr>
        <w:t>,</w:t>
      </w:r>
      <w:r w:rsidRPr="00B5607A">
        <w:rPr>
          <w:rFonts w:ascii="Times New Roman" w:hAnsi="Times New Roman" w:cs="Times New Roman"/>
          <w:bCs/>
          <w:sz w:val="24"/>
          <w:szCs w:val="24"/>
        </w:rPr>
        <w:t xml:space="preserve"> не спростовують висновків</w:t>
      </w:r>
      <w:r w:rsidR="00877819">
        <w:rPr>
          <w:rFonts w:ascii="Times New Roman" w:hAnsi="Times New Roman" w:cs="Times New Roman"/>
          <w:bCs/>
          <w:sz w:val="24"/>
          <w:szCs w:val="24"/>
        </w:rPr>
        <w:t>,</w:t>
      </w:r>
      <w:r w:rsidRPr="00B5607A">
        <w:rPr>
          <w:rFonts w:ascii="Times New Roman" w:hAnsi="Times New Roman" w:cs="Times New Roman"/>
          <w:bCs/>
          <w:sz w:val="24"/>
          <w:szCs w:val="24"/>
        </w:rPr>
        <w:t xml:space="preserve"> зроблених Адміністративною колегією Відділення </w:t>
      </w:r>
      <w:r w:rsidR="00877819">
        <w:rPr>
          <w:rFonts w:ascii="Times New Roman" w:hAnsi="Times New Roman" w:cs="Times New Roman"/>
          <w:bCs/>
          <w:sz w:val="24"/>
          <w:szCs w:val="24"/>
        </w:rPr>
        <w:t>в</w:t>
      </w:r>
      <w:r w:rsidRPr="00B5607A">
        <w:rPr>
          <w:rFonts w:ascii="Times New Roman" w:hAnsi="Times New Roman" w:cs="Times New Roman"/>
          <w:bCs/>
          <w:sz w:val="24"/>
          <w:szCs w:val="24"/>
        </w:rPr>
        <w:t xml:space="preserve"> Рішенні № 63/105-р/к</w:t>
      </w:r>
      <w:r w:rsidR="00877819">
        <w:rPr>
          <w:rFonts w:ascii="Times New Roman" w:hAnsi="Times New Roman" w:cs="Times New Roman"/>
          <w:bCs/>
          <w:sz w:val="24"/>
          <w:szCs w:val="24"/>
        </w:rPr>
        <w:t>,</w:t>
      </w:r>
      <w:r w:rsidRPr="00B5607A">
        <w:rPr>
          <w:rFonts w:ascii="Times New Roman" w:hAnsi="Times New Roman" w:cs="Times New Roman"/>
          <w:bCs/>
          <w:sz w:val="24"/>
          <w:szCs w:val="24"/>
        </w:rPr>
        <w:t xml:space="preserve"> та спростовуються доказами, зібраними у Справі № 2-01-39/2018.</w:t>
      </w:r>
    </w:p>
    <w:p w:rsidR="00B5607A" w:rsidRPr="00B5607A" w:rsidRDefault="00B5607A" w:rsidP="00F34921">
      <w:pPr>
        <w:pStyle w:val="a3"/>
        <w:numPr>
          <w:ilvl w:val="0"/>
          <w:numId w:val="10"/>
        </w:numPr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607A">
        <w:rPr>
          <w:rFonts w:ascii="Times New Roman" w:hAnsi="Times New Roman" w:cs="Times New Roman"/>
          <w:bCs/>
          <w:sz w:val="24"/>
          <w:szCs w:val="24"/>
        </w:rPr>
        <w:t>Зокрема, твердження Заявника, що номер телефону 095-459-70-74, який використовували Учасники</w:t>
      </w:r>
      <w:r w:rsidR="00877819">
        <w:rPr>
          <w:rFonts w:ascii="Times New Roman" w:hAnsi="Times New Roman" w:cs="Times New Roman"/>
          <w:bCs/>
          <w:sz w:val="24"/>
          <w:szCs w:val="24"/>
        </w:rPr>
        <w:t>,</w:t>
      </w:r>
      <w:r w:rsidRPr="00B5607A">
        <w:rPr>
          <w:rFonts w:ascii="Times New Roman" w:hAnsi="Times New Roman" w:cs="Times New Roman"/>
          <w:bCs/>
          <w:sz w:val="24"/>
          <w:szCs w:val="24"/>
        </w:rPr>
        <w:t xml:space="preserve"> є робочим телефоном Заводу (Харківського орендного заводу «Спортінвентар»)</w:t>
      </w:r>
      <w:r w:rsidR="00877819">
        <w:rPr>
          <w:rFonts w:ascii="Times New Roman" w:hAnsi="Times New Roman" w:cs="Times New Roman"/>
          <w:bCs/>
          <w:sz w:val="24"/>
          <w:szCs w:val="24"/>
        </w:rPr>
        <w:t>,</w:t>
      </w:r>
      <w:r w:rsidRPr="00B5607A">
        <w:rPr>
          <w:rFonts w:ascii="Times New Roman" w:hAnsi="Times New Roman" w:cs="Times New Roman"/>
          <w:bCs/>
          <w:sz w:val="24"/>
          <w:szCs w:val="24"/>
        </w:rPr>
        <w:t xml:space="preserve"> не пі</w:t>
      </w:r>
      <w:r>
        <w:rPr>
          <w:rFonts w:ascii="Times New Roman" w:hAnsi="Times New Roman" w:cs="Times New Roman"/>
          <w:bCs/>
          <w:sz w:val="24"/>
          <w:szCs w:val="24"/>
        </w:rPr>
        <w:t xml:space="preserve">дтверджено належними доказами. </w:t>
      </w:r>
    </w:p>
    <w:p w:rsidR="00B5607A" w:rsidRPr="00B5607A" w:rsidRDefault="00B5607A" w:rsidP="00F34921">
      <w:pPr>
        <w:pStyle w:val="a3"/>
        <w:numPr>
          <w:ilvl w:val="0"/>
          <w:numId w:val="10"/>
        </w:numPr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607A">
        <w:rPr>
          <w:rFonts w:ascii="Times New Roman" w:hAnsi="Times New Roman" w:cs="Times New Roman"/>
          <w:bCs/>
          <w:sz w:val="24"/>
          <w:szCs w:val="24"/>
        </w:rPr>
        <w:t xml:space="preserve">Номер телефону </w:t>
      </w:r>
      <w:r w:rsidRPr="00B5607A">
        <w:rPr>
          <w:rFonts w:ascii="Times New Roman" w:hAnsi="Times New Roman" w:cs="Times New Roman"/>
          <w:b/>
          <w:bCs/>
          <w:sz w:val="24"/>
          <w:szCs w:val="24"/>
        </w:rPr>
        <w:t>095-459-70-74</w:t>
      </w:r>
      <w:r w:rsidRPr="00B5607A">
        <w:rPr>
          <w:rFonts w:ascii="Times New Roman" w:hAnsi="Times New Roman" w:cs="Times New Roman"/>
          <w:bCs/>
          <w:sz w:val="24"/>
          <w:szCs w:val="24"/>
        </w:rPr>
        <w:t xml:space="preserve"> обома Учасниками зазначений в ЄДР у </w:t>
      </w:r>
      <w:r w:rsidR="00877819">
        <w:rPr>
          <w:rFonts w:ascii="Times New Roman" w:hAnsi="Times New Roman" w:cs="Times New Roman"/>
          <w:bCs/>
          <w:sz w:val="24"/>
          <w:szCs w:val="24"/>
        </w:rPr>
        <w:t>р</w:t>
      </w:r>
      <w:r w:rsidRPr="00B5607A">
        <w:rPr>
          <w:rFonts w:ascii="Times New Roman" w:hAnsi="Times New Roman" w:cs="Times New Roman"/>
          <w:bCs/>
          <w:sz w:val="24"/>
          <w:szCs w:val="24"/>
        </w:rPr>
        <w:t xml:space="preserve">озділі «Інформація про здійснення зв'язку з фізичною особою-підприємцем та відомості </w:t>
      </w:r>
      <w:r w:rsidRPr="00B5607A">
        <w:rPr>
          <w:rFonts w:ascii="Times New Roman" w:hAnsi="Times New Roman" w:cs="Times New Roman"/>
          <w:bCs/>
          <w:sz w:val="24"/>
          <w:szCs w:val="24"/>
        </w:rPr>
        <w:lastRenderedPageBreak/>
        <w:t>щодо створення фізичною особою-підприємцем сімейного фермерського господарства».</w:t>
      </w:r>
    </w:p>
    <w:p w:rsidR="005206EE" w:rsidRDefault="00B5607A" w:rsidP="005206EE">
      <w:pPr>
        <w:pStyle w:val="a3"/>
        <w:numPr>
          <w:ilvl w:val="0"/>
          <w:numId w:val="10"/>
        </w:numPr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607A">
        <w:rPr>
          <w:rFonts w:ascii="Times New Roman" w:hAnsi="Times New Roman" w:cs="Times New Roman"/>
          <w:bCs/>
          <w:sz w:val="24"/>
          <w:szCs w:val="24"/>
        </w:rPr>
        <w:t xml:space="preserve">Відповідно до інформації ПрАТ «ВФ Україна» (лист від 08.08.2018 № 02/КИ-5/34), номер телефону </w:t>
      </w:r>
      <w:r w:rsidRPr="00B5607A">
        <w:rPr>
          <w:rFonts w:ascii="Times New Roman" w:hAnsi="Times New Roman" w:cs="Times New Roman"/>
          <w:b/>
          <w:bCs/>
          <w:sz w:val="24"/>
          <w:szCs w:val="24"/>
        </w:rPr>
        <w:t>095-459-70-74</w:t>
      </w:r>
      <w:r w:rsidRPr="00B5607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E6784">
        <w:rPr>
          <w:rFonts w:ascii="Times New Roman" w:hAnsi="Times New Roman" w:cs="Times New Roman"/>
          <w:bCs/>
          <w:sz w:val="24"/>
          <w:szCs w:val="24"/>
          <w:highlight w:val="black"/>
        </w:rPr>
        <w:t>з 22.08.2012 був у користуванні споживача Шепітька Євгена Геннадійовича</w:t>
      </w:r>
      <w:r w:rsidR="00DE6784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DE6784" w:rsidRPr="00DE6784">
        <w:rPr>
          <w:rFonts w:ascii="Times New Roman" w:hAnsi="Times New Roman" w:cs="Times New Roman"/>
          <w:b/>
          <w:bCs/>
          <w:sz w:val="24"/>
          <w:szCs w:val="24"/>
        </w:rPr>
        <w:t>конфіденційна інформація</w:t>
      </w:r>
      <w:r w:rsidR="00DE6784">
        <w:rPr>
          <w:rFonts w:ascii="Times New Roman" w:hAnsi="Times New Roman" w:cs="Times New Roman"/>
          <w:bCs/>
          <w:sz w:val="24"/>
          <w:szCs w:val="24"/>
        </w:rPr>
        <w:t>)</w:t>
      </w:r>
      <w:r w:rsidRPr="00B5607A">
        <w:rPr>
          <w:rFonts w:ascii="Times New Roman" w:hAnsi="Times New Roman" w:cs="Times New Roman"/>
          <w:bCs/>
          <w:sz w:val="24"/>
          <w:szCs w:val="24"/>
        </w:rPr>
        <w:t>.</w:t>
      </w:r>
    </w:p>
    <w:p w:rsidR="00B5607A" w:rsidRPr="005206EE" w:rsidRDefault="00B5607A" w:rsidP="005206EE">
      <w:pPr>
        <w:pStyle w:val="a3"/>
        <w:numPr>
          <w:ilvl w:val="0"/>
          <w:numId w:val="10"/>
        </w:numPr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206EE">
        <w:rPr>
          <w:rFonts w:ascii="Times New Roman" w:hAnsi="Times New Roman" w:cs="Times New Roman"/>
          <w:bCs/>
          <w:sz w:val="24"/>
          <w:szCs w:val="24"/>
        </w:rPr>
        <w:t xml:space="preserve">У ЄДР у розділі </w:t>
      </w:r>
      <w:r w:rsidR="00877819" w:rsidRPr="005206EE">
        <w:rPr>
          <w:rFonts w:ascii="Times New Roman" w:hAnsi="Times New Roman" w:cs="Times New Roman"/>
          <w:bCs/>
          <w:sz w:val="24"/>
          <w:szCs w:val="24"/>
        </w:rPr>
        <w:t>«</w:t>
      </w:r>
      <w:r w:rsidRPr="005206EE">
        <w:rPr>
          <w:rFonts w:ascii="Times New Roman" w:hAnsi="Times New Roman" w:cs="Times New Roman"/>
          <w:bCs/>
          <w:sz w:val="24"/>
          <w:szCs w:val="24"/>
        </w:rPr>
        <w:t>Інформація про здійснення зв'язку з юридичною особою</w:t>
      </w:r>
      <w:r w:rsidR="00877819" w:rsidRPr="005206EE">
        <w:rPr>
          <w:rFonts w:ascii="Times New Roman" w:hAnsi="Times New Roman" w:cs="Times New Roman"/>
          <w:bCs/>
          <w:sz w:val="24"/>
          <w:szCs w:val="24"/>
        </w:rPr>
        <w:t>»</w:t>
      </w:r>
      <w:r w:rsidRPr="005206EE">
        <w:rPr>
          <w:rFonts w:ascii="Times New Roman" w:hAnsi="Times New Roman" w:cs="Times New Roman"/>
          <w:bCs/>
          <w:sz w:val="24"/>
          <w:szCs w:val="24"/>
        </w:rPr>
        <w:t xml:space="preserve"> Харківським орендним </w:t>
      </w:r>
      <w:r w:rsidR="005206EE">
        <w:rPr>
          <w:rFonts w:ascii="Times New Roman" w:hAnsi="Times New Roman" w:cs="Times New Roman"/>
          <w:bCs/>
          <w:sz w:val="24"/>
          <w:szCs w:val="24"/>
        </w:rPr>
        <w:t>з</w:t>
      </w:r>
      <w:r w:rsidRPr="005206EE">
        <w:rPr>
          <w:rFonts w:ascii="Times New Roman" w:hAnsi="Times New Roman" w:cs="Times New Roman"/>
          <w:bCs/>
          <w:sz w:val="24"/>
          <w:szCs w:val="24"/>
        </w:rPr>
        <w:t xml:space="preserve">аводом «Спортінвентар» (ідентифікаційний код юридичної особи 02941497) зазначено номер телефону </w:t>
      </w:r>
      <w:r w:rsidRPr="005206EE">
        <w:rPr>
          <w:rFonts w:ascii="Times New Roman" w:hAnsi="Times New Roman" w:cs="Times New Roman"/>
          <w:b/>
          <w:bCs/>
          <w:sz w:val="24"/>
          <w:szCs w:val="24"/>
        </w:rPr>
        <w:t>(057) 733-00-858</w:t>
      </w:r>
      <w:r w:rsidRPr="005206EE">
        <w:rPr>
          <w:rFonts w:ascii="Times New Roman" w:hAnsi="Times New Roman" w:cs="Times New Roman"/>
          <w:bCs/>
          <w:sz w:val="24"/>
          <w:szCs w:val="24"/>
        </w:rPr>
        <w:t>.</w:t>
      </w:r>
    </w:p>
    <w:p w:rsidR="00B5607A" w:rsidRPr="00B5607A" w:rsidRDefault="00B5607A" w:rsidP="00F34921">
      <w:pPr>
        <w:pStyle w:val="a3"/>
        <w:numPr>
          <w:ilvl w:val="0"/>
          <w:numId w:val="10"/>
        </w:numPr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607A">
        <w:rPr>
          <w:rFonts w:ascii="Times New Roman" w:hAnsi="Times New Roman" w:cs="Times New Roman"/>
          <w:bCs/>
          <w:sz w:val="24"/>
          <w:szCs w:val="24"/>
        </w:rPr>
        <w:t>На офіційному сайті Заводу за посиланням https://sport-inventory.com.ua/kontakty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B5607A">
        <w:rPr>
          <w:rFonts w:ascii="Times New Roman" w:hAnsi="Times New Roman" w:cs="Times New Roman"/>
          <w:bCs/>
          <w:sz w:val="24"/>
          <w:szCs w:val="24"/>
        </w:rPr>
        <w:t xml:space="preserve">у розділі </w:t>
      </w:r>
      <w:r w:rsidR="00877819">
        <w:rPr>
          <w:rFonts w:ascii="Times New Roman" w:hAnsi="Times New Roman" w:cs="Times New Roman"/>
          <w:bCs/>
          <w:sz w:val="24"/>
          <w:szCs w:val="24"/>
        </w:rPr>
        <w:t>«К</w:t>
      </w:r>
      <w:r w:rsidRPr="00B5607A">
        <w:rPr>
          <w:rFonts w:ascii="Times New Roman" w:hAnsi="Times New Roman" w:cs="Times New Roman"/>
          <w:bCs/>
          <w:sz w:val="24"/>
          <w:szCs w:val="24"/>
        </w:rPr>
        <w:t>онтакти</w:t>
      </w:r>
      <w:r w:rsidR="00877819">
        <w:rPr>
          <w:rFonts w:ascii="Times New Roman" w:hAnsi="Times New Roman" w:cs="Times New Roman"/>
          <w:bCs/>
          <w:sz w:val="24"/>
          <w:szCs w:val="24"/>
        </w:rPr>
        <w:t>»</w:t>
      </w:r>
      <w:r w:rsidR="004F3D3D">
        <w:rPr>
          <w:rFonts w:ascii="Times New Roman" w:hAnsi="Times New Roman" w:cs="Times New Roman"/>
          <w:bCs/>
          <w:sz w:val="24"/>
          <w:szCs w:val="24"/>
        </w:rPr>
        <w:t xml:space="preserve"> зазначено</w:t>
      </w:r>
      <w:r w:rsidRPr="00B5607A">
        <w:rPr>
          <w:rFonts w:ascii="Times New Roman" w:hAnsi="Times New Roman" w:cs="Times New Roman"/>
          <w:bCs/>
          <w:sz w:val="24"/>
          <w:szCs w:val="24"/>
        </w:rPr>
        <w:t xml:space="preserve"> номер телефону відділу продажу </w:t>
      </w:r>
      <w:r w:rsidRPr="00B5607A">
        <w:rPr>
          <w:rFonts w:ascii="Times New Roman" w:hAnsi="Times New Roman" w:cs="Times New Roman"/>
          <w:b/>
          <w:bCs/>
          <w:sz w:val="24"/>
          <w:szCs w:val="24"/>
        </w:rPr>
        <w:t>0503028171</w:t>
      </w:r>
      <w:r w:rsidRPr="00B5607A">
        <w:rPr>
          <w:rFonts w:ascii="Times New Roman" w:hAnsi="Times New Roman" w:cs="Times New Roman"/>
          <w:bCs/>
          <w:sz w:val="24"/>
          <w:szCs w:val="24"/>
        </w:rPr>
        <w:t xml:space="preserve">; </w:t>
      </w:r>
      <w:r w:rsidR="003F1787" w:rsidRPr="003F1787">
        <w:rPr>
          <w:rFonts w:ascii="Times New Roman" w:hAnsi="Times New Roman" w:cs="Times New Roman"/>
          <w:bCs/>
          <w:sz w:val="24"/>
          <w:szCs w:val="24"/>
          <w:lang w:val="ru-RU"/>
        </w:rPr>
        <w:br/>
      </w:r>
      <w:r w:rsidRPr="00B5607A">
        <w:rPr>
          <w:rFonts w:ascii="Times New Roman" w:hAnsi="Times New Roman" w:cs="Times New Roman"/>
          <w:bCs/>
          <w:sz w:val="24"/>
          <w:szCs w:val="24"/>
        </w:rPr>
        <w:t xml:space="preserve">керівника відділу продажу </w:t>
      </w:r>
      <w:r w:rsidRPr="00B5607A">
        <w:rPr>
          <w:rFonts w:ascii="Times New Roman" w:hAnsi="Times New Roman" w:cs="Times New Roman"/>
          <w:b/>
          <w:bCs/>
          <w:sz w:val="24"/>
          <w:szCs w:val="24"/>
        </w:rPr>
        <w:t>0954281781</w:t>
      </w:r>
      <w:r w:rsidRPr="00B5607A">
        <w:rPr>
          <w:rFonts w:ascii="Times New Roman" w:hAnsi="Times New Roman" w:cs="Times New Roman"/>
          <w:bCs/>
          <w:sz w:val="24"/>
          <w:szCs w:val="24"/>
        </w:rPr>
        <w:t xml:space="preserve"> та </w:t>
      </w:r>
      <w:r w:rsidRPr="00B5607A">
        <w:rPr>
          <w:rFonts w:ascii="Times New Roman" w:hAnsi="Times New Roman" w:cs="Times New Roman"/>
          <w:b/>
          <w:bCs/>
          <w:sz w:val="24"/>
          <w:szCs w:val="24"/>
        </w:rPr>
        <w:t>733-08-58</w:t>
      </w:r>
      <w:r w:rsidRPr="00B5607A">
        <w:rPr>
          <w:rFonts w:ascii="Times New Roman" w:hAnsi="Times New Roman" w:cs="Times New Roman"/>
          <w:bCs/>
          <w:sz w:val="24"/>
          <w:szCs w:val="24"/>
        </w:rPr>
        <w:t>.</w:t>
      </w:r>
    </w:p>
    <w:p w:rsidR="00B5607A" w:rsidRPr="00B5607A" w:rsidRDefault="00B5607A" w:rsidP="00F34921">
      <w:pPr>
        <w:pStyle w:val="a3"/>
        <w:numPr>
          <w:ilvl w:val="0"/>
          <w:numId w:val="10"/>
        </w:numPr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607A">
        <w:rPr>
          <w:rFonts w:ascii="Times New Roman" w:hAnsi="Times New Roman" w:cs="Times New Roman"/>
          <w:bCs/>
          <w:sz w:val="24"/>
          <w:szCs w:val="24"/>
        </w:rPr>
        <w:t>ФОП Шепітько</w:t>
      </w:r>
      <w:r w:rsidR="004F3D3D">
        <w:rPr>
          <w:rFonts w:ascii="Times New Roman" w:hAnsi="Times New Roman" w:cs="Times New Roman"/>
          <w:bCs/>
          <w:sz w:val="24"/>
          <w:szCs w:val="24"/>
        </w:rPr>
        <w:t xml:space="preserve"> Є.Г. у додатках до Заяви</w:t>
      </w:r>
      <w:r w:rsidRPr="00B5607A">
        <w:rPr>
          <w:rFonts w:ascii="Times New Roman" w:hAnsi="Times New Roman" w:cs="Times New Roman"/>
          <w:bCs/>
          <w:sz w:val="24"/>
          <w:szCs w:val="24"/>
        </w:rPr>
        <w:t xml:space="preserve"> надава</w:t>
      </w:r>
      <w:r w:rsidR="004F3D3D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Pr="00B5607A">
        <w:rPr>
          <w:rFonts w:ascii="Times New Roman" w:hAnsi="Times New Roman" w:cs="Times New Roman"/>
          <w:bCs/>
          <w:sz w:val="24"/>
          <w:szCs w:val="24"/>
        </w:rPr>
        <w:t xml:space="preserve">документи на бланках Заводу, </w:t>
      </w:r>
      <w:r w:rsidR="003F1787" w:rsidRPr="003F1787">
        <w:rPr>
          <w:rFonts w:ascii="Times New Roman" w:hAnsi="Times New Roman" w:cs="Times New Roman"/>
          <w:bCs/>
          <w:sz w:val="24"/>
          <w:szCs w:val="24"/>
          <w:lang w:val="ru-RU"/>
        </w:rPr>
        <w:br/>
      </w:r>
      <w:r w:rsidRPr="00B5607A">
        <w:rPr>
          <w:rFonts w:ascii="Times New Roman" w:hAnsi="Times New Roman" w:cs="Times New Roman"/>
          <w:bCs/>
          <w:sz w:val="24"/>
          <w:szCs w:val="24"/>
        </w:rPr>
        <w:t xml:space="preserve">де був </w:t>
      </w:r>
      <w:r w:rsidR="004F3D3D">
        <w:rPr>
          <w:rFonts w:ascii="Times New Roman" w:hAnsi="Times New Roman" w:cs="Times New Roman"/>
          <w:bCs/>
          <w:sz w:val="24"/>
          <w:szCs w:val="24"/>
        </w:rPr>
        <w:t>зазначе</w:t>
      </w:r>
      <w:r w:rsidRPr="00B5607A">
        <w:rPr>
          <w:rFonts w:ascii="Times New Roman" w:hAnsi="Times New Roman" w:cs="Times New Roman"/>
          <w:bCs/>
          <w:sz w:val="24"/>
          <w:szCs w:val="24"/>
        </w:rPr>
        <w:t xml:space="preserve">ний номер телефону </w:t>
      </w:r>
      <w:r w:rsidRPr="00B5607A">
        <w:rPr>
          <w:rFonts w:ascii="Times New Roman" w:hAnsi="Times New Roman" w:cs="Times New Roman"/>
          <w:b/>
          <w:bCs/>
          <w:sz w:val="24"/>
          <w:szCs w:val="24"/>
        </w:rPr>
        <w:t>(057) 733-08-58</w:t>
      </w:r>
      <w:r w:rsidRPr="00B5607A">
        <w:rPr>
          <w:rFonts w:ascii="Times New Roman" w:hAnsi="Times New Roman" w:cs="Times New Roman"/>
          <w:bCs/>
          <w:sz w:val="24"/>
          <w:szCs w:val="24"/>
        </w:rPr>
        <w:t xml:space="preserve">, факс </w:t>
      </w:r>
      <w:r w:rsidRPr="00B5607A">
        <w:rPr>
          <w:rFonts w:ascii="Times New Roman" w:hAnsi="Times New Roman" w:cs="Times New Roman"/>
          <w:b/>
          <w:bCs/>
          <w:sz w:val="24"/>
          <w:szCs w:val="24"/>
        </w:rPr>
        <w:t>(057) 733-26-71</w:t>
      </w:r>
      <w:r w:rsidRPr="00B5607A">
        <w:rPr>
          <w:rFonts w:ascii="Times New Roman" w:hAnsi="Times New Roman" w:cs="Times New Roman"/>
          <w:bCs/>
          <w:sz w:val="24"/>
          <w:szCs w:val="24"/>
        </w:rPr>
        <w:t>.</w:t>
      </w:r>
    </w:p>
    <w:p w:rsidR="00B5607A" w:rsidRPr="00B5607A" w:rsidRDefault="00B5607A" w:rsidP="00F34921">
      <w:pPr>
        <w:pStyle w:val="a3"/>
        <w:numPr>
          <w:ilvl w:val="0"/>
          <w:numId w:val="10"/>
        </w:numPr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607A">
        <w:rPr>
          <w:rFonts w:ascii="Times New Roman" w:hAnsi="Times New Roman" w:cs="Times New Roman"/>
          <w:bCs/>
          <w:sz w:val="24"/>
          <w:szCs w:val="24"/>
        </w:rPr>
        <w:t>Отже</w:t>
      </w:r>
      <w:r w:rsidR="00797EA8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B5607A">
        <w:rPr>
          <w:rFonts w:ascii="Times New Roman" w:hAnsi="Times New Roman" w:cs="Times New Roman"/>
          <w:bCs/>
          <w:sz w:val="24"/>
          <w:szCs w:val="24"/>
        </w:rPr>
        <w:t xml:space="preserve">твердження ФОП Шепітька Є.Г., що номер телефону </w:t>
      </w:r>
      <w:r w:rsidRPr="00B5607A">
        <w:rPr>
          <w:rFonts w:ascii="Times New Roman" w:hAnsi="Times New Roman" w:cs="Times New Roman"/>
          <w:b/>
          <w:bCs/>
          <w:sz w:val="24"/>
          <w:szCs w:val="24"/>
        </w:rPr>
        <w:t>095-459-70-74</w:t>
      </w:r>
      <w:r w:rsidRPr="00B5607A">
        <w:rPr>
          <w:rFonts w:ascii="Times New Roman" w:hAnsi="Times New Roman" w:cs="Times New Roman"/>
          <w:bCs/>
          <w:sz w:val="24"/>
          <w:szCs w:val="24"/>
        </w:rPr>
        <w:t>, який використовують ФОП Шепітько Є.Г. та ФОП Іванов В.В. у своїй господарській діяльності</w:t>
      </w:r>
      <w:r w:rsidR="00797EA8">
        <w:rPr>
          <w:rFonts w:ascii="Times New Roman" w:hAnsi="Times New Roman" w:cs="Times New Roman"/>
          <w:bCs/>
          <w:sz w:val="24"/>
          <w:szCs w:val="24"/>
        </w:rPr>
        <w:t>,</w:t>
      </w:r>
      <w:r w:rsidRPr="00B5607A">
        <w:rPr>
          <w:rFonts w:ascii="Times New Roman" w:hAnsi="Times New Roman" w:cs="Times New Roman"/>
          <w:bCs/>
          <w:sz w:val="24"/>
          <w:szCs w:val="24"/>
        </w:rPr>
        <w:t xml:space="preserve"> є робочим номером телефону Заводу</w:t>
      </w:r>
      <w:r w:rsidR="00797EA8">
        <w:rPr>
          <w:rFonts w:ascii="Times New Roman" w:hAnsi="Times New Roman" w:cs="Times New Roman"/>
          <w:bCs/>
          <w:sz w:val="24"/>
          <w:szCs w:val="24"/>
        </w:rPr>
        <w:t>,</w:t>
      </w:r>
      <w:r w:rsidRPr="00B5607A">
        <w:rPr>
          <w:rFonts w:ascii="Times New Roman" w:hAnsi="Times New Roman" w:cs="Times New Roman"/>
          <w:bCs/>
          <w:sz w:val="24"/>
          <w:szCs w:val="24"/>
        </w:rPr>
        <w:t xml:space="preserve"> не підтверджено належними доказами. </w:t>
      </w:r>
    </w:p>
    <w:p w:rsidR="00B5607A" w:rsidRPr="00B5607A" w:rsidRDefault="00B5607A" w:rsidP="00F34921">
      <w:pPr>
        <w:pStyle w:val="a3"/>
        <w:numPr>
          <w:ilvl w:val="0"/>
          <w:numId w:val="10"/>
        </w:numPr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607A">
        <w:rPr>
          <w:rFonts w:ascii="Times New Roman" w:hAnsi="Times New Roman" w:cs="Times New Roman"/>
          <w:bCs/>
          <w:sz w:val="24"/>
          <w:szCs w:val="24"/>
        </w:rPr>
        <w:t>Використання різними суб’єктами господарювання</w:t>
      </w:r>
      <w:r w:rsidR="00797EA8">
        <w:rPr>
          <w:rFonts w:ascii="Times New Roman" w:hAnsi="Times New Roman" w:cs="Times New Roman"/>
          <w:bCs/>
          <w:sz w:val="24"/>
          <w:szCs w:val="24"/>
        </w:rPr>
        <w:t xml:space="preserve"> одних і тих же засобів зв’язку</w:t>
      </w:r>
      <w:r w:rsidRPr="00B5607A">
        <w:rPr>
          <w:rFonts w:ascii="Times New Roman" w:hAnsi="Times New Roman" w:cs="Times New Roman"/>
          <w:bCs/>
          <w:sz w:val="24"/>
          <w:szCs w:val="24"/>
        </w:rPr>
        <w:t xml:space="preserve">  свідчить про спільне ведення господарської діяльності та про обмін інформацією між цими суб’єктами господарювання, що унеможливлює наявність конкуренції, зокрема </w:t>
      </w:r>
      <w:r w:rsidR="00797EA8">
        <w:rPr>
          <w:rFonts w:ascii="Times New Roman" w:hAnsi="Times New Roman" w:cs="Times New Roman"/>
          <w:bCs/>
          <w:sz w:val="24"/>
          <w:szCs w:val="24"/>
        </w:rPr>
        <w:t xml:space="preserve">й </w:t>
      </w:r>
      <w:r w:rsidRPr="00B5607A">
        <w:rPr>
          <w:rFonts w:ascii="Times New Roman" w:hAnsi="Times New Roman" w:cs="Times New Roman"/>
          <w:bCs/>
          <w:sz w:val="24"/>
          <w:szCs w:val="24"/>
        </w:rPr>
        <w:t xml:space="preserve">під час участі </w:t>
      </w:r>
      <w:r w:rsidR="00797EA8">
        <w:rPr>
          <w:rFonts w:ascii="Times New Roman" w:hAnsi="Times New Roman" w:cs="Times New Roman"/>
          <w:bCs/>
          <w:sz w:val="24"/>
          <w:szCs w:val="24"/>
        </w:rPr>
        <w:t>в</w:t>
      </w:r>
      <w:r w:rsidRPr="00B5607A">
        <w:rPr>
          <w:rFonts w:ascii="Times New Roman" w:hAnsi="Times New Roman" w:cs="Times New Roman"/>
          <w:bCs/>
          <w:sz w:val="24"/>
          <w:szCs w:val="24"/>
        </w:rPr>
        <w:t xml:space="preserve"> торгах.</w:t>
      </w:r>
    </w:p>
    <w:p w:rsidR="00B5607A" w:rsidRPr="00B5607A" w:rsidRDefault="00B5607A" w:rsidP="00F34921">
      <w:pPr>
        <w:pStyle w:val="a3"/>
        <w:numPr>
          <w:ilvl w:val="0"/>
          <w:numId w:val="10"/>
        </w:numPr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607A">
        <w:rPr>
          <w:rFonts w:ascii="Times New Roman" w:hAnsi="Times New Roman" w:cs="Times New Roman"/>
          <w:bCs/>
          <w:sz w:val="24"/>
          <w:szCs w:val="24"/>
        </w:rPr>
        <w:t xml:space="preserve">Відповідно до інформації, наданої ТОВ «КОНТЕНТ ДЕЛІВЕРІ НЕТВОРК» </w:t>
      </w:r>
      <w:r w:rsidR="00797EA8">
        <w:rPr>
          <w:rFonts w:ascii="Times New Roman" w:hAnsi="Times New Roman" w:cs="Times New Roman"/>
          <w:bCs/>
          <w:sz w:val="24"/>
          <w:szCs w:val="24"/>
        </w:rPr>
        <w:br/>
      </w:r>
      <w:r w:rsidRPr="00B5607A">
        <w:rPr>
          <w:rFonts w:ascii="Times New Roman" w:hAnsi="Times New Roman" w:cs="Times New Roman"/>
          <w:bCs/>
          <w:sz w:val="24"/>
          <w:szCs w:val="24"/>
        </w:rPr>
        <w:t>(лист від 08.08.2019 № 08/08-2019)</w:t>
      </w:r>
      <w:r w:rsidR="00797EA8">
        <w:rPr>
          <w:rFonts w:ascii="Times New Roman" w:hAnsi="Times New Roman" w:cs="Times New Roman"/>
          <w:bCs/>
          <w:sz w:val="24"/>
          <w:szCs w:val="24"/>
        </w:rPr>
        <w:t>,</w:t>
      </w:r>
      <w:r w:rsidRPr="00B5607A">
        <w:rPr>
          <w:rFonts w:ascii="Times New Roman" w:hAnsi="Times New Roman" w:cs="Times New Roman"/>
          <w:bCs/>
          <w:sz w:val="24"/>
          <w:szCs w:val="24"/>
        </w:rPr>
        <w:t xml:space="preserve"> кінцеве обладнання споживача, яке використовує </w:t>
      </w:r>
      <w:r w:rsidRPr="00797EA8">
        <w:rPr>
          <w:rFonts w:ascii="Times New Roman" w:hAnsi="Times New Roman" w:cs="Times New Roman"/>
          <w:bCs/>
          <w:sz w:val="24"/>
          <w:szCs w:val="24"/>
        </w:rPr>
        <w:br/>
      </w:r>
      <w:r w:rsidRPr="00B5607A">
        <w:rPr>
          <w:rFonts w:ascii="Times New Roman" w:hAnsi="Times New Roman" w:cs="Times New Roman"/>
          <w:bCs/>
          <w:sz w:val="24"/>
          <w:szCs w:val="24"/>
        </w:rPr>
        <w:t>ІР-адресу</w:t>
      </w:r>
      <w:r w:rsidRPr="00B5607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E6784">
        <w:rPr>
          <w:rFonts w:ascii="Times New Roman" w:hAnsi="Times New Roman" w:cs="Times New Roman"/>
          <w:b/>
          <w:bCs/>
          <w:sz w:val="24"/>
          <w:szCs w:val="24"/>
          <w:highlight w:val="black"/>
        </w:rPr>
        <w:t>178.150.175.234</w:t>
      </w:r>
      <w:r w:rsidR="00DE678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E6784">
        <w:rPr>
          <w:rFonts w:ascii="Times New Roman" w:hAnsi="Times New Roman" w:cs="Times New Roman"/>
          <w:bCs/>
          <w:sz w:val="24"/>
          <w:szCs w:val="24"/>
        </w:rPr>
        <w:t>(</w:t>
      </w:r>
      <w:r w:rsidR="00DE6784" w:rsidRPr="00DE6784">
        <w:rPr>
          <w:rFonts w:ascii="Times New Roman" w:hAnsi="Times New Roman" w:cs="Times New Roman"/>
          <w:b/>
          <w:bCs/>
          <w:sz w:val="24"/>
          <w:szCs w:val="24"/>
        </w:rPr>
        <w:t>конфіденційна інформація</w:t>
      </w:r>
      <w:r w:rsidR="00DE6784" w:rsidRPr="00DE6784">
        <w:rPr>
          <w:rFonts w:ascii="Times New Roman" w:hAnsi="Times New Roman" w:cs="Times New Roman"/>
          <w:bCs/>
          <w:sz w:val="24"/>
          <w:szCs w:val="24"/>
        </w:rPr>
        <w:t>)</w:t>
      </w:r>
      <w:r w:rsidRPr="00B5607A">
        <w:rPr>
          <w:rFonts w:ascii="Times New Roman" w:hAnsi="Times New Roman" w:cs="Times New Roman"/>
          <w:bCs/>
          <w:sz w:val="24"/>
          <w:szCs w:val="24"/>
        </w:rPr>
        <w:t>, фактично знаходитьс</w:t>
      </w:r>
      <w:r>
        <w:rPr>
          <w:rFonts w:ascii="Times New Roman" w:hAnsi="Times New Roman" w:cs="Times New Roman"/>
          <w:bCs/>
          <w:sz w:val="24"/>
          <w:szCs w:val="24"/>
        </w:rPr>
        <w:t xml:space="preserve">я за адресою: </w:t>
      </w:r>
      <w:r w:rsidRPr="00DE6784">
        <w:rPr>
          <w:rFonts w:ascii="Times New Roman" w:hAnsi="Times New Roman" w:cs="Times New Roman"/>
          <w:bCs/>
          <w:sz w:val="24"/>
          <w:szCs w:val="24"/>
          <w:highlight w:val="black"/>
        </w:rPr>
        <w:t>61100, м. Харків, просп. Героїв Сталінграду, буд. 167 Г, кв. 32</w:t>
      </w:r>
      <w:r w:rsidR="00DE6784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DE6784" w:rsidRPr="00DE6784">
        <w:rPr>
          <w:rFonts w:ascii="Times New Roman" w:hAnsi="Times New Roman" w:cs="Times New Roman"/>
          <w:b/>
          <w:bCs/>
          <w:sz w:val="24"/>
          <w:szCs w:val="24"/>
        </w:rPr>
        <w:t>конфіденційна інформація</w:t>
      </w:r>
      <w:r w:rsidR="00DE6784">
        <w:rPr>
          <w:rFonts w:ascii="Times New Roman" w:hAnsi="Times New Roman" w:cs="Times New Roman"/>
          <w:bCs/>
          <w:sz w:val="24"/>
          <w:szCs w:val="24"/>
        </w:rPr>
        <w:t>)</w:t>
      </w:r>
      <w:r w:rsidRPr="00B5607A">
        <w:rPr>
          <w:rFonts w:ascii="Times New Roman" w:hAnsi="Times New Roman" w:cs="Times New Roman"/>
          <w:bCs/>
          <w:sz w:val="24"/>
          <w:szCs w:val="24"/>
        </w:rPr>
        <w:t>.</w:t>
      </w:r>
    </w:p>
    <w:p w:rsidR="00B5607A" w:rsidRPr="00B5607A" w:rsidRDefault="00B5607A" w:rsidP="00840288">
      <w:pPr>
        <w:pStyle w:val="a3"/>
        <w:numPr>
          <w:ilvl w:val="0"/>
          <w:numId w:val="10"/>
        </w:numPr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40288">
        <w:rPr>
          <w:rFonts w:ascii="Times New Roman" w:hAnsi="Times New Roman" w:cs="Times New Roman"/>
          <w:bCs/>
          <w:sz w:val="24"/>
          <w:szCs w:val="24"/>
          <w:highlight w:val="black"/>
        </w:rPr>
        <w:t>Адреса: 61100, м. Харків, просп. Героїв Сталіграду, буд. 167 Г, кв. 32 зазначена в ЄДР як місце проживання Шепітька</w:t>
      </w:r>
      <w:r w:rsidR="00797EA8" w:rsidRPr="00840288">
        <w:rPr>
          <w:rFonts w:ascii="Times New Roman" w:hAnsi="Times New Roman" w:cs="Times New Roman"/>
          <w:bCs/>
          <w:sz w:val="24"/>
          <w:szCs w:val="24"/>
          <w:highlight w:val="black"/>
        </w:rPr>
        <w:t xml:space="preserve"> Євгена Геннадійовича (фізичної-</w:t>
      </w:r>
      <w:r w:rsidRPr="00840288">
        <w:rPr>
          <w:rFonts w:ascii="Times New Roman" w:hAnsi="Times New Roman" w:cs="Times New Roman"/>
          <w:bCs/>
          <w:sz w:val="24"/>
          <w:szCs w:val="24"/>
          <w:highlight w:val="black"/>
        </w:rPr>
        <w:t>особи підприємця)</w:t>
      </w:r>
      <w:r w:rsidR="00840288" w:rsidRPr="00840288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840288" w:rsidRPr="00840288">
        <w:rPr>
          <w:rFonts w:ascii="Times New Roman" w:hAnsi="Times New Roman" w:cs="Times New Roman"/>
          <w:b/>
          <w:bCs/>
          <w:sz w:val="24"/>
          <w:szCs w:val="24"/>
        </w:rPr>
        <w:t>конфіденційна інформація</w:t>
      </w:r>
      <w:r w:rsidR="00840288" w:rsidRPr="00840288">
        <w:rPr>
          <w:rFonts w:ascii="Times New Roman" w:hAnsi="Times New Roman" w:cs="Times New Roman"/>
          <w:bCs/>
          <w:sz w:val="24"/>
          <w:szCs w:val="24"/>
        </w:rPr>
        <w:t>)</w:t>
      </w:r>
      <w:r w:rsidRPr="00B5607A">
        <w:rPr>
          <w:rFonts w:ascii="Times New Roman" w:hAnsi="Times New Roman" w:cs="Times New Roman"/>
          <w:bCs/>
          <w:sz w:val="24"/>
          <w:szCs w:val="24"/>
        </w:rPr>
        <w:t>.</w:t>
      </w:r>
    </w:p>
    <w:p w:rsidR="003233F6" w:rsidRDefault="00B5607A" w:rsidP="00F34921">
      <w:pPr>
        <w:pStyle w:val="a3"/>
        <w:numPr>
          <w:ilvl w:val="0"/>
          <w:numId w:val="10"/>
        </w:numPr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607A">
        <w:rPr>
          <w:rFonts w:ascii="Times New Roman" w:hAnsi="Times New Roman" w:cs="Times New Roman"/>
          <w:bCs/>
          <w:sz w:val="24"/>
          <w:szCs w:val="24"/>
        </w:rPr>
        <w:t>Відповідно до ЄДР місцезнаходження</w:t>
      </w:r>
      <w:r w:rsidR="00797EA8">
        <w:rPr>
          <w:rFonts w:ascii="Times New Roman" w:hAnsi="Times New Roman" w:cs="Times New Roman"/>
          <w:bCs/>
          <w:sz w:val="24"/>
          <w:szCs w:val="24"/>
        </w:rPr>
        <w:t>м</w:t>
      </w:r>
      <w:r w:rsidRPr="00B5607A">
        <w:rPr>
          <w:rFonts w:ascii="Times New Roman" w:hAnsi="Times New Roman" w:cs="Times New Roman"/>
          <w:bCs/>
          <w:sz w:val="24"/>
          <w:szCs w:val="24"/>
        </w:rPr>
        <w:t xml:space="preserve"> ФОП Іванова В.В. є Харківська обл., </w:t>
      </w:r>
      <w:r w:rsidRPr="00B5607A">
        <w:rPr>
          <w:rFonts w:ascii="Times New Roman" w:hAnsi="Times New Roman" w:cs="Times New Roman"/>
          <w:bCs/>
          <w:sz w:val="24"/>
          <w:szCs w:val="24"/>
        </w:rPr>
        <w:br/>
        <w:t>м</w:t>
      </w:r>
      <w:r w:rsidR="00797EA8">
        <w:rPr>
          <w:rFonts w:ascii="Times New Roman" w:hAnsi="Times New Roman" w:cs="Times New Roman"/>
          <w:bCs/>
          <w:sz w:val="24"/>
          <w:szCs w:val="24"/>
        </w:rPr>
        <w:t>.</w:t>
      </w:r>
      <w:r w:rsidRPr="00B5607A">
        <w:rPr>
          <w:rFonts w:ascii="Times New Roman" w:hAnsi="Times New Roman" w:cs="Times New Roman"/>
          <w:bCs/>
          <w:sz w:val="24"/>
          <w:szCs w:val="24"/>
        </w:rPr>
        <w:t xml:space="preserve"> Харкі</w:t>
      </w:r>
      <w:r>
        <w:rPr>
          <w:rFonts w:ascii="Times New Roman" w:hAnsi="Times New Roman" w:cs="Times New Roman"/>
          <w:bCs/>
          <w:sz w:val="24"/>
          <w:szCs w:val="24"/>
        </w:rPr>
        <w:t>в, вул. Цілиноградська, буд. 48</w:t>
      </w:r>
      <w:r w:rsidRPr="00B5607A">
        <w:rPr>
          <w:rFonts w:ascii="Times New Roman" w:hAnsi="Times New Roman" w:cs="Times New Roman"/>
          <w:bCs/>
          <w:sz w:val="24"/>
          <w:szCs w:val="24"/>
        </w:rPr>
        <w:t>.</w:t>
      </w:r>
    </w:p>
    <w:p w:rsidR="003233F6" w:rsidRDefault="00B5607A" w:rsidP="00DE6784">
      <w:pPr>
        <w:pStyle w:val="a3"/>
        <w:numPr>
          <w:ilvl w:val="0"/>
          <w:numId w:val="10"/>
        </w:numPr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33F6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Доказів, які могли б підтвердити можливість використання іншими особами, </w:t>
      </w:r>
      <w:r w:rsidR="005206EE">
        <w:rPr>
          <w:rFonts w:ascii="Times New Roman" w:hAnsi="Times New Roman" w:cs="Times New Roman"/>
          <w:bCs/>
          <w:sz w:val="24"/>
          <w:szCs w:val="24"/>
          <w:lang w:eastAsia="ru-RU"/>
        </w:rPr>
        <w:t>у</w:t>
      </w:r>
      <w:r w:rsidRPr="003233F6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тому числі ФОП Івановим В.В.</w:t>
      </w:r>
      <w:r w:rsidR="00797EA8">
        <w:rPr>
          <w:rFonts w:ascii="Times New Roman" w:hAnsi="Times New Roman" w:cs="Times New Roman"/>
          <w:bCs/>
          <w:sz w:val="24"/>
          <w:szCs w:val="24"/>
          <w:lang w:eastAsia="ru-RU"/>
        </w:rPr>
        <w:t>,</w:t>
      </w:r>
      <w:r w:rsidRPr="003233F6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IP-адреси </w:t>
      </w:r>
      <w:r w:rsidRPr="00DE6784">
        <w:rPr>
          <w:rFonts w:ascii="Times New Roman" w:hAnsi="Times New Roman" w:cs="Times New Roman"/>
          <w:bCs/>
          <w:sz w:val="24"/>
          <w:szCs w:val="24"/>
          <w:highlight w:val="black"/>
          <w:lang w:eastAsia="ru-RU"/>
        </w:rPr>
        <w:t>178.150.175.234</w:t>
      </w:r>
      <w:r w:rsidR="00DE678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E6784" w:rsidRPr="00DE6784">
        <w:rPr>
          <w:rFonts w:ascii="Times New Roman" w:hAnsi="Times New Roman" w:cs="Times New Roman"/>
          <w:bCs/>
          <w:sz w:val="24"/>
          <w:szCs w:val="24"/>
          <w:lang w:eastAsia="ru-RU"/>
        </w:rPr>
        <w:t>(</w:t>
      </w:r>
      <w:r w:rsidR="00DE6784" w:rsidRPr="00DE678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конфіденційна інформація</w:t>
      </w:r>
      <w:r w:rsidR="00DE6784" w:rsidRPr="00DE6784">
        <w:rPr>
          <w:rFonts w:ascii="Times New Roman" w:hAnsi="Times New Roman" w:cs="Times New Roman"/>
          <w:bCs/>
          <w:sz w:val="24"/>
          <w:szCs w:val="24"/>
          <w:lang w:eastAsia="ru-RU"/>
        </w:rPr>
        <w:t>)</w:t>
      </w:r>
      <w:r w:rsidRPr="003233F6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, зокрема й через </w:t>
      </w:r>
      <w:r w:rsidR="00797EA8">
        <w:rPr>
          <w:rFonts w:ascii="Times New Roman" w:hAnsi="Times New Roman" w:cs="Times New Roman"/>
          <w:bCs/>
          <w:sz w:val="24"/>
          <w:szCs w:val="24"/>
          <w:lang w:eastAsia="ru-RU"/>
        </w:rPr>
        <w:t>Вайфай</w:t>
      </w:r>
      <w:r w:rsidRPr="003233F6">
        <w:rPr>
          <w:rFonts w:ascii="Times New Roman" w:hAnsi="Times New Roman" w:cs="Times New Roman"/>
          <w:bCs/>
          <w:sz w:val="24"/>
          <w:szCs w:val="24"/>
          <w:lang w:eastAsia="ru-RU"/>
        </w:rPr>
        <w:t>-роутер, ФОП Шепітьком не надано.</w:t>
      </w:r>
    </w:p>
    <w:p w:rsidR="003233F6" w:rsidRDefault="00797EA8" w:rsidP="004E7C4A">
      <w:pPr>
        <w:pStyle w:val="a3"/>
        <w:numPr>
          <w:ilvl w:val="0"/>
          <w:numId w:val="10"/>
        </w:numPr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eastAsia="ru-RU"/>
        </w:rPr>
        <w:t>Із зазначеної ІР-адреси</w:t>
      </w:r>
      <w:r w:rsidR="00B5607A" w:rsidRPr="003233F6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5607A" w:rsidRPr="004E7C4A">
        <w:rPr>
          <w:rFonts w:ascii="Times New Roman" w:hAnsi="Times New Roman" w:cs="Times New Roman"/>
          <w:bCs/>
          <w:sz w:val="24"/>
          <w:szCs w:val="24"/>
          <w:highlight w:val="black"/>
          <w:lang w:eastAsia="ru-RU"/>
        </w:rPr>
        <w:t>178.150.175.234</w:t>
      </w:r>
      <w:r w:rsidR="00B5607A" w:rsidRPr="003233F6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E7C4A" w:rsidRPr="004E7C4A">
        <w:rPr>
          <w:rFonts w:ascii="Times New Roman" w:hAnsi="Times New Roman" w:cs="Times New Roman"/>
          <w:bCs/>
          <w:sz w:val="24"/>
          <w:szCs w:val="24"/>
          <w:lang w:eastAsia="ru-RU"/>
        </w:rPr>
        <w:t>(</w:t>
      </w:r>
      <w:r w:rsidR="004E7C4A" w:rsidRPr="004E7C4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конфіденційна інформація</w:t>
      </w:r>
      <w:r w:rsidR="004E7C4A" w:rsidRPr="004E7C4A">
        <w:rPr>
          <w:rFonts w:ascii="Times New Roman" w:hAnsi="Times New Roman" w:cs="Times New Roman"/>
          <w:bCs/>
          <w:sz w:val="24"/>
          <w:szCs w:val="24"/>
          <w:lang w:eastAsia="ru-RU"/>
        </w:rPr>
        <w:t>)</w:t>
      </w:r>
      <w:r w:rsidR="004E7C4A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5607A" w:rsidRPr="003233F6">
        <w:rPr>
          <w:rFonts w:ascii="Times New Roman" w:hAnsi="Times New Roman" w:cs="Times New Roman"/>
          <w:bCs/>
          <w:sz w:val="24"/>
          <w:szCs w:val="24"/>
          <w:lang w:eastAsia="ru-RU"/>
        </w:rPr>
        <w:t>здійснювалось подання початкових пропозицій Учасників та участь у процедурі зак</w:t>
      </w:r>
      <w:r w:rsidR="004E7C4A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упівлі, а також вхід у систему </w:t>
      </w:r>
      <w:r w:rsidR="00B5607A" w:rsidRPr="003233F6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«Приват 24» для перерахування коштів для участі у Процедурі закупівлі (лист ПАТ КБ «Приватбанк» від 06.10.2019 № 20.1.0.0.0/7-190905/2896), яке було здійснено </w:t>
      </w:r>
      <w:r w:rsidR="00B5607A" w:rsidRPr="004E7C4A">
        <w:rPr>
          <w:rFonts w:ascii="Times New Roman" w:hAnsi="Times New Roman" w:cs="Times New Roman"/>
          <w:bCs/>
          <w:sz w:val="24"/>
          <w:szCs w:val="24"/>
          <w:highlight w:val="black"/>
          <w:lang w:eastAsia="ru-RU"/>
        </w:rPr>
        <w:t>04.04.2018 о 16:21:42 та 04.04.2018 о 16:23:39</w:t>
      </w:r>
      <w:r w:rsidR="004E7C4A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E7C4A" w:rsidRPr="004E7C4A">
        <w:rPr>
          <w:rFonts w:ascii="Times New Roman" w:hAnsi="Times New Roman" w:cs="Times New Roman"/>
          <w:bCs/>
          <w:sz w:val="24"/>
          <w:szCs w:val="24"/>
          <w:lang w:eastAsia="ru-RU"/>
        </w:rPr>
        <w:t>(</w:t>
      </w:r>
      <w:r w:rsidR="004E7C4A" w:rsidRPr="004E7C4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конфіденційна інформація</w:t>
      </w:r>
      <w:r w:rsidR="004E7C4A" w:rsidRPr="004E7C4A">
        <w:rPr>
          <w:rFonts w:ascii="Times New Roman" w:hAnsi="Times New Roman" w:cs="Times New Roman"/>
          <w:bCs/>
          <w:sz w:val="24"/>
          <w:szCs w:val="24"/>
          <w:lang w:eastAsia="ru-RU"/>
        </w:rPr>
        <w:t>)</w:t>
      </w:r>
      <w:r w:rsidR="004E7C4A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:rsidR="000335D5" w:rsidRDefault="00B5607A" w:rsidP="00F34921">
      <w:pPr>
        <w:pStyle w:val="a3"/>
        <w:numPr>
          <w:ilvl w:val="0"/>
          <w:numId w:val="10"/>
        </w:numPr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233F6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Факт перерахування коштів через «Приват 24» також підтверджує </w:t>
      </w:r>
      <w:r w:rsidRPr="003233F6">
        <w:rPr>
          <w:rFonts w:ascii="Times New Roman" w:hAnsi="Times New Roman" w:cs="Times New Roman"/>
          <w:bCs/>
          <w:sz w:val="24"/>
          <w:szCs w:val="24"/>
          <w:lang w:eastAsia="ru-RU"/>
        </w:rPr>
        <w:br/>
        <w:t xml:space="preserve">ТОВ «ЗАКУПКИ.ПРОМ.УА» (лист від 16.07.2019 № 866/07). </w:t>
      </w:r>
    </w:p>
    <w:p w:rsidR="000335D5" w:rsidRDefault="001275F5" w:rsidP="00F34921">
      <w:pPr>
        <w:pStyle w:val="a3"/>
        <w:numPr>
          <w:ilvl w:val="0"/>
          <w:numId w:val="10"/>
        </w:numPr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335D5">
        <w:rPr>
          <w:rFonts w:ascii="Times New Roman" w:hAnsi="Times New Roman" w:cs="Times New Roman"/>
          <w:bCs/>
          <w:sz w:val="24"/>
          <w:szCs w:val="24"/>
          <w:lang w:eastAsia="ru-RU"/>
        </w:rPr>
        <w:t>Твердження Заявника, що «</w:t>
      </w:r>
      <w:r w:rsidR="00797EA8">
        <w:rPr>
          <w:rFonts w:ascii="Times New Roman" w:hAnsi="Times New Roman" w:cs="Times New Roman"/>
          <w:bCs/>
          <w:i/>
          <w:sz w:val="24"/>
          <w:szCs w:val="24"/>
          <w:lang w:eastAsia="ru-RU"/>
        </w:rPr>
        <w:t>в</w:t>
      </w:r>
      <w:r w:rsidRPr="000335D5">
        <w:rPr>
          <w:rFonts w:ascii="Times New Roman" w:hAnsi="Times New Roman" w:cs="Times New Roman"/>
          <w:bCs/>
          <w:i/>
          <w:sz w:val="24"/>
          <w:szCs w:val="24"/>
          <w:lang w:eastAsia="ru-RU"/>
        </w:rPr>
        <w:t>сі офіційні дилери заводу використовують майданчики на свій розсуд, однак базовим майданчиком є «Закупки. ПРОМ.УА»</w:t>
      </w:r>
      <w:r w:rsidR="00797EA8">
        <w:rPr>
          <w:rFonts w:ascii="Times New Roman" w:hAnsi="Times New Roman" w:cs="Times New Roman"/>
          <w:bCs/>
          <w:i/>
          <w:sz w:val="24"/>
          <w:szCs w:val="24"/>
          <w:lang w:eastAsia="ru-RU"/>
        </w:rPr>
        <w:t>,</w:t>
      </w:r>
      <w:r w:rsidRPr="000335D5">
        <w:rPr>
          <w:rFonts w:ascii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Pr="000335D5">
        <w:rPr>
          <w:rFonts w:ascii="Times New Roman" w:hAnsi="Times New Roman" w:cs="Times New Roman"/>
          <w:bCs/>
          <w:sz w:val="24"/>
          <w:szCs w:val="24"/>
          <w:lang w:eastAsia="ru-RU"/>
        </w:rPr>
        <w:t>спростовується листом Заводу від 31.07.2016</w:t>
      </w:r>
      <w:r w:rsidR="00797EA8">
        <w:rPr>
          <w:rFonts w:ascii="Times New Roman" w:hAnsi="Times New Roman" w:cs="Times New Roman"/>
          <w:bCs/>
          <w:sz w:val="24"/>
          <w:szCs w:val="24"/>
          <w:lang w:eastAsia="ru-RU"/>
        </w:rPr>
        <w:t>,</w:t>
      </w:r>
      <w:r w:rsidRPr="000335D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адресованим ФОП Шепітьку Є.Г., в якому, зокрема</w:t>
      </w:r>
      <w:r w:rsidR="00797EA8">
        <w:rPr>
          <w:rFonts w:ascii="Times New Roman" w:hAnsi="Times New Roman" w:cs="Times New Roman"/>
          <w:bCs/>
          <w:sz w:val="24"/>
          <w:szCs w:val="24"/>
          <w:lang w:eastAsia="ru-RU"/>
        </w:rPr>
        <w:t>,</w:t>
      </w:r>
      <w:r w:rsidRPr="000335D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зазначено, що «</w:t>
      </w:r>
      <w:r w:rsidRPr="000335D5">
        <w:rPr>
          <w:rFonts w:ascii="Times New Roman" w:hAnsi="Times New Roman" w:cs="Times New Roman"/>
          <w:bCs/>
          <w:i/>
          <w:sz w:val="24"/>
          <w:szCs w:val="24"/>
          <w:lang w:eastAsia="ru-RU"/>
        </w:rPr>
        <w:t xml:space="preserve">дилерам заводу рекомендовано використовувати електронні </w:t>
      </w:r>
      <w:r w:rsidRPr="000335D5">
        <w:rPr>
          <w:rFonts w:ascii="Times New Roman" w:hAnsi="Times New Roman" w:cs="Times New Roman"/>
          <w:bCs/>
          <w:i/>
          <w:sz w:val="24"/>
          <w:szCs w:val="24"/>
          <w:lang w:eastAsia="ru-RU"/>
        </w:rPr>
        <w:lastRenderedPageBreak/>
        <w:t>майданчики з ресурсів, на яких розміщено сайти або електронні дошки нашого підприємства, а саме: prom.ua та all.biz</w:t>
      </w:r>
      <w:r w:rsidRPr="000335D5">
        <w:rPr>
          <w:rFonts w:ascii="Times New Roman" w:hAnsi="Times New Roman" w:cs="Times New Roman"/>
          <w:bCs/>
          <w:sz w:val="24"/>
          <w:szCs w:val="24"/>
          <w:lang w:eastAsia="ru-RU"/>
        </w:rPr>
        <w:t>».</w:t>
      </w:r>
    </w:p>
    <w:p w:rsidR="000335D5" w:rsidRDefault="001275F5" w:rsidP="00F34921">
      <w:pPr>
        <w:pStyle w:val="a3"/>
        <w:numPr>
          <w:ilvl w:val="0"/>
          <w:numId w:val="10"/>
        </w:numPr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335D5">
        <w:rPr>
          <w:rFonts w:ascii="Times New Roman" w:hAnsi="Times New Roman" w:cs="Times New Roman"/>
          <w:bCs/>
          <w:sz w:val="24"/>
          <w:szCs w:val="24"/>
          <w:lang w:eastAsia="ru-RU"/>
        </w:rPr>
        <w:t>Зі змісту зазначеного вбачається, що</w:t>
      </w:r>
      <w:r w:rsidR="005206EE">
        <w:rPr>
          <w:rFonts w:ascii="Times New Roman" w:hAnsi="Times New Roman" w:cs="Times New Roman"/>
          <w:bCs/>
          <w:sz w:val="24"/>
          <w:szCs w:val="24"/>
          <w:lang w:eastAsia="ru-RU"/>
        </w:rPr>
        <w:t>,</w:t>
      </w:r>
      <w:r w:rsidRPr="000335D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крім майданчика </w:t>
      </w:r>
      <w:r w:rsidRPr="000335D5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>«</w:t>
      </w:r>
      <w:r w:rsidRPr="000335D5">
        <w:rPr>
          <w:rFonts w:ascii="Times New Roman" w:hAnsi="Times New Roman" w:cs="Times New Roman"/>
          <w:color w:val="000000" w:themeColor="text1"/>
          <w:sz w:val="24"/>
          <w:bdr w:val="none" w:sz="0" w:space="0" w:color="auto" w:frame="1"/>
        </w:rPr>
        <w:t>Zakupki.prom.ua»</w:t>
      </w:r>
      <w:r w:rsidR="00797EA8">
        <w:rPr>
          <w:rFonts w:ascii="Times New Roman" w:hAnsi="Times New Roman" w:cs="Times New Roman"/>
          <w:color w:val="000000" w:themeColor="text1"/>
          <w:sz w:val="24"/>
          <w:bdr w:val="none" w:sz="0" w:space="0" w:color="auto" w:frame="1"/>
        </w:rPr>
        <w:t>,</w:t>
      </w:r>
      <w:r w:rsidRPr="000335D5">
        <w:rPr>
          <w:rFonts w:ascii="Times New Roman" w:hAnsi="Times New Roman" w:cs="Times New Roman"/>
          <w:color w:val="000000" w:themeColor="text1"/>
          <w:sz w:val="24"/>
          <w:bdr w:val="none" w:sz="0" w:space="0" w:color="auto" w:frame="1"/>
        </w:rPr>
        <w:t xml:space="preserve"> Завод </w:t>
      </w:r>
      <w:r w:rsidRPr="000335D5">
        <w:rPr>
          <w:rFonts w:ascii="Times New Roman" w:hAnsi="Times New Roman" w:cs="Times New Roman"/>
          <w:b/>
          <w:color w:val="000000" w:themeColor="text1"/>
          <w:sz w:val="24"/>
          <w:bdr w:val="none" w:sz="0" w:space="0" w:color="auto" w:frame="1"/>
        </w:rPr>
        <w:t>рекомендує</w:t>
      </w:r>
      <w:r w:rsidRPr="000335D5">
        <w:rPr>
          <w:rFonts w:ascii="Times New Roman" w:hAnsi="Times New Roman" w:cs="Times New Roman"/>
          <w:color w:val="000000" w:themeColor="text1"/>
          <w:sz w:val="24"/>
          <w:bdr w:val="none" w:sz="0" w:space="0" w:color="auto" w:frame="1"/>
        </w:rPr>
        <w:t xml:space="preserve"> використовувати </w:t>
      </w:r>
      <w:r w:rsidR="00797EA8">
        <w:rPr>
          <w:rFonts w:ascii="Times New Roman" w:hAnsi="Times New Roman" w:cs="Times New Roman"/>
          <w:color w:val="000000" w:themeColor="text1"/>
          <w:sz w:val="24"/>
          <w:bdr w:val="none" w:sz="0" w:space="0" w:color="auto" w:frame="1"/>
        </w:rPr>
        <w:t>й</w:t>
      </w:r>
      <w:r w:rsidRPr="000335D5">
        <w:rPr>
          <w:rFonts w:ascii="Times New Roman" w:hAnsi="Times New Roman" w:cs="Times New Roman"/>
          <w:color w:val="000000" w:themeColor="text1"/>
          <w:sz w:val="24"/>
          <w:bdr w:val="none" w:sz="0" w:space="0" w:color="auto" w:frame="1"/>
        </w:rPr>
        <w:t xml:space="preserve"> майданчик Tenders Allbiz (ТОВ «АЛЛ БІЗ»).</w:t>
      </w:r>
      <w:r w:rsidRPr="000335D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0335D5" w:rsidRDefault="001275F5" w:rsidP="00F34921">
      <w:pPr>
        <w:pStyle w:val="a3"/>
        <w:numPr>
          <w:ilvl w:val="0"/>
          <w:numId w:val="10"/>
        </w:numPr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335D5">
        <w:rPr>
          <w:rFonts w:ascii="Times New Roman" w:hAnsi="Times New Roman" w:cs="Times New Roman"/>
          <w:bCs/>
          <w:sz w:val="24"/>
          <w:szCs w:val="24"/>
          <w:lang w:eastAsia="ru-RU"/>
        </w:rPr>
        <w:t>Крім того, існують інші електрон</w:t>
      </w:r>
      <w:r w:rsidR="00797EA8">
        <w:rPr>
          <w:rFonts w:ascii="Times New Roman" w:hAnsi="Times New Roman" w:cs="Times New Roman"/>
          <w:bCs/>
          <w:sz w:val="24"/>
          <w:szCs w:val="24"/>
          <w:lang w:eastAsia="ru-RU"/>
        </w:rPr>
        <w:t>н</w:t>
      </w:r>
      <w:r w:rsidRPr="000335D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і майданчики, зокрема SmartTender.biz </w:t>
      </w:r>
      <w:r w:rsidRPr="000335D5">
        <w:rPr>
          <w:rFonts w:ascii="Times New Roman" w:hAnsi="Times New Roman" w:cs="Times New Roman"/>
          <w:bCs/>
          <w:sz w:val="24"/>
          <w:szCs w:val="24"/>
          <w:lang w:eastAsia="ru-RU"/>
        </w:rPr>
        <w:br/>
        <w:t xml:space="preserve">(ТОВ «СМАРТТЕНДЕР»), GOV.AUCTION (ТБ «ПУБЛІЧНІ АУКЦІОНИ»), Держзакупівлі онлайн (ТОВ «Держзакупівлі.Онлайн») тощо. </w:t>
      </w:r>
    </w:p>
    <w:p w:rsidR="000335D5" w:rsidRPr="000335D5" w:rsidRDefault="001275F5" w:rsidP="00F34921">
      <w:pPr>
        <w:pStyle w:val="a3"/>
        <w:numPr>
          <w:ilvl w:val="0"/>
          <w:numId w:val="10"/>
        </w:numPr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335D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Відтак </w:t>
      </w:r>
      <w:r w:rsidRPr="000335D5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подання </w:t>
      </w:r>
      <w:r w:rsidRPr="000335D5">
        <w:rPr>
          <w:rFonts w:ascii="Times New Roman" w:hAnsi="Times New Roman" w:cs="Times New Roman"/>
          <w:bCs/>
          <w:sz w:val="24"/>
          <w:szCs w:val="24"/>
          <w:lang w:eastAsia="ru-RU"/>
        </w:rPr>
        <w:t>ФОП Іван</w:t>
      </w:r>
      <w:r w:rsidR="00797EA8">
        <w:rPr>
          <w:rFonts w:ascii="Times New Roman" w:hAnsi="Times New Roman" w:cs="Times New Roman"/>
          <w:bCs/>
          <w:sz w:val="24"/>
          <w:szCs w:val="24"/>
          <w:lang w:eastAsia="ru-RU"/>
        </w:rPr>
        <w:t>овим В.В. та ФОП Шепітьком Є.Г.</w:t>
      </w:r>
      <w:r w:rsidRPr="000335D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335D5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пропозицій з одного </w:t>
      </w:r>
      <w:r w:rsidR="00797EA8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й того ж </w:t>
      </w:r>
      <w:r w:rsidRPr="000335D5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>електронного майданчика в сукупності з іншими доказами (ІР-адреса, час подання) є свідченням того, що під час участі у Процедурі закупівлі Учасники  не змагалися, а діяли узгоджено або документи завантажувал</w:t>
      </w:r>
      <w:r w:rsidR="00797EA8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>а</w:t>
      </w:r>
      <w:r w:rsidRPr="000335D5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одн</w:t>
      </w:r>
      <w:r w:rsidR="00797EA8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>а й та ж</w:t>
      </w:r>
      <w:r w:rsidRPr="000335D5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особ</w:t>
      </w:r>
      <w:r w:rsidR="00797EA8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>а</w:t>
      </w:r>
      <w:r w:rsidRPr="000335D5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. </w:t>
      </w:r>
    </w:p>
    <w:p w:rsidR="000335D5" w:rsidRDefault="001275F5" w:rsidP="00F34921">
      <w:pPr>
        <w:pStyle w:val="a3"/>
        <w:numPr>
          <w:ilvl w:val="0"/>
          <w:numId w:val="10"/>
        </w:numPr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335D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Щодо цінової поведінки Учасників, доводи Заявника спростовуються тим, що суб’єкт господарювання, який </w:t>
      </w:r>
      <w:r w:rsidR="00797EA8">
        <w:rPr>
          <w:rFonts w:ascii="Times New Roman" w:hAnsi="Times New Roman" w:cs="Times New Roman"/>
          <w:bCs/>
          <w:sz w:val="24"/>
          <w:szCs w:val="24"/>
          <w:lang w:eastAsia="ru-RU"/>
        </w:rPr>
        <w:t>бере</w:t>
      </w:r>
      <w:r w:rsidRPr="000335D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участь у торгах, за умови с</w:t>
      </w:r>
      <w:r w:rsidR="00797EA8">
        <w:rPr>
          <w:rFonts w:ascii="Times New Roman" w:hAnsi="Times New Roman" w:cs="Times New Roman"/>
          <w:bCs/>
          <w:sz w:val="24"/>
          <w:szCs w:val="24"/>
          <w:lang w:eastAsia="ru-RU"/>
        </w:rPr>
        <w:t>правжньої конкурентної боротьби</w:t>
      </w:r>
      <w:r w:rsidRPr="000335D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пропонував би таку ціну на товар, яка могла</w:t>
      </w:r>
      <w:r w:rsidR="00797EA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б</w:t>
      </w:r>
      <w:r w:rsidRPr="000335D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забезпечити йому перемогу в торгах.</w:t>
      </w:r>
    </w:p>
    <w:p w:rsidR="000335D5" w:rsidRDefault="001275F5" w:rsidP="00F34921">
      <w:pPr>
        <w:pStyle w:val="a3"/>
        <w:numPr>
          <w:ilvl w:val="0"/>
          <w:numId w:val="10"/>
        </w:numPr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335D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Цінові пропозиції формуються на основі відповідних витрат, які </w:t>
      </w:r>
      <w:r w:rsidR="00797EA8">
        <w:rPr>
          <w:rFonts w:ascii="Times New Roman" w:hAnsi="Times New Roman" w:cs="Times New Roman"/>
          <w:bCs/>
          <w:sz w:val="24"/>
          <w:szCs w:val="24"/>
          <w:lang w:eastAsia="ru-RU"/>
        </w:rPr>
        <w:t>в</w:t>
      </w:r>
      <w:r w:rsidRPr="000335D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різних суб’єктів господарювання не можуть бути однаковими, оскільки залежать від багатьох факторів (внутрішніх та зовнішніх).</w:t>
      </w:r>
    </w:p>
    <w:p w:rsidR="001275F5" w:rsidRPr="000335D5" w:rsidRDefault="001275F5" w:rsidP="00F34921">
      <w:pPr>
        <w:pStyle w:val="a3"/>
        <w:numPr>
          <w:ilvl w:val="0"/>
          <w:numId w:val="10"/>
        </w:numPr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335D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Відсутність змагання Учасників під час аукціону може свідчити про попередню домовленість Учасників щодо умов їх участі </w:t>
      </w:r>
      <w:r w:rsidR="00797EA8">
        <w:rPr>
          <w:rFonts w:ascii="Times New Roman" w:hAnsi="Times New Roman" w:cs="Times New Roman"/>
          <w:bCs/>
          <w:sz w:val="24"/>
          <w:szCs w:val="24"/>
          <w:lang w:eastAsia="ru-RU"/>
        </w:rPr>
        <w:t>в</w:t>
      </w:r>
      <w:r w:rsidRPr="000335D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торгах.</w:t>
      </w:r>
    </w:p>
    <w:p w:rsidR="001275F5" w:rsidRPr="00280914" w:rsidRDefault="001275F5" w:rsidP="00F34921">
      <w:pPr>
        <w:pStyle w:val="a3"/>
        <w:keepNext/>
        <w:numPr>
          <w:ilvl w:val="0"/>
          <w:numId w:val="10"/>
        </w:numPr>
        <w:overflowPunct w:val="0"/>
        <w:autoSpaceDE w:val="0"/>
        <w:autoSpaceDN w:val="0"/>
        <w:adjustRightInd w:val="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280914">
        <w:rPr>
          <w:rFonts w:ascii="Times New Roman" w:hAnsi="Times New Roman" w:cs="Times New Roman"/>
          <w:bCs/>
          <w:sz w:val="24"/>
          <w:szCs w:val="24"/>
          <w:lang w:eastAsia="ru-RU"/>
        </w:rPr>
        <w:t>ФОП Шепітько не нада</w:t>
      </w:r>
      <w:r w:rsidR="00797EA8">
        <w:rPr>
          <w:rFonts w:ascii="Times New Roman" w:hAnsi="Times New Roman" w:cs="Times New Roman"/>
          <w:bCs/>
          <w:sz w:val="24"/>
          <w:szCs w:val="24"/>
          <w:lang w:eastAsia="ru-RU"/>
        </w:rPr>
        <w:t>в</w:t>
      </w:r>
      <w:r w:rsidRPr="0028091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документів, які б обґрунтовували його цінову пропозицію та свідчили про 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економічну </w:t>
      </w:r>
      <w:r w:rsidRPr="0028091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відсутність підстав для </w:t>
      </w:r>
      <w:r w:rsidR="00797EA8">
        <w:rPr>
          <w:rFonts w:ascii="Times New Roman" w:hAnsi="Times New Roman" w:cs="Times New Roman"/>
          <w:bCs/>
          <w:sz w:val="24"/>
          <w:szCs w:val="24"/>
          <w:lang w:eastAsia="ru-RU"/>
        </w:rPr>
        <w:t>з</w:t>
      </w:r>
      <w:r w:rsidRPr="0028091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ниження запропонованої цінової пропозиції. </w:t>
      </w:r>
    </w:p>
    <w:p w:rsidR="001275F5" w:rsidRPr="00280914" w:rsidRDefault="001275F5" w:rsidP="00F34921">
      <w:pPr>
        <w:pStyle w:val="a3"/>
        <w:keepNext/>
        <w:numPr>
          <w:ilvl w:val="0"/>
          <w:numId w:val="10"/>
        </w:numPr>
        <w:overflowPunct w:val="0"/>
        <w:autoSpaceDE w:val="0"/>
        <w:autoSpaceDN w:val="0"/>
        <w:adjustRightInd w:val="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280914">
        <w:rPr>
          <w:rFonts w:ascii="Times New Roman" w:hAnsi="Times New Roman" w:cs="Times New Roman"/>
          <w:bCs/>
          <w:sz w:val="24"/>
          <w:szCs w:val="24"/>
          <w:lang w:eastAsia="ru-RU"/>
        </w:rPr>
        <w:t>Справжність змагання під час участі у  процедурах закупівель забезпечується таємністю інформації, що міститься у пропозиціях учасників, зокрема щодо цінових пропозицій.</w:t>
      </w:r>
    </w:p>
    <w:p w:rsidR="00797EA8" w:rsidRDefault="001275F5" w:rsidP="00797EA8">
      <w:pPr>
        <w:pStyle w:val="a3"/>
        <w:keepNext/>
        <w:numPr>
          <w:ilvl w:val="0"/>
          <w:numId w:val="10"/>
        </w:numPr>
        <w:overflowPunct w:val="0"/>
        <w:autoSpaceDE w:val="0"/>
        <w:autoSpaceDN w:val="0"/>
        <w:adjustRightInd w:val="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28091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Щодо сплати коштів за участь у Торгах з однієї </w:t>
      </w:r>
      <w:r w:rsidR="00797EA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і тієї ж </w:t>
      </w:r>
      <w:r w:rsidRPr="0028091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ІР-адреси </w:t>
      </w:r>
      <w:r w:rsidRPr="004E7C4A">
        <w:rPr>
          <w:rFonts w:ascii="Times New Roman" w:hAnsi="Times New Roman" w:cs="Times New Roman"/>
          <w:bCs/>
          <w:sz w:val="24"/>
          <w:szCs w:val="24"/>
          <w:highlight w:val="black"/>
          <w:lang w:eastAsia="ru-RU"/>
        </w:rPr>
        <w:t>178.150.175.234</w:t>
      </w:r>
      <w:r w:rsidRPr="00280914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E7C4A">
        <w:rPr>
          <w:rFonts w:ascii="Times New Roman" w:hAnsi="Times New Roman" w:cs="Times New Roman"/>
          <w:bCs/>
          <w:sz w:val="24"/>
          <w:szCs w:val="24"/>
          <w:lang w:eastAsia="ru-RU"/>
        </w:rPr>
        <w:t>(</w:t>
      </w:r>
      <w:r w:rsidR="004E7C4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конфіденційна інформація</w:t>
      </w:r>
      <w:r w:rsidR="004E7C4A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) </w:t>
      </w:r>
      <w:r w:rsidRPr="00280914">
        <w:rPr>
          <w:rFonts w:ascii="Times New Roman" w:hAnsi="Times New Roman" w:cs="Times New Roman"/>
          <w:bCs/>
          <w:sz w:val="24"/>
          <w:szCs w:val="24"/>
          <w:lang w:eastAsia="ru-RU"/>
        </w:rPr>
        <w:t>через «Приват 24».</w:t>
      </w:r>
    </w:p>
    <w:p w:rsidR="001275F5" w:rsidRPr="00797EA8" w:rsidRDefault="001275F5" w:rsidP="002D1545">
      <w:pPr>
        <w:pStyle w:val="a3"/>
        <w:keepNext/>
        <w:overflowPunct w:val="0"/>
        <w:autoSpaceDE w:val="0"/>
        <w:autoSpaceDN w:val="0"/>
        <w:adjustRightInd w:val="0"/>
        <w:spacing w:after="0"/>
        <w:ind w:left="709" w:firstLine="0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797EA8">
        <w:rPr>
          <w:rFonts w:ascii="Times New Roman" w:hAnsi="Times New Roman" w:cs="Times New Roman"/>
          <w:bCs/>
          <w:sz w:val="24"/>
          <w:szCs w:val="24"/>
        </w:rPr>
        <w:t>Твердження ФОП Шепітька Є.Г., що «</w:t>
      </w:r>
      <w:r w:rsidR="00797EA8">
        <w:rPr>
          <w:rFonts w:ascii="Times New Roman" w:hAnsi="Times New Roman" w:cs="Times New Roman"/>
          <w:bCs/>
          <w:sz w:val="24"/>
          <w:szCs w:val="24"/>
        </w:rPr>
        <w:t>в</w:t>
      </w:r>
      <w:r w:rsidRPr="00797EA8">
        <w:rPr>
          <w:rFonts w:ascii="Times New Roman" w:hAnsi="Times New Roman" w:cs="Times New Roman"/>
          <w:bCs/>
          <w:sz w:val="24"/>
          <w:szCs w:val="24"/>
        </w:rPr>
        <w:t>иконання фінансових операцій, в тому числі, поповнення особистих рахунків дилерів Заводу у системі ProZorro входить до обов’язків юридичного відділу Заводу. Перерахунок коштів для поповнення особистих рахунків дилері</w:t>
      </w:r>
      <w:r w:rsidR="00264429" w:rsidRPr="00797EA8">
        <w:rPr>
          <w:rFonts w:ascii="Times New Roman" w:hAnsi="Times New Roman" w:cs="Times New Roman"/>
          <w:bCs/>
          <w:sz w:val="24"/>
          <w:szCs w:val="24"/>
        </w:rPr>
        <w:t xml:space="preserve">в Заводу </w:t>
      </w:r>
      <w:r w:rsidRPr="00797EA8">
        <w:rPr>
          <w:rFonts w:ascii="Times New Roman" w:hAnsi="Times New Roman" w:cs="Times New Roman"/>
          <w:bCs/>
          <w:sz w:val="24"/>
          <w:szCs w:val="24"/>
        </w:rPr>
        <w:t>у системі ProZorro здійснюється відповідно до заявок дилерів», не спростовує висновку щодо вчинення ФОП Шепітько</w:t>
      </w:r>
      <w:r w:rsidR="00797EA8">
        <w:rPr>
          <w:rFonts w:ascii="Times New Roman" w:hAnsi="Times New Roman" w:cs="Times New Roman"/>
          <w:bCs/>
          <w:sz w:val="24"/>
          <w:szCs w:val="24"/>
        </w:rPr>
        <w:t>м</w:t>
      </w:r>
      <w:r w:rsidRPr="00797EA8">
        <w:rPr>
          <w:rFonts w:ascii="Times New Roman" w:hAnsi="Times New Roman" w:cs="Times New Roman"/>
          <w:bCs/>
          <w:sz w:val="24"/>
          <w:szCs w:val="24"/>
        </w:rPr>
        <w:t xml:space="preserve"> Є.Г. та </w:t>
      </w:r>
      <w:r w:rsidRPr="00797EA8">
        <w:rPr>
          <w:rFonts w:ascii="Times New Roman" w:hAnsi="Times New Roman" w:cs="Times New Roman"/>
          <w:bCs/>
          <w:sz w:val="24"/>
          <w:szCs w:val="24"/>
        </w:rPr>
        <w:br/>
        <w:t>ФОП Івановим В.В. антиконкурентних узгоджених дій, оскільки:</w:t>
      </w:r>
    </w:p>
    <w:p w:rsidR="001275F5" w:rsidRPr="001275F5" w:rsidRDefault="001275F5" w:rsidP="002D1545">
      <w:pPr>
        <w:pStyle w:val="a3"/>
        <w:spacing w:before="0" w:after="0"/>
        <w:ind w:left="709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275F5">
        <w:rPr>
          <w:rFonts w:ascii="Times New Roman" w:hAnsi="Times New Roman" w:cs="Times New Roman"/>
          <w:bCs/>
          <w:sz w:val="24"/>
          <w:szCs w:val="24"/>
        </w:rPr>
        <w:t xml:space="preserve">- кошти були перераховані в один день з особистої картки </w:t>
      </w:r>
      <w:r w:rsidRPr="004E7C4A">
        <w:rPr>
          <w:rFonts w:ascii="Times New Roman" w:hAnsi="Times New Roman" w:cs="Times New Roman"/>
          <w:bCs/>
          <w:sz w:val="24"/>
          <w:szCs w:val="24"/>
          <w:highlight w:val="black"/>
        </w:rPr>
        <w:t>Шепітька Євгена Геннадійовича (фізичної особи)</w:t>
      </w:r>
      <w:r w:rsidR="004E7C4A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4E7C4A" w:rsidRPr="004E7C4A">
        <w:rPr>
          <w:rFonts w:ascii="Times New Roman" w:hAnsi="Times New Roman" w:cs="Times New Roman"/>
          <w:b/>
          <w:bCs/>
          <w:sz w:val="24"/>
          <w:szCs w:val="24"/>
        </w:rPr>
        <w:t>конфіденційна інформація</w:t>
      </w:r>
      <w:r w:rsidR="004E7C4A">
        <w:rPr>
          <w:rFonts w:ascii="Times New Roman" w:hAnsi="Times New Roman" w:cs="Times New Roman"/>
          <w:bCs/>
          <w:sz w:val="24"/>
          <w:szCs w:val="24"/>
        </w:rPr>
        <w:t>)</w:t>
      </w:r>
      <w:r w:rsidRPr="001275F5">
        <w:rPr>
          <w:rFonts w:ascii="Times New Roman" w:hAnsi="Times New Roman" w:cs="Times New Roman"/>
          <w:bCs/>
          <w:sz w:val="24"/>
          <w:szCs w:val="24"/>
        </w:rPr>
        <w:t>, а не з рахунку Заводу;</w:t>
      </w:r>
    </w:p>
    <w:p w:rsidR="001275F5" w:rsidRPr="001275F5" w:rsidRDefault="001275F5" w:rsidP="002D1545">
      <w:pPr>
        <w:pStyle w:val="a3"/>
        <w:spacing w:before="0" w:after="0"/>
        <w:ind w:left="709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275F5">
        <w:rPr>
          <w:rFonts w:ascii="Times New Roman" w:hAnsi="Times New Roman" w:cs="Times New Roman"/>
          <w:bCs/>
          <w:sz w:val="24"/>
          <w:szCs w:val="24"/>
        </w:rPr>
        <w:t xml:space="preserve">- кошти перераховувались через «Приват 24» з ІР-адреси </w:t>
      </w:r>
      <w:r w:rsidRPr="004E7C4A">
        <w:rPr>
          <w:rFonts w:ascii="Times New Roman" w:hAnsi="Times New Roman" w:cs="Times New Roman"/>
          <w:bCs/>
          <w:sz w:val="24"/>
          <w:szCs w:val="24"/>
          <w:highlight w:val="black"/>
        </w:rPr>
        <w:t>178.150.175.234</w:t>
      </w:r>
      <w:r w:rsidR="004E7C4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E7C4A" w:rsidRPr="004E7C4A">
        <w:rPr>
          <w:rFonts w:ascii="Times New Roman" w:hAnsi="Times New Roman" w:cs="Times New Roman"/>
          <w:bCs/>
          <w:sz w:val="24"/>
          <w:szCs w:val="24"/>
        </w:rPr>
        <w:t>(</w:t>
      </w:r>
      <w:r w:rsidR="004E7C4A" w:rsidRPr="004E7C4A">
        <w:rPr>
          <w:rFonts w:ascii="Times New Roman" w:hAnsi="Times New Roman" w:cs="Times New Roman"/>
          <w:b/>
          <w:bCs/>
          <w:sz w:val="24"/>
          <w:szCs w:val="24"/>
        </w:rPr>
        <w:t>конфіденційна інформація</w:t>
      </w:r>
      <w:r w:rsidR="004E7C4A" w:rsidRPr="004E7C4A">
        <w:rPr>
          <w:rFonts w:ascii="Times New Roman" w:hAnsi="Times New Roman" w:cs="Times New Roman"/>
          <w:bCs/>
          <w:sz w:val="24"/>
          <w:szCs w:val="24"/>
        </w:rPr>
        <w:t>),</w:t>
      </w:r>
      <w:r w:rsidRPr="001275F5">
        <w:rPr>
          <w:rFonts w:ascii="Times New Roman" w:hAnsi="Times New Roman" w:cs="Times New Roman"/>
          <w:bCs/>
          <w:sz w:val="24"/>
          <w:szCs w:val="24"/>
        </w:rPr>
        <w:t xml:space="preserve"> яка закріплена за місцем проживання Шепітька Євгена Геннадійовича, а не за місцем знаходження Заводу;</w:t>
      </w:r>
    </w:p>
    <w:p w:rsidR="00264429" w:rsidRDefault="001275F5" w:rsidP="002D1545">
      <w:pPr>
        <w:pStyle w:val="a3"/>
        <w:spacing w:before="0" w:after="0"/>
        <w:ind w:left="709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275F5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797EA8">
        <w:rPr>
          <w:rFonts w:ascii="Times New Roman" w:hAnsi="Times New Roman" w:cs="Times New Roman"/>
          <w:bCs/>
          <w:sz w:val="24"/>
          <w:szCs w:val="24"/>
        </w:rPr>
        <w:t>і</w:t>
      </w:r>
      <w:r w:rsidRPr="001275F5">
        <w:rPr>
          <w:rFonts w:ascii="Times New Roman" w:hAnsi="Times New Roman" w:cs="Times New Roman"/>
          <w:bCs/>
          <w:sz w:val="24"/>
          <w:szCs w:val="24"/>
        </w:rPr>
        <w:t xml:space="preserve">з вказаної ІР-адреси </w:t>
      </w:r>
      <w:r w:rsidRPr="004E7C4A">
        <w:rPr>
          <w:rFonts w:ascii="Times New Roman" w:hAnsi="Times New Roman" w:cs="Times New Roman"/>
          <w:bCs/>
          <w:sz w:val="24"/>
          <w:szCs w:val="24"/>
          <w:highlight w:val="black"/>
        </w:rPr>
        <w:t>178.150.175.234</w:t>
      </w:r>
      <w:r w:rsidRPr="001275F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E7C4A" w:rsidRPr="004E7C4A">
        <w:rPr>
          <w:rFonts w:ascii="Times New Roman" w:hAnsi="Times New Roman" w:cs="Times New Roman"/>
          <w:bCs/>
          <w:sz w:val="24"/>
          <w:szCs w:val="24"/>
        </w:rPr>
        <w:t>(</w:t>
      </w:r>
      <w:r w:rsidR="004E7C4A" w:rsidRPr="004E7C4A">
        <w:rPr>
          <w:rFonts w:ascii="Times New Roman" w:hAnsi="Times New Roman" w:cs="Times New Roman"/>
          <w:b/>
          <w:bCs/>
          <w:sz w:val="24"/>
          <w:szCs w:val="24"/>
        </w:rPr>
        <w:t>конфіденційна інформація</w:t>
      </w:r>
      <w:r w:rsidR="004E7C4A" w:rsidRPr="004E7C4A">
        <w:rPr>
          <w:rFonts w:ascii="Times New Roman" w:hAnsi="Times New Roman" w:cs="Times New Roman"/>
          <w:bCs/>
          <w:sz w:val="24"/>
          <w:szCs w:val="24"/>
        </w:rPr>
        <w:t>)</w:t>
      </w:r>
      <w:r w:rsidR="004E7C4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275F5">
        <w:rPr>
          <w:rFonts w:ascii="Times New Roman" w:hAnsi="Times New Roman" w:cs="Times New Roman"/>
          <w:bCs/>
          <w:sz w:val="24"/>
          <w:szCs w:val="24"/>
        </w:rPr>
        <w:t>завантажувались тендерні пропозиції обох Учасників.</w:t>
      </w:r>
    </w:p>
    <w:p w:rsidR="00797EA8" w:rsidRPr="00797EA8" w:rsidRDefault="00797EA8" w:rsidP="00797EA8">
      <w:pPr>
        <w:spacing w:before="0" w:after="0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64429" w:rsidRPr="00264429" w:rsidRDefault="00264429" w:rsidP="00F34921">
      <w:pPr>
        <w:spacing w:before="0" w:after="0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  <w:lang w:eastAsia="ru-RU"/>
        </w:rPr>
        <w:t>(5</w:t>
      </w:r>
      <w:r w:rsidR="002D1545">
        <w:rPr>
          <w:rFonts w:ascii="Times New Roman" w:hAnsi="Times New Roman" w:cs="Times New Roman"/>
          <w:bCs/>
          <w:sz w:val="24"/>
          <w:szCs w:val="24"/>
          <w:lang w:eastAsia="ru-RU"/>
        </w:rPr>
        <w:t>2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)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ab/>
      </w:r>
      <w:r w:rsidR="001275F5" w:rsidRPr="00264429">
        <w:rPr>
          <w:rFonts w:ascii="Times New Roman" w:hAnsi="Times New Roman" w:cs="Times New Roman"/>
          <w:bCs/>
          <w:sz w:val="24"/>
          <w:szCs w:val="24"/>
          <w:lang w:eastAsia="ru-RU"/>
        </w:rPr>
        <w:t>Інші доводи Заявника не спростовують висновку Адміністративної колегії Відділення щодо вчинення</w:t>
      </w:r>
      <w:r w:rsidR="001275F5" w:rsidRPr="00264429">
        <w:rPr>
          <w:rFonts w:ascii="Times New Roman" w:hAnsi="Times New Roman" w:cs="Times New Roman"/>
          <w:sz w:val="24"/>
          <w:szCs w:val="24"/>
        </w:rPr>
        <w:t xml:space="preserve"> </w:t>
      </w:r>
      <w:r w:rsidR="001275F5" w:rsidRPr="00264429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ФОП Шепітьком Є.Г. та ФОП Івановим В.В. </w:t>
      </w:r>
      <w:r w:rsidR="00797EA8">
        <w:rPr>
          <w:rFonts w:ascii="Times New Roman" w:hAnsi="Times New Roman" w:cs="Times New Roman"/>
          <w:bCs/>
          <w:sz w:val="24"/>
          <w:szCs w:val="24"/>
          <w:lang w:eastAsia="ru-RU"/>
        </w:rPr>
        <w:t>антиконкурентних узгоджених дій</w:t>
      </w:r>
      <w:r w:rsidR="001275F5" w:rsidRPr="00264429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у вигляді спотворення торгів.</w:t>
      </w:r>
    </w:p>
    <w:p w:rsidR="00264429" w:rsidRPr="00264429" w:rsidRDefault="00264429" w:rsidP="00F34921">
      <w:pPr>
        <w:spacing w:before="0" w:after="0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  <w:lang w:eastAsia="ru-RU"/>
        </w:rPr>
        <w:t>(5</w:t>
      </w:r>
      <w:r w:rsidR="002D1545">
        <w:rPr>
          <w:rFonts w:ascii="Times New Roman" w:hAnsi="Times New Roman" w:cs="Times New Roman"/>
          <w:bCs/>
          <w:sz w:val="24"/>
          <w:szCs w:val="24"/>
          <w:lang w:eastAsia="ru-RU"/>
        </w:rPr>
        <w:t>3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)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ab/>
      </w:r>
      <w:r w:rsidR="001275F5" w:rsidRPr="00264429">
        <w:rPr>
          <w:rFonts w:ascii="Times New Roman" w:hAnsi="Times New Roman" w:cs="Times New Roman"/>
          <w:bCs/>
          <w:sz w:val="24"/>
          <w:szCs w:val="24"/>
          <w:lang w:eastAsia="ru-RU"/>
        </w:rPr>
        <w:t>Змагальність учасників процедури закупівлі передбачає самостійні та незалежні дії (поведінку) кожного з учасників та їх обов'язок готувати свої пропозиції конкурсних торгів окремо, без обміну інформацією.</w:t>
      </w:r>
    </w:p>
    <w:p w:rsidR="00264429" w:rsidRPr="00264429" w:rsidRDefault="00264429" w:rsidP="00F34921">
      <w:pPr>
        <w:spacing w:before="0" w:after="0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  <w:lang w:eastAsia="ru-RU"/>
        </w:rPr>
        <w:lastRenderedPageBreak/>
        <w:t>(5</w:t>
      </w:r>
      <w:r w:rsidR="002D1545">
        <w:rPr>
          <w:rFonts w:ascii="Times New Roman" w:hAnsi="Times New Roman" w:cs="Times New Roman"/>
          <w:bCs/>
          <w:sz w:val="24"/>
          <w:szCs w:val="24"/>
          <w:lang w:eastAsia="ru-RU"/>
        </w:rPr>
        <w:t>4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)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ab/>
      </w:r>
      <w:r w:rsidR="001275F5" w:rsidRPr="00264429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Відповідно до пункту 4 частини другої статті 6 Закону України «Про захист економічної конкуренції», антиконкурентними узгодженими діями визнаються узгоджені дії, які стосуються спотворення результатів торгів, аукціонів, конкурсів, тендерів. </w:t>
      </w:r>
    </w:p>
    <w:p w:rsidR="003C0C97" w:rsidRPr="00264429" w:rsidRDefault="00264429" w:rsidP="003C0C97">
      <w:pPr>
        <w:spacing w:before="0" w:after="0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  <w:lang w:eastAsia="ru-RU"/>
        </w:rPr>
        <w:t>(5</w:t>
      </w:r>
      <w:r w:rsidR="002D1545">
        <w:rPr>
          <w:rFonts w:ascii="Times New Roman" w:hAnsi="Times New Roman" w:cs="Times New Roman"/>
          <w:bCs/>
          <w:sz w:val="24"/>
          <w:szCs w:val="24"/>
          <w:lang w:eastAsia="ru-RU"/>
        </w:rPr>
        <w:t>5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)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ab/>
      </w:r>
      <w:r w:rsidR="001275F5" w:rsidRPr="00264429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Згідно з частиною </w:t>
      </w:r>
      <w:r w:rsidR="00797EA8">
        <w:rPr>
          <w:rFonts w:ascii="Times New Roman" w:hAnsi="Times New Roman" w:cs="Times New Roman"/>
          <w:bCs/>
          <w:sz w:val="24"/>
          <w:szCs w:val="24"/>
          <w:lang w:eastAsia="ru-RU"/>
        </w:rPr>
        <w:t>четвертою</w:t>
      </w:r>
      <w:r w:rsidR="001275F5" w:rsidRPr="00264429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статті 6 Закону України «Про захист економічної конкуренції», вчинення антиконкурентних узгоджених дій забороняється і тягне за собою відповідальність згідно із законом.</w:t>
      </w:r>
    </w:p>
    <w:p w:rsidR="003C0C97" w:rsidRDefault="00264429" w:rsidP="003C0C97">
      <w:pPr>
        <w:spacing w:before="0"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eastAsia="ru-RU"/>
        </w:rPr>
        <w:t>(5</w:t>
      </w:r>
      <w:r w:rsidR="002D1545">
        <w:rPr>
          <w:rFonts w:ascii="Times New Roman" w:hAnsi="Times New Roman" w:cs="Times New Roman"/>
          <w:bCs/>
          <w:sz w:val="24"/>
          <w:szCs w:val="24"/>
          <w:lang w:eastAsia="ru-RU"/>
        </w:rPr>
        <w:t>6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)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ab/>
      </w:r>
      <w:r w:rsidR="001275F5" w:rsidRPr="00264429">
        <w:rPr>
          <w:rFonts w:ascii="Times New Roman" w:hAnsi="Times New Roman" w:cs="Times New Roman"/>
          <w:bCs/>
          <w:sz w:val="24"/>
          <w:szCs w:val="24"/>
          <w:lang w:eastAsia="ru-RU"/>
        </w:rPr>
        <w:t>Відповідно до пункту 1 статті 50</w:t>
      </w:r>
      <w:r w:rsidR="001275F5" w:rsidRPr="00264429">
        <w:rPr>
          <w:rFonts w:ascii="Times New Roman" w:hAnsi="Times New Roman" w:cs="Times New Roman"/>
          <w:sz w:val="24"/>
          <w:szCs w:val="24"/>
        </w:rPr>
        <w:t xml:space="preserve"> </w:t>
      </w:r>
      <w:r w:rsidR="001275F5" w:rsidRPr="00264429">
        <w:rPr>
          <w:rFonts w:ascii="Times New Roman" w:hAnsi="Times New Roman" w:cs="Times New Roman"/>
          <w:bCs/>
          <w:sz w:val="24"/>
          <w:szCs w:val="24"/>
          <w:lang w:eastAsia="ru-RU"/>
        </w:rPr>
        <w:t>Закону України «Про захист економічної конкуренції» антиконкурентні узгоджені дії є порушенням законодавства про захист економічної конкуренції.</w:t>
      </w:r>
    </w:p>
    <w:p w:rsidR="00340FC7" w:rsidRPr="003C0C97" w:rsidRDefault="003C0C97" w:rsidP="003C0C97">
      <w:pPr>
        <w:spacing w:before="0"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eastAsia="ru-RU"/>
        </w:rPr>
        <w:t>(57)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ab/>
      </w:r>
      <w:r w:rsidR="001275F5" w:rsidRPr="003C0C97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Адміністративною колегією Відділення надано правильну оцінку доказам, зібраним у </w:t>
      </w:r>
      <w:r w:rsidR="001275F5" w:rsidRPr="003C0C97">
        <w:rPr>
          <w:rFonts w:ascii="Times New Roman" w:hAnsi="Times New Roman" w:cs="Times New Roman"/>
          <w:sz w:val="24"/>
          <w:szCs w:val="24"/>
        </w:rPr>
        <w:t xml:space="preserve">Справі № 2-01-39/2018, досліджено достатню сукупність факторів та </w:t>
      </w:r>
      <w:r w:rsidR="001275F5" w:rsidRPr="003C0C97">
        <w:rPr>
          <w:rFonts w:ascii="Times New Roman" w:hAnsi="Times New Roman" w:cs="Times New Roman"/>
          <w:bCs/>
          <w:sz w:val="24"/>
          <w:szCs w:val="24"/>
          <w:lang w:eastAsia="ru-RU"/>
        </w:rPr>
        <w:t>обґрунтов</w:t>
      </w:r>
      <w:r w:rsidR="00797EA8" w:rsidRPr="003C0C97">
        <w:rPr>
          <w:rFonts w:ascii="Times New Roman" w:hAnsi="Times New Roman" w:cs="Times New Roman"/>
          <w:bCs/>
          <w:sz w:val="24"/>
          <w:szCs w:val="24"/>
          <w:lang w:eastAsia="ru-RU"/>
        </w:rPr>
        <w:t>ано визнано дії ФОП Шепітька Є.</w:t>
      </w:r>
      <w:r w:rsidR="001275F5" w:rsidRPr="003C0C97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Г. та ФОП Іванова В.В. щодо узгодження своєї поведінки під час участі </w:t>
      </w:r>
      <w:r w:rsidR="00797EA8" w:rsidRPr="003C0C97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у </w:t>
      </w:r>
      <w:r w:rsidR="002E78C3" w:rsidRPr="003C0C97">
        <w:rPr>
          <w:rFonts w:ascii="Times New Roman" w:hAnsi="Times New Roman" w:cs="Times New Roman"/>
          <w:bCs/>
          <w:sz w:val="24"/>
          <w:szCs w:val="24"/>
          <w:lang w:eastAsia="ru-RU"/>
        </w:rPr>
        <w:t>Процедурі закупівлі</w:t>
      </w:r>
      <w:r w:rsidR="001275F5" w:rsidRPr="003C0C97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порушенням законодавства про захист економічної конкуренції, передбачен</w:t>
      </w:r>
      <w:r w:rsidR="00797EA8" w:rsidRPr="003C0C97">
        <w:rPr>
          <w:rFonts w:ascii="Times New Roman" w:hAnsi="Times New Roman" w:cs="Times New Roman"/>
          <w:bCs/>
          <w:sz w:val="24"/>
          <w:szCs w:val="24"/>
          <w:lang w:eastAsia="ru-RU"/>
        </w:rPr>
        <w:t>им</w:t>
      </w:r>
      <w:r w:rsidR="001275F5" w:rsidRPr="003C0C97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пунктом 4 частини другої статті 6 та пунктом 1 статті 50 Закону України «Про захист економічної конкуренції»</w:t>
      </w:r>
      <w:r w:rsidR="00797EA8" w:rsidRPr="003C0C97">
        <w:rPr>
          <w:rFonts w:ascii="Times New Roman" w:hAnsi="Times New Roman" w:cs="Times New Roman"/>
          <w:bCs/>
          <w:sz w:val="24"/>
          <w:szCs w:val="24"/>
          <w:lang w:eastAsia="ru-RU"/>
        </w:rPr>
        <w:t>,</w:t>
      </w:r>
      <w:r w:rsidR="001275F5" w:rsidRPr="003C0C97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у вигляді вчинення антиконкурентних узгоджених дій, що стосується спотворення результатів торгів. </w:t>
      </w:r>
    </w:p>
    <w:p w:rsidR="001275F5" w:rsidRPr="00340FC7" w:rsidRDefault="00340FC7" w:rsidP="00F34921">
      <w:pPr>
        <w:keepNext/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  <w:lang w:eastAsia="ru-RU"/>
        </w:rPr>
        <w:t>(5</w:t>
      </w:r>
      <w:r w:rsidR="002D1545">
        <w:rPr>
          <w:rFonts w:ascii="Times New Roman" w:hAnsi="Times New Roman" w:cs="Times New Roman"/>
          <w:bCs/>
          <w:sz w:val="24"/>
          <w:szCs w:val="24"/>
          <w:lang w:eastAsia="ru-RU"/>
        </w:rPr>
        <w:t>8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)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ab/>
      </w:r>
      <w:r w:rsidR="001275F5" w:rsidRPr="00340FC7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Негативним наслідком вчинення </w:t>
      </w:r>
      <w:r w:rsidR="00797EA8">
        <w:rPr>
          <w:rFonts w:ascii="Times New Roman" w:hAnsi="Times New Roman" w:cs="Times New Roman"/>
          <w:bCs/>
          <w:sz w:val="24"/>
          <w:szCs w:val="24"/>
          <w:lang w:eastAsia="ru-RU"/>
        </w:rPr>
        <w:t>антиконкурентних узгоджених дій</w:t>
      </w:r>
      <w:r w:rsidR="001275F5" w:rsidRPr="00340FC7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у вигляді спотворення торгів є сам факт спотворення результатів Торгів (через узгодження поведінки учасниками Торгів), а докази такого спотворення відображені </w:t>
      </w:r>
      <w:r w:rsidR="001275F5" w:rsidRPr="00340FC7">
        <w:rPr>
          <w:rFonts w:ascii="Times New Roman" w:hAnsi="Times New Roman" w:cs="Times New Roman"/>
          <w:bCs/>
          <w:sz w:val="24"/>
          <w:szCs w:val="24"/>
          <w:lang w:val="ru-RU" w:eastAsia="ru-RU"/>
        </w:rPr>
        <w:br/>
      </w:r>
      <w:r w:rsidR="001275F5" w:rsidRPr="00340FC7">
        <w:rPr>
          <w:rFonts w:ascii="Times New Roman" w:hAnsi="Times New Roman" w:cs="Times New Roman"/>
          <w:bCs/>
          <w:sz w:val="24"/>
          <w:szCs w:val="24"/>
          <w:lang w:eastAsia="ru-RU"/>
        </w:rPr>
        <w:t>в Рішенні № 63/105-р/к та підтверджуються матеріалами Справи.</w:t>
      </w:r>
    </w:p>
    <w:p w:rsidR="002D1545" w:rsidRDefault="00AF026E" w:rsidP="002D1545">
      <w:pPr>
        <w:keepNext/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  <w:lang w:eastAsia="ru-RU"/>
        </w:rPr>
        <w:t>(5</w:t>
      </w:r>
      <w:r w:rsidR="002D1545">
        <w:rPr>
          <w:rFonts w:ascii="Times New Roman" w:hAnsi="Times New Roman" w:cs="Times New Roman"/>
          <w:bCs/>
          <w:sz w:val="24"/>
          <w:szCs w:val="24"/>
          <w:lang w:eastAsia="ru-RU"/>
        </w:rPr>
        <w:t>9</w:t>
      </w:r>
      <w:r w:rsidR="00340FC7">
        <w:rPr>
          <w:rFonts w:ascii="Times New Roman" w:hAnsi="Times New Roman" w:cs="Times New Roman"/>
          <w:bCs/>
          <w:sz w:val="24"/>
          <w:szCs w:val="24"/>
          <w:lang w:eastAsia="ru-RU"/>
        </w:rPr>
        <w:t>)</w:t>
      </w:r>
      <w:r w:rsidR="00340FC7">
        <w:rPr>
          <w:rFonts w:ascii="Times New Roman" w:hAnsi="Times New Roman" w:cs="Times New Roman"/>
          <w:bCs/>
          <w:sz w:val="24"/>
          <w:szCs w:val="24"/>
          <w:lang w:eastAsia="ru-RU"/>
        </w:rPr>
        <w:tab/>
      </w:r>
      <w:r w:rsidR="001275F5" w:rsidRPr="00340FC7">
        <w:rPr>
          <w:rFonts w:ascii="Times New Roman" w:hAnsi="Times New Roman" w:cs="Times New Roman"/>
          <w:bCs/>
          <w:sz w:val="24"/>
          <w:szCs w:val="24"/>
          <w:lang w:eastAsia="ru-RU"/>
        </w:rPr>
        <w:t>Щодо порушення, на думку Заявника, норм процесуального права.</w:t>
      </w:r>
    </w:p>
    <w:p w:rsidR="001275F5" w:rsidRPr="002D1545" w:rsidRDefault="001275F5" w:rsidP="002D1545">
      <w:pPr>
        <w:keepNext/>
        <w:overflowPunct w:val="0"/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340FC7">
        <w:rPr>
          <w:rFonts w:ascii="Times New Roman" w:hAnsi="Times New Roman" w:cs="Times New Roman"/>
          <w:bCs/>
          <w:sz w:val="24"/>
          <w:szCs w:val="24"/>
          <w:lang w:eastAsia="ru-RU"/>
        </w:rPr>
        <w:t>У Заяві зазначено, що «</w:t>
      </w:r>
      <w:r w:rsidRPr="00340FC7">
        <w:rPr>
          <w:rFonts w:ascii="Times New Roman" w:hAnsi="Times New Roman" w:cs="Times New Roman"/>
          <w:bCs/>
          <w:i/>
          <w:sz w:val="24"/>
          <w:szCs w:val="24"/>
          <w:lang w:eastAsia="ru-RU"/>
        </w:rPr>
        <w:t xml:space="preserve">Адміністративна колегія Територіального відділення не надала можливості ФОП Шепітько Є.Г. прийняти участь у розгляді Справи </w:t>
      </w:r>
      <w:r w:rsidRPr="00340FC7">
        <w:rPr>
          <w:rFonts w:ascii="Times New Roman" w:hAnsi="Times New Roman" w:cs="Times New Roman"/>
          <w:bCs/>
          <w:i/>
          <w:sz w:val="24"/>
          <w:szCs w:val="24"/>
          <w:lang w:eastAsia="ru-RU"/>
        </w:rPr>
        <w:br/>
        <w:t>№ 2-01-39/2018»,</w:t>
      </w:r>
      <w:r w:rsidRPr="00340FC7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оскільки </w:t>
      </w:r>
      <w:r w:rsidRPr="00340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</w:t>
      </w:r>
      <w:r w:rsidR="00341C8B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</w:t>
      </w:r>
      <w:r w:rsidRPr="00340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 до уваги повідомлення Заявника про неможливість </w:t>
      </w:r>
      <w:r w:rsidR="00341C8B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</w:t>
      </w:r>
      <w:r w:rsidRPr="00340F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 участь у засіданні у зв’язку із значною завантаженістю, прохання про перенесення засідання та прийняла оскаржуване рішення без участі </w:t>
      </w:r>
      <w:r w:rsidR="002E78C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40FC7">
        <w:rPr>
          <w:rFonts w:ascii="Times New Roman" w:eastAsia="Times New Roman" w:hAnsi="Times New Roman" w:cs="Times New Roman"/>
          <w:sz w:val="24"/>
          <w:szCs w:val="24"/>
          <w:lang w:eastAsia="ru-RU"/>
        </w:rPr>
        <w:t>ФОП Шепітька Є.Г.</w:t>
      </w:r>
    </w:p>
    <w:p w:rsidR="001275F5" w:rsidRPr="00340FC7" w:rsidRDefault="00340FC7" w:rsidP="00F34921">
      <w:pPr>
        <w:keepNext/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  <w:lang w:eastAsia="ru-RU"/>
        </w:rPr>
        <w:t>(</w:t>
      </w:r>
      <w:r w:rsidR="00AF026E">
        <w:rPr>
          <w:rFonts w:ascii="Times New Roman" w:hAnsi="Times New Roman" w:cs="Times New Roman"/>
          <w:bCs/>
          <w:sz w:val="24"/>
          <w:szCs w:val="24"/>
          <w:lang w:eastAsia="ru-RU"/>
        </w:rPr>
        <w:t>6</w:t>
      </w:r>
      <w:r w:rsidR="002D1545">
        <w:rPr>
          <w:rFonts w:ascii="Times New Roman" w:hAnsi="Times New Roman" w:cs="Times New Roman"/>
          <w:bCs/>
          <w:sz w:val="24"/>
          <w:szCs w:val="24"/>
          <w:lang w:eastAsia="ru-RU"/>
        </w:rPr>
        <w:t>0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)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ab/>
      </w:r>
      <w:r w:rsidR="001275F5" w:rsidRPr="00340FC7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Такі аргументи не можуть свідчити про порушення Адміністративною колегією Відділення норм процесуального права </w:t>
      </w:r>
      <w:r w:rsidR="00341C8B">
        <w:rPr>
          <w:rFonts w:ascii="Times New Roman" w:hAnsi="Times New Roman" w:cs="Times New Roman"/>
          <w:bCs/>
          <w:sz w:val="24"/>
          <w:szCs w:val="24"/>
          <w:lang w:eastAsia="ru-RU"/>
        </w:rPr>
        <w:t>під час</w:t>
      </w:r>
      <w:r w:rsidR="001275F5" w:rsidRPr="00340FC7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прийнятт</w:t>
      </w:r>
      <w:r w:rsidR="00341C8B">
        <w:rPr>
          <w:rFonts w:ascii="Times New Roman" w:hAnsi="Times New Roman" w:cs="Times New Roman"/>
          <w:bCs/>
          <w:sz w:val="24"/>
          <w:szCs w:val="24"/>
          <w:lang w:eastAsia="ru-RU"/>
        </w:rPr>
        <w:t>я</w:t>
      </w:r>
      <w:r w:rsidR="001275F5" w:rsidRPr="00340FC7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Рішення № 63/105-р/к.</w:t>
      </w:r>
    </w:p>
    <w:p w:rsidR="001275F5" w:rsidRPr="00340FC7" w:rsidRDefault="00340FC7" w:rsidP="00F34921">
      <w:pPr>
        <w:keepNext/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  <w:lang w:eastAsia="ru-RU"/>
        </w:rPr>
        <w:t>(</w:t>
      </w:r>
      <w:r w:rsidR="00AF026E">
        <w:rPr>
          <w:rFonts w:ascii="Times New Roman" w:hAnsi="Times New Roman" w:cs="Times New Roman"/>
          <w:bCs/>
          <w:sz w:val="24"/>
          <w:szCs w:val="24"/>
          <w:lang w:eastAsia="ru-RU"/>
        </w:rPr>
        <w:t>6</w:t>
      </w:r>
      <w:r w:rsidR="002D1545">
        <w:rPr>
          <w:rFonts w:ascii="Times New Roman" w:hAnsi="Times New Roman" w:cs="Times New Roman"/>
          <w:bCs/>
          <w:sz w:val="24"/>
          <w:szCs w:val="24"/>
          <w:lang w:eastAsia="ru-RU"/>
        </w:rPr>
        <w:t>1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)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ab/>
      </w:r>
      <w:r w:rsidR="001275F5" w:rsidRPr="00340FC7">
        <w:rPr>
          <w:rFonts w:ascii="Times New Roman" w:hAnsi="Times New Roman" w:cs="Times New Roman"/>
          <w:bCs/>
          <w:sz w:val="24"/>
          <w:szCs w:val="24"/>
          <w:lang w:eastAsia="ru-RU"/>
        </w:rPr>
        <w:t>Згідно з частиною першою статті 40 Закону України «Про захист економічної конкуренції» особи, які беруть (брали) участь у справі, мають право: ознайомлюватися з матеріалами справи (крім інформації з обмеженим доступом, а також інформації, розголошення якої може завдати шкоди інтересам інших осіб, які беруть (брали) участь у справі, або перешкодити подальшому розгляду справи); наводити докази, подавати клопотання, усні й письмові пояснення (заперечення), пропозиції щодо питань, які виносяться на експертизу; одержувати копії рішень у справі (витяги з них, крім інформації з обмеженим доступом, а також інформації, розголошення якої може завдати шкоди інтересам інших осіб, які брали участь у справі); оскаржувати рішення в порядку, визначеному законом.</w:t>
      </w:r>
    </w:p>
    <w:p w:rsidR="001275F5" w:rsidRPr="00340FC7" w:rsidRDefault="00340FC7" w:rsidP="00F34921">
      <w:pPr>
        <w:keepNext/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  <w:lang w:eastAsia="ru-RU"/>
        </w:rPr>
        <w:t>(</w:t>
      </w:r>
      <w:r w:rsidR="00AF026E">
        <w:rPr>
          <w:rFonts w:ascii="Times New Roman" w:hAnsi="Times New Roman" w:cs="Times New Roman"/>
          <w:bCs/>
          <w:sz w:val="24"/>
          <w:szCs w:val="24"/>
          <w:lang w:eastAsia="ru-RU"/>
        </w:rPr>
        <w:t>6</w:t>
      </w:r>
      <w:r w:rsidR="002D1545">
        <w:rPr>
          <w:rFonts w:ascii="Times New Roman" w:hAnsi="Times New Roman" w:cs="Times New Roman"/>
          <w:bCs/>
          <w:sz w:val="24"/>
          <w:szCs w:val="24"/>
          <w:lang w:eastAsia="ru-RU"/>
        </w:rPr>
        <w:t>2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)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ab/>
      </w:r>
      <w:r w:rsidR="001275F5" w:rsidRPr="00340FC7">
        <w:rPr>
          <w:rFonts w:ascii="Times New Roman" w:hAnsi="Times New Roman" w:cs="Times New Roman"/>
          <w:bCs/>
          <w:sz w:val="24"/>
          <w:szCs w:val="24"/>
          <w:lang w:eastAsia="ru-RU"/>
        </w:rPr>
        <w:t>Відповідно до пункту 16 Правил розгляду заяв і справ про порушення законодавства про захист економічної конкуренції, затверджених розпорядженням Антимонопольного комітету України від 19 квітня 1994 року № 5, зареєстрованих у Міністерстві юстиції України 6 травня 1994 року за № 90/299 (у редакції розпорядження Антимонопольного комітету У</w:t>
      </w:r>
      <w:r w:rsidR="003F1787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країни від 29 червня 1998 року </w:t>
      </w:r>
      <w:r w:rsidR="00F34921" w:rsidRPr="00F34921">
        <w:rPr>
          <w:rFonts w:ascii="Times New Roman" w:hAnsi="Times New Roman" w:cs="Times New Roman"/>
          <w:bCs/>
          <w:sz w:val="24"/>
          <w:szCs w:val="24"/>
          <w:lang w:eastAsia="ru-RU"/>
        </w:rPr>
        <w:br/>
      </w:r>
      <w:r w:rsidR="001275F5" w:rsidRPr="00340FC7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№ 169-р) (із змінами) (далі – Правила розгляду справ), особи, які беруть (брали) участь у справі, мають право ознайомлюватися з матеріалами справи (за винятком інформації з обмеженим доступом, а також інформації, визначеної відповідним державним уповноваженим, головою відділення, розголошення якої може завдати шкоди інтересам інших осіб, які беруть (брали) участь у справі, або перешкодити </w:t>
      </w:r>
      <w:r w:rsidR="001275F5" w:rsidRPr="00340FC7">
        <w:rPr>
          <w:rFonts w:ascii="Times New Roman" w:hAnsi="Times New Roman" w:cs="Times New Roman"/>
          <w:bCs/>
          <w:sz w:val="24"/>
          <w:szCs w:val="24"/>
          <w:lang w:eastAsia="ru-RU"/>
        </w:rPr>
        <w:lastRenderedPageBreak/>
        <w:t>подальшому розгляду справи) після одержання копії подання з попередніми висновками в справі (витягу з нього відповідно до пункту 26 цих Правил), а також мають право наводити докази, подавати клопотання, усні й письмові пояснення, одержувати копії рішень у справі (витяги з них, за винятком інформації з обмеженим доступом, а також інформації, визначеної відповідним державним уповноваженим, головою відділення, розголошення якої може завдати шкоди інтересам інших осіб, які брали участь у справі), подавати свої міркування та заперечення, оскаржувати рішення в порядку, визначеному законодавством.</w:t>
      </w:r>
    </w:p>
    <w:p w:rsidR="001275F5" w:rsidRPr="00340FC7" w:rsidRDefault="00340FC7" w:rsidP="00F34921">
      <w:pPr>
        <w:keepNext/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  <w:lang w:eastAsia="ru-RU"/>
        </w:rPr>
        <w:t>(</w:t>
      </w:r>
      <w:r w:rsidR="00AF026E">
        <w:rPr>
          <w:rFonts w:ascii="Times New Roman" w:hAnsi="Times New Roman" w:cs="Times New Roman"/>
          <w:bCs/>
          <w:sz w:val="24"/>
          <w:szCs w:val="24"/>
          <w:lang w:eastAsia="ru-RU"/>
        </w:rPr>
        <w:t>6</w:t>
      </w:r>
      <w:r w:rsidR="002D1545">
        <w:rPr>
          <w:rFonts w:ascii="Times New Roman" w:hAnsi="Times New Roman" w:cs="Times New Roman"/>
          <w:bCs/>
          <w:sz w:val="24"/>
          <w:szCs w:val="24"/>
          <w:lang w:eastAsia="ru-RU"/>
        </w:rPr>
        <w:t>3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)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ab/>
      </w:r>
      <w:r w:rsidR="001275F5" w:rsidRPr="00340FC7">
        <w:rPr>
          <w:rFonts w:ascii="Times New Roman" w:hAnsi="Times New Roman" w:cs="Times New Roman"/>
          <w:bCs/>
          <w:sz w:val="24"/>
          <w:szCs w:val="24"/>
          <w:lang w:eastAsia="ru-RU"/>
        </w:rPr>
        <w:t>Згідно з пунктом 26 Правил розгляду справ копії подання з попередніми висновками (або витяги з нього, що не містять інформації з обмеженим доступом, а також визначеної відповідним державним уповноваженим, головою відділення інформації, розголошення якої може завдати шкоди інтересам інших осіб, які беруть участь у справі, або перешкодити подальшому розгляду справи) не пізніше ніж за десять днів до прийняття рішення у справі надсилаються сторонам та третім особам.</w:t>
      </w:r>
      <w:r w:rsidR="001275F5" w:rsidRPr="00BF562D">
        <w:t xml:space="preserve"> </w:t>
      </w:r>
    </w:p>
    <w:p w:rsidR="001275F5" w:rsidRPr="00340FC7" w:rsidRDefault="00340FC7" w:rsidP="00F34921">
      <w:pPr>
        <w:keepNext/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AF026E">
        <w:rPr>
          <w:rFonts w:ascii="Times New Roman" w:hAnsi="Times New Roman" w:cs="Times New Roman"/>
          <w:sz w:val="24"/>
          <w:szCs w:val="24"/>
        </w:rPr>
        <w:t>6</w:t>
      </w:r>
      <w:r w:rsidR="002D1545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ab/>
      </w:r>
      <w:r w:rsidR="001275F5" w:rsidRPr="00340FC7">
        <w:rPr>
          <w:rFonts w:ascii="Times New Roman" w:hAnsi="Times New Roman" w:cs="Times New Roman"/>
          <w:sz w:val="24"/>
          <w:szCs w:val="24"/>
        </w:rPr>
        <w:t xml:space="preserve">Абзацом </w:t>
      </w:r>
      <w:r w:rsidR="001275F5" w:rsidRPr="00340FC7">
        <w:rPr>
          <w:rFonts w:ascii="Times New Roman" w:hAnsi="Times New Roman" w:cs="Times New Roman"/>
          <w:bCs/>
          <w:sz w:val="24"/>
          <w:szCs w:val="24"/>
          <w:lang w:eastAsia="ru-RU"/>
        </w:rPr>
        <w:t>другим пункту 26 Правил розгляду справ визначено, що за  вмотивованим клопотанням особи, яка бере участь у справі, про необхідність більш тривалого часу для розгляду подання та підготовки відповіді на нього розгляд справи може бути відкладено.</w:t>
      </w:r>
    </w:p>
    <w:p w:rsidR="001275F5" w:rsidRPr="00340FC7" w:rsidRDefault="00340FC7" w:rsidP="00F34921">
      <w:pPr>
        <w:keepNext/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  <w:lang w:eastAsia="ru-RU"/>
        </w:rPr>
        <w:t>(</w:t>
      </w:r>
      <w:r w:rsidR="00AF026E">
        <w:rPr>
          <w:rFonts w:ascii="Times New Roman" w:hAnsi="Times New Roman" w:cs="Times New Roman"/>
          <w:bCs/>
          <w:sz w:val="24"/>
          <w:szCs w:val="24"/>
          <w:lang w:eastAsia="ru-RU"/>
        </w:rPr>
        <w:t>6</w:t>
      </w:r>
      <w:r w:rsidR="002D1545">
        <w:rPr>
          <w:rFonts w:ascii="Times New Roman" w:hAnsi="Times New Roman" w:cs="Times New Roman"/>
          <w:bCs/>
          <w:sz w:val="24"/>
          <w:szCs w:val="24"/>
          <w:lang w:eastAsia="ru-RU"/>
        </w:rPr>
        <w:t>5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)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ab/>
      </w:r>
      <w:r w:rsidR="001275F5" w:rsidRPr="00340FC7">
        <w:rPr>
          <w:rFonts w:ascii="Times New Roman" w:hAnsi="Times New Roman" w:cs="Times New Roman"/>
          <w:bCs/>
          <w:sz w:val="24"/>
          <w:szCs w:val="24"/>
          <w:lang w:eastAsia="ru-RU"/>
        </w:rPr>
        <w:t>Абзацом четвертим пункту 26 Правил розгляду справ визначено, що у разі, якщо немає можливості вручити копію подання з попередніми висновками особам, які беруть участь у справі, державний уповноважений, голова територіального відділення Комітету не пізніше ніж за п'ять днів до дня розгляду справи забезпечують розміщення на офіційному веб-сайті Комітету (http://www.amc.gov.ua) інформацію щодо попередніх висновків у справі, із зазначенням дати, часу і місця розгляду справи.</w:t>
      </w:r>
    </w:p>
    <w:p w:rsidR="001275F5" w:rsidRPr="00340FC7" w:rsidRDefault="00340FC7" w:rsidP="00F34921">
      <w:pPr>
        <w:keepNext/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  <w:lang w:eastAsia="ru-RU"/>
        </w:rPr>
        <w:t>(</w:t>
      </w:r>
      <w:r w:rsidR="00AF026E">
        <w:rPr>
          <w:rFonts w:ascii="Times New Roman" w:hAnsi="Times New Roman" w:cs="Times New Roman"/>
          <w:bCs/>
          <w:sz w:val="24"/>
          <w:szCs w:val="24"/>
          <w:lang w:eastAsia="ru-RU"/>
        </w:rPr>
        <w:t>6</w:t>
      </w:r>
      <w:r w:rsidR="002D1545">
        <w:rPr>
          <w:rFonts w:ascii="Times New Roman" w:hAnsi="Times New Roman" w:cs="Times New Roman"/>
          <w:bCs/>
          <w:sz w:val="24"/>
          <w:szCs w:val="24"/>
          <w:lang w:eastAsia="ru-RU"/>
        </w:rPr>
        <w:t>6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)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ab/>
      </w:r>
      <w:r w:rsidR="001275F5" w:rsidRPr="00340FC7">
        <w:rPr>
          <w:rFonts w:ascii="Times New Roman" w:hAnsi="Times New Roman" w:cs="Times New Roman"/>
          <w:bCs/>
          <w:sz w:val="24"/>
          <w:szCs w:val="24"/>
          <w:lang w:eastAsia="ru-RU"/>
        </w:rPr>
        <w:t>Відповідно до Протоколу від 19.12.2019 № 63/38-ПР засідання Адміністративної колегії Львівського обласного територіального відділення Антимонопольного комітету України клопотання ФОП Шепітька Є.Г. (вх. Відділення № 63-01/2734</w:t>
      </w:r>
      <w:r w:rsidR="00341C8B" w:rsidRPr="00341C8B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41C8B">
        <w:rPr>
          <w:rFonts w:ascii="Times New Roman" w:hAnsi="Times New Roman" w:cs="Times New Roman"/>
          <w:bCs/>
          <w:sz w:val="24"/>
          <w:szCs w:val="24"/>
          <w:lang w:eastAsia="ru-RU"/>
        </w:rPr>
        <w:br/>
      </w:r>
      <w:r w:rsidR="00341C8B" w:rsidRPr="00340FC7">
        <w:rPr>
          <w:rFonts w:ascii="Times New Roman" w:hAnsi="Times New Roman" w:cs="Times New Roman"/>
          <w:bCs/>
          <w:sz w:val="24"/>
          <w:szCs w:val="24"/>
          <w:lang w:eastAsia="ru-RU"/>
        </w:rPr>
        <w:t>від 18.12.2019</w:t>
      </w:r>
      <w:r w:rsidR="001275F5" w:rsidRPr="00340FC7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) (далі – Клопотання) щодо перенесення розгляду Справи </w:t>
      </w:r>
      <w:r w:rsidR="001275F5" w:rsidRPr="00340FC7">
        <w:rPr>
          <w:rFonts w:ascii="Times New Roman" w:hAnsi="Times New Roman" w:cs="Times New Roman"/>
          <w:bCs/>
          <w:sz w:val="24"/>
          <w:szCs w:val="24"/>
          <w:lang w:eastAsia="ru-RU"/>
        </w:rPr>
        <w:br/>
        <w:t xml:space="preserve">№ 2-01-39/2018 Адміністративною колегією Відділення було </w:t>
      </w:r>
      <w:r w:rsidR="00341C8B">
        <w:rPr>
          <w:rFonts w:ascii="Times New Roman" w:hAnsi="Times New Roman" w:cs="Times New Roman"/>
          <w:bCs/>
          <w:sz w:val="24"/>
          <w:szCs w:val="24"/>
          <w:lang w:eastAsia="ru-RU"/>
        </w:rPr>
        <w:t>розглянуто та відхилено</w:t>
      </w:r>
      <w:r w:rsidR="001275F5" w:rsidRPr="00340FC7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у зв’язку з тим, що участь у засіданні Адміністративної колегії Відділення є правом, а не обов’язком сторони, а також з урахуванням того</w:t>
      </w:r>
      <w:r w:rsidR="00341C8B">
        <w:rPr>
          <w:rFonts w:ascii="Times New Roman" w:hAnsi="Times New Roman" w:cs="Times New Roman"/>
          <w:bCs/>
          <w:sz w:val="24"/>
          <w:szCs w:val="24"/>
          <w:lang w:eastAsia="ru-RU"/>
        </w:rPr>
        <w:t>,</w:t>
      </w:r>
      <w:r w:rsidR="001275F5" w:rsidRPr="00340FC7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що під час розгляду Справи </w:t>
      </w:r>
      <w:r w:rsidR="001275F5" w:rsidRPr="00340FC7">
        <w:rPr>
          <w:rFonts w:ascii="Times New Roman" w:hAnsi="Times New Roman" w:cs="Times New Roman"/>
          <w:bCs/>
          <w:sz w:val="24"/>
          <w:szCs w:val="24"/>
          <w:lang w:eastAsia="ru-RU"/>
        </w:rPr>
        <w:br/>
      </w:r>
      <w:r w:rsidR="00C672E0" w:rsidRPr="00340FC7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№ 2-01-39/2018 </w:t>
      </w:r>
      <w:r w:rsidR="001275F5" w:rsidRPr="00340FC7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листів, зауважень, спростувань та заперечень від ФОП Шепітька Є.Г. на подання від 28.11.2019 № 63-03/225п з попередніми висновками </w:t>
      </w:r>
      <w:r w:rsidR="001275F5" w:rsidRPr="00340FC7">
        <w:rPr>
          <w:rFonts w:ascii="Times New Roman" w:hAnsi="Times New Roman" w:cs="Times New Roman"/>
          <w:bCs/>
          <w:sz w:val="24"/>
          <w:szCs w:val="24"/>
          <w:lang w:eastAsia="ru-RU"/>
        </w:rPr>
        <w:br/>
        <w:t xml:space="preserve">у Справі № 2-01-39/2018, яке було надіслано листом Відділення від 29.11.2019 </w:t>
      </w:r>
      <w:r w:rsidR="001275F5" w:rsidRPr="00340FC7">
        <w:rPr>
          <w:rFonts w:ascii="Times New Roman" w:hAnsi="Times New Roman" w:cs="Times New Roman"/>
          <w:bCs/>
          <w:sz w:val="24"/>
          <w:szCs w:val="24"/>
          <w:lang w:eastAsia="ru-RU"/>
        </w:rPr>
        <w:br/>
        <w:t>№ 63-02/4468 та отриман</w:t>
      </w:r>
      <w:r w:rsidR="00341C8B">
        <w:rPr>
          <w:rFonts w:ascii="Times New Roman" w:hAnsi="Times New Roman" w:cs="Times New Roman"/>
          <w:bCs/>
          <w:sz w:val="24"/>
          <w:szCs w:val="24"/>
          <w:lang w:eastAsia="ru-RU"/>
        </w:rPr>
        <w:t>о</w:t>
      </w:r>
      <w:r w:rsidR="001275F5" w:rsidRPr="00340FC7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Заявником 02.12.2019, не надходило. </w:t>
      </w:r>
    </w:p>
    <w:p w:rsidR="001275F5" w:rsidRPr="002D1545" w:rsidRDefault="002D1545" w:rsidP="002D1545">
      <w:pPr>
        <w:keepNext/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  <w:lang w:eastAsia="ru-RU"/>
        </w:rPr>
        <w:t>(</w:t>
      </w:r>
      <w:r w:rsidR="00AF026E">
        <w:rPr>
          <w:rFonts w:ascii="Times New Roman" w:hAnsi="Times New Roman" w:cs="Times New Roman"/>
          <w:bCs/>
          <w:sz w:val="24"/>
          <w:szCs w:val="24"/>
          <w:lang w:eastAsia="ru-RU"/>
        </w:rPr>
        <w:t>6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7)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ab/>
      </w:r>
      <w:r w:rsidR="001275F5" w:rsidRPr="002D1545">
        <w:rPr>
          <w:rFonts w:ascii="Times New Roman" w:hAnsi="Times New Roman" w:cs="Times New Roman"/>
          <w:bCs/>
          <w:sz w:val="24"/>
          <w:szCs w:val="24"/>
          <w:lang w:eastAsia="ru-RU"/>
        </w:rPr>
        <w:t>У ФОП Шепітьк</w:t>
      </w:r>
      <w:r w:rsidR="00341C8B" w:rsidRPr="002D1545">
        <w:rPr>
          <w:rFonts w:ascii="Times New Roman" w:hAnsi="Times New Roman" w:cs="Times New Roman"/>
          <w:bCs/>
          <w:sz w:val="24"/>
          <w:szCs w:val="24"/>
          <w:lang w:eastAsia="ru-RU"/>
        </w:rPr>
        <w:t>а</w:t>
      </w:r>
      <w:r w:rsidR="001275F5" w:rsidRPr="002D154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Є.Г. було достатньо часу (понад 10 днів) для надання своїх заперечень, зауважень на подання з попередніми вис</w:t>
      </w:r>
      <w:r w:rsidR="00341C8B" w:rsidRPr="002D1545">
        <w:rPr>
          <w:rFonts w:ascii="Times New Roman" w:hAnsi="Times New Roman" w:cs="Times New Roman"/>
          <w:bCs/>
          <w:sz w:val="24"/>
          <w:szCs w:val="24"/>
          <w:lang w:eastAsia="ru-RU"/>
        </w:rPr>
        <w:t>нов</w:t>
      </w:r>
      <w:r w:rsidR="001275F5" w:rsidRPr="002D1545">
        <w:rPr>
          <w:rFonts w:ascii="Times New Roman" w:hAnsi="Times New Roman" w:cs="Times New Roman"/>
          <w:bCs/>
          <w:sz w:val="24"/>
          <w:szCs w:val="24"/>
          <w:lang w:eastAsia="ru-RU"/>
        </w:rPr>
        <w:t>ками, ознайом</w:t>
      </w:r>
      <w:r w:rsidR="00341C8B" w:rsidRPr="002D1545">
        <w:rPr>
          <w:rFonts w:ascii="Times New Roman" w:hAnsi="Times New Roman" w:cs="Times New Roman"/>
          <w:bCs/>
          <w:sz w:val="24"/>
          <w:szCs w:val="24"/>
          <w:lang w:eastAsia="ru-RU"/>
        </w:rPr>
        <w:t>лення</w:t>
      </w:r>
      <w:r w:rsidR="001275F5" w:rsidRPr="002D154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41C8B" w:rsidRPr="002D1545">
        <w:rPr>
          <w:rFonts w:ascii="Times New Roman" w:hAnsi="Times New Roman" w:cs="Times New Roman"/>
          <w:bCs/>
          <w:sz w:val="24"/>
          <w:szCs w:val="24"/>
          <w:lang w:eastAsia="ru-RU"/>
        </w:rPr>
        <w:t>і</w:t>
      </w:r>
      <w:r w:rsidR="001275F5" w:rsidRPr="002D1545">
        <w:rPr>
          <w:rFonts w:ascii="Times New Roman" w:hAnsi="Times New Roman" w:cs="Times New Roman"/>
          <w:bCs/>
          <w:sz w:val="24"/>
          <w:szCs w:val="24"/>
          <w:lang w:eastAsia="ru-RU"/>
        </w:rPr>
        <w:t>з матеріалами Справи, зверн</w:t>
      </w:r>
      <w:r w:rsidR="00341C8B" w:rsidRPr="002D1545">
        <w:rPr>
          <w:rFonts w:ascii="Times New Roman" w:hAnsi="Times New Roman" w:cs="Times New Roman"/>
          <w:bCs/>
          <w:sz w:val="24"/>
          <w:szCs w:val="24"/>
          <w:lang w:eastAsia="ru-RU"/>
        </w:rPr>
        <w:t>ення</w:t>
      </w:r>
      <w:r w:rsidR="001275F5" w:rsidRPr="002D154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з вмотивованим клопотанням про необхідність</w:t>
      </w:r>
      <w:r w:rsidR="00341C8B" w:rsidRPr="002D154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надання</w:t>
      </w:r>
      <w:r w:rsidR="001275F5" w:rsidRPr="002D154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більш тривалого часу для розгляду подання тощо.</w:t>
      </w:r>
    </w:p>
    <w:p w:rsidR="001275F5" w:rsidRPr="002D1545" w:rsidRDefault="002D1545" w:rsidP="002D1545">
      <w:pPr>
        <w:keepNext/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  <w:lang w:eastAsia="ru-RU"/>
        </w:rPr>
        <w:t>(</w:t>
      </w:r>
      <w:r w:rsidR="00AF026E">
        <w:rPr>
          <w:rFonts w:ascii="Times New Roman" w:hAnsi="Times New Roman" w:cs="Times New Roman"/>
          <w:bCs/>
          <w:sz w:val="24"/>
          <w:szCs w:val="24"/>
          <w:lang w:eastAsia="ru-RU"/>
        </w:rPr>
        <w:t>6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8)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ab/>
      </w:r>
      <w:r w:rsidR="001275F5" w:rsidRPr="002D154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ФОП Шепітько Є.Г. у Клопотанні зазначав </w:t>
      </w:r>
      <w:r w:rsidR="00341C8B" w:rsidRPr="002D1545">
        <w:rPr>
          <w:rFonts w:ascii="Times New Roman" w:hAnsi="Times New Roman" w:cs="Times New Roman"/>
          <w:bCs/>
          <w:sz w:val="24"/>
          <w:szCs w:val="24"/>
          <w:lang w:eastAsia="ru-RU"/>
        </w:rPr>
        <w:t>пр</w:t>
      </w:r>
      <w:r w:rsidR="001275F5" w:rsidRPr="002D1545">
        <w:rPr>
          <w:rFonts w:ascii="Times New Roman" w:hAnsi="Times New Roman" w:cs="Times New Roman"/>
          <w:bCs/>
          <w:sz w:val="24"/>
          <w:szCs w:val="24"/>
          <w:lang w:eastAsia="ru-RU"/>
        </w:rPr>
        <w:t>о неможлив</w:t>
      </w:r>
      <w:r w:rsidR="00341C8B" w:rsidRPr="002D1545">
        <w:rPr>
          <w:rFonts w:ascii="Times New Roman" w:hAnsi="Times New Roman" w:cs="Times New Roman"/>
          <w:bCs/>
          <w:sz w:val="24"/>
          <w:szCs w:val="24"/>
          <w:lang w:eastAsia="ru-RU"/>
        </w:rPr>
        <w:t>і</w:t>
      </w:r>
      <w:r w:rsidR="001275F5" w:rsidRPr="002D1545">
        <w:rPr>
          <w:rFonts w:ascii="Times New Roman" w:hAnsi="Times New Roman" w:cs="Times New Roman"/>
          <w:bCs/>
          <w:sz w:val="24"/>
          <w:szCs w:val="24"/>
          <w:lang w:eastAsia="ru-RU"/>
        </w:rPr>
        <w:t>ст</w:t>
      </w:r>
      <w:r w:rsidR="00341C8B" w:rsidRPr="002D1545">
        <w:rPr>
          <w:rFonts w:ascii="Times New Roman" w:hAnsi="Times New Roman" w:cs="Times New Roman"/>
          <w:bCs/>
          <w:sz w:val="24"/>
          <w:szCs w:val="24"/>
          <w:lang w:eastAsia="ru-RU"/>
        </w:rPr>
        <w:t>ь</w:t>
      </w:r>
      <w:r w:rsidR="001275F5" w:rsidRPr="002D154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взят</w:t>
      </w:r>
      <w:r w:rsidR="00341C8B" w:rsidRPr="002D1545">
        <w:rPr>
          <w:rFonts w:ascii="Times New Roman" w:hAnsi="Times New Roman" w:cs="Times New Roman"/>
          <w:bCs/>
          <w:sz w:val="24"/>
          <w:szCs w:val="24"/>
          <w:lang w:eastAsia="ru-RU"/>
        </w:rPr>
        <w:t>и участь у засіданні 19.12.2020</w:t>
      </w:r>
      <w:r w:rsidR="001275F5" w:rsidRPr="002D154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у зв’язку з відрядженням</w:t>
      </w:r>
      <w:r w:rsidR="00341C8B" w:rsidRPr="002D1545">
        <w:rPr>
          <w:rFonts w:ascii="Times New Roman" w:hAnsi="Times New Roman" w:cs="Times New Roman"/>
          <w:bCs/>
          <w:sz w:val="24"/>
          <w:szCs w:val="24"/>
          <w:lang w:eastAsia="ru-RU"/>
        </w:rPr>
        <w:t>,</w:t>
      </w:r>
      <w:r w:rsidR="002E78C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однак підтверд</w:t>
      </w:r>
      <w:r w:rsidR="00341C8B" w:rsidRPr="002D1545">
        <w:rPr>
          <w:rFonts w:ascii="Times New Roman" w:hAnsi="Times New Roman" w:cs="Times New Roman"/>
          <w:bCs/>
          <w:sz w:val="24"/>
          <w:szCs w:val="24"/>
          <w:lang w:eastAsia="ru-RU"/>
        </w:rPr>
        <w:t>ного</w:t>
      </w:r>
      <w:r w:rsidR="001275F5" w:rsidRPr="002D154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документ</w:t>
      </w:r>
      <w:r w:rsidR="00341C8B" w:rsidRPr="002D1545">
        <w:rPr>
          <w:rFonts w:ascii="Times New Roman" w:hAnsi="Times New Roman" w:cs="Times New Roman"/>
          <w:bCs/>
          <w:sz w:val="24"/>
          <w:szCs w:val="24"/>
          <w:lang w:eastAsia="ru-RU"/>
        </w:rPr>
        <w:t>а</w:t>
      </w:r>
      <w:r w:rsidR="001275F5" w:rsidRPr="002D154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(наказу про відрядження)</w:t>
      </w:r>
      <w:r w:rsidR="00341C8B" w:rsidRPr="002D154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275F5" w:rsidRPr="002D1545">
        <w:rPr>
          <w:rFonts w:ascii="Times New Roman" w:hAnsi="Times New Roman" w:cs="Times New Roman"/>
          <w:bCs/>
          <w:sz w:val="24"/>
          <w:szCs w:val="24"/>
          <w:lang w:eastAsia="ru-RU"/>
        </w:rPr>
        <w:t>тощо надано не було.</w:t>
      </w:r>
    </w:p>
    <w:p w:rsidR="001275F5" w:rsidRPr="002D1545" w:rsidRDefault="002D1545" w:rsidP="002D1545">
      <w:pPr>
        <w:keepNext/>
        <w:ind w:left="705" w:hanging="705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  <w:lang w:eastAsia="ru-RU"/>
        </w:rPr>
        <w:t>(</w:t>
      </w:r>
      <w:r w:rsidR="00AF026E">
        <w:rPr>
          <w:rFonts w:ascii="Times New Roman" w:hAnsi="Times New Roman" w:cs="Times New Roman"/>
          <w:bCs/>
          <w:sz w:val="24"/>
          <w:szCs w:val="24"/>
          <w:lang w:eastAsia="ru-RU"/>
        </w:rPr>
        <w:t>6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9)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ab/>
      </w:r>
      <w:r w:rsidR="001275F5" w:rsidRPr="002D1545">
        <w:rPr>
          <w:rFonts w:ascii="Times New Roman" w:hAnsi="Times New Roman" w:cs="Times New Roman"/>
          <w:bCs/>
          <w:sz w:val="24"/>
          <w:szCs w:val="24"/>
          <w:lang w:eastAsia="ru-RU"/>
        </w:rPr>
        <w:t>Отже, Адміністративною колегією Відділення дотримано вимоги пункту 26 Правил розгляду справ.</w:t>
      </w:r>
    </w:p>
    <w:p w:rsidR="0008108E" w:rsidRPr="002D1545" w:rsidRDefault="002D1545" w:rsidP="002D1545">
      <w:pPr>
        <w:keepNext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  <w:lang w:eastAsia="ru-RU"/>
        </w:rPr>
        <w:t>(</w:t>
      </w:r>
      <w:r w:rsidR="00AF026E">
        <w:rPr>
          <w:rFonts w:ascii="Times New Roman" w:hAnsi="Times New Roman" w:cs="Times New Roman"/>
          <w:bCs/>
          <w:sz w:val="24"/>
          <w:szCs w:val="24"/>
          <w:lang w:eastAsia="ru-RU"/>
        </w:rPr>
        <w:t>7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0)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ab/>
      </w:r>
      <w:r w:rsidR="001275F5" w:rsidRPr="002D154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Відповідно до частини другої статті 59 Закону України «Про захист економічної конкуренції» порушення або неправильне застосування норм процесуального права може бути підставою для зміни, скасування чи визнання недійсним рішення </w:t>
      </w:r>
      <w:r w:rsidR="001275F5" w:rsidRPr="002D1545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тільки за умови, якщо це порушення призвело до прийняття неправильного рішення</w:t>
      </w:r>
      <w:r w:rsidR="001275F5" w:rsidRPr="002D1545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:rsidR="00FA0172" w:rsidRPr="002D1545" w:rsidRDefault="002D1545" w:rsidP="002D1545">
      <w:pPr>
        <w:keepNext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(</w:t>
      </w:r>
      <w:r w:rsidR="00AF026E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A0172" w:rsidRPr="002D15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 результатами проведення перевірки підготовлено подання від 26.05.2020 </w:t>
      </w:r>
      <w:r w:rsidR="00FA0172" w:rsidRPr="002D1545">
        <w:rPr>
          <w:rFonts w:ascii="Times New Roman" w:hAnsi="Times New Roman" w:cs="Times New Roman"/>
          <w:color w:val="000000" w:themeColor="text1"/>
          <w:sz w:val="24"/>
          <w:szCs w:val="24"/>
        </w:rPr>
        <w:br/>
        <w:t>№ 8-01/1617/255-зв (далі – Подання) про перевірку Рішення № 63/105-р/к, копії якого направлен</w:t>
      </w:r>
      <w:r w:rsidR="00341C8B" w:rsidRPr="002D1545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FA0172" w:rsidRPr="002D15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ФОП Шепітьк</w:t>
      </w:r>
      <w:r w:rsidR="00341C8B" w:rsidRPr="002D1545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="00FA0172" w:rsidRPr="002D15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Є.Г. (лист від 27.05.2020 № 200-20.6/02-7583), </w:t>
      </w:r>
      <w:r w:rsidR="00341C8B" w:rsidRPr="002D1545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FA0172" w:rsidRPr="002D1545">
        <w:rPr>
          <w:rFonts w:ascii="Times New Roman" w:hAnsi="Times New Roman" w:cs="Times New Roman"/>
          <w:color w:val="000000" w:themeColor="text1"/>
          <w:sz w:val="24"/>
          <w:szCs w:val="24"/>
        </w:rPr>
        <w:t>ФОП Іванов</w:t>
      </w:r>
      <w:r w:rsidR="00341C8B" w:rsidRPr="002D1545">
        <w:rPr>
          <w:rFonts w:ascii="Times New Roman" w:hAnsi="Times New Roman" w:cs="Times New Roman"/>
          <w:color w:val="000000" w:themeColor="text1"/>
          <w:sz w:val="24"/>
          <w:szCs w:val="24"/>
        </w:rPr>
        <w:t>у В.В.</w:t>
      </w:r>
      <w:r w:rsidR="00FA0172" w:rsidRPr="002D15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(лист від 27.05.2020 № 200-20.6/02-7582) та </w:t>
      </w:r>
      <w:r w:rsidR="002E78C3">
        <w:rPr>
          <w:rFonts w:ascii="Times New Roman" w:hAnsi="Times New Roman" w:cs="Times New Roman"/>
          <w:color w:val="000000" w:themeColor="text1"/>
          <w:sz w:val="24"/>
          <w:szCs w:val="24"/>
        </w:rPr>
        <w:br/>
        <w:t>В</w:t>
      </w:r>
      <w:r w:rsidR="008F2FE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ідділенню </w:t>
      </w:r>
      <w:r w:rsidR="00FA0172" w:rsidRPr="002D15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(лист від 27.05.2020 № 200-20.6/02-7584). </w:t>
      </w:r>
    </w:p>
    <w:p w:rsidR="00FA0172" w:rsidRPr="002D1545" w:rsidRDefault="002D1545" w:rsidP="002D1545">
      <w:pPr>
        <w:keepNext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(</w:t>
      </w:r>
      <w:r w:rsidR="00AF026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7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2)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FA0172" w:rsidRPr="002D154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ФОП Шепітько Є.Г. </w:t>
      </w:r>
      <w:r w:rsidR="00FA0172" w:rsidRPr="002D1545">
        <w:rPr>
          <w:rFonts w:ascii="Times New Roman" w:hAnsi="Times New Roman" w:cs="Times New Roman"/>
          <w:color w:val="000000" w:themeColor="text1"/>
          <w:sz w:val="24"/>
          <w:szCs w:val="24"/>
          <w:lang w:eastAsia="ja-JP"/>
        </w:rPr>
        <w:t xml:space="preserve">згідно з повідомленням про вручення поштового відправлення </w:t>
      </w:r>
      <w:r w:rsidR="00FC4636" w:rsidRPr="002D1545">
        <w:rPr>
          <w:rFonts w:ascii="Times New Roman" w:hAnsi="Times New Roman" w:cs="Times New Roman"/>
          <w:color w:val="000000" w:themeColor="text1"/>
          <w:sz w:val="24"/>
          <w:szCs w:val="24"/>
          <w:lang w:eastAsia="ja-JP"/>
        </w:rPr>
        <w:br/>
      </w:r>
      <w:r w:rsidR="00FA0172" w:rsidRPr="002D154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№ 0303510096676 отримав Подання 01.06.2020.</w:t>
      </w:r>
    </w:p>
    <w:p w:rsidR="00FA0172" w:rsidRPr="002D1545" w:rsidRDefault="002D1545" w:rsidP="002D154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ja-JP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ja-JP"/>
        </w:rPr>
        <w:t>(</w:t>
      </w:r>
      <w:r w:rsidR="00AF026E">
        <w:rPr>
          <w:rFonts w:ascii="Times New Roman" w:hAnsi="Times New Roman" w:cs="Times New Roman"/>
          <w:color w:val="000000" w:themeColor="text1"/>
          <w:sz w:val="24"/>
          <w:szCs w:val="24"/>
          <w:lang w:eastAsia="ja-JP"/>
        </w:rPr>
        <w:t>7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ja-JP"/>
        </w:rPr>
        <w:t>3)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ja-JP"/>
        </w:rPr>
        <w:tab/>
      </w:r>
      <w:r w:rsidR="00FA0172" w:rsidRPr="002D1545">
        <w:rPr>
          <w:rFonts w:ascii="Times New Roman" w:hAnsi="Times New Roman" w:cs="Times New Roman"/>
          <w:color w:val="000000" w:themeColor="text1"/>
          <w:sz w:val="24"/>
          <w:szCs w:val="24"/>
          <w:lang w:eastAsia="ja-JP"/>
        </w:rPr>
        <w:t xml:space="preserve">Водночас поштове відправлення № 0303510096684 (далі – Лист </w:t>
      </w:r>
      <w:r w:rsidR="00FA0172" w:rsidRPr="002D1545">
        <w:rPr>
          <w:rFonts w:ascii="Times New Roman" w:hAnsi="Times New Roman" w:cs="Times New Roman"/>
          <w:color w:val="000000" w:themeColor="text1"/>
          <w:sz w:val="24"/>
          <w:szCs w:val="24"/>
          <w:lang w:eastAsia="ja-JP"/>
        </w:rPr>
        <w:br/>
        <w:t xml:space="preserve">Комітету від 27.05.2020 № 200-20.6/02-7582), яким Подання про перевірку </w:t>
      </w:r>
      <w:r w:rsidR="004137E9" w:rsidRPr="002D1545">
        <w:rPr>
          <w:rFonts w:ascii="Times New Roman" w:hAnsi="Times New Roman" w:cs="Times New Roman"/>
          <w:color w:val="000000" w:themeColor="text1"/>
          <w:sz w:val="24"/>
          <w:szCs w:val="24"/>
          <w:lang w:eastAsia="ja-JP"/>
        </w:rPr>
        <w:br/>
      </w:r>
      <w:r w:rsidR="00FA0172" w:rsidRPr="002D1545">
        <w:rPr>
          <w:rFonts w:ascii="Times New Roman" w:hAnsi="Times New Roman" w:cs="Times New Roman"/>
          <w:color w:val="000000" w:themeColor="text1"/>
          <w:sz w:val="24"/>
          <w:szCs w:val="24"/>
          <w:lang w:eastAsia="ja-JP"/>
        </w:rPr>
        <w:t xml:space="preserve">Рішення № 63/105-р/к було надіслано на адресу ФОП Іванова В.В., повернулось до Комітету з позначкою (акціонерного товариства «Укрпошта») </w:t>
      </w:r>
      <w:r w:rsidR="00FA0172" w:rsidRPr="002D154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«</w:t>
      </w:r>
      <w:r w:rsidR="00FA0172" w:rsidRPr="002D154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за закінченням </w:t>
      </w:r>
      <w:r w:rsidR="006E27A4" w:rsidRPr="002D154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терміну</w:t>
      </w:r>
      <w:r w:rsidR="00FA0172" w:rsidRPr="002D154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зберігання</w:t>
      </w:r>
      <w:r w:rsidR="00FA0172" w:rsidRPr="002D154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». </w:t>
      </w:r>
    </w:p>
    <w:p w:rsidR="00FA0172" w:rsidRPr="002D1545" w:rsidRDefault="002D1545" w:rsidP="002D154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ja-JP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ja-JP"/>
        </w:rPr>
        <w:t>(</w:t>
      </w:r>
      <w:r w:rsidR="00AF026E">
        <w:rPr>
          <w:rFonts w:ascii="Times New Roman" w:hAnsi="Times New Roman" w:cs="Times New Roman"/>
          <w:color w:val="000000" w:themeColor="text1"/>
          <w:sz w:val="24"/>
          <w:szCs w:val="24"/>
          <w:lang w:eastAsia="ja-JP"/>
        </w:rPr>
        <w:t>7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ja-JP"/>
        </w:rPr>
        <w:t>4)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ja-JP"/>
        </w:rPr>
        <w:tab/>
      </w:r>
      <w:r w:rsidR="00FA0172" w:rsidRPr="002D1545">
        <w:rPr>
          <w:rFonts w:ascii="Times New Roman" w:hAnsi="Times New Roman" w:cs="Times New Roman"/>
          <w:color w:val="000000" w:themeColor="text1"/>
          <w:sz w:val="24"/>
          <w:szCs w:val="24"/>
          <w:lang w:eastAsia="ja-JP"/>
        </w:rPr>
        <w:t>У зв’язку із цим, на підставі пункту 26 Правил розгляду заяв і справ про порушення законодавства про захист економічної конкуренції, на офіційному вебсайті Комітету (</w:t>
      </w:r>
      <w:hyperlink r:id="rId10" w:history="1">
        <w:r w:rsidR="001762E6" w:rsidRPr="002D1545">
          <w:rPr>
            <w:rStyle w:val="ad"/>
            <w:rFonts w:ascii="Times New Roman" w:hAnsi="Times New Roman" w:cs="Times New Roman"/>
            <w:sz w:val="24"/>
            <w:szCs w:val="24"/>
            <w:lang w:eastAsia="ja-JP"/>
          </w:rPr>
          <w:t>http://www.amc.gov.ua</w:t>
        </w:r>
      </w:hyperlink>
      <w:r w:rsidR="00FA0172" w:rsidRPr="002D1545">
        <w:rPr>
          <w:rFonts w:ascii="Times New Roman" w:hAnsi="Times New Roman" w:cs="Times New Roman"/>
          <w:color w:val="000000" w:themeColor="text1"/>
          <w:sz w:val="24"/>
          <w:szCs w:val="24"/>
          <w:lang w:eastAsia="ja-JP"/>
        </w:rPr>
        <w:t>)</w:t>
      </w:r>
      <w:r w:rsidR="001762E6" w:rsidRPr="002D1545">
        <w:rPr>
          <w:rFonts w:ascii="Times New Roman" w:hAnsi="Times New Roman" w:cs="Times New Roman"/>
          <w:color w:val="000000" w:themeColor="text1"/>
          <w:sz w:val="24"/>
          <w:szCs w:val="24"/>
          <w:lang w:eastAsia="ja-JP"/>
        </w:rPr>
        <w:t xml:space="preserve"> </w:t>
      </w:r>
      <w:r w:rsidR="00F70371" w:rsidRPr="002D1545">
        <w:rPr>
          <w:rFonts w:ascii="Times New Roman" w:hAnsi="Times New Roman" w:cs="Times New Roman"/>
          <w:color w:val="000000" w:themeColor="text1"/>
          <w:sz w:val="24"/>
          <w:szCs w:val="24"/>
          <w:lang w:eastAsia="ja-JP"/>
        </w:rPr>
        <w:t xml:space="preserve">11.08.2020 </w:t>
      </w:r>
      <w:r w:rsidR="00FA0172" w:rsidRPr="002D1545">
        <w:rPr>
          <w:rFonts w:ascii="Times New Roman" w:hAnsi="Times New Roman" w:cs="Times New Roman"/>
          <w:color w:val="000000" w:themeColor="text1"/>
          <w:sz w:val="24"/>
          <w:szCs w:val="24"/>
          <w:lang w:eastAsia="ja-JP"/>
        </w:rPr>
        <w:t xml:space="preserve">було розміщено інформацію щодо </w:t>
      </w:r>
      <w:r w:rsidR="001762E6" w:rsidRPr="002D1545">
        <w:rPr>
          <w:rFonts w:ascii="Times New Roman" w:hAnsi="Times New Roman" w:cs="Times New Roman"/>
          <w:color w:val="000000" w:themeColor="text1"/>
          <w:sz w:val="24"/>
          <w:szCs w:val="24"/>
          <w:lang w:eastAsia="ja-JP"/>
        </w:rPr>
        <w:br/>
      </w:r>
      <w:r w:rsidR="00FA0172" w:rsidRPr="002D1545">
        <w:rPr>
          <w:rFonts w:ascii="Times New Roman" w:hAnsi="Times New Roman" w:cs="Times New Roman"/>
          <w:color w:val="000000" w:themeColor="text1"/>
          <w:sz w:val="24"/>
          <w:szCs w:val="24"/>
          <w:lang w:eastAsia="ja-JP"/>
        </w:rPr>
        <w:t xml:space="preserve">подання </w:t>
      </w:r>
      <w:r w:rsidR="004137E9" w:rsidRPr="002D1545">
        <w:rPr>
          <w:rFonts w:ascii="Times New Roman" w:hAnsi="Times New Roman" w:cs="Times New Roman"/>
          <w:color w:val="000000" w:themeColor="text1"/>
          <w:sz w:val="24"/>
          <w:szCs w:val="24"/>
          <w:lang w:eastAsia="ja-JP"/>
        </w:rPr>
        <w:t>від 26.05.2020 № 8-01/1617/255-зв</w:t>
      </w:r>
      <w:r w:rsidR="00FA0172" w:rsidRPr="002D1545">
        <w:rPr>
          <w:rFonts w:ascii="Times New Roman" w:hAnsi="Times New Roman" w:cs="Times New Roman"/>
          <w:color w:val="000000" w:themeColor="text1"/>
          <w:sz w:val="24"/>
          <w:szCs w:val="24"/>
          <w:lang w:eastAsia="ja-JP"/>
        </w:rPr>
        <w:t xml:space="preserve"> про перевірку Рішення </w:t>
      </w:r>
      <w:r w:rsidR="004137E9" w:rsidRPr="002D1545">
        <w:rPr>
          <w:rFonts w:ascii="Times New Roman" w:hAnsi="Times New Roman" w:cs="Times New Roman"/>
          <w:color w:val="000000" w:themeColor="text1"/>
          <w:sz w:val="24"/>
          <w:szCs w:val="24"/>
          <w:lang w:eastAsia="ja-JP"/>
        </w:rPr>
        <w:t xml:space="preserve">№ 63/105-р/к </w:t>
      </w:r>
      <w:r w:rsidR="00FA0172" w:rsidRPr="002D1545">
        <w:rPr>
          <w:rFonts w:ascii="Times New Roman" w:hAnsi="Times New Roman" w:cs="Times New Roman"/>
          <w:color w:val="000000" w:themeColor="text1"/>
          <w:sz w:val="24"/>
          <w:szCs w:val="24"/>
          <w:lang w:eastAsia="ja-JP"/>
        </w:rPr>
        <w:t xml:space="preserve">та відомості про дату, час і місце проведення засідання Комітету з приводу перевірки Рішення </w:t>
      </w:r>
      <w:r w:rsidR="004137E9" w:rsidRPr="002D1545">
        <w:rPr>
          <w:rFonts w:ascii="Times New Roman" w:hAnsi="Times New Roman" w:cs="Times New Roman"/>
          <w:color w:val="000000" w:themeColor="text1"/>
          <w:sz w:val="24"/>
          <w:szCs w:val="24"/>
          <w:lang w:eastAsia="ja-JP"/>
        </w:rPr>
        <w:t>№ 63/105-р/к</w:t>
      </w:r>
      <w:r w:rsidR="00FA0172" w:rsidRPr="002D1545">
        <w:rPr>
          <w:rFonts w:ascii="Times New Roman" w:hAnsi="Times New Roman" w:cs="Times New Roman"/>
          <w:color w:val="000000" w:themeColor="text1"/>
          <w:sz w:val="24"/>
          <w:szCs w:val="24"/>
          <w:lang w:eastAsia="ja-JP"/>
        </w:rPr>
        <w:t>.</w:t>
      </w:r>
    </w:p>
    <w:p w:rsidR="00C3491B" w:rsidRPr="002D1545" w:rsidRDefault="002D1545" w:rsidP="002D154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ja-JP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ja-JP"/>
        </w:rPr>
        <w:t>(</w:t>
      </w:r>
      <w:r w:rsidR="00AF026E">
        <w:rPr>
          <w:rFonts w:ascii="Times New Roman" w:hAnsi="Times New Roman" w:cs="Times New Roman"/>
          <w:color w:val="000000" w:themeColor="text1"/>
          <w:sz w:val="24"/>
          <w:szCs w:val="24"/>
          <w:lang w:eastAsia="ja-JP"/>
        </w:rPr>
        <w:t>7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ja-JP"/>
        </w:rPr>
        <w:t>5)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ja-JP"/>
        </w:rPr>
        <w:tab/>
      </w:r>
      <w:r w:rsidR="003D2886" w:rsidRPr="002D1545">
        <w:rPr>
          <w:rFonts w:ascii="Times New Roman" w:hAnsi="Times New Roman" w:cs="Times New Roman"/>
          <w:color w:val="000000" w:themeColor="text1"/>
          <w:sz w:val="24"/>
          <w:szCs w:val="24"/>
          <w:lang w:eastAsia="ja-JP"/>
        </w:rPr>
        <w:t>Зауважень та/або заперечен</w:t>
      </w:r>
      <w:r w:rsidR="00FA0172" w:rsidRPr="002D1545">
        <w:rPr>
          <w:rFonts w:ascii="Times New Roman" w:hAnsi="Times New Roman" w:cs="Times New Roman"/>
          <w:color w:val="000000" w:themeColor="text1"/>
          <w:sz w:val="24"/>
          <w:szCs w:val="24"/>
          <w:lang w:eastAsia="ja-JP"/>
        </w:rPr>
        <w:t xml:space="preserve">ь від </w:t>
      </w:r>
      <w:r w:rsidR="004137E9" w:rsidRPr="002D1545">
        <w:rPr>
          <w:rFonts w:ascii="Times New Roman" w:hAnsi="Times New Roman" w:cs="Times New Roman"/>
          <w:color w:val="000000" w:themeColor="text1"/>
          <w:sz w:val="24"/>
          <w:szCs w:val="24"/>
          <w:lang w:eastAsia="ja-JP"/>
        </w:rPr>
        <w:t>ФОП Шепітьк</w:t>
      </w:r>
      <w:r w:rsidR="00341C8B" w:rsidRPr="002D1545">
        <w:rPr>
          <w:rFonts w:ascii="Times New Roman" w:hAnsi="Times New Roman" w:cs="Times New Roman"/>
          <w:color w:val="000000" w:themeColor="text1"/>
          <w:sz w:val="24"/>
          <w:szCs w:val="24"/>
          <w:lang w:eastAsia="ja-JP"/>
        </w:rPr>
        <w:t>а</w:t>
      </w:r>
      <w:r w:rsidR="004137E9" w:rsidRPr="002D1545">
        <w:rPr>
          <w:rFonts w:ascii="Times New Roman" w:hAnsi="Times New Roman" w:cs="Times New Roman"/>
          <w:color w:val="000000" w:themeColor="text1"/>
          <w:sz w:val="24"/>
          <w:szCs w:val="24"/>
          <w:lang w:eastAsia="ja-JP"/>
        </w:rPr>
        <w:t xml:space="preserve"> Є.Г.</w:t>
      </w:r>
      <w:r w:rsidR="001762E6" w:rsidRPr="002D1545">
        <w:rPr>
          <w:rFonts w:ascii="Times New Roman" w:hAnsi="Times New Roman" w:cs="Times New Roman"/>
          <w:color w:val="000000" w:themeColor="text1"/>
          <w:sz w:val="24"/>
          <w:szCs w:val="24"/>
          <w:lang w:eastAsia="ja-JP"/>
        </w:rPr>
        <w:t xml:space="preserve"> та ФОП Іванова В.В.</w:t>
      </w:r>
      <w:r w:rsidR="00FA0172" w:rsidRPr="002D1545">
        <w:rPr>
          <w:rFonts w:ascii="Times New Roman" w:hAnsi="Times New Roman" w:cs="Times New Roman"/>
          <w:color w:val="000000" w:themeColor="text1"/>
          <w:sz w:val="24"/>
          <w:szCs w:val="24"/>
          <w:lang w:eastAsia="ja-JP"/>
        </w:rPr>
        <w:t xml:space="preserve"> на подання </w:t>
      </w:r>
      <w:r w:rsidR="004137E9" w:rsidRPr="002D1545">
        <w:rPr>
          <w:rFonts w:ascii="Times New Roman" w:hAnsi="Times New Roman" w:cs="Times New Roman"/>
          <w:color w:val="000000" w:themeColor="text1"/>
          <w:sz w:val="24"/>
          <w:szCs w:val="24"/>
          <w:lang w:eastAsia="ja-JP"/>
        </w:rPr>
        <w:t xml:space="preserve">від 26.05.2020 № 8-01/1617/255-зв </w:t>
      </w:r>
      <w:r w:rsidR="00FA0172" w:rsidRPr="002D1545">
        <w:rPr>
          <w:rFonts w:ascii="Times New Roman" w:hAnsi="Times New Roman" w:cs="Times New Roman"/>
          <w:color w:val="000000" w:themeColor="text1"/>
          <w:sz w:val="24"/>
          <w:szCs w:val="24"/>
          <w:lang w:eastAsia="ja-JP"/>
        </w:rPr>
        <w:t xml:space="preserve">про перевірку Рішення № </w:t>
      </w:r>
      <w:r w:rsidR="004137E9" w:rsidRPr="002D1545">
        <w:rPr>
          <w:rFonts w:ascii="Times New Roman" w:hAnsi="Times New Roman" w:cs="Times New Roman"/>
          <w:color w:val="000000" w:themeColor="text1"/>
          <w:sz w:val="24"/>
          <w:szCs w:val="24"/>
          <w:lang w:eastAsia="ja-JP"/>
        </w:rPr>
        <w:t>63/105-р/к</w:t>
      </w:r>
      <w:r w:rsidR="00FA0172" w:rsidRPr="002D1545">
        <w:rPr>
          <w:rFonts w:ascii="Times New Roman" w:hAnsi="Times New Roman" w:cs="Times New Roman"/>
          <w:color w:val="000000" w:themeColor="text1"/>
          <w:sz w:val="24"/>
          <w:szCs w:val="24"/>
          <w:lang w:eastAsia="ja-JP"/>
        </w:rPr>
        <w:t xml:space="preserve"> до Комітету не надходило.</w:t>
      </w:r>
    </w:p>
    <w:p w:rsidR="003D2886" w:rsidRPr="002D1545" w:rsidRDefault="002D1545" w:rsidP="002D154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ja-JP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ja-JP"/>
        </w:rPr>
        <w:t>(</w:t>
      </w:r>
      <w:r w:rsidR="00AF026E">
        <w:rPr>
          <w:rFonts w:ascii="Times New Roman" w:hAnsi="Times New Roman" w:cs="Times New Roman"/>
          <w:color w:val="000000" w:themeColor="text1"/>
          <w:sz w:val="24"/>
          <w:szCs w:val="24"/>
          <w:lang w:eastAsia="ja-JP"/>
        </w:rPr>
        <w:t>7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ja-JP"/>
        </w:rPr>
        <w:t>6)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ja-JP"/>
        </w:rPr>
        <w:tab/>
      </w:r>
      <w:r w:rsidR="003D2886" w:rsidRPr="002D1545">
        <w:rPr>
          <w:rFonts w:ascii="Times New Roman" w:hAnsi="Times New Roman" w:cs="Times New Roman"/>
          <w:color w:val="000000" w:themeColor="text1"/>
          <w:sz w:val="24"/>
          <w:szCs w:val="24"/>
          <w:lang w:eastAsia="ja-JP"/>
        </w:rPr>
        <w:t xml:space="preserve">Зауважень та/або заперечень від </w:t>
      </w:r>
      <w:r w:rsidR="001762E6" w:rsidRPr="002D1545">
        <w:rPr>
          <w:rFonts w:ascii="Times New Roman" w:hAnsi="Times New Roman" w:cs="Times New Roman"/>
          <w:color w:val="000000" w:themeColor="text1"/>
          <w:sz w:val="24"/>
          <w:szCs w:val="24"/>
          <w:lang w:eastAsia="ja-JP"/>
        </w:rPr>
        <w:t>Територіальн</w:t>
      </w:r>
      <w:r w:rsidR="003D2886" w:rsidRPr="002D1545">
        <w:rPr>
          <w:rFonts w:ascii="Times New Roman" w:hAnsi="Times New Roman" w:cs="Times New Roman"/>
          <w:color w:val="000000" w:themeColor="text1"/>
          <w:sz w:val="24"/>
          <w:szCs w:val="24"/>
          <w:lang w:eastAsia="ja-JP"/>
        </w:rPr>
        <w:t>ого відділення</w:t>
      </w:r>
      <w:r w:rsidR="001762E6" w:rsidRPr="002D1545">
        <w:rPr>
          <w:rFonts w:ascii="Times New Roman" w:hAnsi="Times New Roman" w:cs="Times New Roman"/>
          <w:color w:val="000000" w:themeColor="text1"/>
          <w:sz w:val="24"/>
          <w:szCs w:val="24"/>
          <w:lang w:eastAsia="ja-JP"/>
        </w:rPr>
        <w:t xml:space="preserve"> </w:t>
      </w:r>
      <w:r w:rsidR="003D2886" w:rsidRPr="002D1545">
        <w:rPr>
          <w:rFonts w:ascii="Times New Roman" w:hAnsi="Times New Roman" w:cs="Times New Roman"/>
          <w:color w:val="000000" w:themeColor="text1"/>
          <w:sz w:val="24"/>
          <w:szCs w:val="24"/>
          <w:lang w:eastAsia="ja-JP"/>
        </w:rPr>
        <w:t xml:space="preserve">на подання </w:t>
      </w:r>
      <w:r w:rsidR="003D2886" w:rsidRPr="002D1545">
        <w:rPr>
          <w:rFonts w:ascii="Times New Roman" w:hAnsi="Times New Roman" w:cs="Times New Roman"/>
          <w:color w:val="000000" w:themeColor="text1"/>
          <w:sz w:val="24"/>
          <w:szCs w:val="24"/>
          <w:lang w:eastAsia="ja-JP"/>
        </w:rPr>
        <w:br/>
        <w:t>від 26.05.2020 № 8-01/1617/255-зв про перевірку Рішення № 63/105-р/к до Комітету не надходило.</w:t>
      </w:r>
    </w:p>
    <w:p w:rsidR="00891582" w:rsidRPr="003D2886" w:rsidRDefault="00341C8B" w:rsidP="00F34921">
      <w:pPr>
        <w:pStyle w:val="a3"/>
        <w:ind w:left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9</w:t>
      </w:r>
      <w:r w:rsidR="00891582" w:rsidRPr="003D2886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.</w:t>
      </w:r>
      <w:r w:rsidR="00891582" w:rsidRPr="003D2886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ab/>
      </w:r>
      <w:r w:rsidR="00891582" w:rsidRPr="003D288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ПІДСТАВИ ДЛЯ ЗАЛИШЕННЯ РІШЕННЯ БЕЗ ЗМІН</w:t>
      </w:r>
    </w:p>
    <w:p w:rsidR="00891582" w:rsidRPr="002D1545" w:rsidRDefault="002D1545" w:rsidP="002D154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ja-JP"/>
        </w:rPr>
      </w:pPr>
      <w:r>
        <w:rPr>
          <w:rFonts w:ascii="Times New Roman" w:hAnsi="Times New Roman" w:cs="Times New Roman"/>
          <w:bCs/>
          <w:sz w:val="24"/>
          <w:szCs w:val="24"/>
          <w:lang w:eastAsia="ru-RU"/>
        </w:rPr>
        <w:t>(</w:t>
      </w:r>
      <w:r w:rsidR="00AF026E">
        <w:rPr>
          <w:rFonts w:ascii="Times New Roman" w:hAnsi="Times New Roman" w:cs="Times New Roman"/>
          <w:bCs/>
          <w:sz w:val="24"/>
          <w:szCs w:val="24"/>
          <w:lang w:eastAsia="ru-RU"/>
        </w:rPr>
        <w:t>7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7)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ab/>
      </w:r>
      <w:r w:rsidR="0008108E" w:rsidRPr="002D1545">
        <w:rPr>
          <w:rFonts w:ascii="Times New Roman" w:hAnsi="Times New Roman" w:cs="Times New Roman"/>
          <w:bCs/>
          <w:sz w:val="24"/>
          <w:szCs w:val="24"/>
          <w:lang w:eastAsia="ru-RU"/>
        </w:rPr>
        <w:t>Відповідно до частини першої статті 59 Закону України «Про захист економічної конкуренції» неповне з’ясування обставин, які мають значення для справи, недоведення обставин, які мають значення для справи і які визнано встановленими, невідповідність висновків, викладених у рішенні, обставинам справи</w:t>
      </w:r>
      <w:r w:rsidR="006D5161" w:rsidRPr="002D1545">
        <w:rPr>
          <w:rFonts w:ascii="Times New Roman" w:hAnsi="Times New Roman" w:cs="Times New Roman"/>
          <w:bCs/>
          <w:sz w:val="24"/>
          <w:szCs w:val="24"/>
          <w:lang w:eastAsia="ru-RU"/>
        </w:rPr>
        <w:t>, заборона концентрації відповідно до Закону України «Про санкції»</w:t>
      </w:r>
      <w:r w:rsidR="0008108E" w:rsidRPr="002D154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та неправильне застосування норм матеріального чи процесуального права є підставою для зміни, скасування чи визнання недійсним рішення.</w:t>
      </w:r>
    </w:p>
    <w:p w:rsidR="00891582" w:rsidRPr="002D1545" w:rsidRDefault="002D1545" w:rsidP="002D1545">
      <w:pPr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ja-JP"/>
        </w:rPr>
      </w:pPr>
      <w:r>
        <w:rPr>
          <w:rFonts w:ascii="Times New Roman" w:hAnsi="Times New Roman" w:cs="Times New Roman"/>
          <w:bCs/>
          <w:sz w:val="24"/>
          <w:szCs w:val="24"/>
          <w:lang w:eastAsia="ru-RU"/>
        </w:rPr>
        <w:t>(</w:t>
      </w:r>
      <w:r w:rsidR="00AF026E">
        <w:rPr>
          <w:rFonts w:ascii="Times New Roman" w:hAnsi="Times New Roman" w:cs="Times New Roman"/>
          <w:bCs/>
          <w:sz w:val="24"/>
          <w:szCs w:val="24"/>
          <w:lang w:eastAsia="ru-RU"/>
        </w:rPr>
        <w:t>7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8)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ab/>
      </w:r>
      <w:r w:rsidR="006D5161" w:rsidRPr="002D154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Матеріалами Справи № 2-01-39/2018 доведено, що ФОП Шепітько Є.Г. та </w:t>
      </w:r>
      <w:r w:rsidR="00891582" w:rsidRPr="002D1545">
        <w:rPr>
          <w:rFonts w:ascii="Times New Roman" w:hAnsi="Times New Roman" w:cs="Times New Roman"/>
          <w:bCs/>
          <w:sz w:val="24"/>
          <w:szCs w:val="24"/>
          <w:lang w:eastAsia="ru-RU"/>
        </w:rPr>
        <w:br/>
      </w:r>
      <w:r w:rsidR="00DC232A" w:rsidRPr="002D1545">
        <w:rPr>
          <w:rFonts w:ascii="Times New Roman" w:hAnsi="Times New Roman" w:cs="Times New Roman"/>
          <w:bCs/>
          <w:sz w:val="24"/>
          <w:szCs w:val="24"/>
          <w:lang w:eastAsia="ru-RU"/>
        </w:rPr>
        <w:t>ФОП Іванов</w:t>
      </w:r>
      <w:r w:rsidR="006D5161" w:rsidRPr="002D154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В.В. узгодили свою поведінку під час участі </w:t>
      </w:r>
      <w:r w:rsidR="00341C8B" w:rsidRPr="002D1545">
        <w:rPr>
          <w:rFonts w:ascii="Times New Roman" w:hAnsi="Times New Roman" w:cs="Times New Roman"/>
          <w:bCs/>
          <w:sz w:val="24"/>
          <w:szCs w:val="24"/>
          <w:lang w:eastAsia="ru-RU"/>
        </w:rPr>
        <w:t>в</w:t>
      </w:r>
      <w:r w:rsidR="006D5161" w:rsidRPr="002D154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Торгах, що</w:t>
      </w:r>
      <w:r w:rsidR="00341C8B" w:rsidRPr="002D1545">
        <w:rPr>
          <w:rFonts w:ascii="Times New Roman" w:hAnsi="Times New Roman" w:cs="Times New Roman"/>
          <w:bCs/>
          <w:sz w:val="24"/>
          <w:szCs w:val="24"/>
          <w:lang w:eastAsia="ru-RU"/>
        </w:rPr>
        <w:t>,</w:t>
      </w:r>
      <w:r w:rsidR="006D5161" w:rsidRPr="002D154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зокрема</w:t>
      </w:r>
      <w:r w:rsidR="003C0C97">
        <w:rPr>
          <w:rFonts w:ascii="Times New Roman" w:hAnsi="Times New Roman" w:cs="Times New Roman"/>
          <w:bCs/>
          <w:sz w:val="24"/>
          <w:szCs w:val="24"/>
          <w:lang w:eastAsia="ru-RU"/>
        </w:rPr>
        <w:t>,</w:t>
      </w:r>
      <w:r w:rsidR="006D5161" w:rsidRPr="002D154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підтверджується тим, що Учасники подали пропозиції з одного</w:t>
      </w:r>
      <w:r w:rsidR="00341C8B" w:rsidRPr="002D154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й того ж</w:t>
      </w:r>
      <w:r w:rsidR="006D5161" w:rsidRPr="002D154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електронного майданчика «Zakupki.prom.ua» (ТОВ «ЗАКУПКИ.ПРОМ.УА»); з однієї</w:t>
      </w:r>
      <w:r w:rsidR="00341C8B" w:rsidRPr="002D154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і тієї ж </w:t>
      </w:r>
      <w:r w:rsidR="006D5161" w:rsidRPr="002D154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05CBA" w:rsidRPr="002D1545">
        <w:rPr>
          <w:rFonts w:ascii="Times New Roman" w:hAnsi="Times New Roman" w:cs="Times New Roman"/>
          <w:bCs/>
          <w:sz w:val="24"/>
          <w:szCs w:val="24"/>
          <w:lang w:eastAsia="ru-RU"/>
        </w:rPr>
        <w:br/>
      </w:r>
      <w:r w:rsidR="006D5161" w:rsidRPr="002D154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ІР-адреси </w:t>
      </w:r>
      <w:r w:rsidR="006D5161" w:rsidRPr="00EB4DFE">
        <w:rPr>
          <w:rFonts w:ascii="Times New Roman" w:hAnsi="Times New Roman" w:cs="Times New Roman"/>
          <w:bCs/>
          <w:sz w:val="24"/>
          <w:szCs w:val="24"/>
          <w:highlight w:val="black"/>
          <w:lang w:eastAsia="ru-RU"/>
        </w:rPr>
        <w:t>178.150.175.234</w:t>
      </w:r>
      <w:r w:rsidR="00EB4DF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EB4DFE" w:rsidRPr="00EB4DF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конфіденційна інформація</w:t>
      </w:r>
      <w:r w:rsidR="00EB4DFE">
        <w:rPr>
          <w:rFonts w:ascii="Times New Roman" w:hAnsi="Times New Roman" w:cs="Times New Roman"/>
          <w:bCs/>
          <w:sz w:val="24"/>
          <w:szCs w:val="24"/>
          <w:lang w:eastAsia="ru-RU"/>
        </w:rPr>
        <w:t>)</w:t>
      </w:r>
      <w:r w:rsidR="006D5161" w:rsidRPr="002D154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, в один день – 04.04.2018 та з різницею </w:t>
      </w:r>
      <w:r w:rsidR="00341C8B" w:rsidRPr="002D1545">
        <w:rPr>
          <w:rFonts w:ascii="Times New Roman" w:hAnsi="Times New Roman" w:cs="Times New Roman"/>
          <w:bCs/>
          <w:sz w:val="24"/>
          <w:szCs w:val="24"/>
          <w:lang w:eastAsia="ru-RU"/>
        </w:rPr>
        <w:t>в</w:t>
      </w:r>
      <w:r w:rsidR="006D5161" w:rsidRPr="002D154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часі 1 хвилина (ФОП Іванов В.В. о 16:27; ФОП Шепітько Є.Г. о 16:28); здійснювали оплату за</w:t>
      </w:r>
      <w:r w:rsidR="00341C8B" w:rsidRPr="002D154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D5161" w:rsidRPr="002D1545">
        <w:rPr>
          <w:rFonts w:ascii="Times New Roman" w:hAnsi="Times New Roman" w:cs="Times New Roman"/>
          <w:bCs/>
          <w:sz w:val="24"/>
          <w:szCs w:val="24"/>
          <w:lang w:eastAsia="ru-RU"/>
        </w:rPr>
        <w:t>участ</w:t>
      </w:r>
      <w:r w:rsidR="00341C8B" w:rsidRPr="002D1545">
        <w:rPr>
          <w:rFonts w:ascii="Times New Roman" w:hAnsi="Times New Roman" w:cs="Times New Roman"/>
          <w:bCs/>
          <w:sz w:val="24"/>
          <w:szCs w:val="24"/>
          <w:lang w:eastAsia="ru-RU"/>
        </w:rPr>
        <w:t>ь</w:t>
      </w:r>
      <w:r w:rsidR="006D5161" w:rsidRPr="002D154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у </w:t>
      </w:r>
      <w:r w:rsidR="00341C8B" w:rsidRPr="002D154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Процедурі закупівлі в один день – </w:t>
      </w:r>
      <w:r w:rsidR="006D5161" w:rsidRPr="00EB4DFE">
        <w:rPr>
          <w:rFonts w:ascii="Times New Roman" w:hAnsi="Times New Roman" w:cs="Times New Roman"/>
          <w:bCs/>
          <w:sz w:val="24"/>
          <w:szCs w:val="24"/>
          <w:highlight w:val="black"/>
          <w:lang w:eastAsia="ru-RU"/>
        </w:rPr>
        <w:t>04.04.2018</w:t>
      </w:r>
      <w:r w:rsidR="006D5161" w:rsidRPr="002D154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B4DFE">
        <w:rPr>
          <w:rFonts w:ascii="Times New Roman" w:hAnsi="Times New Roman" w:cs="Times New Roman"/>
          <w:bCs/>
          <w:sz w:val="24"/>
          <w:szCs w:val="24"/>
          <w:lang w:eastAsia="ru-RU"/>
        </w:rPr>
        <w:t>(</w:t>
      </w:r>
      <w:r w:rsidR="00EB4DFE" w:rsidRPr="00EB4DF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конфіденційна інформація</w:t>
      </w:r>
      <w:r w:rsidR="00EB4DF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) </w:t>
      </w:r>
      <w:r w:rsidR="006D5161" w:rsidRPr="002D1545">
        <w:rPr>
          <w:rFonts w:ascii="Times New Roman" w:hAnsi="Times New Roman" w:cs="Times New Roman"/>
          <w:bCs/>
          <w:sz w:val="24"/>
          <w:szCs w:val="24"/>
          <w:lang w:eastAsia="ru-RU"/>
        </w:rPr>
        <w:t>через «</w:t>
      </w:r>
      <w:r w:rsidR="00341C8B" w:rsidRPr="002D1545">
        <w:rPr>
          <w:rFonts w:ascii="Times New Roman" w:hAnsi="Times New Roman" w:cs="Times New Roman"/>
          <w:bCs/>
          <w:sz w:val="24"/>
          <w:szCs w:val="24"/>
          <w:lang w:eastAsia="ru-RU"/>
        </w:rPr>
        <w:t>П</w:t>
      </w:r>
      <w:r w:rsidR="006D5161" w:rsidRPr="002D154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риват 24» з однієї </w:t>
      </w:r>
      <w:r w:rsidR="00341C8B" w:rsidRPr="002D154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і тієї ж </w:t>
      </w:r>
      <w:r w:rsidR="006D5161" w:rsidRPr="002D154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ІР-адреси </w:t>
      </w:r>
      <w:r w:rsidR="006D5161" w:rsidRPr="00EB4DFE">
        <w:rPr>
          <w:rFonts w:ascii="Times New Roman" w:hAnsi="Times New Roman" w:cs="Times New Roman"/>
          <w:bCs/>
          <w:sz w:val="24"/>
          <w:szCs w:val="24"/>
          <w:highlight w:val="black"/>
          <w:lang w:eastAsia="ru-RU"/>
        </w:rPr>
        <w:t>178.150.175.234</w:t>
      </w:r>
      <w:r w:rsidR="00EB4DF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B4DFE" w:rsidRPr="00EB4DFE">
        <w:rPr>
          <w:rFonts w:ascii="Times New Roman" w:hAnsi="Times New Roman" w:cs="Times New Roman"/>
          <w:bCs/>
          <w:sz w:val="24"/>
          <w:szCs w:val="24"/>
          <w:lang w:eastAsia="ru-RU"/>
        </w:rPr>
        <w:t>(</w:t>
      </w:r>
      <w:r w:rsidR="00EB4DFE" w:rsidRPr="00EB4DF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конфіденційна інформація</w:t>
      </w:r>
      <w:r w:rsidR="00EB4DFE" w:rsidRPr="00EB4DFE">
        <w:rPr>
          <w:rFonts w:ascii="Times New Roman" w:hAnsi="Times New Roman" w:cs="Times New Roman"/>
          <w:bCs/>
          <w:sz w:val="24"/>
          <w:szCs w:val="24"/>
          <w:lang w:eastAsia="ru-RU"/>
        </w:rPr>
        <w:t>)</w:t>
      </w:r>
      <w:r w:rsidR="006D5161" w:rsidRPr="002D154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; використовували один </w:t>
      </w:r>
      <w:r w:rsidR="00891582" w:rsidRPr="002D1545">
        <w:rPr>
          <w:rFonts w:ascii="Times New Roman" w:hAnsi="Times New Roman" w:cs="Times New Roman"/>
          <w:bCs/>
          <w:sz w:val="24"/>
          <w:szCs w:val="24"/>
          <w:lang w:eastAsia="ru-RU"/>
        </w:rPr>
        <w:t>і той</w:t>
      </w:r>
      <w:r w:rsidR="006D5161" w:rsidRPr="002D154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ж</w:t>
      </w:r>
      <w:r w:rsidR="00891582" w:rsidRPr="002D1545">
        <w:rPr>
          <w:rFonts w:ascii="Times New Roman" w:hAnsi="Times New Roman" w:cs="Times New Roman"/>
          <w:bCs/>
          <w:sz w:val="24"/>
          <w:szCs w:val="24"/>
          <w:lang w:eastAsia="ru-RU"/>
        </w:rPr>
        <w:t>е номер</w:t>
      </w:r>
      <w:r w:rsidR="006D5161" w:rsidRPr="002D154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телефону для зв’язку з обома Учасниками;</w:t>
      </w:r>
      <w:r w:rsidR="00891582" w:rsidRPr="002D154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D5161" w:rsidRPr="002D154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у складі тендерної пропозиції </w:t>
      </w:r>
      <w:r w:rsidRPr="002D1545">
        <w:rPr>
          <w:rFonts w:ascii="Times New Roman" w:hAnsi="Times New Roman" w:cs="Times New Roman"/>
          <w:bCs/>
          <w:sz w:val="24"/>
          <w:szCs w:val="24"/>
          <w:lang w:eastAsia="ru-RU"/>
        </w:rPr>
        <w:br/>
      </w:r>
      <w:r w:rsidR="006D5161" w:rsidRPr="002D1545">
        <w:rPr>
          <w:rFonts w:ascii="Times New Roman" w:hAnsi="Times New Roman" w:cs="Times New Roman"/>
          <w:bCs/>
          <w:sz w:val="24"/>
          <w:szCs w:val="24"/>
          <w:lang w:eastAsia="ru-RU"/>
        </w:rPr>
        <w:t>ФОП Іванова В.В., яка завантажена до системи «</w:t>
      </w:r>
      <w:r w:rsidR="00800F1D" w:rsidRPr="002D1545">
        <w:rPr>
          <w:rFonts w:ascii="Times New Roman" w:hAnsi="Times New Roman" w:cs="Times New Roman"/>
          <w:bCs/>
          <w:sz w:val="24"/>
          <w:szCs w:val="24"/>
          <w:lang w:val="en-US" w:eastAsia="ru-RU"/>
        </w:rPr>
        <w:t>Pro</w:t>
      </w:r>
      <w:r w:rsidR="003C0C97">
        <w:rPr>
          <w:rFonts w:ascii="Times New Roman" w:hAnsi="Times New Roman" w:cs="Times New Roman"/>
          <w:bCs/>
          <w:sz w:val="24"/>
          <w:szCs w:val="24"/>
          <w:lang w:val="en-US" w:eastAsia="ru-RU"/>
        </w:rPr>
        <w:t>Z</w:t>
      </w:r>
      <w:r w:rsidR="00800F1D" w:rsidRPr="002D1545">
        <w:rPr>
          <w:rFonts w:ascii="Times New Roman" w:hAnsi="Times New Roman" w:cs="Times New Roman"/>
          <w:bCs/>
          <w:sz w:val="24"/>
          <w:szCs w:val="24"/>
          <w:lang w:val="en-US" w:eastAsia="ru-RU"/>
        </w:rPr>
        <w:t>orro</w:t>
      </w:r>
      <w:r w:rsidR="006D5161" w:rsidRPr="002D1545">
        <w:rPr>
          <w:rFonts w:ascii="Times New Roman" w:hAnsi="Times New Roman" w:cs="Times New Roman"/>
          <w:bCs/>
          <w:sz w:val="24"/>
          <w:szCs w:val="24"/>
          <w:lang w:eastAsia="ru-RU"/>
        </w:rPr>
        <w:t>», у РDF файлах «Документи, що підтверджують кваліфікацію.pdf» т</w:t>
      </w:r>
      <w:r w:rsidRPr="002D1545">
        <w:rPr>
          <w:rFonts w:ascii="Times New Roman" w:hAnsi="Times New Roman" w:cs="Times New Roman"/>
          <w:bCs/>
          <w:sz w:val="24"/>
          <w:szCs w:val="24"/>
          <w:lang w:eastAsia="ru-RU"/>
        </w:rPr>
        <w:t>а «Технічна характеристика.pdf»</w:t>
      </w:r>
      <w:r w:rsidR="006D5161" w:rsidRPr="002D154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відсутні документи, </w:t>
      </w:r>
      <w:r w:rsidRPr="002D1545">
        <w:rPr>
          <w:rFonts w:ascii="Times New Roman" w:hAnsi="Times New Roman" w:cs="Times New Roman"/>
          <w:bCs/>
          <w:sz w:val="24"/>
          <w:szCs w:val="24"/>
          <w:lang w:eastAsia="ru-RU"/>
        </w:rPr>
        <w:t>які</w:t>
      </w:r>
      <w:r w:rsidR="006D5161" w:rsidRPr="002D154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вимага</w:t>
      </w:r>
      <w:r w:rsidRPr="002D1545">
        <w:rPr>
          <w:rFonts w:ascii="Times New Roman" w:hAnsi="Times New Roman" w:cs="Times New Roman"/>
          <w:bCs/>
          <w:sz w:val="24"/>
          <w:szCs w:val="24"/>
          <w:lang w:eastAsia="ru-RU"/>
        </w:rPr>
        <w:t>в Замовник</w:t>
      </w:r>
      <w:r w:rsidR="006D5161" w:rsidRPr="002D1545">
        <w:rPr>
          <w:rFonts w:ascii="Times New Roman" w:hAnsi="Times New Roman" w:cs="Times New Roman"/>
          <w:bCs/>
          <w:sz w:val="24"/>
          <w:szCs w:val="24"/>
          <w:lang w:eastAsia="ru-RU"/>
        </w:rPr>
        <w:t>;</w:t>
      </w:r>
      <w:r w:rsidR="00891582" w:rsidRPr="002D154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D5161" w:rsidRPr="002D154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усі завантажені файли Учасників Торгів були сформовані 04.04.2018 </w:t>
      </w:r>
      <w:r w:rsidRPr="002D1545">
        <w:rPr>
          <w:rFonts w:ascii="Times New Roman" w:hAnsi="Times New Roman" w:cs="Times New Roman"/>
          <w:bCs/>
          <w:sz w:val="24"/>
          <w:szCs w:val="24"/>
          <w:lang w:eastAsia="ru-RU"/>
        </w:rPr>
        <w:t>у</w:t>
      </w:r>
      <w:r w:rsidR="006D5161" w:rsidRPr="002D154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проміжку часу з 14:40:50 </w:t>
      </w:r>
      <w:r w:rsidRPr="002D1545">
        <w:rPr>
          <w:rFonts w:ascii="Times New Roman" w:hAnsi="Times New Roman" w:cs="Times New Roman"/>
          <w:bCs/>
          <w:sz w:val="24"/>
          <w:szCs w:val="24"/>
          <w:lang w:eastAsia="ru-RU"/>
        </w:rPr>
        <w:t>до</w:t>
      </w:r>
      <w:r w:rsidR="006D5161" w:rsidRPr="002D154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16:11:04  у Microsoft Word 2016 у версії 1,5 (Acrobat 6.x);</w:t>
      </w:r>
      <w:r w:rsidR="00891582" w:rsidRPr="002D154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D5161" w:rsidRPr="002D1545">
        <w:rPr>
          <w:rFonts w:ascii="Times New Roman" w:hAnsi="Times New Roman" w:cs="Times New Roman"/>
          <w:bCs/>
          <w:sz w:val="24"/>
          <w:szCs w:val="24"/>
          <w:lang w:eastAsia="ru-RU"/>
        </w:rPr>
        <w:t>незначна різниця в цінових пропозиціях – 0,1 % та непониження кроку цінової пропозиції Учасниками.</w:t>
      </w:r>
    </w:p>
    <w:p w:rsidR="00891582" w:rsidRPr="002D1545" w:rsidRDefault="002D1545" w:rsidP="002D1545">
      <w:pPr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ja-JP"/>
        </w:rPr>
      </w:pPr>
      <w:r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lastRenderedPageBreak/>
        <w:t>(</w:t>
      </w:r>
      <w:r w:rsidR="00AF026E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7</w:t>
      </w:r>
      <w:r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9)</w:t>
      </w:r>
      <w:r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ab/>
      </w:r>
      <w:r w:rsidR="0008108E" w:rsidRPr="002D1545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Перевірка Рішення 63/105-р/к та аналіз матеріалів Справи № 2-01-39/2018 свідч</w:t>
      </w:r>
      <w:r w:rsidRPr="002D1545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а</w:t>
      </w:r>
      <w:r w:rsidR="0008108E" w:rsidRPr="002D1545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ть, що Рішення № 63/105-р/к прийнято при повному з’ясуванні обставин, які мають значення для справи; доведено обставини, які мають значення для справи і які визнано встановленими; висновки</w:t>
      </w:r>
      <w:r w:rsidRPr="002D1545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,</w:t>
      </w:r>
      <w:r w:rsidR="0008108E" w:rsidRPr="002D1545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 викладені </w:t>
      </w:r>
      <w:r w:rsidRPr="002D1545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в</w:t>
      </w:r>
      <w:r w:rsidR="0008108E" w:rsidRPr="002D1545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 рішенні № 63/105-р/к, відповідають обставинам справи; правильно застосовано норми матеріального та процесуального права.</w:t>
      </w:r>
    </w:p>
    <w:p w:rsidR="00891582" w:rsidRPr="002D1545" w:rsidRDefault="002D1545" w:rsidP="002D1545">
      <w:pPr>
        <w:spacing w:befor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ja-JP"/>
        </w:rPr>
      </w:pPr>
      <w:r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(</w:t>
      </w:r>
      <w:r w:rsidR="00AF026E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8</w:t>
      </w:r>
      <w:r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0)</w:t>
      </w:r>
      <w:r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ab/>
      </w:r>
      <w:r w:rsidR="0008108E" w:rsidRPr="002D1545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Отже, підстави для скасування Рішення № 63/105-р/к, відповідно до статті 59 Закону України «Про захист економічної конкуренції», відсутні.</w:t>
      </w:r>
    </w:p>
    <w:p w:rsidR="00891582" w:rsidRDefault="0008108E" w:rsidP="002D1545">
      <w:pPr>
        <w:pStyle w:val="a3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891582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Враховуючи </w:t>
      </w:r>
      <w:r w:rsidR="003C0C97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>викла</w:t>
      </w:r>
      <w:r w:rsidRPr="00891582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>дене, керуючись стат</w:t>
      </w:r>
      <w:r w:rsidR="009022C9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>тею</w:t>
      </w:r>
      <w:r w:rsidRPr="00891582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7 Закону України «Про Антимонопольний комітет України», статтями 57 і 59 Закону України «Про захист економічної конкуренції», пунктом 4</w:t>
      </w:r>
      <w:r w:rsidR="009022C9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>5</w:t>
      </w:r>
      <w:r w:rsidRPr="00891582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Правил розгляду заяв і справ про порушення законодавства про захист економічної конкуренції, затверджених розпорядженням Антимонопольного комітету України від 19 квітня 1994 року № 5, зареєстрованих у Міністерстві юстиції України 6 травня 1994 року за № 90/299 (у редакції розпорядження Антимонопольного комітету України від 29 че</w:t>
      </w:r>
      <w:r w:rsidR="002D1545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рвня 1998 року </w:t>
      </w:r>
      <w:r w:rsidRPr="00891582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>№ 169-р) (із змінами), Антимонопольн</w:t>
      </w:r>
      <w:r w:rsidR="002D1545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>ий комітет</w:t>
      </w:r>
      <w:r w:rsidR="003C0C97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України</w:t>
      </w:r>
    </w:p>
    <w:p w:rsidR="003C0C97" w:rsidRDefault="003C0C97" w:rsidP="002D1545">
      <w:pPr>
        <w:pStyle w:val="a3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891582" w:rsidRDefault="0008108E" w:rsidP="00891582">
      <w:pPr>
        <w:pStyle w:val="a3"/>
        <w:ind w:left="3556" w:firstLine="698"/>
        <w:jc w:val="both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ru-RU"/>
        </w:rPr>
      </w:pPr>
      <w:r w:rsidRPr="00F3317A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ПОСТАНОВИВ:</w:t>
      </w:r>
    </w:p>
    <w:p w:rsidR="00483185" w:rsidRPr="00483185" w:rsidRDefault="00483185" w:rsidP="00891582">
      <w:pPr>
        <w:pStyle w:val="a3"/>
        <w:ind w:left="3556" w:firstLine="698"/>
        <w:jc w:val="both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ru-RU"/>
        </w:rPr>
      </w:pPr>
    </w:p>
    <w:p w:rsidR="0008108E" w:rsidRPr="00C92B01" w:rsidRDefault="0008108E" w:rsidP="002D1545">
      <w:pPr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582">
        <w:rPr>
          <w:rFonts w:ascii="Times New Roman" w:hAnsi="Times New Roman" w:cs="Times New Roman"/>
          <w:sz w:val="24"/>
          <w:szCs w:val="24"/>
        </w:rPr>
        <w:t xml:space="preserve">Рішення адміністративної колегії Львівського обласного територіального відділення Антимонопольного комітету України від 19.12.2019 № 63/105-р/к </w:t>
      </w:r>
      <w:r w:rsidR="003521D2">
        <w:rPr>
          <w:rFonts w:ascii="Times New Roman" w:hAnsi="Times New Roman" w:cs="Times New Roman"/>
          <w:sz w:val="24"/>
          <w:szCs w:val="24"/>
        </w:rPr>
        <w:t xml:space="preserve">у справі № 2-01/39-2018 </w:t>
      </w:r>
      <w:r w:rsidRPr="00891582">
        <w:rPr>
          <w:rFonts w:ascii="Times New Roman" w:hAnsi="Times New Roman" w:cs="Times New Roman"/>
          <w:sz w:val="24"/>
          <w:szCs w:val="24"/>
          <w:lang w:eastAsia="ru-RU"/>
        </w:rPr>
        <w:t xml:space="preserve">залишити без змін. </w:t>
      </w:r>
    </w:p>
    <w:p w:rsidR="002D07DB" w:rsidRPr="002D07DB" w:rsidRDefault="002D07DB" w:rsidP="0008108E">
      <w:pPr>
        <w:keepNext/>
        <w:overflowPunct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08108E" w:rsidRPr="0056762F" w:rsidRDefault="002D07DB" w:rsidP="002D1545">
      <w:pPr>
        <w:keepNext/>
        <w:tabs>
          <w:tab w:val="left" w:pos="7088"/>
        </w:tabs>
        <w:overflowPunct w:val="0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Голов</w:t>
      </w:r>
      <w:r w:rsidR="00483185">
        <w:rPr>
          <w:rFonts w:ascii="Times New Roman" w:hAnsi="Times New Roman" w:cs="Times New Roman"/>
          <w:sz w:val="24"/>
          <w:szCs w:val="24"/>
          <w:lang w:val="ru-RU" w:eastAsia="ru-RU"/>
        </w:rPr>
        <w:t>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Комітету </w:t>
      </w:r>
      <w:r w:rsidR="0008108E" w:rsidRPr="0056762F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0335D5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0335D5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08108E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="0008108E" w:rsidRPr="0056762F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08108E">
        <w:rPr>
          <w:rFonts w:ascii="Times New Roman" w:hAnsi="Times New Roman" w:cs="Times New Roman"/>
          <w:sz w:val="24"/>
          <w:szCs w:val="24"/>
          <w:lang w:eastAsia="ru-RU"/>
        </w:rPr>
        <w:t>ПІЩАНСЬКА</w:t>
      </w:r>
    </w:p>
    <w:p w:rsidR="00D22EAF" w:rsidRPr="00D22EAF" w:rsidRDefault="00D22EAF" w:rsidP="002D07DB">
      <w:pPr>
        <w:pStyle w:val="a3"/>
        <w:spacing w:before="0" w:after="0"/>
        <w:ind w:firstLine="0"/>
        <w:rPr>
          <w:rFonts w:ascii="Times New Roman" w:hAnsi="Times New Roman" w:cs="Times New Roman"/>
          <w:bCs/>
          <w:sz w:val="24"/>
          <w:szCs w:val="24"/>
        </w:rPr>
      </w:pPr>
    </w:p>
    <w:sectPr w:rsidR="00D22EAF" w:rsidRPr="00D22EAF" w:rsidSect="003D288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567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427D" w:rsidRDefault="00D0427D">
      <w:r>
        <w:separator/>
      </w:r>
    </w:p>
  </w:endnote>
  <w:endnote w:type="continuationSeparator" w:id="0">
    <w:p w:rsidR="00D0427D" w:rsidRDefault="00D042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798" w:rsidRDefault="00A77798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819" w:rsidRDefault="00877819" w:rsidP="00877819">
    <w:pPr>
      <w:pStyle w:val="af"/>
      <w:ind w:left="0" w:firstLine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798" w:rsidRDefault="00A77798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427D" w:rsidRDefault="00D0427D">
      <w:r>
        <w:separator/>
      </w:r>
    </w:p>
  </w:footnote>
  <w:footnote w:type="continuationSeparator" w:id="0">
    <w:p w:rsidR="00D0427D" w:rsidRDefault="00D042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798" w:rsidRDefault="00A7779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C9D" w:rsidRPr="00A77798" w:rsidRDefault="00D70D9F" w:rsidP="006D6F30">
    <w:pPr>
      <w:pStyle w:val="a8"/>
      <w:framePr w:wrap="auto" w:vAnchor="text" w:hAnchor="margin" w:xAlign="center" w:y="1"/>
      <w:rPr>
        <w:rStyle w:val="aa"/>
        <w:rFonts w:ascii="Times New Roman" w:hAnsi="Times New Roman" w:cs="Times New Roman"/>
        <w:sz w:val="24"/>
        <w:szCs w:val="24"/>
      </w:rPr>
    </w:pPr>
    <w:r w:rsidRPr="00A77798">
      <w:rPr>
        <w:rStyle w:val="aa"/>
        <w:rFonts w:ascii="Times New Roman" w:hAnsi="Times New Roman" w:cs="Times New Roman"/>
        <w:sz w:val="24"/>
        <w:szCs w:val="24"/>
      </w:rPr>
      <w:fldChar w:fldCharType="begin"/>
    </w:r>
    <w:r w:rsidR="00310C9D" w:rsidRPr="00A77798">
      <w:rPr>
        <w:rStyle w:val="aa"/>
        <w:rFonts w:ascii="Times New Roman" w:hAnsi="Times New Roman" w:cs="Times New Roman"/>
        <w:sz w:val="24"/>
        <w:szCs w:val="24"/>
      </w:rPr>
      <w:instrText xml:space="preserve">PAGE  </w:instrText>
    </w:r>
    <w:r w:rsidRPr="00A77798">
      <w:rPr>
        <w:rStyle w:val="aa"/>
        <w:rFonts w:ascii="Times New Roman" w:hAnsi="Times New Roman" w:cs="Times New Roman"/>
        <w:sz w:val="24"/>
        <w:szCs w:val="24"/>
      </w:rPr>
      <w:fldChar w:fldCharType="separate"/>
    </w:r>
    <w:r w:rsidR="007F136C">
      <w:rPr>
        <w:rStyle w:val="aa"/>
        <w:rFonts w:ascii="Times New Roman" w:hAnsi="Times New Roman" w:cs="Times New Roman"/>
        <w:noProof/>
        <w:sz w:val="24"/>
        <w:szCs w:val="24"/>
      </w:rPr>
      <w:t>2</w:t>
    </w:r>
    <w:r w:rsidRPr="00A77798">
      <w:rPr>
        <w:rStyle w:val="aa"/>
        <w:rFonts w:ascii="Times New Roman" w:hAnsi="Times New Roman" w:cs="Times New Roman"/>
        <w:sz w:val="24"/>
        <w:szCs w:val="24"/>
      </w:rPr>
      <w:fldChar w:fldCharType="end"/>
    </w:r>
  </w:p>
  <w:p w:rsidR="00310C9D" w:rsidRPr="00A77798" w:rsidRDefault="00310C9D" w:rsidP="00A77798">
    <w:pPr>
      <w:pStyle w:val="a8"/>
      <w:tabs>
        <w:tab w:val="left" w:pos="284"/>
      </w:tabs>
      <w:ind w:left="0" w:firstLine="0"/>
      <w:rPr>
        <w:rFonts w:ascii="Times New Roman" w:hAnsi="Times New Roman" w:cs="Times New Roman"/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798" w:rsidRDefault="00A7779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81B1C"/>
    <w:multiLevelType w:val="hybridMultilevel"/>
    <w:tmpl w:val="D2E41D2E"/>
    <w:lvl w:ilvl="0" w:tplc="E07EC656">
      <w:start w:val="1"/>
      <w:numFmt w:val="decimal"/>
      <w:lvlText w:val="(%1)"/>
      <w:lvlJc w:val="left"/>
      <w:pPr>
        <w:ind w:left="720" w:hanging="360"/>
      </w:pPr>
      <w:rPr>
        <w:rFonts w:hint="default"/>
        <w:b/>
        <w:bCs/>
        <w:i w:val="0"/>
        <w:iCs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B43340"/>
    <w:multiLevelType w:val="hybridMultilevel"/>
    <w:tmpl w:val="2F426D5C"/>
    <w:lvl w:ilvl="0" w:tplc="B36A8754">
      <w:start w:val="13"/>
      <w:numFmt w:val="decimal"/>
      <w:lvlText w:val="(%1)"/>
      <w:lvlJc w:val="left"/>
      <w:pPr>
        <w:ind w:left="720" w:hanging="360"/>
      </w:pPr>
      <w:rPr>
        <w:rFonts w:hint="default"/>
        <w:b w:val="0"/>
        <w:bCs/>
        <w:i w:val="0"/>
        <w:iCs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543F79"/>
    <w:multiLevelType w:val="hybridMultilevel"/>
    <w:tmpl w:val="973A1B80"/>
    <w:lvl w:ilvl="0" w:tplc="D10C68BE">
      <w:start w:val="1"/>
      <w:numFmt w:val="decimal"/>
      <w:lvlText w:val="(%1)"/>
      <w:lvlJc w:val="left"/>
      <w:pPr>
        <w:ind w:left="1080" w:hanging="360"/>
      </w:pPr>
      <w:rPr>
        <w:rFonts w:hint="default"/>
        <w:b/>
        <w:bCs/>
        <w:i w:val="0"/>
        <w:iCs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7B8460E"/>
    <w:multiLevelType w:val="hybridMultilevel"/>
    <w:tmpl w:val="187EDA5A"/>
    <w:lvl w:ilvl="0" w:tplc="C66C96AC">
      <w:start w:val="1"/>
      <w:numFmt w:val="decimal"/>
      <w:lvlText w:val="(%1)"/>
      <w:lvlJc w:val="left"/>
      <w:pPr>
        <w:ind w:left="360" w:hanging="360"/>
      </w:pPr>
      <w:rPr>
        <w:rFonts w:hint="default"/>
        <w:b w:val="0"/>
        <w:bCs/>
        <w:i w:val="0"/>
        <w:iCs w:val="0"/>
        <w:color w:val="auto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3F097435"/>
    <w:multiLevelType w:val="hybridMultilevel"/>
    <w:tmpl w:val="F014D0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3C212E"/>
    <w:multiLevelType w:val="hybridMultilevel"/>
    <w:tmpl w:val="551691F8"/>
    <w:lvl w:ilvl="0" w:tplc="4F3E56C0">
      <w:start w:val="69"/>
      <w:numFmt w:val="decimal"/>
      <w:lvlText w:val="(%1)"/>
      <w:lvlJc w:val="left"/>
      <w:pPr>
        <w:ind w:left="502" w:hanging="360"/>
      </w:pPr>
      <w:rPr>
        <w:rFonts w:hint="default"/>
        <w:b w:val="0"/>
        <w:bCs/>
        <w:i w:val="0"/>
        <w:iCs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>
    <w:nsid w:val="4D89362E"/>
    <w:multiLevelType w:val="hybridMultilevel"/>
    <w:tmpl w:val="BD2CCCB2"/>
    <w:lvl w:ilvl="0" w:tplc="C88E9EE2">
      <w:start w:val="1"/>
      <w:numFmt w:val="decimal"/>
      <w:lvlText w:val="(%1)"/>
      <w:lvlJc w:val="left"/>
      <w:pPr>
        <w:ind w:left="644" w:hanging="360"/>
      </w:pPr>
      <w:rPr>
        <w:rFonts w:hint="default"/>
        <w:b/>
        <w:bCs/>
        <w:i w:val="0"/>
        <w:iCs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50022B19"/>
    <w:multiLevelType w:val="hybridMultilevel"/>
    <w:tmpl w:val="001437BA"/>
    <w:lvl w:ilvl="0" w:tplc="1312F434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3610245"/>
    <w:multiLevelType w:val="hybridMultilevel"/>
    <w:tmpl w:val="87F2B74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5BB339A1"/>
    <w:multiLevelType w:val="hybridMultilevel"/>
    <w:tmpl w:val="581EF4A8"/>
    <w:lvl w:ilvl="0" w:tplc="7D2435C0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67416BC8"/>
    <w:multiLevelType w:val="multilevel"/>
    <w:tmpl w:val="8808159C"/>
    <w:lvl w:ilvl="0">
      <w:start w:val="1"/>
      <w:numFmt w:val="decimal"/>
      <w:pStyle w:val="-11"/>
      <w:lvlText w:val="(%1)"/>
      <w:lvlJc w:val="left"/>
      <w:pPr>
        <w:tabs>
          <w:tab w:val="num" w:pos="786"/>
        </w:tabs>
        <w:ind w:left="786" w:hanging="360"/>
      </w:pPr>
      <w:rPr>
        <w:rFonts w:hint="default"/>
        <w:b/>
        <w:bCs/>
      </w:rPr>
    </w:lvl>
    <w:lvl w:ilvl="1">
      <w:start w:val="2"/>
      <w:numFmt w:val="decimal"/>
      <w:lvlText w:val="%2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1">
    <w:nsid w:val="682A5739"/>
    <w:multiLevelType w:val="hybridMultilevel"/>
    <w:tmpl w:val="495CE342"/>
    <w:lvl w:ilvl="0" w:tplc="DD3C0B3C">
      <w:start w:val="1"/>
      <w:numFmt w:val="decimal"/>
      <w:lvlText w:val="(%1)"/>
      <w:lvlJc w:val="left"/>
      <w:pPr>
        <w:ind w:left="786" w:hanging="360"/>
      </w:pPr>
      <w:rPr>
        <w:rFonts w:ascii="Times New Roman" w:hAnsi="Times New Roman" w:cs="Times New Roman" w:hint="default"/>
        <w:b w:val="0"/>
        <w:bCs/>
        <w:i w:val="0"/>
        <w:color w:val="auto"/>
        <w:sz w:val="24"/>
        <w:szCs w:val="24"/>
      </w:rPr>
    </w:lvl>
    <w:lvl w:ilvl="1" w:tplc="9E02588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755CCDC6">
      <w:start w:val="5"/>
      <w:numFmt w:val="bullet"/>
      <w:lvlText w:val="-"/>
      <w:lvlJc w:val="left"/>
      <w:pPr>
        <w:ind w:left="2340" w:hanging="360"/>
      </w:pPr>
      <w:rPr>
        <w:rFonts w:ascii="Times New Roman" w:eastAsia="Calibri" w:hAnsi="Times New Roman" w:cs="Times New Roman"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027F7C"/>
    <w:multiLevelType w:val="hybridMultilevel"/>
    <w:tmpl w:val="5E544E66"/>
    <w:lvl w:ilvl="0" w:tplc="12B4D522">
      <w:start w:val="1"/>
      <w:numFmt w:val="decimal"/>
      <w:lvlText w:val="(%1)"/>
      <w:lvlJc w:val="left"/>
      <w:pPr>
        <w:ind w:left="360" w:hanging="360"/>
      </w:pPr>
      <w:rPr>
        <w:rFonts w:eastAsia="Times New Roman" w:hint="default"/>
        <w:b w:val="0"/>
        <w:bCs/>
        <w:i w:val="0"/>
        <w:color w:val="auto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9"/>
  </w:num>
  <w:num w:numId="3">
    <w:abstractNumId w:val="11"/>
  </w:num>
  <w:num w:numId="4">
    <w:abstractNumId w:val="12"/>
  </w:num>
  <w:num w:numId="5">
    <w:abstractNumId w:val="0"/>
  </w:num>
  <w:num w:numId="6">
    <w:abstractNumId w:val="8"/>
  </w:num>
  <w:num w:numId="7">
    <w:abstractNumId w:val="6"/>
  </w:num>
  <w:num w:numId="8">
    <w:abstractNumId w:val="7"/>
  </w:num>
  <w:num w:numId="9">
    <w:abstractNumId w:val="2"/>
  </w:num>
  <w:num w:numId="10">
    <w:abstractNumId w:val="3"/>
  </w:num>
  <w:num w:numId="11">
    <w:abstractNumId w:val="1"/>
  </w:num>
  <w:num w:numId="12">
    <w:abstractNumId w:val="5"/>
  </w:num>
  <w:num w:numId="13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E82"/>
    <w:rsid w:val="000023DB"/>
    <w:rsid w:val="00004550"/>
    <w:rsid w:val="000074AB"/>
    <w:rsid w:val="00010C06"/>
    <w:rsid w:val="000110BC"/>
    <w:rsid w:val="00012FD3"/>
    <w:rsid w:val="00013878"/>
    <w:rsid w:val="00015EB1"/>
    <w:rsid w:val="000160B0"/>
    <w:rsid w:val="00016165"/>
    <w:rsid w:val="00016744"/>
    <w:rsid w:val="00017D2E"/>
    <w:rsid w:val="00017FE2"/>
    <w:rsid w:val="000205FC"/>
    <w:rsid w:val="00020865"/>
    <w:rsid w:val="00020DC7"/>
    <w:rsid w:val="00022283"/>
    <w:rsid w:val="000225FA"/>
    <w:rsid w:val="000234EE"/>
    <w:rsid w:val="0002362F"/>
    <w:rsid w:val="0002527D"/>
    <w:rsid w:val="00025749"/>
    <w:rsid w:val="00026562"/>
    <w:rsid w:val="000308EA"/>
    <w:rsid w:val="00031886"/>
    <w:rsid w:val="00031C02"/>
    <w:rsid w:val="00031F93"/>
    <w:rsid w:val="00032008"/>
    <w:rsid w:val="000335D5"/>
    <w:rsid w:val="000336F2"/>
    <w:rsid w:val="00034A7F"/>
    <w:rsid w:val="00036EC0"/>
    <w:rsid w:val="000372A9"/>
    <w:rsid w:val="000406E0"/>
    <w:rsid w:val="000417DE"/>
    <w:rsid w:val="000461B6"/>
    <w:rsid w:val="000461C9"/>
    <w:rsid w:val="00047F60"/>
    <w:rsid w:val="00050E76"/>
    <w:rsid w:val="00051CCF"/>
    <w:rsid w:val="0005208E"/>
    <w:rsid w:val="0005288D"/>
    <w:rsid w:val="000534C0"/>
    <w:rsid w:val="00055AD3"/>
    <w:rsid w:val="00057B96"/>
    <w:rsid w:val="00060700"/>
    <w:rsid w:val="000665A1"/>
    <w:rsid w:val="00066796"/>
    <w:rsid w:val="000672A9"/>
    <w:rsid w:val="000673E6"/>
    <w:rsid w:val="00067AAE"/>
    <w:rsid w:val="00072D4C"/>
    <w:rsid w:val="00072E27"/>
    <w:rsid w:val="00074716"/>
    <w:rsid w:val="00074A97"/>
    <w:rsid w:val="00075438"/>
    <w:rsid w:val="000762E0"/>
    <w:rsid w:val="0008080A"/>
    <w:rsid w:val="00080C87"/>
    <w:rsid w:val="00081002"/>
    <w:rsid w:val="0008108E"/>
    <w:rsid w:val="0008269E"/>
    <w:rsid w:val="000842BD"/>
    <w:rsid w:val="00084370"/>
    <w:rsid w:val="00086A5D"/>
    <w:rsid w:val="000876C6"/>
    <w:rsid w:val="000902B2"/>
    <w:rsid w:val="000913B4"/>
    <w:rsid w:val="00091A61"/>
    <w:rsid w:val="00092108"/>
    <w:rsid w:val="0009314E"/>
    <w:rsid w:val="00093487"/>
    <w:rsid w:val="000941A2"/>
    <w:rsid w:val="00094980"/>
    <w:rsid w:val="00095F13"/>
    <w:rsid w:val="000962D6"/>
    <w:rsid w:val="00096AD3"/>
    <w:rsid w:val="000A0C1B"/>
    <w:rsid w:val="000A1121"/>
    <w:rsid w:val="000A1621"/>
    <w:rsid w:val="000A4827"/>
    <w:rsid w:val="000A52FD"/>
    <w:rsid w:val="000A574E"/>
    <w:rsid w:val="000A6676"/>
    <w:rsid w:val="000A7E69"/>
    <w:rsid w:val="000B137C"/>
    <w:rsid w:val="000B2A8C"/>
    <w:rsid w:val="000B2BC8"/>
    <w:rsid w:val="000B6B49"/>
    <w:rsid w:val="000C00CE"/>
    <w:rsid w:val="000C105A"/>
    <w:rsid w:val="000C13D7"/>
    <w:rsid w:val="000C29FC"/>
    <w:rsid w:val="000C4199"/>
    <w:rsid w:val="000C4787"/>
    <w:rsid w:val="000C68F6"/>
    <w:rsid w:val="000C742A"/>
    <w:rsid w:val="000C7E73"/>
    <w:rsid w:val="000C7E8C"/>
    <w:rsid w:val="000C7F86"/>
    <w:rsid w:val="000D0710"/>
    <w:rsid w:val="000D07CC"/>
    <w:rsid w:val="000D1505"/>
    <w:rsid w:val="000D1A44"/>
    <w:rsid w:val="000D5B46"/>
    <w:rsid w:val="000D5B4F"/>
    <w:rsid w:val="000D6661"/>
    <w:rsid w:val="000D7095"/>
    <w:rsid w:val="000E13A4"/>
    <w:rsid w:val="000E1C6C"/>
    <w:rsid w:val="000E291A"/>
    <w:rsid w:val="000E443A"/>
    <w:rsid w:val="000E660D"/>
    <w:rsid w:val="000E6A05"/>
    <w:rsid w:val="000E6A25"/>
    <w:rsid w:val="000E6F5E"/>
    <w:rsid w:val="000F07B7"/>
    <w:rsid w:val="000F2F4C"/>
    <w:rsid w:val="000F59F2"/>
    <w:rsid w:val="001007B7"/>
    <w:rsid w:val="00101308"/>
    <w:rsid w:val="001031F3"/>
    <w:rsid w:val="00105403"/>
    <w:rsid w:val="00105E2B"/>
    <w:rsid w:val="00107227"/>
    <w:rsid w:val="0011001E"/>
    <w:rsid w:val="00110D00"/>
    <w:rsid w:val="0011333B"/>
    <w:rsid w:val="00122049"/>
    <w:rsid w:val="00122392"/>
    <w:rsid w:val="00122508"/>
    <w:rsid w:val="00122575"/>
    <w:rsid w:val="00124263"/>
    <w:rsid w:val="00125A76"/>
    <w:rsid w:val="00126005"/>
    <w:rsid w:val="001275F5"/>
    <w:rsid w:val="001323A9"/>
    <w:rsid w:val="00132958"/>
    <w:rsid w:val="001354A7"/>
    <w:rsid w:val="0013569E"/>
    <w:rsid w:val="00136F8E"/>
    <w:rsid w:val="001370A6"/>
    <w:rsid w:val="001372D4"/>
    <w:rsid w:val="0014039B"/>
    <w:rsid w:val="001413A6"/>
    <w:rsid w:val="00142A52"/>
    <w:rsid w:val="00142B89"/>
    <w:rsid w:val="001431C3"/>
    <w:rsid w:val="00144D75"/>
    <w:rsid w:val="00145DAB"/>
    <w:rsid w:val="001502FA"/>
    <w:rsid w:val="00150BD0"/>
    <w:rsid w:val="00151BC3"/>
    <w:rsid w:val="001520E1"/>
    <w:rsid w:val="0015230A"/>
    <w:rsid w:val="00152B49"/>
    <w:rsid w:val="0015397B"/>
    <w:rsid w:val="0015562C"/>
    <w:rsid w:val="00160F57"/>
    <w:rsid w:val="001613BA"/>
    <w:rsid w:val="001613C1"/>
    <w:rsid w:val="0016161F"/>
    <w:rsid w:val="00161D5A"/>
    <w:rsid w:val="0016258B"/>
    <w:rsid w:val="00163BF2"/>
    <w:rsid w:val="0016425B"/>
    <w:rsid w:val="001644FF"/>
    <w:rsid w:val="00165B73"/>
    <w:rsid w:val="001666E8"/>
    <w:rsid w:val="00171F26"/>
    <w:rsid w:val="00175856"/>
    <w:rsid w:val="001760FC"/>
    <w:rsid w:val="001762E6"/>
    <w:rsid w:val="00176712"/>
    <w:rsid w:val="00181CB9"/>
    <w:rsid w:val="00182A91"/>
    <w:rsid w:val="0018303B"/>
    <w:rsid w:val="001847E6"/>
    <w:rsid w:val="00185BB0"/>
    <w:rsid w:val="001900B7"/>
    <w:rsid w:val="001938CA"/>
    <w:rsid w:val="001958EB"/>
    <w:rsid w:val="00195919"/>
    <w:rsid w:val="00196ED6"/>
    <w:rsid w:val="001A153E"/>
    <w:rsid w:val="001A2B8F"/>
    <w:rsid w:val="001A593D"/>
    <w:rsid w:val="001A5D88"/>
    <w:rsid w:val="001A7676"/>
    <w:rsid w:val="001B037C"/>
    <w:rsid w:val="001B14F0"/>
    <w:rsid w:val="001B1532"/>
    <w:rsid w:val="001B1DBF"/>
    <w:rsid w:val="001B201C"/>
    <w:rsid w:val="001B237B"/>
    <w:rsid w:val="001B4797"/>
    <w:rsid w:val="001B762C"/>
    <w:rsid w:val="001C10B9"/>
    <w:rsid w:val="001C1F2E"/>
    <w:rsid w:val="001C25A8"/>
    <w:rsid w:val="001C3E38"/>
    <w:rsid w:val="001C57DF"/>
    <w:rsid w:val="001C5F5F"/>
    <w:rsid w:val="001D1FEB"/>
    <w:rsid w:val="001D2356"/>
    <w:rsid w:val="001D374D"/>
    <w:rsid w:val="001D7E7E"/>
    <w:rsid w:val="001E08B8"/>
    <w:rsid w:val="001E1EC5"/>
    <w:rsid w:val="001E5CCC"/>
    <w:rsid w:val="001E7177"/>
    <w:rsid w:val="001F05AC"/>
    <w:rsid w:val="001F12DA"/>
    <w:rsid w:val="001F2E0D"/>
    <w:rsid w:val="001F6829"/>
    <w:rsid w:val="00201301"/>
    <w:rsid w:val="002017E7"/>
    <w:rsid w:val="00203730"/>
    <w:rsid w:val="00204221"/>
    <w:rsid w:val="00204D5A"/>
    <w:rsid w:val="00205CBA"/>
    <w:rsid w:val="00207E1B"/>
    <w:rsid w:val="002141AC"/>
    <w:rsid w:val="00215580"/>
    <w:rsid w:val="00217273"/>
    <w:rsid w:val="0021736C"/>
    <w:rsid w:val="0022044B"/>
    <w:rsid w:val="002212AA"/>
    <w:rsid w:val="002217F4"/>
    <w:rsid w:val="0022294F"/>
    <w:rsid w:val="00222BB2"/>
    <w:rsid w:val="00222FBB"/>
    <w:rsid w:val="0022461D"/>
    <w:rsid w:val="00233275"/>
    <w:rsid w:val="00234F0B"/>
    <w:rsid w:val="00234F3C"/>
    <w:rsid w:val="00235FA8"/>
    <w:rsid w:val="0023707D"/>
    <w:rsid w:val="00241C45"/>
    <w:rsid w:val="002421A1"/>
    <w:rsid w:val="0024336C"/>
    <w:rsid w:val="0024563F"/>
    <w:rsid w:val="002522D5"/>
    <w:rsid w:val="002552AF"/>
    <w:rsid w:val="00255FCE"/>
    <w:rsid w:val="00256C53"/>
    <w:rsid w:val="002602FC"/>
    <w:rsid w:val="00260856"/>
    <w:rsid w:val="00260B5A"/>
    <w:rsid w:val="002617AA"/>
    <w:rsid w:val="00261BEB"/>
    <w:rsid w:val="002628FB"/>
    <w:rsid w:val="00262957"/>
    <w:rsid w:val="002638AA"/>
    <w:rsid w:val="00263E71"/>
    <w:rsid w:val="00264429"/>
    <w:rsid w:val="002657A4"/>
    <w:rsid w:val="00265D1D"/>
    <w:rsid w:val="00265E97"/>
    <w:rsid w:val="00266921"/>
    <w:rsid w:val="00266B31"/>
    <w:rsid w:val="00270DEF"/>
    <w:rsid w:val="002757E4"/>
    <w:rsid w:val="002773E0"/>
    <w:rsid w:val="002803CF"/>
    <w:rsid w:val="00281DE8"/>
    <w:rsid w:val="0028229E"/>
    <w:rsid w:val="00283803"/>
    <w:rsid w:val="0028455C"/>
    <w:rsid w:val="002857E4"/>
    <w:rsid w:val="00285941"/>
    <w:rsid w:val="00287592"/>
    <w:rsid w:val="002902C5"/>
    <w:rsid w:val="002910D3"/>
    <w:rsid w:val="002919E4"/>
    <w:rsid w:val="00293585"/>
    <w:rsid w:val="00293CCA"/>
    <w:rsid w:val="00296997"/>
    <w:rsid w:val="00296F6B"/>
    <w:rsid w:val="0029775F"/>
    <w:rsid w:val="00297D6D"/>
    <w:rsid w:val="002A003B"/>
    <w:rsid w:val="002A19F4"/>
    <w:rsid w:val="002A2E65"/>
    <w:rsid w:val="002A779E"/>
    <w:rsid w:val="002B49CF"/>
    <w:rsid w:val="002B4A43"/>
    <w:rsid w:val="002B4DB7"/>
    <w:rsid w:val="002B7253"/>
    <w:rsid w:val="002C23B2"/>
    <w:rsid w:val="002C37E1"/>
    <w:rsid w:val="002C5428"/>
    <w:rsid w:val="002D07DB"/>
    <w:rsid w:val="002D1545"/>
    <w:rsid w:val="002D2953"/>
    <w:rsid w:val="002D349E"/>
    <w:rsid w:val="002D4B37"/>
    <w:rsid w:val="002D65B0"/>
    <w:rsid w:val="002E07DE"/>
    <w:rsid w:val="002E17E4"/>
    <w:rsid w:val="002E26D5"/>
    <w:rsid w:val="002E2718"/>
    <w:rsid w:val="002E3063"/>
    <w:rsid w:val="002E3945"/>
    <w:rsid w:val="002E3B30"/>
    <w:rsid w:val="002E4D8B"/>
    <w:rsid w:val="002E533D"/>
    <w:rsid w:val="002E5976"/>
    <w:rsid w:val="002E78C3"/>
    <w:rsid w:val="002F2171"/>
    <w:rsid w:val="002F28FE"/>
    <w:rsid w:val="002F378E"/>
    <w:rsid w:val="002F38E1"/>
    <w:rsid w:val="002F65FE"/>
    <w:rsid w:val="003004C8"/>
    <w:rsid w:val="0030131C"/>
    <w:rsid w:val="00301C3F"/>
    <w:rsid w:val="003022D6"/>
    <w:rsid w:val="00302499"/>
    <w:rsid w:val="00303761"/>
    <w:rsid w:val="00303D36"/>
    <w:rsid w:val="00305D45"/>
    <w:rsid w:val="00310BC7"/>
    <w:rsid w:val="00310C9D"/>
    <w:rsid w:val="0031425F"/>
    <w:rsid w:val="00314425"/>
    <w:rsid w:val="003149F5"/>
    <w:rsid w:val="00314A2D"/>
    <w:rsid w:val="00314D40"/>
    <w:rsid w:val="00314DD5"/>
    <w:rsid w:val="00320BCF"/>
    <w:rsid w:val="0032315F"/>
    <w:rsid w:val="003233F6"/>
    <w:rsid w:val="00326A4C"/>
    <w:rsid w:val="00330F57"/>
    <w:rsid w:val="003313ED"/>
    <w:rsid w:val="00332AD2"/>
    <w:rsid w:val="00334459"/>
    <w:rsid w:val="00335800"/>
    <w:rsid w:val="00335DBF"/>
    <w:rsid w:val="00340165"/>
    <w:rsid w:val="00340FC7"/>
    <w:rsid w:val="00341C8B"/>
    <w:rsid w:val="00346CF4"/>
    <w:rsid w:val="00350D6F"/>
    <w:rsid w:val="0035128E"/>
    <w:rsid w:val="003517CD"/>
    <w:rsid w:val="003521D2"/>
    <w:rsid w:val="003550FD"/>
    <w:rsid w:val="00360891"/>
    <w:rsid w:val="0036103F"/>
    <w:rsid w:val="003632CC"/>
    <w:rsid w:val="003647CC"/>
    <w:rsid w:val="00364AA8"/>
    <w:rsid w:val="00367770"/>
    <w:rsid w:val="00367805"/>
    <w:rsid w:val="003679F4"/>
    <w:rsid w:val="00372130"/>
    <w:rsid w:val="003745EB"/>
    <w:rsid w:val="00374CC8"/>
    <w:rsid w:val="003755DE"/>
    <w:rsid w:val="00375B7F"/>
    <w:rsid w:val="003766E0"/>
    <w:rsid w:val="0037682F"/>
    <w:rsid w:val="003774BA"/>
    <w:rsid w:val="00382354"/>
    <w:rsid w:val="00382ED8"/>
    <w:rsid w:val="003839EF"/>
    <w:rsid w:val="003842A9"/>
    <w:rsid w:val="0038432A"/>
    <w:rsid w:val="003870D0"/>
    <w:rsid w:val="00390400"/>
    <w:rsid w:val="003904FD"/>
    <w:rsid w:val="0039185C"/>
    <w:rsid w:val="00391AAD"/>
    <w:rsid w:val="00393952"/>
    <w:rsid w:val="00395AB5"/>
    <w:rsid w:val="0039642F"/>
    <w:rsid w:val="00396BE4"/>
    <w:rsid w:val="00396EAD"/>
    <w:rsid w:val="00397D86"/>
    <w:rsid w:val="003A35EF"/>
    <w:rsid w:val="003A4B51"/>
    <w:rsid w:val="003A7BE7"/>
    <w:rsid w:val="003A7FD1"/>
    <w:rsid w:val="003B0542"/>
    <w:rsid w:val="003B181B"/>
    <w:rsid w:val="003B3128"/>
    <w:rsid w:val="003B5252"/>
    <w:rsid w:val="003C0C97"/>
    <w:rsid w:val="003C2415"/>
    <w:rsid w:val="003C2907"/>
    <w:rsid w:val="003C2DD0"/>
    <w:rsid w:val="003C3770"/>
    <w:rsid w:val="003C63C0"/>
    <w:rsid w:val="003D01A0"/>
    <w:rsid w:val="003D085B"/>
    <w:rsid w:val="003D2886"/>
    <w:rsid w:val="003D7DBD"/>
    <w:rsid w:val="003E1C76"/>
    <w:rsid w:val="003E2251"/>
    <w:rsid w:val="003E2986"/>
    <w:rsid w:val="003E36AC"/>
    <w:rsid w:val="003E3D18"/>
    <w:rsid w:val="003E3EF6"/>
    <w:rsid w:val="003E5EE7"/>
    <w:rsid w:val="003E6AA3"/>
    <w:rsid w:val="003E7A63"/>
    <w:rsid w:val="003E7B82"/>
    <w:rsid w:val="003F1787"/>
    <w:rsid w:val="003F2A39"/>
    <w:rsid w:val="003F3CA8"/>
    <w:rsid w:val="003F4381"/>
    <w:rsid w:val="003F46A0"/>
    <w:rsid w:val="003F4FB3"/>
    <w:rsid w:val="003F630D"/>
    <w:rsid w:val="003F78D1"/>
    <w:rsid w:val="00403909"/>
    <w:rsid w:val="00403DEA"/>
    <w:rsid w:val="00407F03"/>
    <w:rsid w:val="004132DB"/>
    <w:rsid w:val="004137E9"/>
    <w:rsid w:val="00413A56"/>
    <w:rsid w:val="00415B24"/>
    <w:rsid w:val="004162DA"/>
    <w:rsid w:val="00420042"/>
    <w:rsid w:val="00420180"/>
    <w:rsid w:val="004222CF"/>
    <w:rsid w:val="00423D6E"/>
    <w:rsid w:val="00424304"/>
    <w:rsid w:val="00425418"/>
    <w:rsid w:val="00425BC2"/>
    <w:rsid w:val="00425FBB"/>
    <w:rsid w:val="00427B04"/>
    <w:rsid w:val="00430E19"/>
    <w:rsid w:val="00430E20"/>
    <w:rsid w:val="004310BC"/>
    <w:rsid w:val="004312CF"/>
    <w:rsid w:val="00432718"/>
    <w:rsid w:val="00433AE6"/>
    <w:rsid w:val="00436C1B"/>
    <w:rsid w:val="00440911"/>
    <w:rsid w:val="004419C7"/>
    <w:rsid w:val="004453CE"/>
    <w:rsid w:val="00445C2A"/>
    <w:rsid w:val="00445D15"/>
    <w:rsid w:val="004502DF"/>
    <w:rsid w:val="00450491"/>
    <w:rsid w:val="004575E6"/>
    <w:rsid w:val="004638FE"/>
    <w:rsid w:val="004646C3"/>
    <w:rsid w:val="00464BBD"/>
    <w:rsid w:val="004654E3"/>
    <w:rsid w:val="0046554E"/>
    <w:rsid w:val="00466810"/>
    <w:rsid w:val="00467E3E"/>
    <w:rsid w:val="004700D3"/>
    <w:rsid w:val="00471F16"/>
    <w:rsid w:val="004734B9"/>
    <w:rsid w:val="00473FFC"/>
    <w:rsid w:val="004746E5"/>
    <w:rsid w:val="00474CF7"/>
    <w:rsid w:val="00474D28"/>
    <w:rsid w:val="004752DA"/>
    <w:rsid w:val="00477273"/>
    <w:rsid w:val="00480C71"/>
    <w:rsid w:val="00481027"/>
    <w:rsid w:val="00481CE6"/>
    <w:rsid w:val="00481E82"/>
    <w:rsid w:val="00481FEC"/>
    <w:rsid w:val="00482C4F"/>
    <w:rsid w:val="00483185"/>
    <w:rsid w:val="00483DD0"/>
    <w:rsid w:val="00490334"/>
    <w:rsid w:val="004905F6"/>
    <w:rsid w:val="00490CFE"/>
    <w:rsid w:val="00492145"/>
    <w:rsid w:val="00494A01"/>
    <w:rsid w:val="00495323"/>
    <w:rsid w:val="00496EB5"/>
    <w:rsid w:val="004978F8"/>
    <w:rsid w:val="004A1E35"/>
    <w:rsid w:val="004A2039"/>
    <w:rsid w:val="004A288C"/>
    <w:rsid w:val="004A3362"/>
    <w:rsid w:val="004A35BF"/>
    <w:rsid w:val="004A4009"/>
    <w:rsid w:val="004A41A3"/>
    <w:rsid w:val="004A45A1"/>
    <w:rsid w:val="004A5B0D"/>
    <w:rsid w:val="004A5BFA"/>
    <w:rsid w:val="004A62AE"/>
    <w:rsid w:val="004A6CBA"/>
    <w:rsid w:val="004B1450"/>
    <w:rsid w:val="004B1CE9"/>
    <w:rsid w:val="004B229A"/>
    <w:rsid w:val="004B29DB"/>
    <w:rsid w:val="004B346B"/>
    <w:rsid w:val="004B52D8"/>
    <w:rsid w:val="004B5955"/>
    <w:rsid w:val="004B5DF9"/>
    <w:rsid w:val="004B6297"/>
    <w:rsid w:val="004B62BD"/>
    <w:rsid w:val="004C077E"/>
    <w:rsid w:val="004C246B"/>
    <w:rsid w:val="004C2741"/>
    <w:rsid w:val="004C2D71"/>
    <w:rsid w:val="004C2EA3"/>
    <w:rsid w:val="004C2EFB"/>
    <w:rsid w:val="004C4D60"/>
    <w:rsid w:val="004C5108"/>
    <w:rsid w:val="004D0661"/>
    <w:rsid w:val="004D2A38"/>
    <w:rsid w:val="004D4F50"/>
    <w:rsid w:val="004D53E3"/>
    <w:rsid w:val="004D6F29"/>
    <w:rsid w:val="004D7C64"/>
    <w:rsid w:val="004E0453"/>
    <w:rsid w:val="004E111E"/>
    <w:rsid w:val="004E145A"/>
    <w:rsid w:val="004E2D3A"/>
    <w:rsid w:val="004E32FB"/>
    <w:rsid w:val="004E7021"/>
    <w:rsid w:val="004E7C4A"/>
    <w:rsid w:val="004F3D3D"/>
    <w:rsid w:val="004F4834"/>
    <w:rsid w:val="004F4EC5"/>
    <w:rsid w:val="004F5113"/>
    <w:rsid w:val="004F7EFB"/>
    <w:rsid w:val="005005D3"/>
    <w:rsid w:val="0050286E"/>
    <w:rsid w:val="005029B6"/>
    <w:rsid w:val="00502B22"/>
    <w:rsid w:val="00503AAF"/>
    <w:rsid w:val="0050536C"/>
    <w:rsid w:val="00505C07"/>
    <w:rsid w:val="005066E6"/>
    <w:rsid w:val="005123B0"/>
    <w:rsid w:val="00516BAB"/>
    <w:rsid w:val="005172B3"/>
    <w:rsid w:val="00517AFE"/>
    <w:rsid w:val="005206EE"/>
    <w:rsid w:val="00521306"/>
    <w:rsid w:val="00521EB5"/>
    <w:rsid w:val="005267C0"/>
    <w:rsid w:val="00526D62"/>
    <w:rsid w:val="00527276"/>
    <w:rsid w:val="0053120B"/>
    <w:rsid w:val="00533414"/>
    <w:rsid w:val="0053498E"/>
    <w:rsid w:val="00535245"/>
    <w:rsid w:val="00535F33"/>
    <w:rsid w:val="00536CC3"/>
    <w:rsid w:val="0054007D"/>
    <w:rsid w:val="00542511"/>
    <w:rsid w:val="0054303A"/>
    <w:rsid w:val="005432D0"/>
    <w:rsid w:val="0054388F"/>
    <w:rsid w:val="005464B6"/>
    <w:rsid w:val="00546B7E"/>
    <w:rsid w:val="00547315"/>
    <w:rsid w:val="00547AEA"/>
    <w:rsid w:val="005503E2"/>
    <w:rsid w:val="005543F1"/>
    <w:rsid w:val="0055485E"/>
    <w:rsid w:val="00555B90"/>
    <w:rsid w:val="00555F99"/>
    <w:rsid w:val="005564BC"/>
    <w:rsid w:val="005569E8"/>
    <w:rsid w:val="00556B29"/>
    <w:rsid w:val="00560285"/>
    <w:rsid w:val="00560CE8"/>
    <w:rsid w:val="00561C3C"/>
    <w:rsid w:val="0056262D"/>
    <w:rsid w:val="005627AA"/>
    <w:rsid w:val="00563113"/>
    <w:rsid w:val="00564E02"/>
    <w:rsid w:val="00567E7C"/>
    <w:rsid w:val="00571F00"/>
    <w:rsid w:val="005721C3"/>
    <w:rsid w:val="005744AD"/>
    <w:rsid w:val="00577FD1"/>
    <w:rsid w:val="00580793"/>
    <w:rsid w:val="0058141B"/>
    <w:rsid w:val="00581B0A"/>
    <w:rsid w:val="00582604"/>
    <w:rsid w:val="00583FA8"/>
    <w:rsid w:val="005864D2"/>
    <w:rsid w:val="00586AA5"/>
    <w:rsid w:val="00586E1A"/>
    <w:rsid w:val="00587297"/>
    <w:rsid w:val="00587CD0"/>
    <w:rsid w:val="00590CBB"/>
    <w:rsid w:val="005961B2"/>
    <w:rsid w:val="00596FE4"/>
    <w:rsid w:val="005972D3"/>
    <w:rsid w:val="005978AD"/>
    <w:rsid w:val="005A0000"/>
    <w:rsid w:val="005A1141"/>
    <w:rsid w:val="005A31B5"/>
    <w:rsid w:val="005A40B7"/>
    <w:rsid w:val="005A4AA3"/>
    <w:rsid w:val="005A715C"/>
    <w:rsid w:val="005A792E"/>
    <w:rsid w:val="005B0C4F"/>
    <w:rsid w:val="005B1999"/>
    <w:rsid w:val="005B24AE"/>
    <w:rsid w:val="005B48FE"/>
    <w:rsid w:val="005B5071"/>
    <w:rsid w:val="005B633A"/>
    <w:rsid w:val="005B786F"/>
    <w:rsid w:val="005C02D8"/>
    <w:rsid w:val="005C21D8"/>
    <w:rsid w:val="005C2B59"/>
    <w:rsid w:val="005C2D5D"/>
    <w:rsid w:val="005C2E85"/>
    <w:rsid w:val="005C3549"/>
    <w:rsid w:val="005C4B3F"/>
    <w:rsid w:val="005C4D0F"/>
    <w:rsid w:val="005C7C99"/>
    <w:rsid w:val="005D16DA"/>
    <w:rsid w:val="005D257A"/>
    <w:rsid w:val="005D3584"/>
    <w:rsid w:val="005D3702"/>
    <w:rsid w:val="005D395E"/>
    <w:rsid w:val="005D4341"/>
    <w:rsid w:val="005D435A"/>
    <w:rsid w:val="005D5DE8"/>
    <w:rsid w:val="005E1B90"/>
    <w:rsid w:val="005E287C"/>
    <w:rsid w:val="005E6055"/>
    <w:rsid w:val="005E6247"/>
    <w:rsid w:val="005E6615"/>
    <w:rsid w:val="005E78BF"/>
    <w:rsid w:val="005F0608"/>
    <w:rsid w:val="005F4386"/>
    <w:rsid w:val="005F51D6"/>
    <w:rsid w:val="00600FA8"/>
    <w:rsid w:val="006022D3"/>
    <w:rsid w:val="006037C9"/>
    <w:rsid w:val="00604532"/>
    <w:rsid w:val="00606052"/>
    <w:rsid w:val="0060656B"/>
    <w:rsid w:val="006066FB"/>
    <w:rsid w:val="00607537"/>
    <w:rsid w:val="00607812"/>
    <w:rsid w:val="00610092"/>
    <w:rsid w:val="00610FA4"/>
    <w:rsid w:val="00615B7B"/>
    <w:rsid w:val="006164B7"/>
    <w:rsid w:val="0062136A"/>
    <w:rsid w:val="006232C2"/>
    <w:rsid w:val="0062593E"/>
    <w:rsid w:val="00626051"/>
    <w:rsid w:val="0062750B"/>
    <w:rsid w:val="00627DB4"/>
    <w:rsid w:val="00627E19"/>
    <w:rsid w:val="00630C5E"/>
    <w:rsid w:val="00631A8A"/>
    <w:rsid w:val="00633D74"/>
    <w:rsid w:val="00634054"/>
    <w:rsid w:val="00637241"/>
    <w:rsid w:val="00640DFB"/>
    <w:rsid w:val="00640F32"/>
    <w:rsid w:val="006427BD"/>
    <w:rsid w:val="0064305C"/>
    <w:rsid w:val="0064413F"/>
    <w:rsid w:val="00646475"/>
    <w:rsid w:val="00650279"/>
    <w:rsid w:val="00650DDC"/>
    <w:rsid w:val="00651695"/>
    <w:rsid w:val="0065382A"/>
    <w:rsid w:val="00653A1F"/>
    <w:rsid w:val="00653C61"/>
    <w:rsid w:val="00656690"/>
    <w:rsid w:val="00661DD4"/>
    <w:rsid w:val="006643EE"/>
    <w:rsid w:val="00664DE0"/>
    <w:rsid w:val="0066799A"/>
    <w:rsid w:val="00667AD2"/>
    <w:rsid w:val="00672323"/>
    <w:rsid w:val="006723B7"/>
    <w:rsid w:val="0067270A"/>
    <w:rsid w:val="0067369B"/>
    <w:rsid w:val="00673B8A"/>
    <w:rsid w:val="00674713"/>
    <w:rsid w:val="00675721"/>
    <w:rsid w:val="0067793A"/>
    <w:rsid w:val="0068232F"/>
    <w:rsid w:val="00683302"/>
    <w:rsid w:val="006841D0"/>
    <w:rsid w:val="006844B3"/>
    <w:rsid w:val="00684D51"/>
    <w:rsid w:val="00687BC5"/>
    <w:rsid w:val="00690042"/>
    <w:rsid w:val="0069389A"/>
    <w:rsid w:val="006A0B96"/>
    <w:rsid w:val="006A1257"/>
    <w:rsid w:val="006A4064"/>
    <w:rsid w:val="006A4986"/>
    <w:rsid w:val="006A717D"/>
    <w:rsid w:val="006A781E"/>
    <w:rsid w:val="006A7F0D"/>
    <w:rsid w:val="006B0895"/>
    <w:rsid w:val="006B2BE4"/>
    <w:rsid w:val="006B39FC"/>
    <w:rsid w:val="006B5C29"/>
    <w:rsid w:val="006C1C5F"/>
    <w:rsid w:val="006C368F"/>
    <w:rsid w:val="006C4463"/>
    <w:rsid w:val="006C54AE"/>
    <w:rsid w:val="006C65BF"/>
    <w:rsid w:val="006D1080"/>
    <w:rsid w:val="006D1777"/>
    <w:rsid w:val="006D18FD"/>
    <w:rsid w:val="006D1C8F"/>
    <w:rsid w:val="006D2F0A"/>
    <w:rsid w:val="006D2F22"/>
    <w:rsid w:val="006D46FB"/>
    <w:rsid w:val="006D4AE6"/>
    <w:rsid w:val="006D5161"/>
    <w:rsid w:val="006D5198"/>
    <w:rsid w:val="006D59F5"/>
    <w:rsid w:val="006D605B"/>
    <w:rsid w:val="006D6F30"/>
    <w:rsid w:val="006D7C4F"/>
    <w:rsid w:val="006E27A4"/>
    <w:rsid w:val="006E385B"/>
    <w:rsid w:val="006E3A6F"/>
    <w:rsid w:val="006E3BD1"/>
    <w:rsid w:val="006E55C4"/>
    <w:rsid w:val="006F1D2C"/>
    <w:rsid w:val="006F2C9B"/>
    <w:rsid w:val="006F3ACA"/>
    <w:rsid w:val="006F6A63"/>
    <w:rsid w:val="0070003B"/>
    <w:rsid w:val="00701C89"/>
    <w:rsid w:val="007033D4"/>
    <w:rsid w:val="00704460"/>
    <w:rsid w:val="007046ED"/>
    <w:rsid w:val="007103AB"/>
    <w:rsid w:val="007121EA"/>
    <w:rsid w:val="00713894"/>
    <w:rsid w:val="0071519C"/>
    <w:rsid w:val="0071602F"/>
    <w:rsid w:val="00716777"/>
    <w:rsid w:val="00716D4C"/>
    <w:rsid w:val="00717064"/>
    <w:rsid w:val="007208D2"/>
    <w:rsid w:val="00720DFD"/>
    <w:rsid w:val="007212DA"/>
    <w:rsid w:val="00721848"/>
    <w:rsid w:val="00721E56"/>
    <w:rsid w:val="007220D7"/>
    <w:rsid w:val="00725828"/>
    <w:rsid w:val="00726489"/>
    <w:rsid w:val="00731143"/>
    <w:rsid w:val="007311E0"/>
    <w:rsid w:val="00731C32"/>
    <w:rsid w:val="00735DFD"/>
    <w:rsid w:val="0073666A"/>
    <w:rsid w:val="007376D8"/>
    <w:rsid w:val="00737713"/>
    <w:rsid w:val="00741869"/>
    <w:rsid w:val="007433EE"/>
    <w:rsid w:val="00744138"/>
    <w:rsid w:val="00745879"/>
    <w:rsid w:val="00745C34"/>
    <w:rsid w:val="0074613F"/>
    <w:rsid w:val="007465C1"/>
    <w:rsid w:val="007477B7"/>
    <w:rsid w:val="00751315"/>
    <w:rsid w:val="00752145"/>
    <w:rsid w:val="00752340"/>
    <w:rsid w:val="00753C12"/>
    <w:rsid w:val="007544AB"/>
    <w:rsid w:val="0075499B"/>
    <w:rsid w:val="007555C0"/>
    <w:rsid w:val="0075756F"/>
    <w:rsid w:val="00760E21"/>
    <w:rsid w:val="00761AFC"/>
    <w:rsid w:val="007629F2"/>
    <w:rsid w:val="0076637D"/>
    <w:rsid w:val="00766990"/>
    <w:rsid w:val="007716AA"/>
    <w:rsid w:val="00771CB7"/>
    <w:rsid w:val="0077206F"/>
    <w:rsid w:val="00772978"/>
    <w:rsid w:val="0077417F"/>
    <w:rsid w:val="00774526"/>
    <w:rsid w:val="00775E2D"/>
    <w:rsid w:val="0077777C"/>
    <w:rsid w:val="00777CD3"/>
    <w:rsid w:val="00780FE3"/>
    <w:rsid w:val="00781FBA"/>
    <w:rsid w:val="0078240D"/>
    <w:rsid w:val="007830B8"/>
    <w:rsid w:val="00786A3F"/>
    <w:rsid w:val="00786BF6"/>
    <w:rsid w:val="00787CD7"/>
    <w:rsid w:val="00790CF2"/>
    <w:rsid w:val="00790D5B"/>
    <w:rsid w:val="007918AA"/>
    <w:rsid w:val="00791E7E"/>
    <w:rsid w:val="00792058"/>
    <w:rsid w:val="00792195"/>
    <w:rsid w:val="00793346"/>
    <w:rsid w:val="00794F01"/>
    <w:rsid w:val="0079509E"/>
    <w:rsid w:val="00797EA8"/>
    <w:rsid w:val="007A1066"/>
    <w:rsid w:val="007A1219"/>
    <w:rsid w:val="007A29FE"/>
    <w:rsid w:val="007A33CD"/>
    <w:rsid w:val="007A3D30"/>
    <w:rsid w:val="007A5E40"/>
    <w:rsid w:val="007A79B4"/>
    <w:rsid w:val="007B0021"/>
    <w:rsid w:val="007B0CCC"/>
    <w:rsid w:val="007B291B"/>
    <w:rsid w:val="007B3D11"/>
    <w:rsid w:val="007B5B34"/>
    <w:rsid w:val="007B7B17"/>
    <w:rsid w:val="007C1151"/>
    <w:rsid w:val="007C1EE0"/>
    <w:rsid w:val="007C2D53"/>
    <w:rsid w:val="007C30C2"/>
    <w:rsid w:val="007C5A88"/>
    <w:rsid w:val="007C65B2"/>
    <w:rsid w:val="007C73C3"/>
    <w:rsid w:val="007D6CE0"/>
    <w:rsid w:val="007D75D6"/>
    <w:rsid w:val="007E45B4"/>
    <w:rsid w:val="007E6141"/>
    <w:rsid w:val="007E70A7"/>
    <w:rsid w:val="007F0B4A"/>
    <w:rsid w:val="007F136C"/>
    <w:rsid w:val="007F1699"/>
    <w:rsid w:val="007F1EC1"/>
    <w:rsid w:val="007F1F1A"/>
    <w:rsid w:val="007F38BB"/>
    <w:rsid w:val="007F5026"/>
    <w:rsid w:val="007F5067"/>
    <w:rsid w:val="007F5124"/>
    <w:rsid w:val="007F62B3"/>
    <w:rsid w:val="007F75D9"/>
    <w:rsid w:val="007F7E02"/>
    <w:rsid w:val="008000C9"/>
    <w:rsid w:val="0080039D"/>
    <w:rsid w:val="00800F1D"/>
    <w:rsid w:val="008018E4"/>
    <w:rsid w:val="008042F3"/>
    <w:rsid w:val="0081074E"/>
    <w:rsid w:val="00811ECA"/>
    <w:rsid w:val="00813210"/>
    <w:rsid w:val="00814B0F"/>
    <w:rsid w:val="00815BE7"/>
    <w:rsid w:val="00816F1F"/>
    <w:rsid w:val="00817701"/>
    <w:rsid w:val="008314E7"/>
    <w:rsid w:val="0083228C"/>
    <w:rsid w:val="00832486"/>
    <w:rsid w:val="00832C73"/>
    <w:rsid w:val="00835125"/>
    <w:rsid w:val="008353E6"/>
    <w:rsid w:val="00836CE0"/>
    <w:rsid w:val="00837E0D"/>
    <w:rsid w:val="00840288"/>
    <w:rsid w:val="00841B57"/>
    <w:rsid w:val="00843842"/>
    <w:rsid w:val="00843A94"/>
    <w:rsid w:val="00844605"/>
    <w:rsid w:val="00847567"/>
    <w:rsid w:val="0085154D"/>
    <w:rsid w:val="008540DE"/>
    <w:rsid w:val="00855808"/>
    <w:rsid w:val="00857357"/>
    <w:rsid w:val="00861D74"/>
    <w:rsid w:val="00861FF8"/>
    <w:rsid w:val="00865B95"/>
    <w:rsid w:val="00873A93"/>
    <w:rsid w:val="00874147"/>
    <w:rsid w:val="00875401"/>
    <w:rsid w:val="008759D1"/>
    <w:rsid w:val="008764EA"/>
    <w:rsid w:val="0087707B"/>
    <w:rsid w:val="00877819"/>
    <w:rsid w:val="00881FFD"/>
    <w:rsid w:val="008839A2"/>
    <w:rsid w:val="00883D8B"/>
    <w:rsid w:val="008901DC"/>
    <w:rsid w:val="008904E0"/>
    <w:rsid w:val="00890746"/>
    <w:rsid w:val="00891582"/>
    <w:rsid w:val="008941A5"/>
    <w:rsid w:val="00895B9E"/>
    <w:rsid w:val="0089677F"/>
    <w:rsid w:val="008A2713"/>
    <w:rsid w:val="008A2854"/>
    <w:rsid w:val="008A2F53"/>
    <w:rsid w:val="008A486F"/>
    <w:rsid w:val="008A4EEB"/>
    <w:rsid w:val="008A52AA"/>
    <w:rsid w:val="008A5391"/>
    <w:rsid w:val="008A667E"/>
    <w:rsid w:val="008A67DF"/>
    <w:rsid w:val="008B2089"/>
    <w:rsid w:val="008B24CE"/>
    <w:rsid w:val="008B2D1C"/>
    <w:rsid w:val="008B2D6A"/>
    <w:rsid w:val="008B4175"/>
    <w:rsid w:val="008B5F9A"/>
    <w:rsid w:val="008B626F"/>
    <w:rsid w:val="008B67A7"/>
    <w:rsid w:val="008C086A"/>
    <w:rsid w:val="008C1C93"/>
    <w:rsid w:val="008C4502"/>
    <w:rsid w:val="008C460E"/>
    <w:rsid w:val="008C6DF8"/>
    <w:rsid w:val="008C798F"/>
    <w:rsid w:val="008D07CD"/>
    <w:rsid w:val="008D0B8C"/>
    <w:rsid w:val="008D0E50"/>
    <w:rsid w:val="008D19DB"/>
    <w:rsid w:val="008D3FC4"/>
    <w:rsid w:val="008D4448"/>
    <w:rsid w:val="008D4EB4"/>
    <w:rsid w:val="008D5756"/>
    <w:rsid w:val="008D74E4"/>
    <w:rsid w:val="008E1516"/>
    <w:rsid w:val="008E1896"/>
    <w:rsid w:val="008E1E63"/>
    <w:rsid w:val="008E5F64"/>
    <w:rsid w:val="008E6AC4"/>
    <w:rsid w:val="008E79E3"/>
    <w:rsid w:val="008E7FB0"/>
    <w:rsid w:val="008F0B3C"/>
    <w:rsid w:val="008F2FE9"/>
    <w:rsid w:val="008F5229"/>
    <w:rsid w:val="008F5CFF"/>
    <w:rsid w:val="008F6DC4"/>
    <w:rsid w:val="008F716E"/>
    <w:rsid w:val="008F71FF"/>
    <w:rsid w:val="009022C9"/>
    <w:rsid w:val="0090330A"/>
    <w:rsid w:val="00904803"/>
    <w:rsid w:val="00905266"/>
    <w:rsid w:val="009053B0"/>
    <w:rsid w:val="00906B94"/>
    <w:rsid w:val="00906E76"/>
    <w:rsid w:val="00907EA0"/>
    <w:rsid w:val="00910F3A"/>
    <w:rsid w:val="00911BD2"/>
    <w:rsid w:val="00911D4F"/>
    <w:rsid w:val="0091269C"/>
    <w:rsid w:val="00913BF6"/>
    <w:rsid w:val="00914EA5"/>
    <w:rsid w:val="00916847"/>
    <w:rsid w:val="0091763B"/>
    <w:rsid w:val="009177FD"/>
    <w:rsid w:val="00920040"/>
    <w:rsid w:val="00921011"/>
    <w:rsid w:val="00922157"/>
    <w:rsid w:val="00923268"/>
    <w:rsid w:val="009232E0"/>
    <w:rsid w:val="00923A3D"/>
    <w:rsid w:val="00924607"/>
    <w:rsid w:val="009264A4"/>
    <w:rsid w:val="00926A85"/>
    <w:rsid w:val="0093072B"/>
    <w:rsid w:val="009318E9"/>
    <w:rsid w:val="0093254B"/>
    <w:rsid w:val="009373AB"/>
    <w:rsid w:val="00940694"/>
    <w:rsid w:val="009410DC"/>
    <w:rsid w:val="00943427"/>
    <w:rsid w:val="00943486"/>
    <w:rsid w:val="00944215"/>
    <w:rsid w:val="00944F22"/>
    <w:rsid w:val="009452C1"/>
    <w:rsid w:val="009467B9"/>
    <w:rsid w:val="0094756B"/>
    <w:rsid w:val="0095288A"/>
    <w:rsid w:val="00954A4C"/>
    <w:rsid w:val="00954FE8"/>
    <w:rsid w:val="00956C70"/>
    <w:rsid w:val="00957DD8"/>
    <w:rsid w:val="00960DB1"/>
    <w:rsid w:val="00961766"/>
    <w:rsid w:val="00961E19"/>
    <w:rsid w:val="00962D58"/>
    <w:rsid w:val="00962F74"/>
    <w:rsid w:val="0096312A"/>
    <w:rsid w:val="00964269"/>
    <w:rsid w:val="00967DB2"/>
    <w:rsid w:val="00971E5C"/>
    <w:rsid w:val="00972A71"/>
    <w:rsid w:val="0097370F"/>
    <w:rsid w:val="00973DC2"/>
    <w:rsid w:val="00973E65"/>
    <w:rsid w:val="009748D4"/>
    <w:rsid w:val="00976EE2"/>
    <w:rsid w:val="00977587"/>
    <w:rsid w:val="00980B86"/>
    <w:rsid w:val="0098286E"/>
    <w:rsid w:val="00983122"/>
    <w:rsid w:val="0098400F"/>
    <w:rsid w:val="0098490F"/>
    <w:rsid w:val="00984938"/>
    <w:rsid w:val="009850FA"/>
    <w:rsid w:val="00987E45"/>
    <w:rsid w:val="009906A2"/>
    <w:rsid w:val="0099072D"/>
    <w:rsid w:val="00990F6C"/>
    <w:rsid w:val="009910C9"/>
    <w:rsid w:val="009918E0"/>
    <w:rsid w:val="00994740"/>
    <w:rsid w:val="009A4599"/>
    <w:rsid w:val="009A5C4C"/>
    <w:rsid w:val="009B04FE"/>
    <w:rsid w:val="009B0736"/>
    <w:rsid w:val="009B0F2B"/>
    <w:rsid w:val="009B1601"/>
    <w:rsid w:val="009B21A1"/>
    <w:rsid w:val="009B2843"/>
    <w:rsid w:val="009B2A54"/>
    <w:rsid w:val="009B321B"/>
    <w:rsid w:val="009B3298"/>
    <w:rsid w:val="009B4D9E"/>
    <w:rsid w:val="009B70BE"/>
    <w:rsid w:val="009C08DA"/>
    <w:rsid w:val="009C0F96"/>
    <w:rsid w:val="009C190D"/>
    <w:rsid w:val="009C2257"/>
    <w:rsid w:val="009C371F"/>
    <w:rsid w:val="009C42DF"/>
    <w:rsid w:val="009C51FD"/>
    <w:rsid w:val="009C5678"/>
    <w:rsid w:val="009C631B"/>
    <w:rsid w:val="009C6A83"/>
    <w:rsid w:val="009C6C02"/>
    <w:rsid w:val="009D00BA"/>
    <w:rsid w:val="009D1456"/>
    <w:rsid w:val="009D2683"/>
    <w:rsid w:val="009D3F78"/>
    <w:rsid w:val="009D47F3"/>
    <w:rsid w:val="009D4F6E"/>
    <w:rsid w:val="009E1FD6"/>
    <w:rsid w:val="009E3085"/>
    <w:rsid w:val="009E36A9"/>
    <w:rsid w:val="009E45EA"/>
    <w:rsid w:val="009E4909"/>
    <w:rsid w:val="009E4A59"/>
    <w:rsid w:val="009E4B3D"/>
    <w:rsid w:val="009E4FD2"/>
    <w:rsid w:val="009E71E7"/>
    <w:rsid w:val="009E7C8A"/>
    <w:rsid w:val="009F08A6"/>
    <w:rsid w:val="009F0B51"/>
    <w:rsid w:val="009F105D"/>
    <w:rsid w:val="009F11D4"/>
    <w:rsid w:val="009F1508"/>
    <w:rsid w:val="009F1BDE"/>
    <w:rsid w:val="009F28B9"/>
    <w:rsid w:val="009F297E"/>
    <w:rsid w:val="009F2D70"/>
    <w:rsid w:val="009F5479"/>
    <w:rsid w:val="00A00393"/>
    <w:rsid w:val="00A00E2A"/>
    <w:rsid w:val="00A05106"/>
    <w:rsid w:val="00A05A6A"/>
    <w:rsid w:val="00A0698D"/>
    <w:rsid w:val="00A10E4D"/>
    <w:rsid w:val="00A10EC7"/>
    <w:rsid w:val="00A12395"/>
    <w:rsid w:val="00A12A32"/>
    <w:rsid w:val="00A1333C"/>
    <w:rsid w:val="00A13712"/>
    <w:rsid w:val="00A149EE"/>
    <w:rsid w:val="00A14AE1"/>
    <w:rsid w:val="00A1616A"/>
    <w:rsid w:val="00A16C05"/>
    <w:rsid w:val="00A2082E"/>
    <w:rsid w:val="00A2259E"/>
    <w:rsid w:val="00A22849"/>
    <w:rsid w:val="00A237E9"/>
    <w:rsid w:val="00A27174"/>
    <w:rsid w:val="00A30C16"/>
    <w:rsid w:val="00A30F10"/>
    <w:rsid w:val="00A31281"/>
    <w:rsid w:val="00A32188"/>
    <w:rsid w:val="00A33AEC"/>
    <w:rsid w:val="00A33FE0"/>
    <w:rsid w:val="00A34E5D"/>
    <w:rsid w:val="00A37621"/>
    <w:rsid w:val="00A37A20"/>
    <w:rsid w:val="00A410F6"/>
    <w:rsid w:val="00A415FF"/>
    <w:rsid w:val="00A46599"/>
    <w:rsid w:val="00A5001E"/>
    <w:rsid w:val="00A529C4"/>
    <w:rsid w:val="00A52FFE"/>
    <w:rsid w:val="00A5312C"/>
    <w:rsid w:val="00A54A8E"/>
    <w:rsid w:val="00A57B54"/>
    <w:rsid w:val="00A6330E"/>
    <w:rsid w:val="00A63413"/>
    <w:rsid w:val="00A66859"/>
    <w:rsid w:val="00A67978"/>
    <w:rsid w:val="00A70981"/>
    <w:rsid w:val="00A71732"/>
    <w:rsid w:val="00A73212"/>
    <w:rsid w:val="00A747CB"/>
    <w:rsid w:val="00A74813"/>
    <w:rsid w:val="00A75529"/>
    <w:rsid w:val="00A760CB"/>
    <w:rsid w:val="00A768B5"/>
    <w:rsid w:val="00A77798"/>
    <w:rsid w:val="00A802D6"/>
    <w:rsid w:val="00A81158"/>
    <w:rsid w:val="00A8196A"/>
    <w:rsid w:val="00A81CA9"/>
    <w:rsid w:val="00A8331F"/>
    <w:rsid w:val="00A84B60"/>
    <w:rsid w:val="00A864D0"/>
    <w:rsid w:val="00A866E4"/>
    <w:rsid w:val="00A8701F"/>
    <w:rsid w:val="00A8727F"/>
    <w:rsid w:val="00A909C3"/>
    <w:rsid w:val="00A915FB"/>
    <w:rsid w:val="00A93CF7"/>
    <w:rsid w:val="00A93FA3"/>
    <w:rsid w:val="00A94340"/>
    <w:rsid w:val="00A945C4"/>
    <w:rsid w:val="00A959E7"/>
    <w:rsid w:val="00A97FDD"/>
    <w:rsid w:val="00AA0666"/>
    <w:rsid w:val="00AA1061"/>
    <w:rsid w:val="00AA2DCA"/>
    <w:rsid w:val="00AA3428"/>
    <w:rsid w:val="00AA36B4"/>
    <w:rsid w:val="00AA428D"/>
    <w:rsid w:val="00AA51AB"/>
    <w:rsid w:val="00AB3116"/>
    <w:rsid w:val="00AB3817"/>
    <w:rsid w:val="00AB42B9"/>
    <w:rsid w:val="00AB55C5"/>
    <w:rsid w:val="00AB5A06"/>
    <w:rsid w:val="00AB6CFF"/>
    <w:rsid w:val="00AB6F55"/>
    <w:rsid w:val="00AC0049"/>
    <w:rsid w:val="00AC1603"/>
    <w:rsid w:val="00AC34A5"/>
    <w:rsid w:val="00AC54EE"/>
    <w:rsid w:val="00AC62D8"/>
    <w:rsid w:val="00AC76C1"/>
    <w:rsid w:val="00AC785C"/>
    <w:rsid w:val="00AC7C23"/>
    <w:rsid w:val="00AD2819"/>
    <w:rsid w:val="00AD2BAB"/>
    <w:rsid w:val="00AD4829"/>
    <w:rsid w:val="00AD4DCC"/>
    <w:rsid w:val="00AD7D26"/>
    <w:rsid w:val="00AE08E9"/>
    <w:rsid w:val="00AE3AEF"/>
    <w:rsid w:val="00AE4CD6"/>
    <w:rsid w:val="00AE5577"/>
    <w:rsid w:val="00AE69FA"/>
    <w:rsid w:val="00AE7688"/>
    <w:rsid w:val="00AF026E"/>
    <w:rsid w:val="00AF1177"/>
    <w:rsid w:val="00AF14A4"/>
    <w:rsid w:val="00AF1C38"/>
    <w:rsid w:val="00AF4715"/>
    <w:rsid w:val="00B0006B"/>
    <w:rsid w:val="00B00410"/>
    <w:rsid w:val="00B01610"/>
    <w:rsid w:val="00B02964"/>
    <w:rsid w:val="00B06EF7"/>
    <w:rsid w:val="00B078D9"/>
    <w:rsid w:val="00B10143"/>
    <w:rsid w:val="00B131E0"/>
    <w:rsid w:val="00B15382"/>
    <w:rsid w:val="00B17C0F"/>
    <w:rsid w:val="00B17F8C"/>
    <w:rsid w:val="00B2145D"/>
    <w:rsid w:val="00B23D60"/>
    <w:rsid w:val="00B2498E"/>
    <w:rsid w:val="00B24D13"/>
    <w:rsid w:val="00B24E6D"/>
    <w:rsid w:val="00B2639E"/>
    <w:rsid w:val="00B2681D"/>
    <w:rsid w:val="00B272F1"/>
    <w:rsid w:val="00B274F9"/>
    <w:rsid w:val="00B3184A"/>
    <w:rsid w:val="00B32526"/>
    <w:rsid w:val="00B3427B"/>
    <w:rsid w:val="00B3531E"/>
    <w:rsid w:val="00B36126"/>
    <w:rsid w:val="00B373BE"/>
    <w:rsid w:val="00B3795C"/>
    <w:rsid w:val="00B426AB"/>
    <w:rsid w:val="00B42997"/>
    <w:rsid w:val="00B432A5"/>
    <w:rsid w:val="00B43957"/>
    <w:rsid w:val="00B45930"/>
    <w:rsid w:val="00B45A64"/>
    <w:rsid w:val="00B45B38"/>
    <w:rsid w:val="00B461B2"/>
    <w:rsid w:val="00B47A15"/>
    <w:rsid w:val="00B5028B"/>
    <w:rsid w:val="00B507D8"/>
    <w:rsid w:val="00B509D7"/>
    <w:rsid w:val="00B50FFD"/>
    <w:rsid w:val="00B54003"/>
    <w:rsid w:val="00B55885"/>
    <w:rsid w:val="00B5607A"/>
    <w:rsid w:val="00B628E4"/>
    <w:rsid w:val="00B63291"/>
    <w:rsid w:val="00B6350B"/>
    <w:rsid w:val="00B63E06"/>
    <w:rsid w:val="00B679A5"/>
    <w:rsid w:val="00B725BF"/>
    <w:rsid w:val="00B72E9C"/>
    <w:rsid w:val="00B73038"/>
    <w:rsid w:val="00B7686C"/>
    <w:rsid w:val="00B76C9F"/>
    <w:rsid w:val="00B803EA"/>
    <w:rsid w:val="00B80B37"/>
    <w:rsid w:val="00B83466"/>
    <w:rsid w:val="00B84AA2"/>
    <w:rsid w:val="00B84B6D"/>
    <w:rsid w:val="00B85A54"/>
    <w:rsid w:val="00B90E72"/>
    <w:rsid w:val="00B955F3"/>
    <w:rsid w:val="00B95A3E"/>
    <w:rsid w:val="00B9646A"/>
    <w:rsid w:val="00B97612"/>
    <w:rsid w:val="00BA0125"/>
    <w:rsid w:val="00BA5144"/>
    <w:rsid w:val="00BA5BDC"/>
    <w:rsid w:val="00BA7168"/>
    <w:rsid w:val="00BB231E"/>
    <w:rsid w:val="00BB2C6F"/>
    <w:rsid w:val="00BB346D"/>
    <w:rsid w:val="00BC05A5"/>
    <w:rsid w:val="00BC14A1"/>
    <w:rsid w:val="00BC356F"/>
    <w:rsid w:val="00BC5B15"/>
    <w:rsid w:val="00BC6428"/>
    <w:rsid w:val="00BC73D9"/>
    <w:rsid w:val="00BC7A5E"/>
    <w:rsid w:val="00BC7FA5"/>
    <w:rsid w:val="00BD04D6"/>
    <w:rsid w:val="00BD3A28"/>
    <w:rsid w:val="00BD5CF9"/>
    <w:rsid w:val="00BD6214"/>
    <w:rsid w:val="00BE3516"/>
    <w:rsid w:val="00BE3688"/>
    <w:rsid w:val="00BE37BB"/>
    <w:rsid w:val="00BE3B37"/>
    <w:rsid w:val="00BE45FA"/>
    <w:rsid w:val="00BE55B1"/>
    <w:rsid w:val="00BE5C85"/>
    <w:rsid w:val="00BF0D80"/>
    <w:rsid w:val="00BF1A43"/>
    <w:rsid w:val="00BF2DA5"/>
    <w:rsid w:val="00BF3A0E"/>
    <w:rsid w:val="00BF5546"/>
    <w:rsid w:val="00BF5A42"/>
    <w:rsid w:val="00BF6D49"/>
    <w:rsid w:val="00C02182"/>
    <w:rsid w:val="00C03D2D"/>
    <w:rsid w:val="00C040F2"/>
    <w:rsid w:val="00C0442D"/>
    <w:rsid w:val="00C051BF"/>
    <w:rsid w:val="00C06A80"/>
    <w:rsid w:val="00C11C2E"/>
    <w:rsid w:val="00C11E19"/>
    <w:rsid w:val="00C11E46"/>
    <w:rsid w:val="00C1367C"/>
    <w:rsid w:val="00C141D0"/>
    <w:rsid w:val="00C144AF"/>
    <w:rsid w:val="00C14914"/>
    <w:rsid w:val="00C164BD"/>
    <w:rsid w:val="00C200BD"/>
    <w:rsid w:val="00C2116C"/>
    <w:rsid w:val="00C21E3F"/>
    <w:rsid w:val="00C223DD"/>
    <w:rsid w:val="00C22F0A"/>
    <w:rsid w:val="00C23644"/>
    <w:rsid w:val="00C24AA5"/>
    <w:rsid w:val="00C24D54"/>
    <w:rsid w:val="00C277E2"/>
    <w:rsid w:val="00C30311"/>
    <w:rsid w:val="00C310B6"/>
    <w:rsid w:val="00C317CC"/>
    <w:rsid w:val="00C31B01"/>
    <w:rsid w:val="00C3491B"/>
    <w:rsid w:val="00C34D3B"/>
    <w:rsid w:val="00C36CD0"/>
    <w:rsid w:val="00C37CE2"/>
    <w:rsid w:val="00C40B21"/>
    <w:rsid w:val="00C40D09"/>
    <w:rsid w:val="00C40D5F"/>
    <w:rsid w:val="00C4209E"/>
    <w:rsid w:val="00C43454"/>
    <w:rsid w:val="00C44A54"/>
    <w:rsid w:val="00C50B56"/>
    <w:rsid w:val="00C51DE1"/>
    <w:rsid w:val="00C51F33"/>
    <w:rsid w:val="00C53DA0"/>
    <w:rsid w:val="00C55821"/>
    <w:rsid w:val="00C57711"/>
    <w:rsid w:val="00C607EB"/>
    <w:rsid w:val="00C615AD"/>
    <w:rsid w:val="00C62FC6"/>
    <w:rsid w:val="00C65049"/>
    <w:rsid w:val="00C65D25"/>
    <w:rsid w:val="00C672E0"/>
    <w:rsid w:val="00C67D88"/>
    <w:rsid w:val="00C711D7"/>
    <w:rsid w:val="00C71E3F"/>
    <w:rsid w:val="00C75132"/>
    <w:rsid w:val="00C76085"/>
    <w:rsid w:val="00C7646E"/>
    <w:rsid w:val="00C76ABD"/>
    <w:rsid w:val="00C778F8"/>
    <w:rsid w:val="00C77C84"/>
    <w:rsid w:val="00C77F1F"/>
    <w:rsid w:val="00C80014"/>
    <w:rsid w:val="00C80DBD"/>
    <w:rsid w:val="00C810D2"/>
    <w:rsid w:val="00C812ED"/>
    <w:rsid w:val="00C81ACA"/>
    <w:rsid w:val="00C81E4A"/>
    <w:rsid w:val="00C86235"/>
    <w:rsid w:val="00C86628"/>
    <w:rsid w:val="00C86B71"/>
    <w:rsid w:val="00C87565"/>
    <w:rsid w:val="00C878DA"/>
    <w:rsid w:val="00C920A7"/>
    <w:rsid w:val="00C92B01"/>
    <w:rsid w:val="00C92DC9"/>
    <w:rsid w:val="00C95D80"/>
    <w:rsid w:val="00C964C9"/>
    <w:rsid w:val="00C9726B"/>
    <w:rsid w:val="00C9777B"/>
    <w:rsid w:val="00CA09F7"/>
    <w:rsid w:val="00CA2265"/>
    <w:rsid w:val="00CA4573"/>
    <w:rsid w:val="00CA5D6A"/>
    <w:rsid w:val="00CA5F30"/>
    <w:rsid w:val="00CA6CA7"/>
    <w:rsid w:val="00CA781D"/>
    <w:rsid w:val="00CB00F2"/>
    <w:rsid w:val="00CB04AF"/>
    <w:rsid w:val="00CB084F"/>
    <w:rsid w:val="00CB312E"/>
    <w:rsid w:val="00CB34BC"/>
    <w:rsid w:val="00CB35B4"/>
    <w:rsid w:val="00CB3CE5"/>
    <w:rsid w:val="00CB4817"/>
    <w:rsid w:val="00CB6094"/>
    <w:rsid w:val="00CB60EF"/>
    <w:rsid w:val="00CB7DFB"/>
    <w:rsid w:val="00CB7E09"/>
    <w:rsid w:val="00CC019E"/>
    <w:rsid w:val="00CC1355"/>
    <w:rsid w:val="00CC2C64"/>
    <w:rsid w:val="00CD05AF"/>
    <w:rsid w:val="00CD18A8"/>
    <w:rsid w:val="00CD1E6E"/>
    <w:rsid w:val="00CD31B5"/>
    <w:rsid w:val="00CD428D"/>
    <w:rsid w:val="00CD447D"/>
    <w:rsid w:val="00CD49F1"/>
    <w:rsid w:val="00CD6E72"/>
    <w:rsid w:val="00CD6F31"/>
    <w:rsid w:val="00CD71C8"/>
    <w:rsid w:val="00CD76AD"/>
    <w:rsid w:val="00CD7F16"/>
    <w:rsid w:val="00CE19DB"/>
    <w:rsid w:val="00CE1C68"/>
    <w:rsid w:val="00CE6FF7"/>
    <w:rsid w:val="00CE74DF"/>
    <w:rsid w:val="00CE7DB3"/>
    <w:rsid w:val="00CF1222"/>
    <w:rsid w:val="00CF2D51"/>
    <w:rsid w:val="00CF48B9"/>
    <w:rsid w:val="00CF4B11"/>
    <w:rsid w:val="00CF5A57"/>
    <w:rsid w:val="00CF5E3A"/>
    <w:rsid w:val="00D011C9"/>
    <w:rsid w:val="00D02922"/>
    <w:rsid w:val="00D0390B"/>
    <w:rsid w:val="00D03CE7"/>
    <w:rsid w:val="00D0427D"/>
    <w:rsid w:val="00D07A02"/>
    <w:rsid w:val="00D116E1"/>
    <w:rsid w:val="00D14266"/>
    <w:rsid w:val="00D1433A"/>
    <w:rsid w:val="00D1638B"/>
    <w:rsid w:val="00D17132"/>
    <w:rsid w:val="00D1741B"/>
    <w:rsid w:val="00D208F5"/>
    <w:rsid w:val="00D22EAF"/>
    <w:rsid w:val="00D24E86"/>
    <w:rsid w:val="00D30A24"/>
    <w:rsid w:val="00D31486"/>
    <w:rsid w:val="00D32D8B"/>
    <w:rsid w:val="00D32F8E"/>
    <w:rsid w:val="00D343B0"/>
    <w:rsid w:val="00D34559"/>
    <w:rsid w:val="00D357C4"/>
    <w:rsid w:val="00D35C1C"/>
    <w:rsid w:val="00D36A49"/>
    <w:rsid w:val="00D40C0D"/>
    <w:rsid w:val="00D40D8B"/>
    <w:rsid w:val="00D41451"/>
    <w:rsid w:val="00D4507A"/>
    <w:rsid w:val="00D456AE"/>
    <w:rsid w:val="00D4632E"/>
    <w:rsid w:val="00D463BD"/>
    <w:rsid w:val="00D46CAF"/>
    <w:rsid w:val="00D479F0"/>
    <w:rsid w:val="00D47B85"/>
    <w:rsid w:val="00D5428E"/>
    <w:rsid w:val="00D5745C"/>
    <w:rsid w:val="00D60643"/>
    <w:rsid w:val="00D6156D"/>
    <w:rsid w:val="00D63044"/>
    <w:rsid w:val="00D63709"/>
    <w:rsid w:val="00D64609"/>
    <w:rsid w:val="00D64ED6"/>
    <w:rsid w:val="00D666D7"/>
    <w:rsid w:val="00D67246"/>
    <w:rsid w:val="00D70D9F"/>
    <w:rsid w:val="00D7239B"/>
    <w:rsid w:val="00D72C13"/>
    <w:rsid w:val="00D73E9F"/>
    <w:rsid w:val="00D744D7"/>
    <w:rsid w:val="00D74ADD"/>
    <w:rsid w:val="00D75656"/>
    <w:rsid w:val="00D75DCB"/>
    <w:rsid w:val="00D83DDC"/>
    <w:rsid w:val="00D85217"/>
    <w:rsid w:val="00D85422"/>
    <w:rsid w:val="00D8774E"/>
    <w:rsid w:val="00D90B35"/>
    <w:rsid w:val="00D90FC1"/>
    <w:rsid w:val="00D920CF"/>
    <w:rsid w:val="00D92ECB"/>
    <w:rsid w:val="00D93851"/>
    <w:rsid w:val="00D946A4"/>
    <w:rsid w:val="00D94B32"/>
    <w:rsid w:val="00D96044"/>
    <w:rsid w:val="00D970ED"/>
    <w:rsid w:val="00DA013B"/>
    <w:rsid w:val="00DA2667"/>
    <w:rsid w:val="00DA3894"/>
    <w:rsid w:val="00DB0012"/>
    <w:rsid w:val="00DB0849"/>
    <w:rsid w:val="00DB1584"/>
    <w:rsid w:val="00DB54E2"/>
    <w:rsid w:val="00DB615C"/>
    <w:rsid w:val="00DC0D83"/>
    <w:rsid w:val="00DC165C"/>
    <w:rsid w:val="00DC232A"/>
    <w:rsid w:val="00DC2825"/>
    <w:rsid w:val="00DC5C6A"/>
    <w:rsid w:val="00DC60DB"/>
    <w:rsid w:val="00DC66C2"/>
    <w:rsid w:val="00DD0A70"/>
    <w:rsid w:val="00DD0C03"/>
    <w:rsid w:val="00DD2069"/>
    <w:rsid w:val="00DD2338"/>
    <w:rsid w:val="00DD43A3"/>
    <w:rsid w:val="00DD45A4"/>
    <w:rsid w:val="00DD46EA"/>
    <w:rsid w:val="00DD611B"/>
    <w:rsid w:val="00DD695A"/>
    <w:rsid w:val="00DD6A7B"/>
    <w:rsid w:val="00DD6D6D"/>
    <w:rsid w:val="00DD7C5A"/>
    <w:rsid w:val="00DE1D13"/>
    <w:rsid w:val="00DE27DA"/>
    <w:rsid w:val="00DE4703"/>
    <w:rsid w:val="00DE5349"/>
    <w:rsid w:val="00DE56E1"/>
    <w:rsid w:val="00DE59F7"/>
    <w:rsid w:val="00DE5F8F"/>
    <w:rsid w:val="00DE6784"/>
    <w:rsid w:val="00DE6E75"/>
    <w:rsid w:val="00DF0DDF"/>
    <w:rsid w:val="00DF3E28"/>
    <w:rsid w:val="00DF534E"/>
    <w:rsid w:val="00DF63A5"/>
    <w:rsid w:val="00DF6A3F"/>
    <w:rsid w:val="00DF71A4"/>
    <w:rsid w:val="00E00FC6"/>
    <w:rsid w:val="00E02F07"/>
    <w:rsid w:val="00E02FC9"/>
    <w:rsid w:val="00E04FB2"/>
    <w:rsid w:val="00E066FA"/>
    <w:rsid w:val="00E071C3"/>
    <w:rsid w:val="00E07A81"/>
    <w:rsid w:val="00E107FC"/>
    <w:rsid w:val="00E13BDC"/>
    <w:rsid w:val="00E13D5D"/>
    <w:rsid w:val="00E14429"/>
    <w:rsid w:val="00E1556F"/>
    <w:rsid w:val="00E1665D"/>
    <w:rsid w:val="00E175FA"/>
    <w:rsid w:val="00E2058D"/>
    <w:rsid w:val="00E21A88"/>
    <w:rsid w:val="00E23BD3"/>
    <w:rsid w:val="00E24EEC"/>
    <w:rsid w:val="00E2620F"/>
    <w:rsid w:val="00E26510"/>
    <w:rsid w:val="00E26ADB"/>
    <w:rsid w:val="00E310C2"/>
    <w:rsid w:val="00E3143A"/>
    <w:rsid w:val="00E32FB8"/>
    <w:rsid w:val="00E33A0B"/>
    <w:rsid w:val="00E34CAE"/>
    <w:rsid w:val="00E35821"/>
    <w:rsid w:val="00E37DBE"/>
    <w:rsid w:val="00E4242F"/>
    <w:rsid w:val="00E43487"/>
    <w:rsid w:val="00E43D66"/>
    <w:rsid w:val="00E44F3A"/>
    <w:rsid w:val="00E466BC"/>
    <w:rsid w:val="00E47207"/>
    <w:rsid w:val="00E47418"/>
    <w:rsid w:val="00E47684"/>
    <w:rsid w:val="00E50343"/>
    <w:rsid w:val="00E50AB6"/>
    <w:rsid w:val="00E51D35"/>
    <w:rsid w:val="00E54152"/>
    <w:rsid w:val="00E54A66"/>
    <w:rsid w:val="00E54CF5"/>
    <w:rsid w:val="00E55162"/>
    <w:rsid w:val="00E55623"/>
    <w:rsid w:val="00E57F3E"/>
    <w:rsid w:val="00E611C5"/>
    <w:rsid w:val="00E61208"/>
    <w:rsid w:val="00E6161E"/>
    <w:rsid w:val="00E642D1"/>
    <w:rsid w:val="00E6432B"/>
    <w:rsid w:val="00E7084F"/>
    <w:rsid w:val="00E72165"/>
    <w:rsid w:val="00E72CDD"/>
    <w:rsid w:val="00E752E1"/>
    <w:rsid w:val="00E75913"/>
    <w:rsid w:val="00E77D1E"/>
    <w:rsid w:val="00E80329"/>
    <w:rsid w:val="00E80FF6"/>
    <w:rsid w:val="00E81242"/>
    <w:rsid w:val="00E821C9"/>
    <w:rsid w:val="00E831B5"/>
    <w:rsid w:val="00E84B1E"/>
    <w:rsid w:val="00E860E3"/>
    <w:rsid w:val="00E90615"/>
    <w:rsid w:val="00E90BED"/>
    <w:rsid w:val="00E90C0C"/>
    <w:rsid w:val="00E942F3"/>
    <w:rsid w:val="00E964B2"/>
    <w:rsid w:val="00E970AF"/>
    <w:rsid w:val="00EA1B5B"/>
    <w:rsid w:val="00EA3118"/>
    <w:rsid w:val="00EA38DF"/>
    <w:rsid w:val="00EA5414"/>
    <w:rsid w:val="00EA669F"/>
    <w:rsid w:val="00EA6E7C"/>
    <w:rsid w:val="00EB034C"/>
    <w:rsid w:val="00EB0B84"/>
    <w:rsid w:val="00EB198C"/>
    <w:rsid w:val="00EB3EF0"/>
    <w:rsid w:val="00EB4DFE"/>
    <w:rsid w:val="00EB51DB"/>
    <w:rsid w:val="00EB51E0"/>
    <w:rsid w:val="00EC09FD"/>
    <w:rsid w:val="00EC0A3B"/>
    <w:rsid w:val="00EC0CC0"/>
    <w:rsid w:val="00EC1504"/>
    <w:rsid w:val="00EC4022"/>
    <w:rsid w:val="00EC5397"/>
    <w:rsid w:val="00EC56B5"/>
    <w:rsid w:val="00EC58F1"/>
    <w:rsid w:val="00ED1822"/>
    <w:rsid w:val="00ED305B"/>
    <w:rsid w:val="00ED728A"/>
    <w:rsid w:val="00ED73FE"/>
    <w:rsid w:val="00ED7706"/>
    <w:rsid w:val="00ED7E94"/>
    <w:rsid w:val="00EE27E3"/>
    <w:rsid w:val="00EE46FF"/>
    <w:rsid w:val="00EE4ED7"/>
    <w:rsid w:val="00EE7F6B"/>
    <w:rsid w:val="00EF0AB0"/>
    <w:rsid w:val="00EF0F4A"/>
    <w:rsid w:val="00EF18E5"/>
    <w:rsid w:val="00EF3576"/>
    <w:rsid w:val="00EF502F"/>
    <w:rsid w:val="00EF69B9"/>
    <w:rsid w:val="00EF70CA"/>
    <w:rsid w:val="00EF7272"/>
    <w:rsid w:val="00EF7BAF"/>
    <w:rsid w:val="00F0130D"/>
    <w:rsid w:val="00F03305"/>
    <w:rsid w:val="00F03957"/>
    <w:rsid w:val="00F04249"/>
    <w:rsid w:val="00F04E38"/>
    <w:rsid w:val="00F05A14"/>
    <w:rsid w:val="00F05C10"/>
    <w:rsid w:val="00F126A5"/>
    <w:rsid w:val="00F13E0C"/>
    <w:rsid w:val="00F14300"/>
    <w:rsid w:val="00F1444F"/>
    <w:rsid w:val="00F1587F"/>
    <w:rsid w:val="00F15DF8"/>
    <w:rsid w:val="00F1625D"/>
    <w:rsid w:val="00F16C44"/>
    <w:rsid w:val="00F16CBD"/>
    <w:rsid w:val="00F17A28"/>
    <w:rsid w:val="00F21681"/>
    <w:rsid w:val="00F2310F"/>
    <w:rsid w:val="00F24763"/>
    <w:rsid w:val="00F25CBC"/>
    <w:rsid w:val="00F26807"/>
    <w:rsid w:val="00F269ED"/>
    <w:rsid w:val="00F26BEF"/>
    <w:rsid w:val="00F27E47"/>
    <w:rsid w:val="00F3285F"/>
    <w:rsid w:val="00F32EAB"/>
    <w:rsid w:val="00F3406D"/>
    <w:rsid w:val="00F34921"/>
    <w:rsid w:val="00F37AE7"/>
    <w:rsid w:val="00F401C0"/>
    <w:rsid w:val="00F42417"/>
    <w:rsid w:val="00F446F0"/>
    <w:rsid w:val="00F50E25"/>
    <w:rsid w:val="00F510A0"/>
    <w:rsid w:val="00F5281D"/>
    <w:rsid w:val="00F52DE3"/>
    <w:rsid w:val="00F54AFF"/>
    <w:rsid w:val="00F55089"/>
    <w:rsid w:val="00F57598"/>
    <w:rsid w:val="00F6000D"/>
    <w:rsid w:val="00F60764"/>
    <w:rsid w:val="00F612EB"/>
    <w:rsid w:val="00F61E6B"/>
    <w:rsid w:val="00F63541"/>
    <w:rsid w:val="00F64642"/>
    <w:rsid w:val="00F662C6"/>
    <w:rsid w:val="00F66459"/>
    <w:rsid w:val="00F67B74"/>
    <w:rsid w:val="00F70371"/>
    <w:rsid w:val="00F72BD1"/>
    <w:rsid w:val="00F75CEE"/>
    <w:rsid w:val="00F76816"/>
    <w:rsid w:val="00F77BE9"/>
    <w:rsid w:val="00F8119B"/>
    <w:rsid w:val="00F8183B"/>
    <w:rsid w:val="00F83741"/>
    <w:rsid w:val="00F84297"/>
    <w:rsid w:val="00F84CDE"/>
    <w:rsid w:val="00F85076"/>
    <w:rsid w:val="00F85886"/>
    <w:rsid w:val="00F8739A"/>
    <w:rsid w:val="00F905C5"/>
    <w:rsid w:val="00F92BD9"/>
    <w:rsid w:val="00F952F3"/>
    <w:rsid w:val="00F977CD"/>
    <w:rsid w:val="00F97A92"/>
    <w:rsid w:val="00FA0172"/>
    <w:rsid w:val="00FA06C5"/>
    <w:rsid w:val="00FA11B9"/>
    <w:rsid w:val="00FA18B3"/>
    <w:rsid w:val="00FA1AA7"/>
    <w:rsid w:val="00FA293A"/>
    <w:rsid w:val="00FA29A1"/>
    <w:rsid w:val="00FA2D25"/>
    <w:rsid w:val="00FA30DF"/>
    <w:rsid w:val="00FA4DFC"/>
    <w:rsid w:val="00FA52CE"/>
    <w:rsid w:val="00FA6F02"/>
    <w:rsid w:val="00FB1D74"/>
    <w:rsid w:val="00FB24EB"/>
    <w:rsid w:val="00FB458E"/>
    <w:rsid w:val="00FB4E06"/>
    <w:rsid w:val="00FB642B"/>
    <w:rsid w:val="00FB76DE"/>
    <w:rsid w:val="00FC0047"/>
    <w:rsid w:val="00FC0737"/>
    <w:rsid w:val="00FC0A13"/>
    <w:rsid w:val="00FC0EA6"/>
    <w:rsid w:val="00FC0F63"/>
    <w:rsid w:val="00FC2701"/>
    <w:rsid w:val="00FC4636"/>
    <w:rsid w:val="00FC4E6A"/>
    <w:rsid w:val="00FC5BBB"/>
    <w:rsid w:val="00FC6382"/>
    <w:rsid w:val="00FC7F2C"/>
    <w:rsid w:val="00FD109C"/>
    <w:rsid w:val="00FD1269"/>
    <w:rsid w:val="00FD19C2"/>
    <w:rsid w:val="00FD1FCF"/>
    <w:rsid w:val="00FD2255"/>
    <w:rsid w:val="00FD3707"/>
    <w:rsid w:val="00FD3EED"/>
    <w:rsid w:val="00FD5A3E"/>
    <w:rsid w:val="00FD6EAD"/>
    <w:rsid w:val="00FD721A"/>
    <w:rsid w:val="00FD79F9"/>
    <w:rsid w:val="00FE053F"/>
    <w:rsid w:val="00FE066B"/>
    <w:rsid w:val="00FE1D3B"/>
    <w:rsid w:val="00FE1E5F"/>
    <w:rsid w:val="00FE2465"/>
    <w:rsid w:val="00FE78B3"/>
    <w:rsid w:val="00FF4136"/>
    <w:rsid w:val="00FF521D"/>
    <w:rsid w:val="00FF5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>
      <w:pPr>
        <w:spacing w:before="120" w:after="120"/>
        <w:ind w:left="709" w:hanging="709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CEE"/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7C1EE0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C760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C7608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uiPriority w:val="99"/>
    <w:rsid w:val="00F75CEE"/>
    <w:pPr>
      <w:spacing w:after="0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List Paragraph"/>
    <w:basedOn w:val="a"/>
    <w:uiPriority w:val="34"/>
    <w:qFormat/>
    <w:rsid w:val="00E23BD3"/>
    <w:pPr>
      <w:ind w:left="720"/>
    </w:pPr>
  </w:style>
  <w:style w:type="paragraph" w:styleId="a4">
    <w:name w:val="Balloon Text"/>
    <w:basedOn w:val="a"/>
    <w:link w:val="a5"/>
    <w:uiPriority w:val="99"/>
    <w:semiHidden/>
    <w:rsid w:val="007465C1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465C1"/>
    <w:rPr>
      <w:rFonts w:ascii="Tahoma" w:hAnsi="Tahoma" w:cs="Tahoma"/>
      <w:sz w:val="16"/>
      <w:szCs w:val="16"/>
    </w:rPr>
  </w:style>
  <w:style w:type="paragraph" w:customStyle="1" w:styleId="-11">
    <w:name w:val="Цветной список - Акцент 11"/>
    <w:basedOn w:val="a"/>
    <w:uiPriority w:val="99"/>
    <w:rsid w:val="004310BC"/>
    <w:pPr>
      <w:numPr>
        <w:numId w:val="1"/>
      </w:numPr>
      <w:spacing w:before="2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rsid w:val="00F510A0"/>
    <w:rPr>
      <w:sz w:val="24"/>
      <w:szCs w:val="24"/>
    </w:rPr>
  </w:style>
  <w:style w:type="character" w:customStyle="1" w:styleId="a7">
    <w:name w:val="Основной текст Знак"/>
    <w:link w:val="a6"/>
    <w:uiPriority w:val="99"/>
    <w:semiHidden/>
    <w:locked/>
    <w:rsid w:val="004C5108"/>
    <w:rPr>
      <w:lang w:eastAsia="en-US"/>
    </w:rPr>
  </w:style>
  <w:style w:type="paragraph" w:styleId="a8">
    <w:name w:val="header"/>
    <w:basedOn w:val="a"/>
    <w:link w:val="a9"/>
    <w:uiPriority w:val="99"/>
    <w:rsid w:val="0096312A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semiHidden/>
    <w:locked/>
    <w:rsid w:val="00C40D5F"/>
    <w:rPr>
      <w:lang w:eastAsia="en-US"/>
    </w:rPr>
  </w:style>
  <w:style w:type="character" w:styleId="aa">
    <w:name w:val="page number"/>
    <w:basedOn w:val="a0"/>
    <w:uiPriority w:val="99"/>
    <w:rsid w:val="0096312A"/>
  </w:style>
  <w:style w:type="character" w:customStyle="1" w:styleId="FontStyle29">
    <w:name w:val="Font Style29"/>
    <w:rsid w:val="00D36A49"/>
    <w:rPr>
      <w:rFonts w:ascii="Times New Roman" w:hAnsi="Times New Roman" w:cs="Times New Roman"/>
      <w:sz w:val="20"/>
      <w:szCs w:val="20"/>
    </w:rPr>
  </w:style>
  <w:style w:type="paragraph" w:customStyle="1" w:styleId="ab">
    <w:name w:val="Знак"/>
    <w:basedOn w:val="a"/>
    <w:rsid w:val="00E54A66"/>
    <w:pPr>
      <w:spacing w:after="0"/>
    </w:pPr>
    <w:rPr>
      <w:rFonts w:ascii="Verdana" w:eastAsia="Times New Roman" w:hAnsi="Verdana" w:cs="Verdana"/>
      <w:sz w:val="24"/>
      <w:szCs w:val="24"/>
      <w:lang w:val="en-US"/>
    </w:rPr>
  </w:style>
  <w:style w:type="paragraph" w:styleId="ac">
    <w:name w:val="Normal (Web)"/>
    <w:basedOn w:val="a"/>
    <w:uiPriority w:val="99"/>
    <w:unhideWhenUsed/>
    <w:rsid w:val="005B0C4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listparagraph">
    <w:name w:val="listparagraph"/>
    <w:basedOn w:val="a"/>
    <w:rsid w:val="00E54CF5"/>
    <w:pPr>
      <w:spacing w:after="0"/>
      <w:ind w:left="720"/>
    </w:pPr>
    <w:rPr>
      <w:rFonts w:ascii="Times New Roman" w:eastAsiaTheme="minorHAnsi" w:hAnsi="Times New Roman" w:cs="Times New Roman"/>
      <w:sz w:val="24"/>
      <w:szCs w:val="24"/>
      <w:lang w:val="ru-RU" w:eastAsia="ru-RU"/>
    </w:rPr>
  </w:style>
  <w:style w:type="paragraph" w:customStyle="1" w:styleId="ps6">
    <w:name w:val="ps6"/>
    <w:basedOn w:val="a"/>
    <w:rsid w:val="0019591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s14">
    <w:name w:val="ps14"/>
    <w:basedOn w:val="a"/>
    <w:rsid w:val="0019591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d">
    <w:name w:val="Hyperlink"/>
    <w:basedOn w:val="a0"/>
    <w:uiPriority w:val="99"/>
    <w:unhideWhenUsed/>
    <w:rsid w:val="002E5976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B76C9F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9"/>
    <w:rsid w:val="007C1EE0"/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paragraph" w:styleId="af">
    <w:name w:val="footer"/>
    <w:basedOn w:val="a"/>
    <w:link w:val="af0"/>
    <w:uiPriority w:val="99"/>
    <w:unhideWhenUsed/>
    <w:rsid w:val="00471F16"/>
    <w:pPr>
      <w:tabs>
        <w:tab w:val="center" w:pos="4677"/>
        <w:tab w:val="right" w:pos="9355"/>
      </w:tabs>
      <w:spacing w:after="0"/>
    </w:pPr>
  </w:style>
  <w:style w:type="character" w:customStyle="1" w:styleId="af0">
    <w:name w:val="Нижний колонтитул Знак"/>
    <w:basedOn w:val="a0"/>
    <w:link w:val="af"/>
    <w:uiPriority w:val="99"/>
    <w:rsid w:val="00471F16"/>
    <w:rPr>
      <w:rFonts w:cs="Calibri"/>
      <w:sz w:val="22"/>
      <w:szCs w:val="22"/>
      <w:lang w:eastAsia="en-US"/>
    </w:rPr>
  </w:style>
  <w:style w:type="paragraph" w:styleId="af1">
    <w:name w:val="endnote text"/>
    <w:basedOn w:val="a"/>
    <w:link w:val="af2"/>
    <w:uiPriority w:val="99"/>
    <w:semiHidden/>
    <w:unhideWhenUsed/>
    <w:rsid w:val="00CE1C68"/>
    <w:pPr>
      <w:spacing w:after="0"/>
    </w:pPr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CE1C68"/>
    <w:rPr>
      <w:rFonts w:cs="Calibri"/>
      <w:lang w:eastAsia="en-US"/>
    </w:rPr>
  </w:style>
  <w:style w:type="character" w:styleId="af3">
    <w:name w:val="endnote reference"/>
    <w:basedOn w:val="a0"/>
    <w:uiPriority w:val="99"/>
    <w:semiHidden/>
    <w:unhideWhenUsed/>
    <w:rsid w:val="00CE1C68"/>
    <w:rPr>
      <w:vertAlign w:val="superscript"/>
    </w:rPr>
  </w:style>
  <w:style w:type="paragraph" w:styleId="af4">
    <w:name w:val="footnote text"/>
    <w:basedOn w:val="a"/>
    <w:link w:val="af5"/>
    <w:uiPriority w:val="99"/>
    <w:semiHidden/>
    <w:unhideWhenUsed/>
    <w:rsid w:val="00165B73"/>
    <w:pPr>
      <w:spacing w:after="0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165B73"/>
    <w:rPr>
      <w:rFonts w:cs="Calibri"/>
      <w:lang w:eastAsia="en-US"/>
    </w:rPr>
  </w:style>
  <w:style w:type="character" w:styleId="af6">
    <w:name w:val="footnote reference"/>
    <w:basedOn w:val="a0"/>
    <w:uiPriority w:val="99"/>
    <w:semiHidden/>
    <w:unhideWhenUsed/>
    <w:rsid w:val="00165B73"/>
    <w:rPr>
      <w:vertAlign w:val="superscript"/>
    </w:rPr>
  </w:style>
  <w:style w:type="paragraph" w:customStyle="1" w:styleId="Default">
    <w:name w:val="Default"/>
    <w:rsid w:val="006A71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u-RU"/>
    </w:rPr>
  </w:style>
  <w:style w:type="character" w:styleId="af7">
    <w:name w:val="Emphasis"/>
    <w:basedOn w:val="a0"/>
    <w:qFormat/>
    <w:locked/>
    <w:rsid w:val="00C76085"/>
    <w:rPr>
      <w:i/>
      <w:iCs/>
    </w:rPr>
  </w:style>
  <w:style w:type="character" w:customStyle="1" w:styleId="20">
    <w:name w:val="Заголовок 2 Знак"/>
    <w:basedOn w:val="a0"/>
    <w:link w:val="2"/>
    <w:rsid w:val="00C760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rsid w:val="00C76085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af8">
    <w:name w:val="Title"/>
    <w:basedOn w:val="a"/>
    <w:next w:val="a"/>
    <w:link w:val="af9"/>
    <w:qFormat/>
    <w:locked/>
    <w:rsid w:val="00C76085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9">
    <w:name w:val="Название Знак"/>
    <w:basedOn w:val="a0"/>
    <w:link w:val="af8"/>
    <w:rsid w:val="00C7608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styleId="afa">
    <w:name w:val="annotation reference"/>
    <w:basedOn w:val="a0"/>
    <w:uiPriority w:val="99"/>
    <w:semiHidden/>
    <w:unhideWhenUsed/>
    <w:rsid w:val="00E642D1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E642D1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E642D1"/>
    <w:rPr>
      <w:rFonts w:cs="Calibri"/>
      <w:lang w:eastAsia="en-US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E642D1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E642D1"/>
    <w:rPr>
      <w:rFonts w:cs="Calibri"/>
      <w:b/>
      <w:bCs/>
      <w:lang w:eastAsia="en-US"/>
    </w:rPr>
  </w:style>
  <w:style w:type="paragraph" w:customStyle="1" w:styleId="rvps2">
    <w:name w:val="rvps2"/>
    <w:basedOn w:val="a"/>
    <w:rsid w:val="00994740"/>
    <w:pPr>
      <w:spacing w:before="100" w:beforeAutospacing="1" w:after="100" w:afterAutospacing="1"/>
      <w:ind w:left="0" w:firstLine="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ff">
    <w:name w:val="Table Grid"/>
    <w:basedOn w:val="a1"/>
    <w:uiPriority w:val="59"/>
    <w:locked/>
    <w:rsid w:val="00D22EAF"/>
    <w:pPr>
      <w:spacing w:before="0" w:after="0"/>
      <w:ind w:left="0" w:firstLine="0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>
      <w:pPr>
        <w:spacing w:before="120" w:after="120"/>
        <w:ind w:left="709" w:hanging="709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CEE"/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7C1EE0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C760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C7608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uiPriority w:val="99"/>
    <w:rsid w:val="00F75CEE"/>
    <w:pPr>
      <w:spacing w:after="0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List Paragraph"/>
    <w:basedOn w:val="a"/>
    <w:uiPriority w:val="34"/>
    <w:qFormat/>
    <w:rsid w:val="00E23BD3"/>
    <w:pPr>
      <w:ind w:left="720"/>
    </w:pPr>
  </w:style>
  <w:style w:type="paragraph" w:styleId="a4">
    <w:name w:val="Balloon Text"/>
    <w:basedOn w:val="a"/>
    <w:link w:val="a5"/>
    <w:uiPriority w:val="99"/>
    <w:semiHidden/>
    <w:rsid w:val="007465C1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465C1"/>
    <w:rPr>
      <w:rFonts w:ascii="Tahoma" w:hAnsi="Tahoma" w:cs="Tahoma"/>
      <w:sz w:val="16"/>
      <w:szCs w:val="16"/>
    </w:rPr>
  </w:style>
  <w:style w:type="paragraph" w:customStyle="1" w:styleId="-11">
    <w:name w:val="Цветной список - Акцент 11"/>
    <w:basedOn w:val="a"/>
    <w:uiPriority w:val="99"/>
    <w:rsid w:val="004310BC"/>
    <w:pPr>
      <w:numPr>
        <w:numId w:val="1"/>
      </w:numPr>
      <w:spacing w:before="2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rsid w:val="00F510A0"/>
    <w:rPr>
      <w:sz w:val="24"/>
      <w:szCs w:val="24"/>
    </w:rPr>
  </w:style>
  <w:style w:type="character" w:customStyle="1" w:styleId="a7">
    <w:name w:val="Основной текст Знак"/>
    <w:link w:val="a6"/>
    <w:uiPriority w:val="99"/>
    <w:semiHidden/>
    <w:locked/>
    <w:rsid w:val="004C5108"/>
    <w:rPr>
      <w:lang w:eastAsia="en-US"/>
    </w:rPr>
  </w:style>
  <w:style w:type="paragraph" w:styleId="a8">
    <w:name w:val="header"/>
    <w:basedOn w:val="a"/>
    <w:link w:val="a9"/>
    <w:uiPriority w:val="99"/>
    <w:rsid w:val="0096312A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semiHidden/>
    <w:locked/>
    <w:rsid w:val="00C40D5F"/>
    <w:rPr>
      <w:lang w:eastAsia="en-US"/>
    </w:rPr>
  </w:style>
  <w:style w:type="character" w:styleId="aa">
    <w:name w:val="page number"/>
    <w:basedOn w:val="a0"/>
    <w:uiPriority w:val="99"/>
    <w:rsid w:val="0096312A"/>
  </w:style>
  <w:style w:type="character" w:customStyle="1" w:styleId="FontStyle29">
    <w:name w:val="Font Style29"/>
    <w:rsid w:val="00D36A49"/>
    <w:rPr>
      <w:rFonts w:ascii="Times New Roman" w:hAnsi="Times New Roman" w:cs="Times New Roman"/>
      <w:sz w:val="20"/>
      <w:szCs w:val="20"/>
    </w:rPr>
  </w:style>
  <w:style w:type="paragraph" w:customStyle="1" w:styleId="ab">
    <w:name w:val="Знак"/>
    <w:basedOn w:val="a"/>
    <w:rsid w:val="00E54A66"/>
    <w:pPr>
      <w:spacing w:after="0"/>
    </w:pPr>
    <w:rPr>
      <w:rFonts w:ascii="Verdana" w:eastAsia="Times New Roman" w:hAnsi="Verdana" w:cs="Verdana"/>
      <w:sz w:val="24"/>
      <w:szCs w:val="24"/>
      <w:lang w:val="en-US"/>
    </w:rPr>
  </w:style>
  <w:style w:type="paragraph" w:styleId="ac">
    <w:name w:val="Normal (Web)"/>
    <w:basedOn w:val="a"/>
    <w:uiPriority w:val="99"/>
    <w:unhideWhenUsed/>
    <w:rsid w:val="005B0C4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listparagraph">
    <w:name w:val="listparagraph"/>
    <w:basedOn w:val="a"/>
    <w:rsid w:val="00E54CF5"/>
    <w:pPr>
      <w:spacing w:after="0"/>
      <w:ind w:left="720"/>
    </w:pPr>
    <w:rPr>
      <w:rFonts w:ascii="Times New Roman" w:eastAsiaTheme="minorHAnsi" w:hAnsi="Times New Roman" w:cs="Times New Roman"/>
      <w:sz w:val="24"/>
      <w:szCs w:val="24"/>
      <w:lang w:val="ru-RU" w:eastAsia="ru-RU"/>
    </w:rPr>
  </w:style>
  <w:style w:type="paragraph" w:customStyle="1" w:styleId="ps6">
    <w:name w:val="ps6"/>
    <w:basedOn w:val="a"/>
    <w:rsid w:val="0019591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s14">
    <w:name w:val="ps14"/>
    <w:basedOn w:val="a"/>
    <w:rsid w:val="0019591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d">
    <w:name w:val="Hyperlink"/>
    <w:basedOn w:val="a0"/>
    <w:uiPriority w:val="99"/>
    <w:unhideWhenUsed/>
    <w:rsid w:val="002E5976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B76C9F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9"/>
    <w:rsid w:val="007C1EE0"/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paragraph" w:styleId="af">
    <w:name w:val="footer"/>
    <w:basedOn w:val="a"/>
    <w:link w:val="af0"/>
    <w:uiPriority w:val="99"/>
    <w:unhideWhenUsed/>
    <w:rsid w:val="00471F16"/>
    <w:pPr>
      <w:tabs>
        <w:tab w:val="center" w:pos="4677"/>
        <w:tab w:val="right" w:pos="9355"/>
      </w:tabs>
      <w:spacing w:after="0"/>
    </w:pPr>
  </w:style>
  <w:style w:type="character" w:customStyle="1" w:styleId="af0">
    <w:name w:val="Нижний колонтитул Знак"/>
    <w:basedOn w:val="a0"/>
    <w:link w:val="af"/>
    <w:uiPriority w:val="99"/>
    <w:rsid w:val="00471F16"/>
    <w:rPr>
      <w:rFonts w:cs="Calibri"/>
      <w:sz w:val="22"/>
      <w:szCs w:val="22"/>
      <w:lang w:eastAsia="en-US"/>
    </w:rPr>
  </w:style>
  <w:style w:type="paragraph" w:styleId="af1">
    <w:name w:val="endnote text"/>
    <w:basedOn w:val="a"/>
    <w:link w:val="af2"/>
    <w:uiPriority w:val="99"/>
    <w:semiHidden/>
    <w:unhideWhenUsed/>
    <w:rsid w:val="00CE1C68"/>
    <w:pPr>
      <w:spacing w:after="0"/>
    </w:pPr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CE1C68"/>
    <w:rPr>
      <w:rFonts w:cs="Calibri"/>
      <w:lang w:eastAsia="en-US"/>
    </w:rPr>
  </w:style>
  <w:style w:type="character" w:styleId="af3">
    <w:name w:val="endnote reference"/>
    <w:basedOn w:val="a0"/>
    <w:uiPriority w:val="99"/>
    <w:semiHidden/>
    <w:unhideWhenUsed/>
    <w:rsid w:val="00CE1C68"/>
    <w:rPr>
      <w:vertAlign w:val="superscript"/>
    </w:rPr>
  </w:style>
  <w:style w:type="paragraph" w:styleId="af4">
    <w:name w:val="footnote text"/>
    <w:basedOn w:val="a"/>
    <w:link w:val="af5"/>
    <w:uiPriority w:val="99"/>
    <w:semiHidden/>
    <w:unhideWhenUsed/>
    <w:rsid w:val="00165B73"/>
    <w:pPr>
      <w:spacing w:after="0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165B73"/>
    <w:rPr>
      <w:rFonts w:cs="Calibri"/>
      <w:lang w:eastAsia="en-US"/>
    </w:rPr>
  </w:style>
  <w:style w:type="character" w:styleId="af6">
    <w:name w:val="footnote reference"/>
    <w:basedOn w:val="a0"/>
    <w:uiPriority w:val="99"/>
    <w:semiHidden/>
    <w:unhideWhenUsed/>
    <w:rsid w:val="00165B73"/>
    <w:rPr>
      <w:vertAlign w:val="superscript"/>
    </w:rPr>
  </w:style>
  <w:style w:type="paragraph" w:customStyle="1" w:styleId="Default">
    <w:name w:val="Default"/>
    <w:rsid w:val="006A71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u-RU"/>
    </w:rPr>
  </w:style>
  <w:style w:type="character" w:styleId="af7">
    <w:name w:val="Emphasis"/>
    <w:basedOn w:val="a0"/>
    <w:qFormat/>
    <w:locked/>
    <w:rsid w:val="00C76085"/>
    <w:rPr>
      <w:i/>
      <w:iCs/>
    </w:rPr>
  </w:style>
  <w:style w:type="character" w:customStyle="1" w:styleId="20">
    <w:name w:val="Заголовок 2 Знак"/>
    <w:basedOn w:val="a0"/>
    <w:link w:val="2"/>
    <w:rsid w:val="00C760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rsid w:val="00C76085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af8">
    <w:name w:val="Title"/>
    <w:basedOn w:val="a"/>
    <w:next w:val="a"/>
    <w:link w:val="af9"/>
    <w:qFormat/>
    <w:locked/>
    <w:rsid w:val="00C76085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9">
    <w:name w:val="Название Знак"/>
    <w:basedOn w:val="a0"/>
    <w:link w:val="af8"/>
    <w:rsid w:val="00C7608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styleId="afa">
    <w:name w:val="annotation reference"/>
    <w:basedOn w:val="a0"/>
    <w:uiPriority w:val="99"/>
    <w:semiHidden/>
    <w:unhideWhenUsed/>
    <w:rsid w:val="00E642D1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E642D1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E642D1"/>
    <w:rPr>
      <w:rFonts w:cs="Calibri"/>
      <w:lang w:eastAsia="en-US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E642D1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E642D1"/>
    <w:rPr>
      <w:rFonts w:cs="Calibri"/>
      <w:b/>
      <w:bCs/>
      <w:lang w:eastAsia="en-US"/>
    </w:rPr>
  </w:style>
  <w:style w:type="paragraph" w:customStyle="1" w:styleId="rvps2">
    <w:name w:val="rvps2"/>
    <w:basedOn w:val="a"/>
    <w:rsid w:val="00994740"/>
    <w:pPr>
      <w:spacing w:before="100" w:beforeAutospacing="1" w:after="100" w:afterAutospacing="1"/>
      <w:ind w:left="0" w:firstLine="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ff">
    <w:name w:val="Table Grid"/>
    <w:basedOn w:val="a1"/>
    <w:uiPriority w:val="59"/>
    <w:locked/>
    <w:rsid w:val="00D22EAF"/>
    <w:pPr>
      <w:spacing w:before="0" w:after="0"/>
      <w:ind w:left="0" w:firstLine="0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9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4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8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://www.amc.gov.ua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 Version="6"/>
</file>

<file path=customXml/itemProps1.xml><?xml version="1.0" encoding="utf-8"?>
<ds:datastoreItem xmlns:ds="http://schemas.openxmlformats.org/officeDocument/2006/customXml" ds:itemID="{C622BA44-0167-48F5-98D0-3A36A0AC5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4943</Words>
  <Characters>28177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demianenko</dc:creator>
  <cp:lastModifiedBy>Тітенко Вікторія Ігорівна</cp:lastModifiedBy>
  <cp:revision>2</cp:revision>
  <cp:lastPrinted>2020-08-26T06:19:00Z</cp:lastPrinted>
  <dcterms:created xsi:type="dcterms:W3CDTF">2020-09-01T14:13:00Z</dcterms:created>
  <dcterms:modified xsi:type="dcterms:W3CDTF">2020-09-01T14:13:00Z</dcterms:modified>
</cp:coreProperties>
</file>