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Default="0081785D" w:rsidP="003936F0">
      <w:pPr>
        <w:jc w:val="center"/>
        <w:rPr>
          <w:lang w:val="en-US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844" w:rsidRPr="000914DE" w:rsidRDefault="00B43844" w:rsidP="003936F0">
      <w:pPr>
        <w:jc w:val="center"/>
        <w:rPr>
          <w:sz w:val="16"/>
          <w:szCs w:val="16"/>
          <w:lang w:val="en-US"/>
        </w:rPr>
      </w:pP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C425BD" w:rsidRDefault="003936F0" w:rsidP="003936F0">
      <w:pPr>
        <w:tabs>
          <w:tab w:val="left" w:leader="hyphen" w:pos="10206"/>
        </w:tabs>
        <w:jc w:val="center"/>
        <w:rPr>
          <w:sz w:val="28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771493" w:rsidRPr="00C425BD" w:rsidRDefault="00771493" w:rsidP="00795DC5">
      <w:pPr>
        <w:tabs>
          <w:tab w:val="left" w:leader="hyphen" w:pos="10206"/>
        </w:tabs>
        <w:rPr>
          <w:bCs/>
          <w:sz w:val="28"/>
          <w:szCs w:val="22"/>
          <w:lang w:val="ru-RU"/>
        </w:rPr>
      </w:pPr>
    </w:p>
    <w:p w:rsidR="00F026B0" w:rsidRDefault="000914DE" w:rsidP="009675B9">
      <w:pPr>
        <w:tabs>
          <w:tab w:val="left" w:leader="hyphen" w:pos="10206"/>
        </w:tabs>
        <w:rPr>
          <w:lang w:val="en-US"/>
        </w:rPr>
      </w:pPr>
      <w:proofErr w:type="gramStart"/>
      <w:r>
        <w:rPr>
          <w:bCs/>
          <w:lang w:val="en-US"/>
        </w:rPr>
        <w:t xml:space="preserve">09 </w:t>
      </w:r>
      <w:proofErr w:type="spellStart"/>
      <w:r>
        <w:rPr>
          <w:bCs/>
          <w:lang w:val="en-US"/>
        </w:rPr>
        <w:t>квітня</w:t>
      </w:r>
      <w:proofErr w:type="spellEnd"/>
      <w:r>
        <w:rPr>
          <w:bCs/>
        </w:rPr>
        <w:t xml:space="preserve"> </w:t>
      </w:r>
      <w:r w:rsidR="000C548E">
        <w:rPr>
          <w:bCs/>
        </w:rPr>
        <w:t>20</w:t>
      </w:r>
      <w:r w:rsidR="00C61EBF">
        <w:rPr>
          <w:bCs/>
        </w:rPr>
        <w:t>20</w:t>
      </w:r>
      <w:r w:rsidR="003936F0">
        <w:rPr>
          <w:bCs/>
        </w:rPr>
        <w:t xml:space="preserve"> р.</w:t>
      </w:r>
      <w:proofErr w:type="gramEnd"/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226CC">
        <w:t xml:space="preserve">    </w:t>
      </w:r>
      <w:r w:rsidR="003936F0">
        <w:t xml:space="preserve">      </w:t>
      </w:r>
      <w:r w:rsidR="001B5B0A">
        <w:t xml:space="preserve"> </w:t>
      </w:r>
      <w:r w:rsidR="00795DC5">
        <w:t xml:space="preserve"> </w:t>
      </w:r>
      <w:r w:rsidR="00ED5F8A">
        <w:t xml:space="preserve"> </w:t>
      </w:r>
      <w:r w:rsidR="00771493">
        <w:t xml:space="preserve"> </w:t>
      </w:r>
      <w:r w:rsidR="00805A30">
        <w:t xml:space="preserve">   </w:t>
      </w:r>
      <w:r w:rsidR="00F02CAA">
        <w:t xml:space="preserve"> </w:t>
      </w:r>
      <w:r>
        <w:t xml:space="preserve">  </w:t>
      </w:r>
      <w:r w:rsidR="0029610C">
        <w:rPr>
          <w:lang w:val="ru-RU"/>
        </w:rPr>
        <w:t xml:space="preserve">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C61EBF">
        <w:t xml:space="preserve">     </w:t>
      </w:r>
      <w:r w:rsidR="003936F0">
        <w:t xml:space="preserve">               </w:t>
      </w:r>
      <w:r w:rsidR="00A175BD">
        <w:t xml:space="preserve">  </w:t>
      </w:r>
      <w:r w:rsidR="003936F0">
        <w:t xml:space="preserve"> </w:t>
      </w:r>
      <w:r w:rsidR="00C425BD">
        <w:rPr>
          <w:lang w:val="ru-RU"/>
        </w:rPr>
        <w:t xml:space="preserve">      </w:t>
      </w:r>
      <w:r w:rsidR="003936F0">
        <w:t xml:space="preserve">   </w:t>
      </w:r>
      <w:r w:rsidR="004E3AA2">
        <w:rPr>
          <w:lang w:val="en-US"/>
        </w:rPr>
        <w:t xml:space="preserve">   </w:t>
      </w:r>
      <w:r w:rsidR="003936F0">
        <w:t>№</w:t>
      </w:r>
      <w:r w:rsidR="009C3FDC">
        <w:t xml:space="preserve"> </w:t>
      </w:r>
      <w:r w:rsidR="004E3AA2">
        <w:rPr>
          <w:lang w:val="en-US"/>
        </w:rPr>
        <w:t>219</w:t>
      </w:r>
      <w:r w:rsidR="007415A6">
        <w:t>-р</w:t>
      </w:r>
    </w:p>
    <w:p w:rsidR="00B43844" w:rsidRPr="00B43844" w:rsidRDefault="00B43844" w:rsidP="009675B9">
      <w:pPr>
        <w:tabs>
          <w:tab w:val="left" w:leader="hyphen" w:pos="10206"/>
        </w:tabs>
        <w:rPr>
          <w:lang w:val="en-US"/>
        </w:rPr>
      </w:pPr>
    </w:p>
    <w:p w:rsidR="00CC4B98" w:rsidRPr="00564850" w:rsidRDefault="00CC4B98" w:rsidP="003D2304">
      <w:pPr>
        <w:jc w:val="both"/>
        <w:rPr>
          <w:sz w:val="16"/>
          <w:szCs w:val="16"/>
        </w:rPr>
      </w:pPr>
    </w:p>
    <w:p w:rsidR="009B5B0A" w:rsidRPr="007E5323" w:rsidRDefault="006F788D" w:rsidP="003D2304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3D2304">
      <w:pPr>
        <w:jc w:val="both"/>
      </w:pPr>
      <w:r w:rsidRPr="007E5323">
        <w:t>на концентрацію</w:t>
      </w:r>
    </w:p>
    <w:p w:rsidR="007E5323" w:rsidRPr="00564850" w:rsidRDefault="007E5323" w:rsidP="002B4EA7">
      <w:pPr>
        <w:jc w:val="both"/>
        <w:rPr>
          <w:sz w:val="16"/>
          <w:szCs w:val="16"/>
        </w:rPr>
      </w:pPr>
    </w:p>
    <w:p w:rsidR="000C1EED" w:rsidRPr="00C545DB" w:rsidRDefault="00E32FC7" w:rsidP="00C545DB">
      <w:pPr>
        <w:ind w:firstLine="720"/>
        <w:jc w:val="both"/>
      </w:pPr>
      <w:r w:rsidRPr="007E5323">
        <w:t>Антимонопольн</w:t>
      </w:r>
      <w:r w:rsidR="00FF30C3" w:rsidRPr="007E5323">
        <w:t>ий комітет</w:t>
      </w:r>
      <w:r w:rsidRPr="007E5323">
        <w:t xml:space="preserve"> України</w:t>
      </w:r>
      <w:r w:rsidR="00FF30C3" w:rsidRPr="007E5323">
        <w:t xml:space="preserve">, розглянувши заяву </w:t>
      </w:r>
      <w:r w:rsidR="000B597E">
        <w:t>уповноважених представників компанії «</w:t>
      </w:r>
      <w:r w:rsidR="000B597E" w:rsidRPr="00057DA9">
        <w:t xml:space="preserve">ERC </w:t>
      </w:r>
      <w:proofErr w:type="spellStart"/>
      <w:r w:rsidR="000B597E" w:rsidRPr="00057DA9">
        <w:t>Holding</w:t>
      </w:r>
      <w:proofErr w:type="spellEnd"/>
      <w:r w:rsidR="000B597E" w:rsidRPr="00057DA9">
        <w:t xml:space="preserve"> </w:t>
      </w:r>
      <w:proofErr w:type="spellStart"/>
      <w:r w:rsidR="000B597E" w:rsidRPr="00057DA9">
        <w:t>GmbH</w:t>
      </w:r>
      <w:proofErr w:type="spellEnd"/>
      <w:r w:rsidR="000B597E">
        <w:t>»</w:t>
      </w:r>
      <w:r w:rsidR="000B597E">
        <w:rPr>
          <w:rFonts w:ascii="Courier New" w:eastAsia="Courier New" w:hAnsi="Courier New" w:cs="Courier New"/>
          <w:color w:val="000000"/>
        </w:rPr>
        <w:t xml:space="preserve"> </w:t>
      </w:r>
      <w:r w:rsidR="000B597E" w:rsidRPr="00DA6E2D">
        <w:t xml:space="preserve">(м. </w:t>
      </w:r>
      <w:r w:rsidR="000B597E" w:rsidRPr="00057DA9">
        <w:t>Відень, Австрія)</w:t>
      </w:r>
      <w:r w:rsidR="000B597E">
        <w:t xml:space="preserve"> та компанії «</w:t>
      </w:r>
      <w:proofErr w:type="spellStart"/>
      <w:r w:rsidR="000B597E" w:rsidRPr="00057DA9">
        <w:rPr>
          <w:bCs/>
          <w:lang w:val="de-DE"/>
        </w:rPr>
        <w:t>Palmera</w:t>
      </w:r>
      <w:proofErr w:type="spellEnd"/>
      <w:r w:rsidR="000B597E" w:rsidRPr="00057DA9">
        <w:rPr>
          <w:bCs/>
          <w:lang w:val="de-DE"/>
        </w:rPr>
        <w:t xml:space="preserve"> Holding GmbH</w:t>
      </w:r>
      <w:r w:rsidR="000B597E" w:rsidRPr="000914DE">
        <w:rPr>
          <w:bCs/>
        </w:rPr>
        <w:t>»</w:t>
      </w:r>
      <w:r w:rsidR="000B597E" w:rsidRPr="000B597E">
        <w:t xml:space="preserve"> </w:t>
      </w:r>
      <w:r w:rsidR="000B597E">
        <w:t xml:space="preserve"> </w:t>
      </w:r>
      <w:r w:rsidR="000B597E" w:rsidRPr="00DA6E2D">
        <w:t xml:space="preserve">(м. </w:t>
      </w:r>
      <w:r w:rsidR="000B597E" w:rsidRPr="00057DA9">
        <w:t>Відень, Австрія)</w:t>
      </w:r>
      <w:r w:rsidR="000B597E">
        <w:rPr>
          <w:b/>
          <w:bCs/>
        </w:rPr>
        <w:t xml:space="preserve"> </w:t>
      </w:r>
      <w:r w:rsidR="000B597E" w:rsidRPr="00AF7044">
        <w:t>про надання дозволу</w:t>
      </w:r>
      <w:r w:rsidR="000B597E">
        <w:t xml:space="preserve"> </w:t>
      </w:r>
      <w:r w:rsidR="000B597E" w:rsidRPr="003012B3">
        <w:t>компані</w:t>
      </w:r>
      <w:r w:rsidR="000B597E">
        <w:t>ї</w:t>
      </w:r>
      <w:r w:rsidR="000B597E" w:rsidRPr="003012B3">
        <w:t xml:space="preserve"> </w:t>
      </w:r>
      <w:r w:rsidR="000B597E">
        <w:t>«</w:t>
      </w:r>
      <w:r w:rsidR="000B597E" w:rsidRPr="003012B3">
        <w:rPr>
          <w:lang w:val="de-DE"/>
        </w:rPr>
        <w:t>ERC Holding</w:t>
      </w:r>
      <w:r w:rsidR="000B597E" w:rsidRPr="003012B3">
        <w:t xml:space="preserve"> </w:t>
      </w:r>
      <w:proofErr w:type="spellStart"/>
      <w:r w:rsidR="000B597E" w:rsidRPr="003012B3">
        <w:t>GmbH</w:t>
      </w:r>
      <w:proofErr w:type="spellEnd"/>
      <w:r w:rsidR="000B597E" w:rsidRPr="003012B3">
        <w:t>»</w:t>
      </w:r>
      <w:r w:rsidR="000B597E">
        <w:t xml:space="preserve"> на набуття опосередкованого контролю над приватним акціонерним товариством</w:t>
      </w:r>
      <w:r w:rsidR="000B597E" w:rsidRPr="00523B9E">
        <w:t xml:space="preserve"> «</w:t>
      </w:r>
      <w:proofErr w:type="spellStart"/>
      <w:r w:rsidR="000B597E" w:rsidRPr="003012B3">
        <w:t>Євротермінал</w:t>
      </w:r>
      <w:proofErr w:type="spellEnd"/>
      <w:r w:rsidR="000B597E" w:rsidRPr="00523B9E">
        <w:t>»</w:t>
      </w:r>
      <w:r w:rsidR="000B597E">
        <w:t xml:space="preserve">               (далі – </w:t>
      </w:r>
      <w:proofErr w:type="spellStart"/>
      <w:r w:rsidR="000B597E">
        <w:t>ПрАТ</w:t>
      </w:r>
      <w:proofErr w:type="spellEnd"/>
      <w:r w:rsidR="000B597E">
        <w:t xml:space="preserve"> </w:t>
      </w:r>
      <w:r w:rsidR="000B597E" w:rsidRPr="003012B3">
        <w:t>«</w:t>
      </w:r>
      <w:proofErr w:type="spellStart"/>
      <w:r w:rsidR="000B597E" w:rsidRPr="003012B3">
        <w:t>Євротермінал</w:t>
      </w:r>
      <w:proofErr w:type="spellEnd"/>
      <w:r w:rsidR="000B597E" w:rsidRPr="003012B3">
        <w:t>»</w:t>
      </w:r>
      <w:r w:rsidR="000B597E">
        <w:t>)</w:t>
      </w:r>
      <w:r w:rsidR="000B597E">
        <w:rPr>
          <w:b/>
          <w:bCs/>
        </w:rPr>
        <w:t xml:space="preserve"> </w:t>
      </w:r>
      <w:r w:rsidR="000B597E" w:rsidRPr="006E4F15">
        <w:t>(м. Київ, Україна)</w:t>
      </w:r>
      <w:r w:rsidR="006E5055" w:rsidRPr="006E5055">
        <w:t xml:space="preserve">, </w:t>
      </w:r>
    </w:p>
    <w:p w:rsidR="00E9539F" w:rsidRPr="00B43844" w:rsidRDefault="00E9539F" w:rsidP="00E76884">
      <w:pPr>
        <w:jc w:val="both"/>
      </w:pPr>
    </w:p>
    <w:p w:rsidR="009B5B0A" w:rsidRPr="007E5323" w:rsidRDefault="009B5B0A" w:rsidP="00743E5F">
      <w:pPr>
        <w:tabs>
          <w:tab w:val="left" w:pos="4862"/>
        </w:tabs>
        <w:jc w:val="center"/>
      </w:pPr>
      <w:r w:rsidRPr="007E5323">
        <w:t>ВСТАНОВИВ:</w:t>
      </w:r>
    </w:p>
    <w:p w:rsidR="00E9539F" w:rsidRPr="00B43844" w:rsidRDefault="00E9539F" w:rsidP="00C545DB">
      <w:pPr>
        <w:jc w:val="both"/>
      </w:pPr>
    </w:p>
    <w:p w:rsidR="00E9539F" w:rsidRDefault="000B597E" w:rsidP="0034592E">
      <w:pPr>
        <w:ind w:firstLine="709"/>
        <w:jc w:val="both"/>
      </w:pPr>
      <w:r>
        <w:t>К</w:t>
      </w:r>
      <w:r w:rsidRPr="00F32530">
        <w:t>онцентраці</w:t>
      </w:r>
      <w:r>
        <w:t>я</w:t>
      </w:r>
      <w:r w:rsidRPr="00F32530">
        <w:t xml:space="preserve"> поляг</w:t>
      </w:r>
      <w:r>
        <w:t xml:space="preserve">ає </w:t>
      </w:r>
      <w:r w:rsidR="000914DE">
        <w:t>в</w:t>
      </w:r>
      <w:r>
        <w:t xml:space="preserve"> набутті опосередкованого контролю </w:t>
      </w:r>
      <w:r w:rsidRPr="003012B3">
        <w:t>компані</w:t>
      </w:r>
      <w:r>
        <w:t>єю</w:t>
      </w:r>
      <w:r w:rsidRPr="003012B3">
        <w:t xml:space="preserve"> </w:t>
      </w:r>
      <w:r>
        <w:t>«</w:t>
      </w:r>
      <w:r w:rsidRPr="003012B3">
        <w:rPr>
          <w:lang w:val="de-DE"/>
        </w:rPr>
        <w:t>ERC Holding</w:t>
      </w:r>
      <w:r w:rsidRPr="003012B3">
        <w:t xml:space="preserve"> </w:t>
      </w:r>
      <w:proofErr w:type="spellStart"/>
      <w:r w:rsidRPr="003012B3">
        <w:t>GmbH</w:t>
      </w:r>
      <w:proofErr w:type="spellEnd"/>
      <w:r w:rsidRPr="003012B3">
        <w:t>»</w:t>
      </w:r>
      <w:r>
        <w:t xml:space="preserve"> над </w:t>
      </w:r>
      <w:proofErr w:type="spellStart"/>
      <w:r>
        <w:t>ПрАТ</w:t>
      </w:r>
      <w:proofErr w:type="spellEnd"/>
      <w:r>
        <w:t xml:space="preserve"> </w:t>
      </w:r>
      <w:r w:rsidRPr="003012B3">
        <w:t>«</w:t>
      </w:r>
      <w:proofErr w:type="spellStart"/>
      <w:r w:rsidRPr="003012B3">
        <w:t>Євротермінал</w:t>
      </w:r>
      <w:proofErr w:type="spellEnd"/>
      <w:r w:rsidRPr="003012B3">
        <w:t>»</w:t>
      </w:r>
      <w:r w:rsidR="00564850">
        <w:t>;</w:t>
      </w:r>
    </w:p>
    <w:p w:rsidR="00564850" w:rsidRDefault="00564850" w:rsidP="00564850">
      <w:pPr>
        <w:ind w:firstLine="709"/>
        <w:jc w:val="both"/>
      </w:pPr>
      <w:r w:rsidRPr="001411AF">
        <w:t>компані</w:t>
      </w:r>
      <w:r>
        <w:t>я</w:t>
      </w:r>
      <w:r w:rsidRPr="001411AF">
        <w:t xml:space="preserve"> «</w:t>
      </w:r>
      <w:r w:rsidRPr="001411AF">
        <w:rPr>
          <w:lang w:val="de-DE"/>
        </w:rPr>
        <w:t>ERC Holding</w:t>
      </w:r>
      <w:r w:rsidRPr="001411AF">
        <w:t xml:space="preserve"> </w:t>
      </w:r>
      <w:proofErr w:type="spellStart"/>
      <w:r w:rsidRPr="001411AF">
        <w:t>GmbH</w:t>
      </w:r>
      <w:proofErr w:type="spellEnd"/>
      <w:r w:rsidRPr="001411AF">
        <w:t>»</w:t>
      </w:r>
      <w:r>
        <w:t xml:space="preserve"> придбає акції </w:t>
      </w:r>
      <w:proofErr w:type="spellStart"/>
      <w:r w:rsidRPr="001411AF">
        <w:t>ПрАТ</w:t>
      </w:r>
      <w:proofErr w:type="spellEnd"/>
      <w:r w:rsidRPr="001411AF">
        <w:t xml:space="preserve"> «</w:t>
      </w:r>
      <w:proofErr w:type="spellStart"/>
      <w:r w:rsidRPr="001411AF">
        <w:t>Євротермінал</w:t>
      </w:r>
      <w:proofErr w:type="spellEnd"/>
      <w:r w:rsidRPr="001411AF">
        <w:t>»</w:t>
      </w:r>
      <w:r>
        <w:t xml:space="preserve"> у розмірі               24,99 відсотк</w:t>
      </w:r>
      <w:r w:rsidR="000914DE">
        <w:t>а</w:t>
      </w:r>
      <w:r>
        <w:t xml:space="preserve"> </w:t>
      </w:r>
      <w:r w:rsidRPr="00914DFE">
        <w:t>голосів у вищому органі управління</w:t>
      </w:r>
      <w:r>
        <w:t xml:space="preserve"> товариства;</w:t>
      </w:r>
    </w:p>
    <w:p w:rsidR="00564850" w:rsidRDefault="00564850" w:rsidP="00564850">
      <w:pPr>
        <w:tabs>
          <w:tab w:val="left" w:pos="0"/>
        </w:tabs>
        <w:spacing w:line="280" w:lineRule="exact"/>
        <w:ind w:right="-1" w:firstLine="709"/>
        <w:jc w:val="both"/>
        <w:textAlignment w:val="baseline"/>
      </w:pPr>
      <w:r>
        <w:t xml:space="preserve">разом </w:t>
      </w:r>
      <w:r w:rsidR="000914DE">
        <w:t>і</w:t>
      </w:r>
      <w:r>
        <w:t xml:space="preserve">з цим, на дату придбання </w:t>
      </w:r>
      <w:r w:rsidRPr="005E78B1">
        <w:rPr>
          <w:bCs/>
        </w:rPr>
        <w:t xml:space="preserve">фізичні особи – громадяни України </w:t>
      </w:r>
      <w:r>
        <w:rPr>
          <w:bCs/>
        </w:rPr>
        <w:t>(</w:t>
      </w:r>
      <w:proofErr w:type="spellStart"/>
      <w:r>
        <w:rPr>
          <w:bCs/>
        </w:rPr>
        <w:t>бенефіціарні</w:t>
      </w:r>
      <w:proofErr w:type="spellEnd"/>
      <w:r>
        <w:rPr>
          <w:bCs/>
        </w:rPr>
        <w:t xml:space="preserve"> власники </w:t>
      </w:r>
      <w:r w:rsidRPr="001411AF">
        <w:t>компані</w:t>
      </w:r>
      <w:r>
        <w:t>ї</w:t>
      </w:r>
      <w:r w:rsidRPr="001411AF">
        <w:t xml:space="preserve"> «</w:t>
      </w:r>
      <w:r w:rsidRPr="001411AF">
        <w:rPr>
          <w:lang w:val="de-DE"/>
        </w:rPr>
        <w:t>ERC Holding</w:t>
      </w:r>
      <w:r w:rsidRPr="001411AF">
        <w:t xml:space="preserve"> </w:t>
      </w:r>
      <w:proofErr w:type="spellStart"/>
      <w:r w:rsidRPr="001411AF">
        <w:t>GmbH</w:t>
      </w:r>
      <w:proofErr w:type="spellEnd"/>
      <w:r w:rsidRPr="001411AF">
        <w:t>»</w:t>
      </w:r>
      <w:r>
        <w:rPr>
          <w:bCs/>
        </w:rPr>
        <w:t>)</w:t>
      </w:r>
      <w:r>
        <w:t xml:space="preserve"> вже </w:t>
      </w:r>
      <w:r w:rsidR="000914DE">
        <w:t xml:space="preserve">пов’язані відносинами контролю </w:t>
      </w:r>
      <w:r>
        <w:t xml:space="preserve">з </w:t>
      </w:r>
      <w:r w:rsidR="000914DE">
        <w:t xml:space="preserve">                    </w:t>
      </w:r>
      <w:proofErr w:type="spellStart"/>
      <w:r>
        <w:t>ПрАТ</w:t>
      </w:r>
      <w:proofErr w:type="spellEnd"/>
      <w:r>
        <w:t xml:space="preserve"> </w:t>
      </w:r>
      <w:r w:rsidRPr="003012B3">
        <w:t>«</w:t>
      </w:r>
      <w:proofErr w:type="spellStart"/>
      <w:r w:rsidRPr="003012B3">
        <w:t>Євротермінал</w:t>
      </w:r>
      <w:proofErr w:type="spellEnd"/>
      <w:r w:rsidRPr="003012B3">
        <w:t>»</w:t>
      </w:r>
      <w:r>
        <w:t xml:space="preserve"> через спільне володіння 45,1 відсотк</w:t>
      </w:r>
      <w:r w:rsidR="000914DE">
        <w:t>а</w:t>
      </w:r>
      <w:r>
        <w:t xml:space="preserve"> акцій </w:t>
      </w:r>
      <w:proofErr w:type="spellStart"/>
      <w:r>
        <w:t>ПрАТ</w:t>
      </w:r>
      <w:proofErr w:type="spellEnd"/>
      <w:r>
        <w:t xml:space="preserve"> </w:t>
      </w:r>
      <w:r w:rsidRPr="003012B3">
        <w:t>«</w:t>
      </w:r>
      <w:proofErr w:type="spellStart"/>
      <w:r w:rsidRPr="003012B3">
        <w:t>Євротермінал</w:t>
      </w:r>
      <w:proofErr w:type="spellEnd"/>
      <w:r w:rsidRPr="003012B3">
        <w:t>»</w:t>
      </w:r>
      <w:r>
        <w:t xml:space="preserve"> та зайняття посади </w:t>
      </w:r>
      <w:r w:rsidR="000914DE">
        <w:t>г</w:t>
      </w:r>
      <w:r w:rsidRPr="007B6A42">
        <w:t>олов</w:t>
      </w:r>
      <w:r>
        <w:t>и</w:t>
      </w:r>
      <w:r w:rsidRPr="007B6A42">
        <w:t xml:space="preserve"> наглядової ради </w:t>
      </w:r>
      <w:r w:rsidR="00B43844">
        <w:t xml:space="preserve">однією із вказаних </w:t>
      </w:r>
      <w:r w:rsidRPr="007B6A42">
        <w:t>фізичн</w:t>
      </w:r>
      <w:r w:rsidR="00B43844">
        <w:t>их</w:t>
      </w:r>
      <w:r w:rsidRPr="007B6A42">
        <w:t xml:space="preserve"> ос</w:t>
      </w:r>
      <w:r w:rsidR="00B43844">
        <w:t>і</w:t>
      </w:r>
      <w:r w:rsidRPr="007B6A42">
        <w:t>б</w:t>
      </w:r>
      <w:r>
        <w:t>.</w:t>
      </w:r>
    </w:p>
    <w:p w:rsidR="000B597E" w:rsidRPr="00BA3BB1" w:rsidRDefault="000B597E" w:rsidP="0034592E">
      <w:pPr>
        <w:ind w:firstLine="709"/>
        <w:jc w:val="both"/>
        <w:rPr>
          <w:sz w:val="22"/>
          <w:szCs w:val="22"/>
        </w:rPr>
      </w:pPr>
    </w:p>
    <w:p w:rsidR="00890184" w:rsidRDefault="00695525" w:rsidP="00564850">
      <w:pPr>
        <w:ind w:firstLine="708"/>
        <w:jc w:val="both"/>
        <w:rPr>
          <w:lang w:val="en-US"/>
        </w:rPr>
      </w:pPr>
      <w:r w:rsidRPr="007E5323">
        <w:t>Відповідно до наданої заявник</w:t>
      </w:r>
      <w:r w:rsidR="00545921" w:rsidRPr="007E5323">
        <w:t>ами</w:t>
      </w:r>
      <w:r w:rsidRPr="007E5323">
        <w:t xml:space="preserve"> інформації:</w:t>
      </w:r>
    </w:p>
    <w:p w:rsidR="00B43844" w:rsidRPr="00B43844" w:rsidRDefault="00B43844" w:rsidP="00564850">
      <w:pPr>
        <w:ind w:firstLine="708"/>
        <w:jc w:val="both"/>
        <w:rPr>
          <w:lang w:val="en-US"/>
        </w:rPr>
      </w:pPr>
    </w:p>
    <w:p w:rsidR="000B597E" w:rsidRDefault="000B597E" w:rsidP="000B597E">
      <w:pPr>
        <w:ind w:firstLine="709"/>
        <w:jc w:val="both"/>
      </w:pPr>
      <w:proofErr w:type="spellStart"/>
      <w:r w:rsidRPr="00B43844">
        <w:t>ПрАТ</w:t>
      </w:r>
      <w:proofErr w:type="spellEnd"/>
      <w:r w:rsidRPr="00B43844">
        <w:t xml:space="preserve"> «</w:t>
      </w:r>
      <w:proofErr w:type="spellStart"/>
      <w:r w:rsidRPr="00B43844">
        <w:t>Євротермінал</w:t>
      </w:r>
      <w:proofErr w:type="spellEnd"/>
      <w:r w:rsidRPr="00B43844">
        <w:t>»</w:t>
      </w:r>
      <w:r w:rsidRPr="006C20DC">
        <w:t xml:space="preserve"> здійснює діяльність </w:t>
      </w:r>
      <w:r>
        <w:t>із надання послуг оренди комерційної (офісної та ск</w:t>
      </w:r>
      <w:r w:rsidR="000914DE">
        <w:t>ладської) нерухомості в межах міста</w:t>
      </w:r>
      <w:r>
        <w:t xml:space="preserve"> Києва;</w:t>
      </w:r>
    </w:p>
    <w:p w:rsidR="000B597E" w:rsidRDefault="000B597E" w:rsidP="000B597E">
      <w:pPr>
        <w:ind w:firstLine="709"/>
        <w:jc w:val="both"/>
      </w:pPr>
    </w:p>
    <w:p w:rsidR="000B597E" w:rsidRDefault="000B597E" w:rsidP="000B597E">
      <w:pPr>
        <w:overflowPunct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43844">
        <w:rPr>
          <w:color w:val="000000"/>
        </w:rPr>
        <w:t>компанія «</w:t>
      </w:r>
      <w:r w:rsidRPr="00B43844">
        <w:rPr>
          <w:color w:val="000000"/>
          <w:lang w:val="de-DE"/>
        </w:rPr>
        <w:t>ERC Holding</w:t>
      </w:r>
      <w:r w:rsidRPr="00B43844">
        <w:rPr>
          <w:color w:val="000000"/>
        </w:rPr>
        <w:t xml:space="preserve"> </w:t>
      </w:r>
      <w:proofErr w:type="spellStart"/>
      <w:r w:rsidRPr="00B43844">
        <w:rPr>
          <w:color w:val="000000"/>
        </w:rPr>
        <w:t>GmbH</w:t>
      </w:r>
      <w:proofErr w:type="spellEnd"/>
      <w:r w:rsidRPr="00B43844">
        <w:rPr>
          <w:color w:val="000000"/>
        </w:rPr>
        <w:t>»</w:t>
      </w:r>
      <w:r>
        <w:rPr>
          <w:b/>
          <w:color w:val="000000"/>
        </w:rPr>
        <w:t xml:space="preserve"> </w:t>
      </w:r>
      <w:r w:rsidRPr="00C43EC7">
        <w:rPr>
          <w:color w:val="000000"/>
        </w:rPr>
        <w:t xml:space="preserve">здійснює діяльність із </w:t>
      </w:r>
      <w:r>
        <w:rPr>
          <w:color w:val="000000"/>
        </w:rPr>
        <w:t>у</w:t>
      </w:r>
      <w:r w:rsidRPr="00C43EC7">
        <w:rPr>
          <w:color w:val="000000"/>
        </w:rPr>
        <w:t>правління корпоративними правами суб'єктів господарювання</w:t>
      </w:r>
      <w:r>
        <w:rPr>
          <w:color w:val="000000"/>
        </w:rPr>
        <w:t>, пов’язани</w:t>
      </w:r>
      <w:r w:rsidR="000914DE">
        <w:rPr>
          <w:color w:val="000000"/>
        </w:rPr>
        <w:t>х</w:t>
      </w:r>
      <w:r>
        <w:rPr>
          <w:color w:val="000000"/>
        </w:rPr>
        <w:t xml:space="preserve"> із нею відносинами контролю</w:t>
      </w:r>
      <w:r w:rsidR="000914DE">
        <w:rPr>
          <w:color w:val="000000"/>
        </w:rPr>
        <w:t>,</w:t>
      </w:r>
      <w:r>
        <w:rPr>
          <w:color w:val="000000"/>
        </w:rPr>
        <w:t xml:space="preserve"> та</w:t>
      </w:r>
      <w:r w:rsidRPr="00C43EC7">
        <w:rPr>
          <w:color w:val="000000"/>
        </w:rPr>
        <w:t xml:space="preserve"> не здійснює господарської діяльності </w:t>
      </w:r>
      <w:r>
        <w:rPr>
          <w:color w:val="000000"/>
        </w:rPr>
        <w:t>на території</w:t>
      </w:r>
      <w:r w:rsidRPr="00C43EC7">
        <w:rPr>
          <w:color w:val="000000"/>
        </w:rPr>
        <w:t xml:space="preserve"> Україн</w:t>
      </w:r>
      <w:r>
        <w:rPr>
          <w:color w:val="000000"/>
        </w:rPr>
        <w:t>и;</w:t>
      </w:r>
    </w:p>
    <w:p w:rsidR="000B597E" w:rsidRDefault="000B597E" w:rsidP="000B597E">
      <w:pPr>
        <w:overflowPunct w:val="0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0B597E" w:rsidRPr="00C43EC7" w:rsidRDefault="000B597E" w:rsidP="000B597E">
      <w:pPr>
        <w:overflowPunct w:val="0"/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spellStart"/>
      <w:r w:rsidRPr="00C43EC7">
        <w:rPr>
          <w:color w:val="000000"/>
        </w:rPr>
        <w:t>бенефіціарними</w:t>
      </w:r>
      <w:proofErr w:type="spellEnd"/>
      <w:r w:rsidRPr="00C43EC7">
        <w:rPr>
          <w:color w:val="000000"/>
        </w:rPr>
        <w:t xml:space="preserve"> власниками  </w:t>
      </w:r>
      <w:proofErr w:type="spellStart"/>
      <w:r w:rsidRPr="00C43EC7">
        <w:rPr>
          <w:color w:val="000000"/>
        </w:rPr>
        <w:t>ПрАТ</w:t>
      </w:r>
      <w:proofErr w:type="spellEnd"/>
      <w:r w:rsidRPr="00C43EC7">
        <w:rPr>
          <w:color w:val="000000"/>
        </w:rPr>
        <w:t xml:space="preserve"> «</w:t>
      </w:r>
      <w:proofErr w:type="spellStart"/>
      <w:r w:rsidRPr="00C43EC7">
        <w:rPr>
          <w:color w:val="000000"/>
        </w:rPr>
        <w:t>Євротермінал</w:t>
      </w:r>
      <w:proofErr w:type="spellEnd"/>
      <w:r w:rsidRPr="00C43EC7">
        <w:rPr>
          <w:color w:val="000000"/>
        </w:rPr>
        <w:t>» і компанії «</w:t>
      </w:r>
      <w:r w:rsidRPr="00C43EC7">
        <w:rPr>
          <w:color w:val="000000"/>
          <w:lang w:val="de-DE"/>
        </w:rPr>
        <w:t>ERC Holding</w:t>
      </w:r>
      <w:r w:rsidRPr="00C43EC7">
        <w:rPr>
          <w:color w:val="000000"/>
        </w:rPr>
        <w:t xml:space="preserve"> </w:t>
      </w:r>
      <w:proofErr w:type="spellStart"/>
      <w:r w:rsidRPr="00C43EC7">
        <w:rPr>
          <w:color w:val="000000"/>
        </w:rPr>
        <w:t>GmbH</w:t>
      </w:r>
      <w:proofErr w:type="spellEnd"/>
      <w:r w:rsidRPr="00C43EC7">
        <w:rPr>
          <w:color w:val="000000"/>
        </w:rPr>
        <w:t xml:space="preserve">» є фізичні особи – громадяни України, які </w:t>
      </w:r>
      <w:r w:rsidR="000914DE">
        <w:rPr>
          <w:color w:val="000000"/>
        </w:rPr>
        <w:t xml:space="preserve">пов’язані відносинами контролю </w:t>
      </w:r>
      <w:r w:rsidRPr="00C43EC7">
        <w:rPr>
          <w:color w:val="000000"/>
        </w:rPr>
        <w:t>з фізичною особою – громадянином України та</w:t>
      </w:r>
      <w:r>
        <w:rPr>
          <w:color w:val="000000"/>
        </w:rPr>
        <w:t xml:space="preserve"> із</w:t>
      </w:r>
      <w:r w:rsidRPr="00C43EC7">
        <w:rPr>
          <w:color w:val="000000"/>
        </w:rPr>
        <w:t>:</w:t>
      </w:r>
    </w:p>
    <w:p w:rsidR="000B597E" w:rsidRDefault="000B597E" w:rsidP="000B597E">
      <w:pPr>
        <w:overflowPunct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43EC7">
        <w:rPr>
          <w:color w:val="000000"/>
        </w:rPr>
        <w:t>суб’єктами господарювання – резидентами та нерезидент</w:t>
      </w:r>
      <w:r>
        <w:rPr>
          <w:color w:val="000000"/>
        </w:rPr>
        <w:t>ами</w:t>
      </w:r>
      <w:r w:rsidRPr="00C43EC7">
        <w:rPr>
          <w:color w:val="000000"/>
        </w:rPr>
        <w:t xml:space="preserve"> України, які здійснюють діяльність</w:t>
      </w:r>
      <w:r>
        <w:rPr>
          <w:color w:val="000000"/>
        </w:rPr>
        <w:t xml:space="preserve"> на території України</w:t>
      </w:r>
      <w:r w:rsidRPr="00C43EC7">
        <w:rPr>
          <w:color w:val="000000"/>
        </w:rPr>
        <w:t xml:space="preserve"> із: надання послуг</w:t>
      </w:r>
      <w:r>
        <w:rPr>
          <w:color w:val="000000"/>
        </w:rPr>
        <w:t>:</w:t>
      </w:r>
      <w:r w:rsidRPr="00DA6E2D">
        <w:t xml:space="preserve"> </w:t>
      </w:r>
      <w:r w:rsidRPr="000B597E">
        <w:rPr>
          <w:color w:val="000000"/>
        </w:rPr>
        <w:t xml:space="preserve">офісної нерухомості в межах міста Києва та Львівської обл.; </w:t>
      </w:r>
      <w:r w:rsidRPr="00445241">
        <w:rPr>
          <w:bCs/>
          <w:color w:val="000000"/>
        </w:rPr>
        <w:t>оренд</w:t>
      </w:r>
      <w:r>
        <w:rPr>
          <w:bCs/>
          <w:color w:val="000000"/>
        </w:rPr>
        <w:t>и</w:t>
      </w:r>
      <w:r w:rsidRPr="00445241">
        <w:rPr>
          <w:bCs/>
          <w:color w:val="000000"/>
        </w:rPr>
        <w:t xml:space="preserve"> земельної ділянки</w:t>
      </w:r>
      <w:r>
        <w:rPr>
          <w:bCs/>
          <w:color w:val="000000"/>
        </w:rPr>
        <w:t xml:space="preserve"> в межах Львівської обл.,</w:t>
      </w:r>
      <w:r w:rsidRPr="00445241">
        <w:rPr>
          <w:color w:val="000000"/>
        </w:rPr>
        <w:t xml:space="preserve"> </w:t>
      </w:r>
      <w:r w:rsidRPr="00445241">
        <w:rPr>
          <w:bCs/>
          <w:color w:val="000000"/>
        </w:rPr>
        <w:t>комерційної нерухомості в межах Донецької обл.</w:t>
      </w:r>
      <w:r>
        <w:rPr>
          <w:bCs/>
          <w:color w:val="000000"/>
        </w:rPr>
        <w:t>,</w:t>
      </w:r>
      <w:r w:rsidRPr="00DA6E2D">
        <w:t xml:space="preserve"> </w:t>
      </w:r>
      <w:r w:rsidRPr="00971B5A">
        <w:rPr>
          <w:bCs/>
          <w:color w:val="000000"/>
        </w:rPr>
        <w:t>нежитлового приміщення в межах</w:t>
      </w:r>
      <w:r>
        <w:rPr>
          <w:bCs/>
          <w:color w:val="000000"/>
        </w:rPr>
        <w:t xml:space="preserve"> </w:t>
      </w:r>
      <w:r w:rsidR="000914DE">
        <w:rPr>
          <w:bCs/>
          <w:color w:val="000000"/>
        </w:rPr>
        <w:t>міста</w:t>
      </w:r>
      <w:r w:rsidRPr="00971B5A">
        <w:rPr>
          <w:bCs/>
          <w:color w:val="000000"/>
        </w:rPr>
        <w:t xml:space="preserve"> Льв</w:t>
      </w:r>
      <w:r w:rsidR="000914DE">
        <w:rPr>
          <w:bCs/>
          <w:color w:val="000000"/>
        </w:rPr>
        <w:t>ова</w:t>
      </w:r>
      <w:r>
        <w:rPr>
          <w:bCs/>
          <w:color w:val="000000"/>
        </w:rPr>
        <w:t xml:space="preserve">, </w:t>
      </w:r>
      <w:r w:rsidRPr="00C43EC7">
        <w:rPr>
          <w:color w:val="000000"/>
        </w:rPr>
        <w:t>стоянки/зберігання авто</w:t>
      </w:r>
      <w:r w:rsidR="000914DE">
        <w:rPr>
          <w:color w:val="000000"/>
        </w:rPr>
        <w:t>мобільного транспорту в межах міста</w:t>
      </w:r>
      <w:r w:rsidRPr="00C43EC7">
        <w:rPr>
          <w:color w:val="000000"/>
        </w:rPr>
        <w:t xml:space="preserve"> Ки</w:t>
      </w:r>
      <w:r w:rsidR="000914DE">
        <w:rPr>
          <w:color w:val="000000"/>
        </w:rPr>
        <w:t>єва</w:t>
      </w:r>
      <w:r>
        <w:rPr>
          <w:color w:val="000000"/>
        </w:rPr>
        <w:t>,</w:t>
      </w:r>
      <w:r w:rsidRPr="00DA6E2D">
        <w:t xml:space="preserve"> </w:t>
      </w:r>
      <w:r w:rsidRPr="00C43EC7">
        <w:rPr>
          <w:color w:val="000000"/>
        </w:rPr>
        <w:t>фінансових послуг на ринку цінних паперів, діяльність інституту спільного інвестування</w:t>
      </w:r>
      <w:r>
        <w:rPr>
          <w:color w:val="000000"/>
        </w:rPr>
        <w:t xml:space="preserve">, </w:t>
      </w:r>
      <w:r>
        <w:rPr>
          <w:bCs/>
          <w:color w:val="000000"/>
        </w:rPr>
        <w:t>банківських послуг</w:t>
      </w:r>
      <w:r>
        <w:rPr>
          <w:color w:val="000000"/>
        </w:rPr>
        <w:t>;</w:t>
      </w:r>
      <w:r w:rsidRPr="00445241">
        <w:rPr>
          <w:color w:val="000000"/>
        </w:rPr>
        <w:t xml:space="preserve"> оптової та роздрібної реалізації комп’ютерного </w:t>
      </w:r>
      <w:r w:rsidR="000914DE">
        <w:rPr>
          <w:color w:val="000000"/>
        </w:rPr>
        <w:t>й</w:t>
      </w:r>
      <w:r w:rsidRPr="00445241">
        <w:rPr>
          <w:color w:val="000000"/>
        </w:rPr>
        <w:t xml:space="preserve"> периферійного устаткування  та програмного забезпечення; оптової торгівлі вимірювальною технікою;</w:t>
      </w:r>
      <w:r w:rsidRPr="000B597E">
        <w:rPr>
          <w:color w:val="000000"/>
        </w:rPr>
        <w:t xml:space="preserve"> оптової реалізації комп</w:t>
      </w:r>
      <w:r w:rsidR="000914DE" w:rsidRPr="00445241">
        <w:rPr>
          <w:color w:val="000000"/>
        </w:rPr>
        <w:t>’</w:t>
      </w:r>
      <w:r w:rsidRPr="000B597E">
        <w:rPr>
          <w:color w:val="000000"/>
        </w:rPr>
        <w:t xml:space="preserve">ютерного </w:t>
      </w:r>
      <w:r w:rsidR="000914DE">
        <w:rPr>
          <w:color w:val="000000"/>
        </w:rPr>
        <w:t>й</w:t>
      </w:r>
      <w:r w:rsidRPr="000B597E">
        <w:rPr>
          <w:color w:val="000000"/>
        </w:rPr>
        <w:t xml:space="preserve"> периферійного обладнання та програмного забезпечення</w:t>
      </w:r>
      <w:r>
        <w:rPr>
          <w:color w:val="000000"/>
        </w:rPr>
        <w:t>;</w:t>
      </w:r>
      <w:r w:rsidRPr="00445241">
        <w:rPr>
          <w:color w:val="000000"/>
        </w:rPr>
        <w:t xml:space="preserve"> реалізації упаковки, етикетки, книжково-журнальної і рекламно-інформаційної продукції;</w:t>
      </w:r>
      <w:r w:rsidRPr="00DA6E2D">
        <w:t xml:space="preserve"> </w:t>
      </w:r>
      <w:r>
        <w:rPr>
          <w:color w:val="000000"/>
        </w:rPr>
        <w:t>в</w:t>
      </w:r>
      <w:r w:rsidRPr="00971B5A">
        <w:rPr>
          <w:color w:val="000000"/>
        </w:rPr>
        <w:t>иробництв</w:t>
      </w:r>
      <w:r>
        <w:rPr>
          <w:color w:val="000000"/>
        </w:rPr>
        <w:t>а</w:t>
      </w:r>
      <w:r w:rsidRPr="00971B5A">
        <w:rPr>
          <w:color w:val="000000"/>
        </w:rPr>
        <w:t xml:space="preserve"> </w:t>
      </w:r>
      <w:r w:rsidRPr="00971B5A">
        <w:rPr>
          <w:color w:val="000000"/>
        </w:rPr>
        <w:lastRenderedPageBreak/>
        <w:t>олії та тваринних жирів продуктів борошномельно-круп</w:t>
      </w:r>
      <w:r w:rsidR="000914DE" w:rsidRPr="00445241">
        <w:rPr>
          <w:color w:val="000000"/>
        </w:rPr>
        <w:t>’</w:t>
      </w:r>
      <w:r w:rsidRPr="00971B5A">
        <w:rPr>
          <w:color w:val="000000"/>
        </w:rPr>
        <w:t>яної промисловості: оптова торгівля зерном, необробленим тютюном, насінням і кормами для тварин</w:t>
      </w:r>
      <w:r>
        <w:rPr>
          <w:color w:val="000000"/>
        </w:rPr>
        <w:t>;</w:t>
      </w:r>
      <w:r w:rsidRPr="00DA6E2D">
        <w:t xml:space="preserve"> </w:t>
      </w:r>
      <w:r>
        <w:rPr>
          <w:color w:val="000000"/>
        </w:rPr>
        <w:t>о</w:t>
      </w:r>
      <w:r w:rsidRPr="00971B5A">
        <w:rPr>
          <w:color w:val="000000"/>
        </w:rPr>
        <w:t>птов</w:t>
      </w:r>
      <w:r>
        <w:rPr>
          <w:color w:val="000000"/>
        </w:rPr>
        <w:t>ої</w:t>
      </w:r>
      <w:r w:rsidRPr="00971B5A">
        <w:rPr>
          <w:color w:val="000000"/>
        </w:rPr>
        <w:t xml:space="preserve"> реалізаці</w:t>
      </w:r>
      <w:r>
        <w:rPr>
          <w:color w:val="000000"/>
        </w:rPr>
        <w:t>ї</w:t>
      </w:r>
      <w:r w:rsidRPr="00971B5A">
        <w:rPr>
          <w:color w:val="000000"/>
        </w:rPr>
        <w:t xml:space="preserve"> комп'ютерного та периферійного обладнання та програмного забезпечення</w:t>
      </w:r>
      <w:r>
        <w:rPr>
          <w:color w:val="000000"/>
        </w:rPr>
        <w:t>.</w:t>
      </w:r>
    </w:p>
    <w:p w:rsidR="00E9539F" w:rsidRPr="00C425BD" w:rsidRDefault="00E9539F" w:rsidP="00C545DB">
      <w:pPr>
        <w:ind w:firstLine="708"/>
        <w:jc w:val="both"/>
        <w:rPr>
          <w:sz w:val="32"/>
        </w:rPr>
      </w:pPr>
    </w:p>
    <w:p w:rsidR="00C545DB" w:rsidRDefault="00347FB3" w:rsidP="00805A30">
      <w:pPr>
        <w:ind w:firstLine="708"/>
        <w:jc w:val="both"/>
      </w:pPr>
      <w:r w:rsidRPr="003D2304">
        <w:t>З</w:t>
      </w:r>
      <w:r w:rsidR="00BC2315" w:rsidRPr="003D2304">
        <w:t>аявлена концентрація не призводить до монополізації чи суттєвого обмеження конкуренції на товарних ринках України.</w:t>
      </w:r>
    </w:p>
    <w:p w:rsidR="00C61EBF" w:rsidRPr="00805A30" w:rsidRDefault="00C61EBF" w:rsidP="00805A30">
      <w:pPr>
        <w:ind w:firstLine="708"/>
        <w:jc w:val="both"/>
        <w:rPr>
          <w:lang w:val="ru-RU"/>
        </w:rPr>
      </w:pPr>
    </w:p>
    <w:p w:rsidR="00851105" w:rsidRPr="003D2304" w:rsidRDefault="00851105" w:rsidP="000C1EED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 xml:space="preserve">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>
        <w:t>к</w:t>
      </w:r>
      <w:r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>
        <w:t>к</w:t>
      </w:r>
      <w:r>
        <w:t>омітету України від  21.06.2016  № 14-рп),</w:t>
      </w:r>
      <w:r w:rsidRPr="003D2304">
        <w:t xml:space="preserve"> Антимонопольний комітет України </w:t>
      </w:r>
    </w:p>
    <w:p w:rsidR="009B5B0A" w:rsidRPr="003D2304" w:rsidRDefault="009B5B0A" w:rsidP="000C1EED">
      <w:pPr>
        <w:pStyle w:val="a3"/>
        <w:ind w:firstLine="561"/>
        <w:rPr>
          <w:szCs w:val="24"/>
        </w:rPr>
      </w:pPr>
    </w:p>
    <w:p w:rsidR="00E32FC7" w:rsidRPr="003D230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   ПОСТАНОВИВ:</w:t>
      </w:r>
    </w:p>
    <w:p w:rsidR="00C634DF" w:rsidRDefault="00C634DF" w:rsidP="000C1EED">
      <w:pPr>
        <w:pStyle w:val="a3"/>
        <w:tabs>
          <w:tab w:val="left" w:pos="4862"/>
        </w:tabs>
        <w:ind w:firstLine="561"/>
        <w:rPr>
          <w:szCs w:val="24"/>
        </w:rPr>
      </w:pPr>
    </w:p>
    <w:p w:rsidR="00E57CE7" w:rsidRPr="000B597E" w:rsidRDefault="00E57CE7" w:rsidP="000B597E">
      <w:pPr>
        <w:shd w:val="clear" w:color="auto" w:fill="FFFFFF"/>
        <w:ind w:firstLine="708"/>
        <w:jc w:val="both"/>
        <w:rPr>
          <w:lang w:eastAsia="uk-UA"/>
        </w:rPr>
      </w:pPr>
      <w:r w:rsidRPr="00E57CE7">
        <w:rPr>
          <w:noProof/>
          <w:szCs w:val="20"/>
        </w:rPr>
        <w:t xml:space="preserve">Надати дозвіл </w:t>
      </w:r>
      <w:r w:rsidR="000B597E" w:rsidRPr="003012B3">
        <w:t>компані</w:t>
      </w:r>
      <w:r w:rsidR="000B597E">
        <w:t>ї</w:t>
      </w:r>
      <w:r w:rsidR="000B597E" w:rsidRPr="003012B3">
        <w:t xml:space="preserve"> </w:t>
      </w:r>
      <w:r w:rsidR="000B597E">
        <w:t>«</w:t>
      </w:r>
      <w:r w:rsidR="000B597E" w:rsidRPr="003012B3">
        <w:rPr>
          <w:lang w:val="de-DE"/>
        </w:rPr>
        <w:t>ERC Holding</w:t>
      </w:r>
      <w:r w:rsidR="000B597E" w:rsidRPr="003012B3">
        <w:t xml:space="preserve"> </w:t>
      </w:r>
      <w:proofErr w:type="spellStart"/>
      <w:r w:rsidR="000B597E" w:rsidRPr="003012B3">
        <w:t>GmbH</w:t>
      </w:r>
      <w:proofErr w:type="spellEnd"/>
      <w:r w:rsidR="000B597E" w:rsidRPr="003012B3">
        <w:t>»</w:t>
      </w:r>
      <w:r w:rsidR="000B597E" w:rsidRPr="007D6677">
        <w:t xml:space="preserve"> </w:t>
      </w:r>
      <w:r w:rsidR="000B597E" w:rsidRPr="00DA6E2D">
        <w:t xml:space="preserve">(м. </w:t>
      </w:r>
      <w:r w:rsidR="000B597E" w:rsidRPr="00057DA9">
        <w:t>Відень, Австрія)</w:t>
      </w:r>
      <w:r w:rsidR="000B597E">
        <w:t xml:space="preserve"> на набуття опосередкованого контролю над приватним акціонерним товариством</w:t>
      </w:r>
      <w:r w:rsidR="000B597E" w:rsidRPr="00523B9E">
        <w:t xml:space="preserve"> «</w:t>
      </w:r>
      <w:proofErr w:type="spellStart"/>
      <w:r w:rsidR="000B597E" w:rsidRPr="003012B3">
        <w:t>Євротермінал</w:t>
      </w:r>
      <w:proofErr w:type="spellEnd"/>
      <w:r w:rsidR="000B597E" w:rsidRPr="00523B9E">
        <w:t>»</w:t>
      </w:r>
      <w:r w:rsidR="000B597E">
        <w:t xml:space="preserve">                (м. Київ, Україна, ідентифікаційний код юридичної особи</w:t>
      </w:r>
      <w:r w:rsidR="000B597E">
        <w:rPr>
          <w:bCs/>
        </w:rPr>
        <w:t xml:space="preserve"> 01554901</w:t>
      </w:r>
      <w:r w:rsidR="000B597E">
        <w:t>).</w:t>
      </w:r>
    </w:p>
    <w:p w:rsidR="00EE50ED" w:rsidRPr="00F831E5" w:rsidRDefault="00EE50ED" w:rsidP="000C1EED">
      <w:pPr>
        <w:ind w:firstLine="561"/>
        <w:jc w:val="both"/>
      </w:pPr>
    </w:p>
    <w:p w:rsidR="00805A30" w:rsidRPr="00F831E5" w:rsidRDefault="00805A30" w:rsidP="000C1EED">
      <w:pPr>
        <w:ind w:firstLine="561"/>
        <w:jc w:val="both"/>
      </w:pPr>
    </w:p>
    <w:p w:rsidR="00E856DA" w:rsidRPr="00F831E5" w:rsidRDefault="00E856DA" w:rsidP="00ED1F7A">
      <w:pPr>
        <w:jc w:val="both"/>
      </w:pPr>
    </w:p>
    <w:p w:rsidR="00E57CE7" w:rsidRPr="00E57CE7" w:rsidRDefault="00E57CE7" w:rsidP="00E57CE7">
      <w:pPr>
        <w:jc w:val="both"/>
        <w:rPr>
          <w:lang w:val="ru-RU"/>
        </w:rPr>
      </w:pPr>
      <w:r w:rsidRPr="00E57CE7">
        <w:rPr>
          <w:lang w:val="ru-RU"/>
        </w:rPr>
        <w:t>Голов</w:t>
      </w:r>
      <w:r w:rsidRPr="00E57CE7">
        <w:t>а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Комітету</w:t>
      </w:r>
      <w:proofErr w:type="spellEnd"/>
      <w:r>
        <w:rPr>
          <w:lang w:val="ru-RU"/>
        </w:rPr>
        <w:t xml:space="preserve">                                                                   </w:t>
      </w:r>
      <w:r w:rsidR="000914DE">
        <w:rPr>
          <w:lang w:val="ru-RU"/>
        </w:rPr>
        <w:t xml:space="preserve">                          </w:t>
      </w:r>
      <w:r w:rsidRPr="00E57CE7">
        <w:t>Ю. ТЕРЕНТЬЄ</w:t>
      </w:r>
      <w:proofErr w:type="gramStart"/>
      <w:r w:rsidRPr="00E57CE7">
        <w:t>В</w:t>
      </w:r>
      <w:proofErr w:type="gramEnd"/>
    </w:p>
    <w:p w:rsidR="00851105" w:rsidRDefault="00851105" w:rsidP="000C1EED">
      <w:pPr>
        <w:jc w:val="both"/>
      </w:pPr>
    </w:p>
    <w:p w:rsidR="007673F7" w:rsidRDefault="007673F7" w:rsidP="000C1EED">
      <w:pPr>
        <w:tabs>
          <w:tab w:val="left" w:pos="8789"/>
        </w:tabs>
        <w:jc w:val="both"/>
      </w:pPr>
    </w:p>
    <w:p w:rsidR="007673F7" w:rsidRDefault="007673F7" w:rsidP="00743E5F">
      <w:pPr>
        <w:tabs>
          <w:tab w:val="left" w:pos="8789"/>
        </w:tabs>
        <w:jc w:val="both"/>
      </w:pPr>
    </w:p>
    <w:p w:rsidR="007673F7" w:rsidRPr="003D2304" w:rsidRDefault="007673F7" w:rsidP="00743E5F">
      <w:pPr>
        <w:tabs>
          <w:tab w:val="left" w:pos="8789"/>
        </w:tabs>
        <w:jc w:val="both"/>
      </w:pPr>
    </w:p>
    <w:p w:rsidR="009B5B0A" w:rsidRPr="003D2304" w:rsidRDefault="009B5B0A" w:rsidP="00743E5F">
      <w:pPr>
        <w:tabs>
          <w:tab w:val="left" w:pos="8789"/>
        </w:tabs>
        <w:jc w:val="both"/>
      </w:pPr>
    </w:p>
    <w:sectPr w:rsidR="009B5B0A" w:rsidRPr="003D2304" w:rsidSect="000914DE">
      <w:headerReference w:type="even" r:id="rId9"/>
      <w:headerReference w:type="default" r:id="rId10"/>
      <w:pgSz w:w="11907" w:h="16840" w:code="9"/>
      <w:pgMar w:top="993" w:right="567" w:bottom="709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A3C" w:rsidRDefault="00867A3C">
      <w:r>
        <w:separator/>
      </w:r>
    </w:p>
  </w:endnote>
  <w:endnote w:type="continuationSeparator" w:id="0">
    <w:p w:rsidR="00867A3C" w:rsidRDefault="00867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A3C" w:rsidRDefault="00867A3C">
      <w:r>
        <w:separator/>
      </w:r>
    </w:p>
  </w:footnote>
  <w:footnote w:type="continuationSeparator" w:id="0">
    <w:p w:rsidR="00867A3C" w:rsidRDefault="00867A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10C" w:rsidRDefault="0029610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610C" w:rsidRDefault="0029610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10C" w:rsidRDefault="0029610C">
    <w:pPr>
      <w:pStyle w:val="a5"/>
    </w:pPr>
  </w:p>
  <w:p w:rsidR="0029610C" w:rsidRDefault="0029610C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1785D">
      <w:rPr>
        <w:rStyle w:val="a6"/>
        <w:noProof/>
      </w:rPr>
      <w:t>2</w:t>
    </w:r>
    <w:r>
      <w:rPr>
        <w:rStyle w:val="a6"/>
      </w:rPr>
      <w:fldChar w:fldCharType="end"/>
    </w:r>
  </w:p>
  <w:p w:rsidR="0029610C" w:rsidRDefault="0029610C">
    <w:pPr>
      <w:pStyle w:val="a5"/>
    </w:pPr>
  </w:p>
  <w:p w:rsidR="0029610C" w:rsidRPr="00B82EE1" w:rsidRDefault="0029610C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5CC3922"/>
    <w:multiLevelType w:val="hybridMultilevel"/>
    <w:tmpl w:val="ABAEDF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3F5"/>
    <w:rsid w:val="000215AC"/>
    <w:rsid w:val="00025297"/>
    <w:rsid w:val="000338BF"/>
    <w:rsid w:val="000363DE"/>
    <w:rsid w:val="000464FA"/>
    <w:rsid w:val="00057020"/>
    <w:rsid w:val="00057031"/>
    <w:rsid w:val="000570E3"/>
    <w:rsid w:val="00057682"/>
    <w:rsid w:val="00070DCF"/>
    <w:rsid w:val="00072E8C"/>
    <w:rsid w:val="00083B78"/>
    <w:rsid w:val="00085C55"/>
    <w:rsid w:val="000914DE"/>
    <w:rsid w:val="000A28D0"/>
    <w:rsid w:val="000A52C3"/>
    <w:rsid w:val="000A69B8"/>
    <w:rsid w:val="000B597E"/>
    <w:rsid w:val="000B5EDA"/>
    <w:rsid w:val="000C1EED"/>
    <w:rsid w:val="000C548E"/>
    <w:rsid w:val="000C6342"/>
    <w:rsid w:val="000D019E"/>
    <w:rsid w:val="000D5768"/>
    <w:rsid w:val="000D787E"/>
    <w:rsid w:val="000E65F2"/>
    <w:rsid w:val="000F67C9"/>
    <w:rsid w:val="00100A72"/>
    <w:rsid w:val="001018FA"/>
    <w:rsid w:val="00110213"/>
    <w:rsid w:val="00111575"/>
    <w:rsid w:val="0012532D"/>
    <w:rsid w:val="001318F8"/>
    <w:rsid w:val="0013212B"/>
    <w:rsid w:val="00132783"/>
    <w:rsid w:val="0013473F"/>
    <w:rsid w:val="00135A14"/>
    <w:rsid w:val="001403E3"/>
    <w:rsid w:val="00143296"/>
    <w:rsid w:val="00143C00"/>
    <w:rsid w:val="0015612D"/>
    <w:rsid w:val="001647CF"/>
    <w:rsid w:val="00164C8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4A6D"/>
    <w:rsid w:val="001A4E21"/>
    <w:rsid w:val="001A529C"/>
    <w:rsid w:val="001B5B0A"/>
    <w:rsid w:val="001C3D90"/>
    <w:rsid w:val="001C47C1"/>
    <w:rsid w:val="001C51DC"/>
    <w:rsid w:val="001C5E57"/>
    <w:rsid w:val="001D2920"/>
    <w:rsid w:val="001E0239"/>
    <w:rsid w:val="001E3DE0"/>
    <w:rsid w:val="001E4D6B"/>
    <w:rsid w:val="001F0AA9"/>
    <w:rsid w:val="001F2CC2"/>
    <w:rsid w:val="001F74EE"/>
    <w:rsid w:val="001F7BE8"/>
    <w:rsid w:val="00206382"/>
    <w:rsid w:val="0021068B"/>
    <w:rsid w:val="0021138E"/>
    <w:rsid w:val="00212559"/>
    <w:rsid w:val="00216D38"/>
    <w:rsid w:val="002173C0"/>
    <w:rsid w:val="002173F8"/>
    <w:rsid w:val="00217C2C"/>
    <w:rsid w:val="00222461"/>
    <w:rsid w:val="00223AE0"/>
    <w:rsid w:val="00232B2E"/>
    <w:rsid w:val="00234A12"/>
    <w:rsid w:val="00240A98"/>
    <w:rsid w:val="00247023"/>
    <w:rsid w:val="002526FD"/>
    <w:rsid w:val="002614B0"/>
    <w:rsid w:val="00265E42"/>
    <w:rsid w:val="0027520C"/>
    <w:rsid w:val="0027588B"/>
    <w:rsid w:val="00283E46"/>
    <w:rsid w:val="002850C5"/>
    <w:rsid w:val="002869BE"/>
    <w:rsid w:val="002875E9"/>
    <w:rsid w:val="00295AD8"/>
    <w:rsid w:val="0029610C"/>
    <w:rsid w:val="002A0E26"/>
    <w:rsid w:val="002A42EA"/>
    <w:rsid w:val="002B0A35"/>
    <w:rsid w:val="002B1BB0"/>
    <w:rsid w:val="002B4EA7"/>
    <w:rsid w:val="002C1398"/>
    <w:rsid w:val="002C16A2"/>
    <w:rsid w:val="002C5892"/>
    <w:rsid w:val="002E63A1"/>
    <w:rsid w:val="002F06F5"/>
    <w:rsid w:val="002F2A34"/>
    <w:rsid w:val="00301E59"/>
    <w:rsid w:val="00302094"/>
    <w:rsid w:val="00303871"/>
    <w:rsid w:val="0030501F"/>
    <w:rsid w:val="003075F1"/>
    <w:rsid w:val="00310EE0"/>
    <w:rsid w:val="00311BA8"/>
    <w:rsid w:val="00312DDC"/>
    <w:rsid w:val="00313169"/>
    <w:rsid w:val="003164BA"/>
    <w:rsid w:val="00324E28"/>
    <w:rsid w:val="00332F25"/>
    <w:rsid w:val="00333A94"/>
    <w:rsid w:val="00340647"/>
    <w:rsid w:val="00343796"/>
    <w:rsid w:val="003437D7"/>
    <w:rsid w:val="0034592E"/>
    <w:rsid w:val="00347139"/>
    <w:rsid w:val="00347FB3"/>
    <w:rsid w:val="00350CF6"/>
    <w:rsid w:val="0035212D"/>
    <w:rsid w:val="003521A0"/>
    <w:rsid w:val="00354985"/>
    <w:rsid w:val="00355927"/>
    <w:rsid w:val="00360128"/>
    <w:rsid w:val="0036106E"/>
    <w:rsid w:val="003649F4"/>
    <w:rsid w:val="00373A7C"/>
    <w:rsid w:val="00373A9C"/>
    <w:rsid w:val="00376513"/>
    <w:rsid w:val="00382D6F"/>
    <w:rsid w:val="00391172"/>
    <w:rsid w:val="003936F0"/>
    <w:rsid w:val="003960CF"/>
    <w:rsid w:val="00397760"/>
    <w:rsid w:val="003A0AC3"/>
    <w:rsid w:val="003A0E24"/>
    <w:rsid w:val="003B11AE"/>
    <w:rsid w:val="003B3610"/>
    <w:rsid w:val="003C12CF"/>
    <w:rsid w:val="003D2304"/>
    <w:rsid w:val="003D6FBC"/>
    <w:rsid w:val="003E7CB2"/>
    <w:rsid w:val="003F0089"/>
    <w:rsid w:val="003F02B0"/>
    <w:rsid w:val="004037E4"/>
    <w:rsid w:val="00407585"/>
    <w:rsid w:val="00416B3A"/>
    <w:rsid w:val="00423191"/>
    <w:rsid w:val="0042358B"/>
    <w:rsid w:val="00431B8C"/>
    <w:rsid w:val="0043501B"/>
    <w:rsid w:val="00441552"/>
    <w:rsid w:val="00444E52"/>
    <w:rsid w:val="00451E5D"/>
    <w:rsid w:val="00463991"/>
    <w:rsid w:val="004820C8"/>
    <w:rsid w:val="00495A43"/>
    <w:rsid w:val="004962D2"/>
    <w:rsid w:val="004A01FA"/>
    <w:rsid w:val="004A385D"/>
    <w:rsid w:val="004B21A3"/>
    <w:rsid w:val="004C2B95"/>
    <w:rsid w:val="004C2C53"/>
    <w:rsid w:val="004C3F7D"/>
    <w:rsid w:val="004C419B"/>
    <w:rsid w:val="004C43AA"/>
    <w:rsid w:val="004C6E06"/>
    <w:rsid w:val="004E1FD8"/>
    <w:rsid w:val="004E26FA"/>
    <w:rsid w:val="004E3AA2"/>
    <w:rsid w:val="004E600A"/>
    <w:rsid w:val="004F0124"/>
    <w:rsid w:val="0050243C"/>
    <w:rsid w:val="00502FF5"/>
    <w:rsid w:val="00505E36"/>
    <w:rsid w:val="005072CF"/>
    <w:rsid w:val="00512AF5"/>
    <w:rsid w:val="005231D1"/>
    <w:rsid w:val="005254F9"/>
    <w:rsid w:val="00531A2C"/>
    <w:rsid w:val="005448B5"/>
    <w:rsid w:val="00545921"/>
    <w:rsid w:val="00545D64"/>
    <w:rsid w:val="00555D8A"/>
    <w:rsid w:val="00555DBB"/>
    <w:rsid w:val="00561B0D"/>
    <w:rsid w:val="00562B85"/>
    <w:rsid w:val="0056365B"/>
    <w:rsid w:val="00564850"/>
    <w:rsid w:val="00566090"/>
    <w:rsid w:val="005679AA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A2D50"/>
    <w:rsid w:val="005A4DB6"/>
    <w:rsid w:val="005A6E77"/>
    <w:rsid w:val="005B1B92"/>
    <w:rsid w:val="005C295B"/>
    <w:rsid w:val="005C39B7"/>
    <w:rsid w:val="005C4756"/>
    <w:rsid w:val="005D3C9A"/>
    <w:rsid w:val="005D59C5"/>
    <w:rsid w:val="005E7EAB"/>
    <w:rsid w:val="005F09DC"/>
    <w:rsid w:val="005F1EC1"/>
    <w:rsid w:val="005F2EEB"/>
    <w:rsid w:val="005F5E1A"/>
    <w:rsid w:val="005F680B"/>
    <w:rsid w:val="006037D4"/>
    <w:rsid w:val="006123B6"/>
    <w:rsid w:val="00612E4B"/>
    <w:rsid w:val="006209CC"/>
    <w:rsid w:val="0062175B"/>
    <w:rsid w:val="006237ED"/>
    <w:rsid w:val="00624D3B"/>
    <w:rsid w:val="00630592"/>
    <w:rsid w:val="00631A84"/>
    <w:rsid w:val="00634B61"/>
    <w:rsid w:val="00645DAA"/>
    <w:rsid w:val="00646C50"/>
    <w:rsid w:val="00647C01"/>
    <w:rsid w:val="006546BA"/>
    <w:rsid w:val="00656E93"/>
    <w:rsid w:val="00660990"/>
    <w:rsid w:val="00661FB1"/>
    <w:rsid w:val="00672099"/>
    <w:rsid w:val="00672BD6"/>
    <w:rsid w:val="006732EE"/>
    <w:rsid w:val="006734AE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C58D1"/>
    <w:rsid w:val="006E07B7"/>
    <w:rsid w:val="006E225A"/>
    <w:rsid w:val="006E5055"/>
    <w:rsid w:val="006F5BBE"/>
    <w:rsid w:val="006F788D"/>
    <w:rsid w:val="0071700B"/>
    <w:rsid w:val="007172B6"/>
    <w:rsid w:val="007175DB"/>
    <w:rsid w:val="007177F7"/>
    <w:rsid w:val="00722D79"/>
    <w:rsid w:val="00722F70"/>
    <w:rsid w:val="00726E01"/>
    <w:rsid w:val="00730365"/>
    <w:rsid w:val="00734D9C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5F5"/>
    <w:rsid w:val="00756F82"/>
    <w:rsid w:val="00763910"/>
    <w:rsid w:val="007673F7"/>
    <w:rsid w:val="00767DFA"/>
    <w:rsid w:val="00771493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B28"/>
    <w:rsid w:val="007C2BE3"/>
    <w:rsid w:val="007C4DA0"/>
    <w:rsid w:val="007C603B"/>
    <w:rsid w:val="007C7F57"/>
    <w:rsid w:val="007D31B6"/>
    <w:rsid w:val="007D3A9F"/>
    <w:rsid w:val="007D7D8D"/>
    <w:rsid w:val="007E04ED"/>
    <w:rsid w:val="007E0E8B"/>
    <w:rsid w:val="007E1A0E"/>
    <w:rsid w:val="007E3733"/>
    <w:rsid w:val="007E5323"/>
    <w:rsid w:val="007E761E"/>
    <w:rsid w:val="008022CE"/>
    <w:rsid w:val="00802D78"/>
    <w:rsid w:val="00803F29"/>
    <w:rsid w:val="00804B44"/>
    <w:rsid w:val="00805A30"/>
    <w:rsid w:val="00805A54"/>
    <w:rsid w:val="00807B45"/>
    <w:rsid w:val="008104E9"/>
    <w:rsid w:val="0081262E"/>
    <w:rsid w:val="0081707F"/>
    <w:rsid w:val="0081785D"/>
    <w:rsid w:val="00820188"/>
    <w:rsid w:val="0082791E"/>
    <w:rsid w:val="0083124A"/>
    <w:rsid w:val="00836455"/>
    <w:rsid w:val="00836EEA"/>
    <w:rsid w:val="0084167A"/>
    <w:rsid w:val="008466AB"/>
    <w:rsid w:val="0084766C"/>
    <w:rsid w:val="00850378"/>
    <w:rsid w:val="00851105"/>
    <w:rsid w:val="00860B8D"/>
    <w:rsid w:val="00861438"/>
    <w:rsid w:val="008619CA"/>
    <w:rsid w:val="00864CF0"/>
    <w:rsid w:val="00866E79"/>
    <w:rsid w:val="00867703"/>
    <w:rsid w:val="008679AD"/>
    <w:rsid w:val="00867A3C"/>
    <w:rsid w:val="00880093"/>
    <w:rsid w:val="00882298"/>
    <w:rsid w:val="0088631A"/>
    <w:rsid w:val="00890184"/>
    <w:rsid w:val="0089308E"/>
    <w:rsid w:val="00893A0C"/>
    <w:rsid w:val="00893B39"/>
    <w:rsid w:val="00895811"/>
    <w:rsid w:val="00897B14"/>
    <w:rsid w:val="008B188D"/>
    <w:rsid w:val="008C705A"/>
    <w:rsid w:val="008C74CE"/>
    <w:rsid w:val="008E1AD8"/>
    <w:rsid w:val="008F1A12"/>
    <w:rsid w:val="00902C2C"/>
    <w:rsid w:val="009122BC"/>
    <w:rsid w:val="009127FC"/>
    <w:rsid w:val="00912CDA"/>
    <w:rsid w:val="0091481A"/>
    <w:rsid w:val="00915CA8"/>
    <w:rsid w:val="00920FDA"/>
    <w:rsid w:val="0092595B"/>
    <w:rsid w:val="00926187"/>
    <w:rsid w:val="0093619F"/>
    <w:rsid w:val="009418CB"/>
    <w:rsid w:val="00941FAC"/>
    <w:rsid w:val="009501EE"/>
    <w:rsid w:val="00950620"/>
    <w:rsid w:val="009573FF"/>
    <w:rsid w:val="0095798B"/>
    <w:rsid w:val="009675B9"/>
    <w:rsid w:val="00971FD9"/>
    <w:rsid w:val="00973B7C"/>
    <w:rsid w:val="00975B58"/>
    <w:rsid w:val="009761FD"/>
    <w:rsid w:val="0098003A"/>
    <w:rsid w:val="00980F95"/>
    <w:rsid w:val="009836C3"/>
    <w:rsid w:val="0098585E"/>
    <w:rsid w:val="00993BFD"/>
    <w:rsid w:val="00994CE2"/>
    <w:rsid w:val="00996639"/>
    <w:rsid w:val="009B0411"/>
    <w:rsid w:val="009B0473"/>
    <w:rsid w:val="009B0D01"/>
    <w:rsid w:val="009B2CA9"/>
    <w:rsid w:val="009B46FD"/>
    <w:rsid w:val="009B5B0A"/>
    <w:rsid w:val="009C05A7"/>
    <w:rsid w:val="009C3FDC"/>
    <w:rsid w:val="009C5602"/>
    <w:rsid w:val="009C6A90"/>
    <w:rsid w:val="009D122E"/>
    <w:rsid w:val="009D5D04"/>
    <w:rsid w:val="009E033F"/>
    <w:rsid w:val="009E10E6"/>
    <w:rsid w:val="009E5952"/>
    <w:rsid w:val="009E68BF"/>
    <w:rsid w:val="009F3BBE"/>
    <w:rsid w:val="009F57FB"/>
    <w:rsid w:val="009F5811"/>
    <w:rsid w:val="00A020E3"/>
    <w:rsid w:val="00A06BA8"/>
    <w:rsid w:val="00A13831"/>
    <w:rsid w:val="00A175BD"/>
    <w:rsid w:val="00A17A53"/>
    <w:rsid w:val="00A219CB"/>
    <w:rsid w:val="00A226CC"/>
    <w:rsid w:val="00A233DD"/>
    <w:rsid w:val="00A234F1"/>
    <w:rsid w:val="00A2392C"/>
    <w:rsid w:val="00A33272"/>
    <w:rsid w:val="00A348F3"/>
    <w:rsid w:val="00A41A8C"/>
    <w:rsid w:val="00A43820"/>
    <w:rsid w:val="00A4490F"/>
    <w:rsid w:val="00A47628"/>
    <w:rsid w:val="00A547C1"/>
    <w:rsid w:val="00A707BC"/>
    <w:rsid w:val="00A730A8"/>
    <w:rsid w:val="00A85034"/>
    <w:rsid w:val="00A90343"/>
    <w:rsid w:val="00A904A9"/>
    <w:rsid w:val="00A92919"/>
    <w:rsid w:val="00A9466F"/>
    <w:rsid w:val="00AA0D58"/>
    <w:rsid w:val="00AA29F8"/>
    <w:rsid w:val="00AB656B"/>
    <w:rsid w:val="00AC0037"/>
    <w:rsid w:val="00AC2C47"/>
    <w:rsid w:val="00AC2EC6"/>
    <w:rsid w:val="00AC375E"/>
    <w:rsid w:val="00AC61CF"/>
    <w:rsid w:val="00AD19FE"/>
    <w:rsid w:val="00AE0EE6"/>
    <w:rsid w:val="00AE7FBF"/>
    <w:rsid w:val="00B02DF2"/>
    <w:rsid w:val="00B127AF"/>
    <w:rsid w:val="00B26E05"/>
    <w:rsid w:val="00B32966"/>
    <w:rsid w:val="00B41971"/>
    <w:rsid w:val="00B4362E"/>
    <w:rsid w:val="00B43844"/>
    <w:rsid w:val="00B43F40"/>
    <w:rsid w:val="00B51723"/>
    <w:rsid w:val="00B5186F"/>
    <w:rsid w:val="00B523CE"/>
    <w:rsid w:val="00B61CA6"/>
    <w:rsid w:val="00B71880"/>
    <w:rsid w:val="00B74C33"/>
    <w:rsid w:val="00B768A6"/>
    <w:rsid w:val="00B777F1"/>
    <w:rsid w:val="00B82EE1"/>
    <w:rsid w:val="00B86B80"/>
    <w:rsid w:val="00B91274"/>
    <w:rsid w:val="00B92E70"/>
    <w:rsid w:val="00B94723"/>
    <w:rsid w:val="00BA00E1"/>
    <w:rsid w:val="00BA06D5"/>
    <w:rsid w:val="00BA3BB1"/>
    <w:rsid w:val="00BA3FA0"/>
    <w:rsid w:val="00BA5A41"/>
    <w:rsid w:val="00BB23C8"/>
    <w:rsid w:val="00BB6D78"/>
    <w:rsid w:val="00BC2315"/>
    <w:rsid w:val="00BD028A"/>
    <w:rsid w:val="00BD0545"/>
    <w:rsid w:val="00BD2590"/>
    <w:rsid w:val="00BD5345"/>
    <w:rsid w:val="00BD6223"/>
    <w:rsid w:val="00BF283C"/>
    <w:rsid w:val="00BF329C"/>
    <w:rsid w:val="00BF336A"/>
    <w:rsid w:val="00BF400D"/>
    <w:rsid w:val="00C01F5F"/>
    <w:rsid w:val="00C03175"/>
    <w:rsid w:val="00C20745"/>
    <w:rsid w:val="00C20E40"/>
    <w:rsid w:val="00C3322D"/>
    <w:rsid w:val="00C425BD"/>
    <w:rsid w:val="00C4440C"/>
    <w:rsid w:val="00C512AF"/>
    <w:rsid w:val="00C525DD"/>
    <w:rsid w:val="00C52F7C"/>
    <w:rsid w:val="00C53199"/>
    <w:rsid w:val="00C54562"/>
    <w:rsid w:val="00C545DB"/>
    <w:rsid w:val="00C55F41"/>
    <w:rsid w:val="00C61EBF"/>
    <w:rsid w:val="00C634DF"/>
    <w:rsid w:val="00C64C79"/>
    <w:rsid w:val="00C82ACB"/>
    <w:rsid w:val="00C90E6C"/>
    <w:rsid w:val="00C92EAC"/>
    <w:rsid w:val="00C93041"/>
    <w:rsid w:val="00C94093"/>
    <w:rsid w:val="00C9486E"/>
    <w:rsid w:val="00C97899"/>
    <w:rsid w:val="00CA0CEE"/>
    <w:rsid w:val="00CA6B22"/>
    <w:rsid w:val="00CA6DF6"/>
    <w:rsid w:val="00CC0ED6"/>
    <w:rsid w:val="00CC4B98"/>
    <w:rsid w:val="00CC6CFA"/>
    <w:rsid w:val="00CC6E3F"/>
    <w:rsid w:val="00CC7632"/>
    <w:rsid w:val="00CD225D"/>
    <w:rsid w:val="00CD48F3"/>
    <w:rsid w:val="00CD6286"/>
    <w:rsid w:val="00CE00D4"/>
    <w:rsid w:val="00CE631E"/>
    <w:rsid w:val="00CE68ED"/>
    <w:rsid w:val="00CF33EB"/>
    <w:rsid w:val="00CF69B4"/>
    <w:rsid w:val="00D0346D"/>
    <w:rsid w:val="00D10293"/>
    <w:rsid w:val="00D1488C"/>
    <w:rsid w:val="00D215C1"/>
    <w:rsid w:val="00D227C8"/>
    <w:rsid w:val="00D2459D"/>
    <w:rsid w:val="00D254F5"/>
    <w:rsid w:val="00D313BE"/>
    <w:rsid w:val="00D51554"/>
    <w:rsid w:val="00D56D6F"/>
    <w:rsid w:val="00D60845"/>
    <w:rsid w:val="00D67A1A"/>
    <w:rsid w:val="00D70980"/>
    <w:rsid w:val="00D70DA6"/>
    <w:rsid w:val="00D71052"/>
    <w:rsid w:val="00D80858"/>
    <w:rsid w:val="00D86CA7"/>
    <w:rsid w:val="00D87219"/>
    <w:rsid w:val="00D87C3B"/>
    <w:rsid w:val="00D911A8"/>
    <w:rsid w:val="00D96854"/>
    <w:rsid w:val="00D9698C"/>
    <w:rsid w:val="00DA4908"/>
    <w:rsid w:val="00DA60B1"/>
    <w:rsid w:val="00DB132C"/>
    <w:rsid w:val="00DC041B"/>
    <w:rsid w:val="00DC4BE6"/>
    <w:rsid w:val="00DC5E55"/>
    <w:rsid w:val="00DC7CD9"/>
    <w:rsid w:val="00DD01AF"/>
    <w:rsid w:val="00DD1FDC"/>
    <w:rsid w:val="00DD2438"/>
    <w:rsid w:val="00DD3A38"/>
    <w:rsid w:val="00DF594D"/>
    <w:rsid w:val="00E00122"/>
    <w:rsid w:val="00E06CDC"/>
    <w:rsid w:val="00E114FF"/>
    <w:rsid w:val="00E2074A"/>
    <w:rsid w:val="00E26745"/>
    <w:rsid w:val="00E3165E"/>
    <w:rsid w:val="00E31C0B"/>
    <w:rsid w:val="00E32FC7"/>
    <w:rsid w:val="00E42444"/>
    <w:rsid w:val="00E57CE7"/>
    <w:rsid w:val="00E60A10"/>
    <w:rsid w:val="00E6488F"/>
    <w:rsid w:val="00E64B64"/>
    <w:rsid w:val="00E764AB"/>
    <w:rsid w:val="00E76884"/>
    <w:rsid w:val="00E856DA"/>
    <w:rsid w:val="00E939DB"/>
    <w:rsid w:val="00E9539F"/>
    <w:rsid w:val="00E953FA"/>
    <w:rsid w:val="00E95DF8"/>
    <w:rsid w:val="00EA0D21"/>
    <w:rsid w:val="00EA2FBA"/>
    <w:rsid w:val="00EA3632"/>
    <w:rsid w:val="00EA469F"/>
    <w:rsid w:val="00EB0525"/>
    <w:rsid w:val="00EB7257"/>
    <w:rsid w:val="00EB74D0"/>
    <w:rsid w:val="00EC7F18"/>
    <w:rsid w:val="00ED03E4"/>
    <w:rsid w:val="00ED0DC3"/>
    <w:rsid w:val="00ED16D8"/>
    <w:rsid w:val="00ED1F7A"/>
    <w:rsid w:val="00ED3967"/>
    <w:rsid w:val="00ED5F8A"/>
    <w:rsid w:val="00ED7098"/>
    <w:rsid w:val="00EE50ED"/>
    <w:rsid w:val="00EF0E81"/>
    <w:rsid w:val="00EF42AF"/>
    <w:rsid w:val="00EF5F62"/>
    <w:rsid w:val="00EF6314"/>
    <w:rsid w:val="00F026B0"/>
    <w:rsid w:val="00F02CAA"/>
    <w:rsid w:val="00F10EE8"/>
    <w:rsid w:val="00F15FC3"/>
    <w:rsid w:val="00F201E9"/>
    <w:rsid w:val="00F343AD"/>
    <w:rsid w:val="00F37E9D"/>
    <w:rsid w:val="00F416B7"/>
    <w:rsid w:val="00F47898"/>
    <w:rsid w:val="00F500A9"/>
    <w:rsid w:val="00F54153"/>
    <w:rsid w:val="00F566B4"/>
    <w:rsid w:val="00F57186"/>
    <w:rsid w:val="00F66DA4"/>
    <w:rsid w:val="00F7116D"/>
    <w:rsid w:val="00F731EE"/>
    <w:rsid w:val="00F73FFC"/>
    <w:rsid w:val="00F831E5"/>
    <w:rsid w:val="00F84D33"/>
    <w:rsid w:val="00F90848"/>
    <w:rsid w:val="00F95313"/>
    <w:rsid w:val="00FA2827"/>
    <w:rsid w:val="00FA6C5A"/>
    <w:rsid w:val="00FA7F31"/>
    <w:rsid w:val="00FC1E8A"/>
    <w:rsid w:val="00FC1FCF"/>
    <w:rsid w:val="00FC33C5"/>
    <w:rsid w:val="00FC3457"/>
    <w:rsid w:val="00FC6933"/>
    <w:rsid w:val="00FD2982"/>
    <w:rsid w:val="00FD4D07"/>
    <w:rsid w:val="00FE0219"/>
    <w:rsid w:val="00FE6CF6"/>
    <w:rsid w:val="00FE6D3C"/>
    <w:rsid w:val="00FF0B44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4093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Пользователь Windows</cp:lastModifiedBy>
  <cp:revision>2</cp:revision>
  <cp:lastPrinted>2019-08-20T14:08:00Z</cp:lastPrinted>
  <dcterms:created xsi:type="dcterms:W3CDTF">2020-04-15T15:07:00Z</dcterms:created>
  <dcterms:modified xsi:type="dcterms:W3CDTF">2020-04-15T15:07:00Z</dcterms:modified>
</cp:coreProperties>
</file>