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6AB" w:rsidRDefault="002F36AB" w:rsidP="002F36AB">
      <w:pPr>
        <w:rPr>
          <w:sz w:val="16"/>
          <w:szCs w:val="16"/>
        </w:rPr>
      </w:pPr>
      <w:bookmarkStart w:id="0" w:name="_GoBack"/>
      <w:bookmarkEnd w:id="0"/>
    </w:p>
    <w:p w:rsidR="002F36AB" w:rsidRDefault="002F36AB" w:rsidP="002F36A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>
            <wp:extent cx="570895" cy="61927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95" cy="61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36AB" w:rsidRDefault="002F36AB" w:rsidP="002F36AB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2F36AB" w:rsidRPr="007531A1" w:rsidRDefault="002F36AB" w:rsidP="002F36AB">
      <w:pPr>
        <w:jc w:val="center"/>
        <w:rPr>
          <w:b/>
          <w:szCs w:val="24"/>
          <w:lang w:val="ru-RU"/>
        </w:rPr>
      </w:pPr>
    </w:p>
    <w:p w:rsidR="002F36AB" w:rsidRDefault="002F36AB" w:rsidP="002F36AB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2F36AB" w:rsidRDefault="002F36AB" w:rsidP="002F36AB">
      <w:pPr>
        <w:tabs>
          <w:tab w:val="left" w:leader="hyphen" w:pos="10206"/>
        </w:tabs>
        <w:rPr>
          <w:bCs/>
          <w:szCs w:val="24"/>
        </w:rPr>
      </w:pPr>
    </w:p>
    <w:p w:rsidR="002F36AB" w:rsidRDefault="00880D66" w:rsidP="002F36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02  </w:t>
      </w:r>
      <w:proofErr w:type="spellStart"/>
      <w:r w:rsidR="00E97573">
        <w:rPr>
          <w:bCs/>
          <w:szCs w:val="24"/>
          <w:lang w:val="ru-RU"/>
        </w:rPr>
        <w:t>квітня</w:t>
      </w:r>
      <w:proofErr w:type="spellEnd"/>
      <w:r w:rsidR="002F36AB">
        <w:rPr>
          <w:bCs/>
          <w:szCs w:val="24"/>
        </w:rPr>
        <w:t xml:space="preserve"> </w:t>
      </w:r>
      <w:r w:rsidR="002F36AB">
        <w:rPr>
          <w:bCs/>
          <w:szCs w:val="24"/>
          <w:lang w:eastAsia="uk-UA"/>
        </w:rPr>
        <w:t xml:space="preserve">2020 р. </w:t>
      </w:r>
      <w:r w:rsidR="002F36AB">
        <w:rPr>
          <w:lang w:eastAsia="uk-UA"/>
        </w:rPr>
        <w:t xml:space="preserve">                                            Київ                                                         </w:t>
      </w:r>
      <w:r w:rsidR="002F36AB">
        <w:rPr>
          <w:lang w:val="ru-RU" w:eastAsia="uk-UA"/>
        </w:rPr>
        <w:t xml:space="preserve"> </w:t>
      </w:r>
      <w:r>
        <w:rPr>
          <w:lang w:eastAsia="uk-UA"/>
        </w:rPr>
        <w:t xml:space="preserve">№ </w:t>
      </w:r>
      <w:r>
        <w:rPr>
          <w:lang w:val="ru-RU" w:eastAsia="uk-UA"/>
        </w:rPr>
        <w:t>196</w:t>
      </w:r>
      <w:r w:rsidR="002F36AB">
        <w:rPr>
          <w:lang w:eastAsia="uk-UA"/>
        </w:rPr>
        <w:t>-р</w:t>
      </w:r>
    </w:p>
    <w:p w:rsidR="002F36AB" w:rsidRDefault="002F36AB" w:rsidP="002F36AB">
      <w:pPr>
        <w:rPr>
          <w:sz w:val="18"/>
          <w:szCs w:val="18"/>
        </w:rPr>
      </w:pPr>
    </w:p>
    <w:p w:rsidR="002F36AB" w:rsidRPr="00950EAD" w:rsidRDefault="002F36AB" w:rsidP="002F36AB">
      <w:pPr>
        <w:rPr>
          <w:sz w:val="18"/>
          <w:szCs w:val="18"/>
        </w:rPr>
      </w:pPr>
    </w:p>
    <w:p w:rsidR="002F36AB" w:rsidRDefault="002F36AB" w:rsidP="002F36A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2F36AB" w:rsidRDefault="002F36AB" w:rsidP="002F36AB">
      <w:pPr>
        <w:rPr>
          <w:szCs w:val="24"/>
        </w:rPr>
      </w:pPr>
      <w:r>
        <w:rPr>
          <w:szCs w:val="24"/>
        </w:rPr>
        <w:t>на концентрацію</w:t>
      </w:r>
    </w:p>
    <w:p w:rsidR="002F36AB" w:rsidRPr="00950EAD" w:rsidRDefault="002F36AB" w:rsidP="002F36AB">
      <w:pPr>
        <w:jc w:val="both"/>
        <w:rPr>
          <w:spacing w:val="-4"/>
          <w:sz w:val="18"/>
          <w:szCs w:val="18"/>
        </w:rPr>
      </w:pPr>
    </w:p>
    <w:p w:rsidR="002F36AB" w:rsidRDefault="002F36AB" w:rsidP="002F36AB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A57D4">
        <w:rPr>
          <w:rFonts w:eastAsia="Calibri"/>
          <w:szCs w:val="24"/>
          <w:lang w:eastAsia="en-US"/>
        </w:rPr>
        <w:t>уповноважен</w:t>
      </w:r>
      <w:r w:rsidR="00E97573">
        <w:rPr>
          <w:rFonts w:eastAsia="Calibri"/>
          <w:szCs w:val="24"/>
          <w:lang w:eastAsia="en-US"/>
        </w:rPr>
        <w:t>их</w:t>
      </w:r>
      <w:r w:rsidRPr="00BA57D4">
        <w:rPr>
          <w:rFonts w:eastAsia="Calibri"/>
          <w:szCs w:val="24"/>
          <w:lang w:eastAsia="en-US"/>
        </w:rPr>
        <w:t xml:space="preserve"> представник</w:t>
      </w:r>
      <w:r w:rsidR="00E97573">
        <w:rPr>
          <w:rFonts w:eastAsia="Calibri"/>
          <w:szCs w:val="24"/>
          <w:lang w:eastAsia="en-US"/>
        </w:rPr>
        <w:t>ів</w:t>
      </w:r>
      <w:r w:rsidRPr="00BA57D4">
        <w:rPr>
          <w:rFonts w:eastAsia="Calibri"/>
          <w:szCs w:val="24"/>
          <w:lang w:eastAsia="en-US"/>
        </w:rPr>
        <w:t xml:space="preserve"> </w:t>
      </w:r>
      <w:r w:rsidR="00155E9A" w:rsidRPr="00124A20">
        <w:rPr>
          <w:rFonts w:eastAsia="Calibri"/>
          <w:szCs w:val="24"/>
        </w:rPr>
        <w:t xml:space="preserve">компаній </w:t>
      </w:r>
      <w:r w:rsidR="00155E9A" w:rsidRPr="00124A20">
        <w:rPr>
          <w:szCs w:val="24"/>
        </w:rPr>
        <w:t>«</w:t>
      </w:r>
      <w:proofErr w:type="spellStart"/>
      <w:r w:rsidR="00155E9A" w:rsidRPr="00124A20">
        <w:rPr>
          <w:shd w:val="clear" w:color="auto" w:fill="FFFFFF"/>
        </w:rPr>
        <w:t>Winbond</w:t>
      </w:r>
      <w:proofErr w:type="spellEnd"/>
      <w:r w:rsidR="00155E9A" w:rsidRPr="00124A20">
        <w:rPr>
          <w:shd w:val="clear" w:color="auto" w:fill="FFFFFF"/>
        </w:rPr>
        <w:t xml:space="preserve"> </w:t>
      </w:r>
      <w:proofErr w:type="spellStart"/>
      <w:r w:rsidR="00155E9A" w:rsidRPr="00124A20">
        <w:rPr>
          <w:shd w:val="clear" w:color="auto" w:fill="FFFFFF"/>
        </w:rPr>
        <w:t>Electronics</w:t>
      </w:r>
      <w:proofErr w:type="spellEnd"/>
      <w:r w:rsidR="00155E9A" w:rsidRPr="00124A20">
        <w:rPr>
          <w:shd w:val="clear" w:color="auto" w:fill="FFFFFF"/>
        </w:rPr>
        <w:t xml:space="preserve"> </w:t>
      </w:r>
      <w:proofErr w:type="spellStart"/>
      <w:r w:rsidR="00155E9A" w:rsidRPr="00124A20">
        <w:rPr>
          <w:shd w:val="clear" w:color="auto" w:fill="FFFFFF"/>
        </w:rPr>
        <w:t>Corporation</w:t>
      </w:r>
      <w:proofErr w:type="spellEnd"/>
      <w:r w:rsidR="00155E9A" w:rsidRPr="00124A20">
        <w:rPr>
          <w:szCs w:val="24"/>
        </w:rPr>
        <w:t xml:space="preserve">» </w:t>
      </w:r>
      <w:r w:rsidR="00155E9A" w:rsidRPr="00124A20">
        <w:rPr>
          <w:rFonts w:eastAsia="Calibri"/>
          <w:szCs w:val="24"/>
        </w:rPr>
        <w:t>(далі – компанія «</w:t>
      </w:r>
      <w:proofErr w:type="spellStart"/>
      <w:r w:rsidR="00155E9A" w:rsidRPr="00124A20">
        <w:rPr>
          <w:shd w:val="clear" w:color="auto" w:fill="FFFFFF"/>
        </w:rPr>
        <w:t>Winbond</w:t>
      </w:r>
      <w:proofErr w:type="spellEnd"/>
      <w:r w:rsidR="00155E9A">
        <w:rPr>
          <w:rFonts w:eastAsia="Calibri"/>
          <w:szCs w:val="24"/>
        </w:rPr>
        <w:t>»</w:t>
      </w:r>
      <w:r w:rsidR="00155E9A" w:rsidRPr="00124A20">
        <w:rPr>
          <w:rFonts w:eastAsia="Calibri"/>
          <w:szCs w:val="24"/>
        </w:rPr>
        <w:t xml:space="preserve">) </w:t>
      </w:r>
      <w:r w:rsidR="00155E9A" w:rsidRPr="00124A20">
        <w:rPr>
          <w:szCs w:val="24"/>
        </w:rPr>
        <w:t>(</w:t>
      </w:r>
      <w:proofErr w:type="spellStart"/>
      <w:r w:rsidR="00155E9A" w:rsidRPr="00124A20">
        <w:rPr>
          <w:szCs w:val="24"/>
        </w:rPr>
        <w:t>м. Тайч</w:t>
      </w:r>
      <w:proofErr w:type="spellEnd"/>
      <w:r w:rsidR="00155E9A" w:rsidRPr="00124A20">
        <w:rPr>
          <w:szCs w:val="24"/>
        </w:rPr>
        <w:t>жун, Тайвань)</w:t>
      </w:r>
      <w:r w:rsidR="00155E9A" w:rsidRPr="00124A20">
        <w:rPr>
          <w:rFonts w:eastAsia="Calibri"/>
          <w:szCs w:val="24"/>
        </w:rPr>
        <w:t xml:space="preserve"> та «</w:t>
      </w:r>
      <w:proofErr w:type="spellStart"/>
      <w:r w:rsidR="00155E9A" w:rsidRPr="00124A20">
        <w:rPr>
          <w:shd w:val="clear" w:color="auto" w:fill="FFFFFF"/>
        </w:rPr>
        <w:t>Panasonic</w:t>
      </w:r>
      <w:proofErr w:type="spellEnd"/>
      <w:r w:rsidR="00155E9A" w:rsidRPr="00124A20">
        <w:rPr>
          <w:shd w:val="clear" w:color="auto" w:fill="FFFFFF"/>
        </w:rPr>
        <w:t xml:space="preserve"> </w:t>
      </w:r>
      <w:proofErr w:type="spellStart"/>
      <w:r w:rsidR="00155E9A" w:rsidRPr="00124A20">
        <w:rPr>
          <w:shd w:val="clear" w:color="auto" w:fill="FFFFFF"/>
        </w:rPr>
        <w:t>Corporation</w:t>
      </w:r>
      <w:proofErr w:type="spellEnd"/>
      <w:r w:rsidR="00155E9A" w:rsidRPr="00124A20">
        <w:rPr>
          <w:szCs w:val="24"/>
        </w:rPr>
        <w:t xml:space="preserve">» </w:t>
      </w:r>
      <w:r w:rsidR="00155E9A" w:rsidRPr="00124A20">
        <w:rPr>
          <w:rFonts w:eastAsia="Calibri"/>
          <w:szCs w:val="24"/>
        </w:rPr>
        <w:t>(далі – компанія «</w:t>
      </w:r>
      <w:proofErr w:type="spellStart"/>
      <w:r w:rsidR="00155E9A" w:rsidRPr="00124A20">
        <w:rPr>
          <w:shd w:val="clear" w:color="auto" w:fill="FFFFFF"/>
        </w:rPr>
        <w:t>Panasonic</w:t>
      </w:r>
      <w:proofErr w:type="spellEnd"/>
      <w:r w:rsidR="00155E9A" w:rsidRPr="00124A20">
        <w:rPr>
          <w:rFonts w:eastAsia="Calibri"/>
          <w:szCs w:val="24"/>
        </w:rPr>
        <w:t xml:space="preserve">») </w:t>
      </w:r>
      <w:r w:rsidR="00155E9A" w:rsidRPr="00124A20">
        <w:rPr>
          <w:szCs w:val="24"/>
        </w:rPr>
        <w:t xml:space="preserve">(м. Осака, Японія)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2F36AB" w:rsidRPr="00950EAD" w:rsidRDefault="002F36AB" w:rsidP="002F36AB">
      <w:pPr>
        <w:ind w:firstLine="709"/>
        <w:jc w:val="both"/>
        <w:rPr>
          <w:sz w:val="18"/>
          <w:szCs w:val="18"/>
        </w:rPr>
      </w:pPr>
    </w:p>
    <w:p w:rsidR="002F36AB" w:rsidRDefault="002F36AB" w:rsidP="002F36A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2F36AB" w:rsidRPr="00950EAD" w:rsidRDefault="002F36AB" w:rsidP="002F36AB">
      <w:pPr>
        <w:ind w:firstLine="600"/>
        <w:jc w:val="center"/>
        <w:rPr>
          <w:sz w:val="18"/>
          <w:szCs w:val="18"/>
        </w:rPr>
      </w:pPr>
    </w:p>
    <w:p w:rsidR="002F36AB" w:rsidRPr="00E65251" w:rsidRDefault="002F36AB" w:rsidP="002F36AB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155E9A">
        <w:rPr>
          <w:szCs w:val="24"/>
        </w:rPr>
        <w:t>в опосередкованому</w:t>
      </w:r>
      <w:r>
        <w:rPr>
          <w:szCs w:val="24"/>
        </w:rPr>
        <w:t xml:space="preserve"> придбанні </w:t>
      </w:r>
      <w:r w:rsidRPr="00FA0E71">
        <w:t xml:space="preserve">компанією </w:t>
      </w:r>
      <w:r w:rsidR="00155E9A" w:rsidRPr="00124A20">
        <w:rPr>
          <w:rFonts w:eastAsia="Calibri"/>
          <w:szCs w:val="24"/>
        </w:rPr>
        <w:t>«</w:t>
      </w:r>
      <w:proofErr w:type="spellStart"/>
      <w:r w:rsidR="00155E9A" w:rsidRPr="00124A20">
        <w:rPr>
          <w:shd w:val="clear" w:color="auto" w:fill="FFFFFF"/>
        </w:rPr>
        <w:t>Winbond</w:t>
      </w:r>
      <w:proofErr w:type="spellEnd"/>
      <w:r w:rsidR="00155E9A">
        <w:rPr>
          <w:rFonts w:eastAsia="Calibri"/>
          <w:szCs w:val="24"/>
        </w:rPr>
        <w:t xml:space="preserve">» </w:t>
      </w:r>
      <w:r>
        <w:rPr>
          <w:szCs w:val="24"/>
        </w:rPr>
        <w:t xml:space="preserve">акцій компанії  </w:t>
      </w:r>
      <w:r w:rsidR="00155E9A">
        <w:rPr>
          <w:color w:val="000000" w:themeColor="text1"/>
          <w:szCs w:val="24"/>
        </w:rPr>
        <w:t>«</w:t>
      </w:r>
      <w:proofErr w:type="spellStart"/>
      <w:r w:rsidR="00155E9A" w:rsidRPr="00124A20">
        <w:rPr>
          <w:bCs/>
          <w:color w:val="000000" w:themeColor="text1"/>
          <w:szCs w:val="24"/>
        </w:rPr>
        <w:t>NewCo</w:t>
      </w:r>
      <w:proofErr w:type="spellEnd"/>
      <w:r w:rsidR="00155E9A">
        <w:rPr>
          <w:bCs/>
          <w:color w:val="000000" w:themeColor="text1"/>
          <w:szCs w:val="24"/>
        </w:rPr>
        <w:t xml:space="preserve">» </w:t>
      </w:r>
      <w:r w:rsidR="00155E9A" w:rsidRPr="00155E9A">
        <w:rPr>
          <w:bCs/>
          <w:color w:val="000000" w:themeColor="text1"/>
          <w:szCs w:val="24"/>
        </w:rPr>
        <w:t>(</w:t>
      </w:r>
      <w:r w:rsidR="00155E9A" w:rsidRPr="00155E9A">
        <w:rPr>
          <w:rFonts w:eastAsia="SimSun"/>
          <w:szCs w:val="24"/>
          <w:lang w:eastAsia="zh-CN"/>
        </w:rPr>
        <w:t>м. </w:t>
      </w:r>
      <w:proofErr w:type="spellStart"/>
      <w:r w:rsidR="00155E9A" w:rsidRPr="00155E9A">
        <w:rPr>
          <w:color w:val="000000" w:themeColor="text1"/>
          <w:kern w:val="20"/>
          <w:szCs w:val="24"/>
        </w:rPr>
        <w:t>Наґаока-кьо</w:t>
      </w:r>
      <w:proofErr w:type="spellEnd"/>
      <w:r w:rsidR="00155E9A" w:rsidRPr="00155E9A">
        <w:rPr>
          <w:color w:val="000000" w:themeColor="text1"/>
          <w:kern w:val="20"/>
          <w:szCs w:val="24"/>
        </w:rPr>
        <w:t>, Японія</w:t>
      </w:r>
      <w:r w:rsidR="00155E9A" w:rsidRPr="00155E9A">
        <w:rPr>
          <w:bCs/>
          <w:color w:val="000000" w:themeColor="text1"/>
          <w:szCs w:val="24"/>
        </w:rPr>
        <w:t>)</w:t>
      </w:r>
      <w:r w:rsidRPr="00155E9A">
        <w:rPr>
          <w:szCs w:val="24"/>
        </w:rPr>
        <w:t>,</w:t>
      </w:r>
      <w:r w:rsidR="00574C23" w:rsidRPr="00574C23">
        <w:rPr>
          <w:bCs/>
          <w:szCs w:val="24"/>
        </w:rPr>
        <w:t xml:space="preserve"> </w:t>
      </w:r>
      <w:r w:rsidR="00574C23" w:rsidRPr="00560DA0">
        <w:rPr>
          <w:bCs/>
          <w:szCs w:val="24"/>
        </w:rPr>
        <w:t>яку буде створено відповідно до законодавства Японії</w:t>
      </w:r>
      <w:r w:rsidR="00574C23">
        <w:rPr>
          <w:bCs/>
          <w:szCs w:val="24"/>
        </w:rPr>
        <w:t>,</w:t>
      </w:r>
      <w:r>
        <w:rPr>
          <w:szCs w:val="24"/>
        </w:rPr>
        <w:t xml:space="preserve"> що забезпечує перевищення 50 відсотків голосів у вищому органі управління компанії.</w:t>
      </w:r>
    </w:p>
    <w:p w:rsidR="002F36AB" w:rsidRDefault="002F36AB" w:rsidP="002F36AB">
      <w:pPr>
        <w:jc w:val="both"/>
        <w:rPr>
          <w:szCs w:val="24"/>
        </w:rPr>
      </w:pPr>
    </w:p>
    <w:p w:rsidR="002F36AB" w:rsidRDefault="002F36AB" w:rsidP="002F36AB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2F36AB" w:rsidRDefault="00155E9A" w:rsidP="002F36AB">
      <w:pPr>
        <w:ind w:firstLine="709"/>
        <w:jc w:val="both"/>
        <w:rPr>
          <w:szCs w:val="24"/>
        </w:rPr>
      </w:pPr>
      <w:r w:rsidRPr="007A5778">
        <w:rPr>
          <w:szCs w:val="24"/>
        </w:rPr>
        <w:t xml:space="preserve">сукупна частка учасників концентрації на одному і тому самому товарному </w:t>
      </w:r>
      <w:r>
        <w:rPr>
          <w:szCs w:val="24"/>
        </w:rPr>
        <w:t>ринку не перевищує 15 відсотків</w:t>
      </w:r>
      <w:r w:rsidR="002F36AB">
        <w:rPr>
          <w:szCs w:val="24"/>
        </w:rPr>
        <w:t>.</w:t>
      </w:r>
    </w:p>
    <w:p w:rsidR="002F36AB" w:rsidRDefault="002F36AB" w:rsidP="002F36AB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2F36AB" w:rsidRDefault="002F36AB" w:rsidP="002F36A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F36AB" w:rsidRDefault="002F36AB" w:rsidP="002F36AB">
      <w:pPr>
        <w:ind w:firstLine="709"/>
        <w:jc w:val="both"/>
        <w:rPr>
          <w:color w:val="000000"/>
          <w:szCs w:val="24"/>
        </w:rPr>
      </w:pPr>
    </w:p>
    <w:p w:rsidR="002F36AB" w:rsidRPr="00634ECF" w:rsidRDefault="002F36AB" w:rsidP="002F36A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2F36AB" w:rsidRPr="00950EAD" w:rsidRDefault="002F36AB" w:rsidP="002F36AB">
      <w:pPr>
        <w:ind w:firstLine="600"/>
        <w:jc w:val="both"/>
        <w:rPr>
          <w:spacing w:val="-4"/>
          <w:sz w:val="18"/>
          <w:szCs w:val="18"/>
        </w:rPr>
      </w:pPr>
    </w:p>
    <w:p w:rsidR="002F36AB" w:rsidRDefault="002F36AB" w:rsidP="002F36A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2F36AB" w:rsidRPr="00950EAD" w:rsidRDefault="002F36AB" w:rsidP="002F36AB">
      <w:pPr>
        <w:ind w:firstLine="600"/>
        <w:jc w:val="center"/>
        <w:rPr>
          <w:sz w:val="18"/>
          <w:szCs w:val="18"/>
        </w:rPr>
      </w:pPr>
    </w:p>
    <w:p w:rsidR="002F36AB" w:rsidRDefault="002F36AB" w:rsidP="002F36AB">
      <w:pPr>
        <w:ind w:firstLine="709"/>
        <w:jc w:val="both"/>
        <w:rPr>
          <w:szCs w:val="24"/>
          <w:lang w:eastAsia="uk-UA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 w:rsidR="00155E9A" w:rsidRPr="00124A20">
        <w:rPr>
          <w:szCs w:val="24"/>
        </w:rPr>
        <w:t>«</w:t>
      </w:r>
      <w:proofErr w:type="spellStart"/>
      <w:r w:rsidR="00155E9A" w:rsidRPr="00124A20">
        <w:rPr>
          <w:shd w:val="clear" w:color="auto" w:fill="FFFFFF"/>
        </w:rPr>
        <w:t>Winbond</w:t>
      </w:r>
      <w:proofErr w:type="spellEnd"/>
      <w:r w:rsidR="00155E9A" w:rsidRPr="00124A20">
        <w:rPr>
          <w:shd w:val="clear" w:color="auto" w:fill="FFFFFF"/>
        </w:rPr>
        <w:t xml:space="preserve"> </w:t>
      </w:r>
      <w:proofErr w:type="spellStart"/>
      <w:r w:rsidR="00155E9A" w:rsidRPr="00124A20">
        <w:rPr>
          <w:shd w:val="clear" w:color="auto" w:fill="FFFFFF"/>
        </w:rPr>
        <w:t>Electronics</w:t>
      </w:r>
      <w:proofErr w:type="spellEnd"/>
      <w:r w:rsidR="00155E9A" w:rsidRPr="00124A20">
        <w:rPr>
          <w:shd w:val="clear" w:color="auto" w:fill="FFFFFF"/>
        </w:rPr>
        <w:t xml:space="preserve"> </w:t>
      </w:r>
      <w:proofErr w:type="spellStart"/>
      <w:r w:rsidR="00155E9A" w:rsidRPr="00124A20">
        <w:rPr>
          <w:shd w:val="clear" w:color="auto" w:fill="FFFFFF"/>
        </w:rPr>
        <w:t>Corporation</w:t>
      </w:r>
      <w:proofErr w:type="spellEnd"/>
      <w:r w:rsidR="00155E9A">
        <w:rPr>
          <w:szCs w:val="24"/>
        </w:rPr>
        <w:t xml:space="preserve">» </w:t>
      </w:r>
      <w:r w:rsidR="00155E9A" w:rsidRPr="00124A20">
        <w:rPr>
          <w:szCs w:val="24"/>
        </w:rPr>
        <w:t>(</w:t>
      </w:r>
      <w:proofErr w:type="spellStart"/>
      <w:r w:rsidR="00155E9A" w:rsidRPr="00124A20">
        <w:rPr>
          <w:szCs w:val="24"/>
        </w:rPr>
        <w:t>м. Тайч</w:t>
      </w:r>
      <w:proofErr w:type="spellEnd"/>
      <w:r w:rsidR="00155E9A" w:rsidRPr="00124A20">
        <w:rPr>
          <w:szCs w:val="24"/>
        </w:rPr>
        <w:t>жун, Тайвань)</w:t>
      </w:r>
      <w:r w:rsidR="00155E9A" w:rsidRPr="00124A20">
        <w:rPr>
          <w:rFonts w:eastAsia="Calibri"/>
          <w:szCs w:val="24"/>
        </w:rPr>
        <w:t xml:space="preserve"> </w:t>
      </w:r>
      <w:r>
        <w:t xml:space="preserve">на </w:t>
      </w:r>
      <w:r w:rsidR="00155E9A">
        <w:t xml:space="preserve">опосередковане </w:t>
      </w:r>
      <w:r>
        <w:t>придбання</w:t>
      </w:r>
      <w:r w:rsidR="00155E9A">
        <w:t xml:space="preserve"> </w:t>
      </w:r>
      <w:r w:rsidR="0049635D">
        <w:t>[</w:t>
      </w:r>
      <w:r w:rsidR="00155E9A" w:rsidRPr="00234667">
        <w:rPr>
          <w:bCs/>
          <w:szCs w:val="24"/>
        </w:rPr>
        <w:t xml:space="preserve">через компанію </w:t>
      </w:r>
      <w:r w:rsidR="00155E9A">
        <w:rPr>
          <w:bCs/>
          <w:szCs w:val="24"/>
        </w:rPr>
        <w:t>«</w:t>
      </w:r>
      <w:proofErr w:type="spellStart"/>
      <w:r w:rsidR="00155E9A" w:rsidRPr="00234667">
        <w:rPr>
          <w:bCs/>
          <w:szCs w:val="24"/>
        </w:rPr>
        <w:t>Nuvoton</w:t>
      </w:r>
      <w:proofErr w:type="spellEnd"/>
      <w:r w:rsidR="00155E9A" w:rsidRPr="00234667">
        <w:rPr>
          <w:bCs/>
          <w:szCs w:val="24"/>
        </w:rPr>
        <w:t xml:space="preserve"> </w:t>
      </w:r>
      <w:proofErr w:type="spellStart"/>
      <w:r w:rsidR="00155E9A" w:rsidRPr="00234667">
        <w:rPr>
          <w:bCs/>
          <w:szCs w:val="24"/>
        </w:rPr>
        <w:t>Technology</w:t>
      </w:r>
      <w:proofErr w:type="spellEnd"/>
      <w:r w:rsidR="00155E9A" w:rsidRPr="00234667">
        <w:rPr>
          <w:bCs/>
          <w:szCs w:val="24"/>
        </w:rPr>
        <w:t xml:space="preserve"> </w:t>
      </w:r>
      <w:proofErr w:type="spellStart"/>
      <w:r w:rsidR="00155E9A" w:rsidRPr="00234667">
        <w:rPr>
          <w:bCs/>
          <w:szCs w:val="24"/>
        </w:rPr>
        <w:t>Corporation</w:t>
      </w:r>
      <w:proofErr w:type="spellEnd"/>
      <w:r w:rsidR="00155E9A">
        <w:rPr>
          <w:bCs/>
          <w:szCs w:val="24"/>
        </w:rPr>
        <w:t>»</w:t>
      </w:r>
      <w:r w:rsidR="00155E9A" w:rsidRPr="00234667">
        <w:rPr>
          <w:bCs/>
          <w:szCs w:val="24"/>
        </w:rPr>
        <w:t xml:space="preserve"> (</w:t>
      </w:r>
      <w:proofErr w:type="spellStart"/>
      <w:r w:rsidR="00155E9A" w:rsidRPr="00234667">
        <w:rPr>
          <w:bCs/>
          <w:szCs w:val="24"/>
        </w:rPr>
        <w:t>м.</w:t>
      </w:r>
      <w:r w:rsidR="00155E9A">
        <w:rPr>
          <w:bCs/>
          <w:szCs w:val="24"/>
        </w:rPr>
        <w:t> </w:t>
      </w:r>
      <w:r w:rsidR="00155E9A" w:rsidRPr="00234667">
        <w:rPr>
          <w:bCs/>
          <w:szCs w:val="24"/>
        </w:rPr>
        <w:t>Сінь</w:t>
      </w:r>
      <w:proofErr w:type="spellEnd"/>
      <w:r w:rsidR="00155E9A" w:rsidRPr="00234667">
        <w:rPr>
          <w:bCs/>
          <w:szCs w:val="24"/>
        </w:rPr>
        <w:t>чжу,</w:t>
      </w:r>
      <w:r w:rsidR="00155E9A">
        <w:rPr>
          <w:bCs/>
          <w:szCs w:val="24"/>
        </w:rPr>
        <w:t> </w:t>
      </w:r>
      <w:r w:rsidR="00155E9A" w:rsidRPr="00234667">
        <w:rPr>
          <w:bCs/>
          <w:szCs w:val="24"/>
        </w:rPr>
        <w:t>Тайвань)</w:t>
      </w:r>
      <w:r w:rsidR="0049635D">
        <w:rPr>
          <w:bCs/>
          <w:szCs w:val="24"/>
        </w:rPr>
        <w:t>]</w:t>
      </w:r>
      <w:r w:rsidR="00155E9A" w:rsidRPr="00234667">
        <w:rPr>
          <w:bCs/>
          <w:szCs w:val="24"/>
        </w:rPr>
        <w:t xml:space="preserve"> </w:t>
      </w:r>
      <w:r>
        <w:rPr>
          <w:szCs w:val="24"/>
        </w:rPr>
        <w:t>акцій компанії</w:t>
      </w:r>
      <w:r w:rsidR="0049635D">
        <w:rPr>
          <w:szCs w:val="24"/>
        </w:rPr>
        <w:t xml:space="preserve"> </w:t>
      </w:r>
      <w:r w:rsidR="0049635D">
        <w:rPr>
          <w:color w:val="000000" w:themeColor="text1"/>
          <w:szCs w:val="24"/>
        </w:rPr>
        <w:t>«</w:t>
      </w:r>
      <w:proofErr w:type="spellStart"/>
      <w:r w:rsidR="0049635D" w:rsidRPr="00124A20">
        <w:rPr>
          <w:bCs/>
          <w:color w:val="000000" w:themeColor="text1"/>
          <w:szCs w:val="24"/>
        </w:rPr>
        <w:t>NewCo</w:t>
      </w:r>
      <w:proofErr w:type="spellEnd"/>
      <w:r w:rsidR="0049635D">
        <w:rPr>
          <w:bCs/>
          <w:color w:val="000000" w:themeColor="text1"/>
          <w:szCs w:val="24"/>
        </w:rPr>
        <w:t xml:space="preserve">» </w:t>
      </w:r>
      <w:r w:rsidR="0049635D" w:rsidRPr="00155E9A">
        <w:rPr>
          <w:bCs/>
          <w:color w:val="000000" w:themeColor="text1"/>
          <w:szCs w:val="24"/>
        </w:rPr>
        <w:t>(</w:t>
      </w:r>
      <w:r w:rsidR="0049635D" w:rsidRPr="00155E9A">
        <w:rPr>
          <w:rFonts w:eastAsia="SimSun"/>
          <w:szCs w:val="24"/>
          <w:lang w:eastAsia="zh-CN"/>
        </w:rPr>
        <w:t>м. </w:t>
      </w:r>
      <w:proofErr w:type="spellStart"/>
      <w:r w:rsidR="0049635D" w:rsidRPr="00155E9A">
        <w:rPr>
          <w:color w:val="000000" w:themeColor="text1"/>
          <w:kern w:val="20"/>
          <w:szCs w:val="24"/>
        </w:rPr>
        <w:t>Наґаока-кьо</w:t>
      </w:r>
      <w:proofErr w:type="spellEnd"/>
      <w:r w:rsidR="0049635D" w:rsidRPr="00155E9A">
        <w:rPr>
          <w:color w:val="000000" w:themeColor="text1"/>
          <w:kern w:val="20"/>
          <w:szCs w:val="24"/>
        </w:rPr>
        <w:t>, Японія</w:t>
      </w:r>
      <w:r w:rsidR="0049635D" w:rsidRPr="00155E9A">
        <w:rPr>
          <w:bCs/>
          <w:color w:val="000000" w:themeColor="text1"/>
          <w:szCs w:val="24"/>
        </w:rPr>
        <w:t>)</w:t>
      </w:r>
      <w:r w:rsidR="00290CF2">
        <w:rPr>
          <w:szCs w:val="24"/>
        </w:rPr>
        <w:t xml:space="preserve">, </w:t>
      </w:r>
      <w:r w:rsidR="00290CF2" w:rsidRPr="00560DA0">
        <w:rPr>
          <w:bCs/>
          <w:szCs w:val="24"/>
        </w:rPr>
        <w:t>яку буде створено відповідно до законодавства Японії</w:t>
      </w:r>
      <w:r>
        <w:rPr>
          <w:szCs w:val="24"/>
        </w:rPr>
        <w:t>, що забезпечує перевищення 50 відсотків голосів у вищому органі управління компанії.</w:t>
      </w:r>
    </w:p>
    <w:p w:rsidR="002F36AB" w:rsidRDefault="002F36AB" w:rsidP="002F36AB">
      <w:pPr>
        <w:tabs>
          <w:tab w:val="left" w:pos="8820"/>
        </w:tabs>
        <w:jc w:val="both"/>
        <w:rPr>
          <w:szCs w:val="24"/>
        </w:rPr>
      </w:pPr>
    </w:p>
    <w:p w:rsidR="002F36AB" w:rsidRDefault="002F36AB" w:rsidP="002F36AB">
      <w:pPr>
        <w:tabs>
          <w:tab w:val="left" w:pos="8820"/>
        </w:tabs>
        <w:jc w:val="both"/>
        <w:rPr>
          <w:szCs w:val="24"/>
        </w:rPr>
      </w:pPr>
    </w:p>
    <w:p w:rsidR="002F36AB" w:rsidRDefault="002F36AB" w:rsidP="002F36AB">
      <w:pPr>
        <w:tabs>
          <w:tab w:val="left" w:pos="8820"/>
        </w:tabs>
        <w:jc w:val="both"/>
        <w:rPr>
          <w:szCs w:val="24"/>
        </w:rPr>
      </w:pPr>
    </w:p>
    <w:p w:rsidR="009A421F" w:rsidRPr="00574C23" w:rsidRDefault="002F36AB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Ю. ТЕРЕНТЬЄВ</w:t>
      </w:r>
    </w:p>
    <w:sectPr w:rsidR="009A421F" w:rsidRPr="00574C23" w:rsidSect="00F33E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55A" w:rsidRDefault="00C6655A" w:rsidP="00290CF2">
      <w:r>
        <w:separator/>
      </w:r>
    </w:p>
  </w:endnote>
  <w:endnote w:type="continuationSeparator" w:id="0">
    <w:p w:rsidR="00C6655A" w:rsidRDefault="00C6655A" w:rsidP="0029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81" w:rsidRDefault="00C3318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81" w:rsidRDefault="00C3318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81" w:rsidRDefault="00C3318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55A" w:rsidRDefault="00C6655A" w:rsidP="00290CF2">
      <w:r>
        <w:separator/>
      </w:r>
    </w:p>
  </w:footnote>
  <w:footnote w:type="continuationSeparator" w:id="0">
    <w:p w:rsidR="00C6655A" w:rsidRDefault="00C6655A" w:rsidP="00290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3181" w:rsidRDefault="00C3318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290CF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0D66" w:rsidRPr="00880D66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7205DA" w:rsidP="008330EC">
    <w:pPr>
      <w:pStyle w:val="a3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7205DA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36AB"/>
    <w:rsid w:val="00155E9A"/>
    <w:rsid w:val="00290CF2"/>
    <w:rsid w:val="002F36AB"/>
    <w:rsid w:val="003C4E35"/>
    <w:rsid w:val="004926AC"/>
    <w:rsid w:val="0049635D"/>
    <w:rsid w:val="00574C23"/>
    <w:rsid w:val="006B03C2"/>
    <w:rsid w:val="007205DA"/>
    <w:rsid w:val="0081127B"/>
    <w:rsid w:val="00880D66"/>
    <w:rsid w:val="008F0FE5"/>
    <w:rsid w:val="009A421F"/>
    <w:rsid w:val="00B81F65"/>
    <w:rsid w:val="00BB0687"/>
    <w:rsid w:val="00C27587"/>
    <w:rsid w:val="00C33181"/>
    <w:rsid w:val="00C6655A"/>
    <w:rsid w:val="00D165F9"/>
    <w:rsid w:val="00E9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6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36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290CF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0C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963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35D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6A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6A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F36A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footer"/>
    <w:basedOn w:val="a"/>
    <w:link w:val="a6"/>
    <w:uiPriority w:val="99"/>
    <w:unhideWhenUsed/>
    <w:rsid w:val="00290CF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90CF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49635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635D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cp:lastPrinted>2020-04-02T12:59:00Z</cp:lastPrinted>
  <dcterms:created xsi:type="dcterms:W3CDTF">2020-04-10T12:26:00Z</dcterms:created>
  <dcterms:modified xsi:type="dcterms:W3CDTF">2020-04-10T12:26:00Z</dcterms:modified>
</cp:coreProperties>
</file>