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58457C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074" w:rsidRPr="0058457C" w:rsidRDefault="00BB6A41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29</w:t>
      </w:r>
      <w:r w:rsidR="008A5722" w:rsidRPr="00584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грудня</w:t>
      </w:r>
      <w:r w:rsidR="00A05BAB" w:rsidRPr="00584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2020</w:t>
      </w:r>
      <w:r w:rsidR="00D14074" w:rsidRPr="00584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240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D14074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F4D81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722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40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E78DA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A5633A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A5722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5633A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27EED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42832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81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7EED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169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823</w:t>
      </w:r>
      <w:r w:rsidR="00D14074"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925A5C" w:rsidRPr="0058457C" w:rsidRDefault="00925A5C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8457C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58457C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58457C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58457C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57C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58457C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58457C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58457C">
        <w:rPr>
          <w:rFonts w:ascii="Times New Roman" w:hAnsi="Times New Roman" w:cs="Times New Roman"/>
          <w:sz w:val="24"/>
          <w:szCs w:val="24"/>
        </w:rPr>
        <w:t>их</w:t>
      </w:r>
      <w:r w:rsidR="006E7A3F" w:rsidRPr="0058457C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58457C">
        <w:rPr>
          <w:rFonts w:ascii="Times New Roman" w:hAnsi="Times New Roman" w:cs="Times New Roman"/>
          <w:sz w:val="24"/>
          <w:szCs w:val="24"/>
        </w:rPr>
        <w:t>ів</w:t>
      </w:r>
      <w:r w:rsidR="006E7A3F" w:rsidRPr="005845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2244A" w:rsidRPr="0058457C">
        <w:rPr>
          <w:rFonts w:ascii="Times New Roman" w:hAnsi="Times New Roman" w:cs="Times New Roman"/>
          <w:color w:val="000000"/>
          <w:sz w:val="24"/>
          <w:szCs w:val="24"/>
        </w:rPr>
        <w:t>компаній</w:t>
      </w:r>
      <w:r w:rsidR="00A2244A" w:rsidRPr="005845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2244A" w:rsidRPr="0058457C">
        <w:rPr>
          <w:rFonts w:ascii="Times New Roman" w:hAnsi="Times New Roman" w:cs="Times New Roman"/>
          <w:sz w:val="24"/>
          <w:szCs w:val="24"/>
        </w:rPr>
        <w:t>Archer</w:t>
      </w:r>
      <w:proofErr w:type="spellEnd"/>
      <w:r w:rsidR="00A2244A" w:rsidRPr="00584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44A" w:rsidRPr="0058457C">
        <w:rPr>
          <w:rFonts w:ascii="Times New Roman" w:hAnsi="Times New Roman" w:cs="Times New Roman"/>
          <w:sz w:val="24"/>
          <w:szCs w:val="24"/>
        </w:rPr>
        <w:t>Spain</w:t>
      </w:r>
      <w:proofErr w:type="spellEnd"/>
      <w:r w:rsidR="00A2244A" w:rsidRPr="0058457C">
        <w:rPr>
          <w:rFonts w:ascii="Times New Roman" w:hAnsi="Times New Roman" w:cs="Times New Roman"/>
          <w:sz w:val="24"/>
          <w:szCs w:val="24"/>
        </w:rPr>
        <w:t xml:space="preserve"> II B.V.» (далі – компанія «</w:t>
      </w:r>
      <w:proofErr w:type="spellStart"/>
      <w:r w:rsidR="00A2244A" w:rsidRPr="0058457C">
        <w:rPr>
          <w:rFonts w:ascii="Times New Roman" w:hAnsi="Times New Roman" w:cs="Times New Roman"/>
          <w:color w:val="000000"/>
          <w:sz w:val="24"/>
          <w:szCs w:val="24"/>
        </w:rPr>
        <w:t>Archer</w:t>
      </w:r>
      <w:proofErr w:type="spellEnd"/>
      <w:r w:rsidR="00A2244A" w:rsidRPr="0058457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A2244A" w:rsidRPr="0058457C">
        <w:rPr>
          <w:rFonts w:ascii="Times New Roman" w:hAnsi="Times New Roman" w:cs="Times New Roman"/>
          <w:sz w:val="24"/>
          <w:szCs w:val="24"/>
        </w:rPr>
        <w:t>) (</w:t>
      </w:r>
      <w:r w:rsidR="00A2244A" w:rsidRPr="0058457C">
        <w:rPr>
          <w:rFonts w:ascii="Times New Roman" w:hAnsi="Times New Roman" w:cs="Times New Roman"/>
          <w:noProof/>
          <w:sz w:val="24"/>
          <w:szCs w:val="24"/>
        </w:rPr>
        <w:t>м. Амстердам, Нідерланди</w:t>
      </w:r>
      <w:r w:rsidR="00A2244A" w:rsidRPr="0058457C">
        <w:rPr>
          <w:rFonts w:ascii="Times New Roman" w:hAnsi="Times New Roman" w:cs="Times New Roman"/>
          <w:sz w:val="24"/>
          <w:szCs w:val="24"/>
        </w:rPr>
        <w:t>) та «SOL HTL Project, S.L.U.» (</w:t>
      </w:r>
      <w:r w:rsidR="00A2244A" w:rsidRPr="0058457C">
        <w:rPr>
          <w:rFonts w:ascii="Times New Roman" w:hAnsi="Times New Roman" w:cs="Times New Roman"/>
          <w:color w:val="000000"/>
          <w:sz w:val="24"/>
          <w:szCs w:val="24"/>
        </w:rPr>
        <w:t>далі – компанія «</w:t>
      </w:r>
      <w:r w:rsidR="00A2244A" w:rsidRPr="0058457C">
        <w:rPr>
          <w:rFonts w:ascii="Times New Roman" w:hAnsi="Times New Roman" w:cs="Times New Roman"/>
          <w:sz w:val="24"/>
          <w:szCs w:val="24"/>
        </w:rPr>
        <w:t>SOL») (м. Барселона, Іспанія) про надання дозволу компанії «</w:t>
      </w:r>
      <w:proofErr w:type="spellStart"/>
      <w:r w:rsidR="00A2244A" w:rsidRPr="0058457C">
        <w:rPr>
          <w:rFonts w:ascii="Times New Roman" w:hAnsi="Times New Roman" w:cs="Times New Roman"/>
          <w:color w:val="000000"/>
          <w:sz w:val="24"/>
          <w:szCs w:val="24"/>
        </w:rPr>
        <w:t>Archer</w:t>
      </w:r>
      <w:proofErr w:type="spellEnd"/>
      <w:r w:rsidR="00A2244A" w:rsidRPr="0058457C">
        <w:rPr>
          <w:rFonts w:ascii="Times New Roman" w:hAnsi="Times New Roman" w:cs="Times New Roman"/>
          <w:sz w:val="24"/>
          <w:szCs w:val="24"/>
        </w:rPr>
        <w:t xml:space="preserve">» на придбання акцій компанії </w:t>
      </w:r>
      <w:r w:rsidR="00A2244A" w:rsidRPr="0058457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2244A" w:rsidRPr="0058457C">
        <w:rPr>
          <w:rFonts w:ascii="Times New Roman" w:hAnsi="Times New Roman" w:cs="Times New Roman"/>
          <w:sz w:val="24"/>
          <w:szCs w:val="24"/>
        </w:rPr>
        <w:t>SOL»</w:t>
      </w:r>
      <w:r w:rsidR="00941D1A" w:rsidRPr="0058457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58457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8457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8A5722" w:rsidRPr="0058457C" w:rsidRDefault="008A5722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E7" w:rsidRPr="0058457C" w:rsidRDefault="008F31E7" w:rsidP="005412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57C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A05BAB" w:rsidRPr="005845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8A5722" w:rsidRPr="005845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придбанні</w:t>
      </w:r>
      <w:r w:rsidR="00A05BAB" w:rsidRPr="005845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A2244A" w:rsidRPr="0058457C">
        <w:rPr>
          <w:rFonts w:ascii="Times New Roman" w:hAnsi="Times New Roman" w:cs="Times New Roman"/>
          <w:sz w:val="24"/>
          <w:szCs w:val="24"/>
        </w:rPr>
        <w:t>компанією «</w:t>
      </w:r>
      <w:proofErr w:type="spellStart"/>
      <w:r w:rsidR="00A2244A" w:rsidRPr="0058457C">
        <w:rPr>
          <w:rFonts w:ascii="Times New Roman" w:hAnsi="Times New Roman" w:cs="Times New Roman"/>
          <w:color w:val="000000"/>
          <w:sz w:val="24"/>
          <w:szCs w:val="24"/>
        </w:rPr>
        <w:t>Archer</w:t>
      </w:r>
      <w:proofErr w:type="spellEnd"/>
      <w:r w:rsidR="00A2244A" w:rsidRPr="0058457C">
        <w:rPr>
          <w:rFonts w:ascii="Times New Roman" w:hAnsi="Times New Roman" w:cs="Times New Roman"/>
          <w:sz w:val="24"/>
          <w:szCs w:val="24"/>
        </w:rPr>
        <w:t>» акцій компанії «SOL»</w:t>
      </w:r>
      <w:r w:rsidR="008A5722" w:rsidRPr="0058457C">
        <w:rPr>
          <w:rFonts w:ascii="Times New Roman" w:hAnsi="Times New Roman" w:cs="Times New Roman"/>
          <w:sz w:val="24"/>
          <w:szCs w:val="24"/>
        </w:rPr>
        <w:t>, що забезпечує перевищення 50 ві</w:t>
      </w:r>
      <w:r w:rsidR="00475E06" w:rsidRPr="0058457C">
        <w:rPr>
          <w:rFonts w:ascii="Times New Roman" w:hAnsi="Times New Roman" w:cs="Times New Roman"/>
          <w:sz w:val="24"/>
          <w:szCs w:val="24"/>
        </w:rPr>
        <w:t>дсотків голосів у вищому</w:t>
      </w:r>
      <w:r w:rsidR="00C51D8D" w:rsidRPr="0058457C">
        <w:rPr>
          <w:rFonts w:ascii="Times New Roman" w:hAnsi="Times New Roman" w:cs="Times New Roman"/>
          <w:sz w:val="24"/>
          <w:szCs w:val="24"/>
        </w:rPr>
        <w:t xml:space="preserve"> органі</w:t>
      </w:r>
      <w:r w:rsidR="00475E06" w:rsidRPr="0058457C">
        <w:rPr>
          <w:rFonts w:ascii="Times New Roman" w:hAnsi="Times New Roman" w:cs="Times New Roman"/>
          <w:sz w:val="24"/>
          <w:szCs w:val="24"/>
        </w:rPr>
        <w:t xml:space="preserve"> управлі</w:t>
      </w:r>
      <w:r w:rsidR="008A5722" w:rsidRPr="0058457C">
        <w:rPr>
          <w:rFonts w:ascii="Times New Roman" w:hAnsi="Times New Roman" w:cs="Times New Roman"/>
          <w:sz w:val="24"/>
          <w:szCs w:val="24"/>
        </w:rPr>
        <w:t>ння компанії</w:t>
      </w:r>
      <w:r w:rsidRPr="0058457C">
        <w:rPr>
          <w:rFonts w:ascii="Times New Roman" w:hAnsi="Times New Roman" w:cs="Times New Roman"/>
          <w:sz w:val="24"/>
          <w:szCs w:val="24"/>
        </w:rPr>
        <w:t>.</w:t>
      </w:r>
    </w:p>
    <w:p w:rsidR="008A5722" w:rsidRPr="0058457C" w:rsidRDefault="008A5722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074" w:rsidRPr="0058457C" w:rsidRDefault="00D14074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57C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541239" w:rsidRPr="0058457C" w:rsidRDefault="00A2244A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457C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</w:t>
      </w:r>
      <w:r w:rsidR="00541239" w:rsidRPr="0058457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2244A" w:rsidRPr="0058457C" w:rsidRDefault="00A2244A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8457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25A5C" w:rsidRPr="0058457C" w:rsidRDefault="00925A5C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58457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845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58457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58457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8A5722" w:rsidRPr="00475E06" w:rsidRDefault="008A5722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475E06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475E06">
        <w:rPr>
          <w:rFonts w:ascii="Times New Roman" w:eastAsia="Times New Roman" w:hAnsi="Times New Roman" w:cs="Times New Roman"/>
          <w:lang w:val="uk-UA" w:eastAsia="ru-RU"/>
        </w:rPr>
        <w:t xml:space="preserve">Надати дозвіл </w:t>
      </w:r>
      <w:r w:rsidR="00B37C7B" w:rsidRPr="00475E06">
        <w:rPr>
          <w:rFonts w:ascii="Times New Roman" w:hAnsi="Times New Roman" w:cs="Times New Roman"/>
          <w:lang w:val="uk-UA"/>
        </w:rPr>
        <w:t xml:space="preserve">компанії </w:t>
      </w:r>
      <w:r w:rsidR="00A2244A" w:rsidRPr="00A2244A">
        <w:rPr>
          <w:rFonts w:ascii="Times New Roman" w:hAnsi="Times New Roman" w:cs="Times New Roman"/>
          <w:lang w:val="uk-UA"/>
        </w:rPr>
        <w:t>«</w:t>
      </w:r>
      <w:r w:rsidR="00A2244A" w:rsidRPr="00A2244A">
        <w:rPr>
          <w:rFonts w:ascii="Times New Roman" w:hAnsi="Times New Roman" w:cs="Times New Roman"/>
          <w:lang w:val="en-GB"/>
        </w:rPr>
        <w:t>Archer</w:t>
      </w:r>
      <w:r w:rsidR="00A2244A" w:rsidRPr="00A2244A">
        <w:rPr>
          <w:rFonts w:ascii="Times New Roman" w:hAnsi="Times New Roman" w:cs="Times New Roman"/>
          <w:lang w:val="uk-UA"/>
        </w:rPr>
        <w:t xml:space="preserve"> </w:t>
      </w:r>
      <w:r w:rsidR="00A2244A" w:rsidRPr="00A2244A">
        <w:rPr>
          <w:rFonts w:ascii="Times New Roman" w:hAnsi="Times New Roman" w:cs="Times New Roman"/>
          <w:lang w:val="en-GB"/>
        </w:rPr>
        <w:t>Spain</w:t>
      </w:r>
      <w:r w:rsidR="00A2244A" w:rsidRPr="00A2244A">
        <w:rPr>
          <w:rFonts w:ascii="Times New Roman" w:hAnsi="Times New Roman" w:cs="Times New Roman"/>
          <w:lang w:val="uk-UA"/>
        </w:rPr>
        <w:t xml:space="preserve"> </w:t>
      </w:r>
      <w:r w:rsidR="00A2244A" w:rsidRPr="00A2244A">
        <w:rPr>
          <w:rFonts w:ascii="Times New Roman" w:hAnsi="Times New Roman" w:cs="Times New Roman"/>
          <w:lang w:val="en-GB"/>
        </w:rPr>
        <w:t>II</w:t>
      </w:r>
      <w:r w:rsidR="00A2244A" w:rsidRPr="00A2244A">
        <w:rPr>
          <w:rFonts w:ascii="Times New Roman" w:hAnsi="Times New Roman" w:cs="Times New Roman"/>
          <w:lang w:val="uk-UA"/>
        </w:rPr>
        <w:t xml:space="preserve"> </w:t>
      </w:r>
      <w:r w:rsidR="00A2244A" w:rsidRPr="00A2244A">
        <w:rPr>
          <w:rFonts w:ascii="Times New Roman" w:hAnsi="Times New Roman" w:cs="Times New Roman"/>
          <w:lang w:val="en-GB"/>
        </w:rPr>
        <w:t>B</w:t>
      </w:r>
      <w:r w:rsidR="00A2244A" w:rsidRPr="00A2244A">
        <w:rPr>
          <w:rFonts w:ascii="Times New Roman" w:hAnsi="Times New Roman" w:cs="Times New Roman"/>
          <w:lang w:val="uk-UA"/>
        </w:rPr>
        <w:t>.</w:t>
      </w:r>
      <w:r w:rsidR="00A2244A" w:rsidRPr="00A2244A">
        <w:rPr>
          <w:rFonts w:ascii="Times New Roman" w:hAnsi="Times New Roman" w:cs="Times New Roman"/>
          <w:lang w:val="en-GB"/>
        </w:rPr>
        <w:t>V</w:t>
      </w:r>
      <w:r w:rsidR="00A2244A" w:rsidRPr="00A2244A">
        <w:rPr>
          <w:rFonts w:ascii="Times New Roman" w:hAnsi="Times New Roman" w:cs="Times New Roman"/>
          <w:lang w:val="uk-UA"/>
        </w:rPr>
        <w:t>.» (</w:t>
      </w:r>
      <w:r w:rsidR="00A2244A" w:rsidRPr="00A2244A">
        <w:rPr>
          <w:rFonts w:ascii="Times New Roman" w:hAnsi="Times New Roman" w:cs="Times New Roman"/>
          <w:noProof/>
          <w:lang w:val="uk-UA"/>
        </w:rPr>
        <w:t>м.</w:t>
      </w:r>
      <w:r w:rsidR="00A2244A" w:rsidRPr="00A2244A">
        <w:rPr>
          <w:rFonts w:ascii="Times New Roman" w:hAnsi="Times New Roman" w:cs="Times New Roman"/>
          <w:noProof/>
        </w:rPr>
        <w:t> </w:t>
      </w:r>
      <w:r w:rsidR="00A2244A" w:rsidRPr="00A2244A">
        <w:rPr>
          <w:rFonts w:ascii="Times New Roman" w:hAnsi="Times New Roman" w:cs="Times New Roman"/>
          <w:noProof/>
          <w:lang w:val="uk-UA"/>
        </w:rPr>
        <w:t>Амстердам, Нідерланди</w:t>
      </w:r>
      <w:r w:rsidR="0058457C">
        <w:rPr>
          <w:rFonts w:ascii="Times New Roman" w:hAnsi="Times New Roman" w:cs="Times New Roman"/>
          <w:lang w:val="uk-UA"/>
        </w:rPr>
        <w:t>)</w:t>
      </w:r>
      <w:r w:rsidR="008A5722" w:rsidRPr="00475E06">
        <w:rPr>
          <w:rFonts w:ascii="Times New Roman" w:hAnsi="Times New Roman" w:cs="Times New Roman"/>
          <w:lang w:val="uk-UA"/>
        </w:rPr>
        <w:t xml:space="preserve"> </w:t>
      </w:r>
      <w:r w:rsidR="003358B1" w:rsidRPr="00475E06">
        <w:rPr>
          <w:rStyle w:val="a8"/>
          <w:rFonts w:eastAsiaTheme="minorHAnsi"/>
          <w:i w:val="0"/>
          <w:sz w:val="24"/>
          <w:szCs w:val="24"/>
          <w:lang w:val="uk-UA"/>
        </w:rPr>
        <w:t xml:space="preserve">на </w:t>
      </w:r>
      <w:r w:rsidR="008A5722" w:rsidRPr="00475E06">
        <w:rPr>
          <w:rStyle w:val="a8"/>
          <w:rFonts w:eastAsiaTheme="minorHAnsi"/>
          <w:i w:val="0"/>
          <w:sz w:val="24"/>
          <w:szCs w:val="24"/>
          <w:lang w:val="uk-UA"/>
        </w:rPr>
        <w:t xml:space="preserve">придбання акцій компанії </w:t>
      </w:r>
      <w:r w:rsidR="00A2244A" w:rsidRPr="00A2244A">
        <w:rPr>
          <w:rFonts w:ascii="Times New Roman" w:hAnsi="Times New Roman" w:cs="Times New Roman"/>
          <w:lang w:val="uk-UA"/>
        </w:rPr>
        <w:t>«</w:t>
      </w:r>
      <w:r w:rsidR="00A2244A" w:rsidRPr="00A2244A">
        <w:rPr>
          <w:rFonts w:ascii="Times New Roman" w:hAnsi="Times New Roman" w:cs="Times New Roman"/>
          <w:lang w:val="en-GB"/>
        </w:rPr>
        <w:t>SOL</w:t>
      </w:r>
      <w:r w:rsidR="00A2244A" w:rsidRPr="00A2244A">
        <w:rPr>
          <w:rFonts w:ascii="Times New Roman" w:hAnsi="Times New Roman" w:cs="Times New Roman"/>
          <w:lang w:val="uk-UA"/>
        </w:rPr>
        <w:t xml:space="preserve"> </w:t>
      </w:r>
      <w:r w:rsidR="00A2244A" w:rsidRPr="00A2244A">
        <w:rPr>
          <w:rFonts w:ascii="Times New Roman" w:hAnsi="Times New Roman" w:cs="Times New Roman"/>
          <w:lang w:val="en-GB"/>
        </w:rPr>
        <w:t>HTL</w:t>
      </w:r>
      <w:r w:rsidR="00A2244A" w:rsidRPr="00A2244A">
        <w:rPr>
          <w:rFonts w:ascii="Times New Roman" w:hAnsi="Times New Roman" w:cs="Times New Roman"/>
          <w:lang w:val="uk-UA"/>
        </w:rPr>
        <w:t xml:space="preserve"> </w:t>
      </w:r>
      <w:r w:rsidR="00A2244A" w:rsidRPr="00A2244A">
        <w:rPr>
          <w:rFonts w:ascii="Times New Roman" w:hAnsi="Times New Roman" w:cs="Times New Roman"/>
          <w:lang w:val="en-GB"/>
        </w:rPr>
        <w:t>Project</w:t>
      </w:r>
      <w:r w:rsidR="00A2244A" w:rsidRPr="00A2244A">
        <w:rPr>
          <w:rFonts w:ascii="Times New Roman" w:hAnsi="Times New Roman" w:cs="Times New Roman"/>
          <w:lang w:val="uk-UA"/>
        </w:rPr>
        <w:t xml:space="preserve">, </w:t>
      </w:r>
      <w:r w:rsidR="00A2244A" w:rsidRPr="00A2244A">
        <w:rPr>
          <w:rFonts w:ascii="Times New Roman" w:hAnsi="Times New Roman" w:cs="Times New Roman"/>
          <w:lang w:val="en-GB"/>
        </w:rPr>
        <w:t>S</w:t>
      </w:r>
      <w:r w:rsidR="00A2244A" w:rsidRPr="00A2244A">
        <w:rPr>
          <w:rFonts w:ascii="Times New Roman" w:hAnsi="Times New Roman" w:cs="Times New Roman"/>
          <w:lang w:val="uk-UA"/>
        </w:rPr>
        <w:t>.</w:t>
      </w:r>
      <w:r w:rsidR="00A2244A" w:rsidRPr="00A2244A">
        <w:rPr>
          <w:rFonts w:ascii="Times New Roman" w:hAnsi="Times New Roman" w:cs="Times New Roman"/>
          <w:lang w:val="en-GB"/>
        </w:rPr>
        <w:t>L</w:t>
      </w:r>
      <w:r w:rsidR="00A2244A" w:rsidRPr="00A2244A">
        <w:rPr>
          <w:rFonts w:ascii="Times New Roman" w:hAnsi="Times New Roman" w:cs="Times New Roman"/>
          <w:lang w:val="uk-UA"/>
        </w:rPr>
        <w:t>.</w:t>
      </w:r>
      <w:r w:rsidR="00A2244A" w:rsidRPr="00A2244A">
        <w:rPr>
          <w:rFonts w:ascii="Times New Roman" w:hAnsi="Times New Roman" w:cs="Times New Roman"/>
          <w:lang w:val="en-GB"/>
        </w:rPr>
        <w:t>U</w:t>
      </w:r>
      <w:r w:rsidR="00A2244A" w:rsidRPr="00A2244A">
        <w:rPr>
          <w:rFonts w:ascii="Times New Roman" w:hAnsi="Times New Roman" w:cs="Times New Roman"/>
          <w:lang w:val="uk-UA"/>
        </w:rPr>
        <w:t>.» (м. Барселона, Іспанія)</w:t>
      </w:r>
      <w:r w:rsidR="008A5722" w:rsidRPr="00475E06">
        <w:rPr>
          <w:rFonts w:ascii="Times New Roman" w:hAnsi="Times New Roman" w:cs="Times New Roman"/>
          <w:lang w:val="uk-UA"/>
        </w:rPr>
        <w:t>, що забезпечує перевищення 50 ві</w:t>
      </w:r>
      <w:r w:rsidR="00475E06" w:rsidRPr="00475E06">
        <w:rPr>
          <w:rFonts w:ascii="Times New Roman" w:hAnsi="Times New Roman" w:cs="Times New Roman"/>
          <w:lang w:val="uk-UA"/>
        </w:rPr>
        <w:t>дсотків голосів у вищому</w:t>
      </w:r>
      <w:r w:rsidR="00C51D8D">
        <w:rPr>
          <w:rFonts w:ascii="Times New Roman" w:hAnsi="Times New Roman" w:cs="Times New Roman"/>
          <w:lang w:val="uk-UA"/>
        </w:rPr>
        <w:t xml:space="preserve"> органі</w:t>
      </w:r>
      <w:r w:rsidR="00475E06" w:rsidRPr="00475E06">
        <w:rPr>
          <w:rFonts w:ascii="Times New Roman" w:hAnsi="Times New Roman" w:cs="Times New Roman"/>
          <w:lang w:val="uk-UA"/>
        </w:rPr>
        <w:t xml:space="preserve"> управлі</w:t>
      </w:r>
      <w:r w:rsidR="008A5722" w:rsidRPr="00475E06">
        <w:rPr>
          <w:rFonts w:ascii="Times New Roman" w:hAnsi="Times New Roman" w:cs="Times New Roman"/>
          <w:lang w:val="uk-UA"/>
        </w:rPr>
        <w:t>ння компанії</w:t>
      </w:r>
      <w:r w:rsidRPr="00475E06">
        <w:rPr>
          <w:rFonts w:ascii="Times New Roman" w:hAnsi="Times New Roman" w:cs="Times New Roman"/>
          <w:lang w:val="uk-UA"/>
        </w:rPr>
        <w:t>.</w:t>
      </w:r>
    </w:p>
    <w:p w:rsidR="00925A5C" w:rsidRDefault="00925A5C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A2244A" w:rsidRPr="00475E06" w:rsidRDefault="00A2244A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8A5722" w:rsidRDefault="008A5722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B64117" w:rsidRPr="00925A5C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A5C">
        <w:rPr>
          <w:rFonts w:ascii="Times New Roman" w:hAnsi="Times New Roman" w:cs="Times New Roman"/>
          <w:sz w:val="24"/>
          <w:szCs w:val="24"/>
        </w:rPr>
        <w:t>Голова Комітету                                                                                        О. ПІЩАНСЬКА</w:t>
      </w:r>
    </w:p>
    <w:sectPr w:rsidR="00B64117" w:rsidRPr="00925A5C" w:rsidSect="007D66A4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7C" w:rsidRDefault="0058457C">
      <w:pPr>
        <w:spacing w:after="0" w:line="240" w:lineRule="auto"/>
      </w:pPr>
      <w:r>
        <w:separator/>
      </w:r>
    </w:p>
  </w:endnote>
  <w:endnote w:type="continuationSeparator" w:id="0">
    <w:p w:rsidR="0058457C" w:rsidRDefault="0058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7C" w:rsidRDefault="0058457C">
      <w:pPr>
        <w:spacing w:after="0" w:line="240" w:lineRule="auto"/>
      </w:pPr>
      <w:r>
        <w:separator/>
      </w:r>
    </w:p>
  </w:footnote>
  <w:footnote w:type="continuationSeparator" w:id="0">
    <w:p w:rsidR="0058457C" w:rsidRDefault="0058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8457C" w:rsidRPr="008330EC" w:rsidRDefault="0058457C" w:rsidP="008A16ED">
        <w:pPr>
          <w:pStyle w:val="a3"/>
          <w:jc w:val="center"/>
          <w:rPr>
            <w:sz w:val="10"/>
            <w:szCs w:val="10"/>
          </w:rPr>
        </w:pPr>
      </w:p>
      <w:p w:rsidR="0058457C" w:rsidRDefault="0058457C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A5722">
          <w:rPr>
            <w:noProof/>
            <w:lang w:val="ru-RU"/>
          </w:rPr>
          <w:t>2</w:t>
        </w:r>
        <w:r>
          <w:fldChar w:fldCharType="end"/>
        </w:r>
      </w:p>
      <w:p w:rsidR="0058457C" w:rsidRPr="008330EC" w:rsidRDefault="007B3871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B309F"/>
    <w:rsid w:val="001E3AA6"/>
    <w:rsid w:val="00240E7D"/>
    <w:rsid w:val="002B16A6"/>
    <w:rsid w:val="0031326E"/>
    <w:rsid w:val="003135F4"/>
    <w:rsid w:val="003257FB"/>
    <w:rsid w:val="003358B1"/>
    <w:rsid w:val="00351FD2"/>
    <w:rsid w:val="003921ED"/>
    <w:rsid w:val="003B6480"/>
    <w:rsid w:val="00427EED"/>
    <w:rsid w:val="00462347"/>
    <w:rsid w:val="0046645B"/>
    <w:rsid w:val="00473EFC"/>
    <w:rsid w:val="00473FFC"/>
    <w:rsid w:val="00475E06"/>
    <w:rsid w:val="004B19B1"/>
    <w:rsid w:val="004C5C9A"/>
    <w:rsid w:val="004D0BAF"/>
    <w:rsid w:val="004E78DA"/>
    <w:rsid w:val="00527469"/>
    <w:rsid w:val="005403B7"/>
    <w:rsid w:val="00541239"/>
    <w:rsid w:val="00544B38"/>
    <w:rsid w:val="00552296"/>
    <w:rsid w:val="00557952"/>
    <w:rsid w:val="00561E59"/>
    <w:rsid w:val="00563F30"/>
    <w:rsid w:val="00565476"/>
    <w:rsid w:val="0058457C"/>
    <w:rsid w:val="005D025B"/>
    <w:rsid w:val="005F4D81"/>
    <w:rsid w:val="006B262D"/>
    <w:rsid w:val="006B6A1D"/>
    <w:rsid w:val="006E7A3F"/>
    <w:rsid w:val="006F26F0"/>
    <w:rsid w:val="0070102E"/>
    <w:rsid w:val="00702B2B"/>
    <w:rsid w:val="00712E69"/>
    <w:rsid w:val="00735AEA"/>
    <w:rsid w:val="00777901"/>
    <w:rsid w:val="007B3871"/>
    <w:rsid w:val="007B6B53"/>
    <w:rsid w:val="007C4CBA"/>
    <w:rsid w:val="007D66A4"/>
    <w:rsid w:val="007F1B28"/>
    <w:rsid w:val="007F2D4B"/>
    <w:rsid w:val="0081696B"/>
    <w:rsid w:val="00883BC7"/>
    <w:rsid w:val="008A16ED"/>
    <w:rsid w:val="008A5722"/>
    <w:rsid w:val="008F31E7"/>
    <w:rsid w:val="00923152"/>
    <w:rsid w:val="00925A5C"/>
    <w:rsid w:val="00941D1A"/>
    <w:rsid w:val="00950BC5"/>
    <w:rsid w:val="0097272F"/>
    <w:rsid w:val="00997FBF"/>
    <w:rsid w:val="00A05BAB"/>
    <w:rsid w:val="00A2244A"/>
    <w:rsid w:val="00A56016"/>
    <w:rsid w:val="00A5633A"/>
    <w:rsid w:val="00A677F8"/>
    <w:rsid w:val="00AB31A6"/>
    <w:rsid w:val="00AC4DB5"/>
    <w:rsid w:val="00B1498E"/>
    <w:rsid w:val="00B370AE"/>
    <w:rsid w:val="00B37C7B"/>
    <w:rsid w:val="00B64117"/>
    <w:rsid w:val="00B8190A"/>
    <w:rsid w:val="00BB6A41"/>
    <w:rsid w:val="00C4559D"/>
    <w:rsid w:val="00C51D8D"/>
    <w:rsid w:val="00C70732"/>
    <w:rsid w:val="00CD2B15"/>
    <w:rsid w:val="00D14074"/>
    <w:rsid w:val="00D309A0"/>
    <w:rsid w:val="00D94221"/>
    <w:rsid w:val="00DC631E"/>
    <w:rsid w:val="00DD4A1B"/>
    <w:rsid w:val="00DF0BE9"/>
    <w:rsid w:val="00E23449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2020-12-30T08:31:00Z</cp:lastPrinted>
  <dcterms:created xsi:type="dcterms:W3CDTF">2021-01-13T08:50:00Z</dcterms:created>
  <dcterms:modified xsi:type="dcterms:W3CDTF">2021-01-13T08:50:00Z</dcterms:modified>
</cp:coreProperties>
</file>