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78CB4" w14:textId="77777777" w:rsidR="006F5C4C" w:rsidRPr="006F5C4C" w:rsidRDefault="006F5C4C" w:rsidP="006F5C4C">
      <w:pPr>
        <w:tabs>
          <w:tab w:val="left" w:pos="709"/>
        </w:tabs>
        <w:spacing w:after="120" w:line="240" w:lineRule="auto"/>
        <w:jc w:val="center"/>
        <w:rPr>
          <w:rFonts w:ascii="Times New Roman" w:eastAsia="Times New Roman" w:hAnsi="Times New Roman" w:cs="Times New Roman"/>
          <w:sz w:val="24"/>
          <w:szCs w:val="24"/>
          <w:lang w:val="uk-UA" w:eastAsia="ru-RU"/>
        </w:rPr>
      </w:pPr>
      <w:bookmarkStart w:id="0" w:name="_GoBack"/>
      <w:bookmarkEnd w:id="0"/>
      <w:r w:rsidRPr="006F5C4C">
        <w:rPr>
          <w:rFonts w:ascii="Times New Roman" w:eastAsia="Times New Roman" w:hAnsi="Times New Roman" w:cs="Times New Roman"/>
          <w:noProof/>
          <w:sz w:val="24"/>
          <w:szCs w:val="24"/>
          <w:lang w:eastAsia="ru-RU"/>
        </w:rPr>
        <w:drawing>
          <wp:inline distT="0" distB="0" distL="0" distR="0" wp14:anchorId="5B85326C" wp14:editId="1FEC4ECD">
            <wp:extent cx="605790" cy="680720"/>
            <wp:effectExtent l="0" t="0" r="3810" b="508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790" cy="680720"/>
                    </a:xfrm>
                    <a:prstGeom prst="rect">
                      <a:avLst/>
                    </a:prstGeom>
                    <a:noFill/>
                    <a:ln>
                      <a:noFill/>
                    </a:ln>
                  </pic:spPr>
                </pic:pic>
              </a:graphicData>
            </a:graphic>
          </wp:inline>
        </w:drawing>
      </w:r>
    </w:p>
    <w:p w14:paraId="440DC496" w14:textId="77777777" w:rsidR="006F5C4C" w:rsidRPr="006F5C4C" w:rsidRDefault="006F5C4C" w:rsidP="006F5C4C">
      <w:pPr>
        <w:tabs>
          <w:tab w:val="left" w:pos="709"/>
        </w:tabs>
        <w:spacing w:after="120" w:line="240" w:lineRule="auto"/>
        <w:jc w:val="center"/>
        <w:rPr>
          <w:rFonts w:ascii="Times New Roman" w:eastAsia="Times New Roman" w:hAnsi="Times New Roman" w:cs="Times New Roman"/>
          <w:b/>
          <w:sz w:val="32"/>
          <w:szCs w:val="32"/>
          <w:lang w:val="uk-UA" w:eastAsia="ru-RU"/>
        </w:rPr>
      </w:pPr>
      <w:r w:rsidRPr="006F5C4C">
        <w:rPr>
          <w:rFonts w:ascii="Times New Roman" w:eastAsia="Times New Roman" w:hAnsi="Times New Roman" w:cs="Times New Roman"/>
          <w:b/>
          <w:sz w:val="32"/>
          <w:szCs w:val="32"/>
          <w:lang w:val="uk-UA" w:eastAsia="ru-RU"/>
        </w:rPr>
        <w:t>АНТИМОНОПОЛЬНИЙ   КОМІТЕТ   УКРАЇНИ</w:t>
      </w:r>
    </w:p>
    <w:p w14:paraId="2E8EA370" w14:textId="77777777" w:rsidR="00286E74" w:rsidRPr="00286E74" w:rsidRDefault="00286E74" w:rsidP="006F5C4C">
      <w:pPr>
        <w:tabs>
          <w:tab w:val="left" w:pos="709"/>
        </w:tabs>
        <w:spacing w:after="120" w:line="240" w:lineRule="auto"/>
        <w:jc w:val="center"/>
        <w:rPr>
          <w:rFonts w:ascii="Times New Roman" w:eastAsia="Times New Roman" w:hAnsi="Times New Roman" w:cs="Times New Roman"/>
          <w:b/>
          <w:sz w:val="16"/>
          <w:szCs w:val="16"/>
          <w:lang w:val="uk-UA" w:eastAsia="ru-RU"/>
        </w:rPr>
      </w:pPr>
    </w:p>
    <w:p w14:paraId="5F3B773F" w14:textId="77777777" w:rsidR="006F5C4C" w:rsidRPr="006F5C4C" w:rsidRDefault="006F5C4C" w:rsidP="006F5C4C">
      <w:pPr>
        <w:tabs>
          <w:tab w:val="left" w:pos="709"/>
        </w:tabs>
        <w:spacing w:after="120" w:line="240" w:lineRule="auto"/>
        <w:jc w:val="center"/>
        <w:rPr>
          <w:rFonts w:ascii="Times New Roman" w:eastAsia="Times New Roman" w:hAnsi="Times New Roman" w:cs="Times New Roman"/>
          <w:b/>
          <w:sz w:val="32"/>
          <w:szCs w:val="32"/>
          <w:lang w:val="uk-UA" w:eastAsia="ru-RU"/>
        </w:rPr>
      </w:pPr>
      <w:r w:rsidRPr="006F5C4C">
        <w:rPr>
          <w:rFonts w:ascii="Times New Roman" w:eastAsia="Times New Roman" w:hAnsi="Times New Roman" w:cs="Times New Roman"/>
          <w:b/>
          <w:sz w:val="32"/>
          <w:szCs w:val="32"/>
          <w:lang w:val="uk-UA" w:eastAsia="ru-RU"/>
        </w:rPr>
        <w:t>РІШЕННЯ</w:t>
      </w:r>
    </w:p>
    <w:p w14:paraId="075A940A" w14:textId="77777777" w:rsidR="006F5C4C" w:rsidRPr="00930D26" w:rsidRDefault="006F5C4C" w:rsidP="006F5C4C">
      <w:pPr>
        <w:tabs>
          <w:tab w:val="left" w:pos="709"/>
        </w:tabs>
        <w:spacing w:after="120" w:line="240" w:lineRule="auto"/>
        <w:jc w:val="center"/>
        <w:rPr>
          <w:rFonts w:ascii="Times New Roman" w:eastAsia="Times New Roman" w:hAnsi="Times New Roman" w:cs="Times New Roman"/>
          <w:b/>
          <w:sz w:val="16"/>
          <w:szCs w:val="16"/>
          <w:lang w:val="uk-UA" w:eastAsia="ru-RU"/>
        </w:rPr>
      </w:pPr>
    </w:p>
    <w:p w14:paraId="78A8465F" w14:textId="546B3A8A" w:rsidR="007B6FDE" w:rsidRPr="006F5C4C" w:rsidRDefault="00976836" w:rsidP="007B6FDE">
      <w:pPr>
        <w:tabs>
          <w:tab w:val="left" w:pos="709"/>
        </w:tabs>
        <w:spacing w:after="12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02 грудня</w:t>
      </w:r>
      <w:r w:rsidR="007B6FDE" w:rsidRPr="006F5C4C">
        <w:rPr>
          <w:rFonts w:ascii="Times New Roman" w:eastAsia="Times New Roman" w:hAnsi="Times New Roman" w:cs="Times New Roman"/>
          <w:sz w:val="24"/>
          <w:szCs w:val="24"/>
          <w:lang w:val="uk-UA" w:eastAsia="ru-RU"/>
        </w:rPr>
        <w:t xml:space="preserve"> 202</w:t>
      </w:r>
      <w:r w:rsidR="007B6FDE">
        <w:rPr>
          <w:rFonts w:ascii="Times New Roman" w:eastAsia="Times New Roman" w:hAnsi="Times New Roman" w:cs="Times New Roman"/>
          <w:sz w:val="24"/>
          <w:szCs w:val="24"/>
          <w:lang w:val="uk-UA" w:eastAsia="ru-RU"/>
        </w:rPr>
        <w:t>1</w:t>
      </w:r>
      <w:r w:rsidR="007B6FDE" w:rsidRPr="006F5C4C">
        <w:rPr>
          <w:rFonts w:ascii="Times New Roman" w:eastAsia="Times New Roman" w:hAnsi="Times New Roman" w:cs="Times New Roman"/>
          <w:sz w:val="24"/>
          <w:szCs w:val="24"/>
          <w:lang w:val="uk-UA" w:eastAsia="ru-RU"/>
        </w:rPr>
        <w:t xml:space="preserve"> р.                        </w:t>
      </w:r>
      <w:r w:rsidR="007B6FDE">
        <w:rPr>
          <w:rFonts w:ascii="Times New Roman" w:eastAsia="Times New Roman" w:hAnsi="Times New Roman" w:cs="Times New Roman"/>
          <w:sz w:val="24"/>
          <w:szCs w:val="24"/>
          <w:lang w:val="uk-UA" w:eastAsia="ru-RU"/>
        </w:rPr>
        <w:t xml:space="preserve">    </w:t>
      </w:r>
      <w:r w:rsidR="007B6FDE" w:rsidRPr="006F5C4C">
        <w:rPr>
          <w:rFonts w:ascii="Times New Roman" w:eastAsia="Times New Roman" w:hAnsi="Times New Roman" w:cs="Times New Roman"/>
          <w:sz w:val="24"/>
          <w:szCs w:val="24"/>
          <w:lang w:val="uk-UA" w:eastAsia="ru-RU"/>
        </w:rPr>
        <w:t xml:space="preserve">    </w:t>
      </w:r>
      <w:r w:rsidR="007B6FDE">
        <w:rPr>
          <w:rFonts w:ascii="Times New Roman" w:eastAsia="Times New Roman" w:hAnsi="Times New Roman" w:cs="Times New Roman"/>
          <w:sz w:val="24"/>
          <w:szCs w:val="24"/>
          <w:lang w:val="uk-UA" w:eastAsia="ru-RU"/>
        </w:rPr>
        <w:t xml:space="preserve"> </w:t>
      </w:r>
      <w:r w:rsidR="007B6FDE" w:rsidRPr="006F5C4C">
        <w:rPr>
          <w:rFonts w:ascii="Times New Roman" w:eastAsia="Times New Roman" w:hAnsi="Times New Roman" w:cs="Times New Roman"/>
          <w:sz w:val="24"/>
          <w:szCs w:val="24"/>
          <w:lang w:val="uk-UA" w:eastAsia="ru-RU"/>
        </w:rPr>
        <w:t xml:space="preserve">       </w:t>
      </w:r>
      <w:r w:rsidR="007B6FDE">
        <w:rPr>
          <w:rFonts w:ascii="Times New Roman" w:eastAsia="Times New Roman" w:hAnsi="Times New Roman" w:cs="Times New Roman"/>
          <w:sz w:val="24"/>
          <w:szCs w:val="24"/>
          <w:lang w:val="uk-UA" w:eastAsia="ru-RU"/>
        </w:rPr>
        <w:t xml:space="preserve"> </w:t>
      </w:r>
      <w:r w:rsidR="007B6FDE" w:rsidRPr="006F5C4C">
        <w:rPr>
          <w:rFonts w:ascii="Times New Roman" w:eastAsia="Times New Roman" w:hAnsi="Times New Roman" w:cs="Times New Roman"/>
          <w:sz w:val="24"/>
          <w:szCs w:val="24"/>
          <w:lang w:val="uk-UA" w:eastAsia="ru-RU"/>
        </w:rPr>
        <w:t xml:space="preserve">   </w:t>
      </w:r>
      <w:r w:rsidR="007B6FDE">
        <w:rPr>
          <w:rFonts w:ascii="Times New Roman" w:eastAsia="Times New Roman" w:hAnsi="Times New Roman" w:cs="Times New Roman"/>
          <w:sz w:val="24"/>
          <w:szCs w:val="24"/>
          <w:lang w:val="uk-UA" w:eastAsia="ru-RU"/>
        </w:rPr>
        <w:t xml:space="preserve"> </w:t>
      </w:r>
      <w:r w:rsidR="007B6FDE" w:rsidRPr="006F5C4C">
        <w:rPr>
          <w:rFonts w:ascii="Times New Roman" w:eastAsia="Times New Roman" w:hAnsi="Times New Roman" w:cs="Times New Roman"/>
          <w:sz w:val="24"/>
          <w:szCs w:val="24"/>
          <w:lang w:val="uk-UA" w:eastAsia="ru-RU"/>
        </w:rPr>
        <w:t xml:space="preserve"> Київ                </w:t>
      </w:r>
      <w:r w:rsidR="007B6FDE">
        <w:rPr>
          <w:rFonts w:ascii="Times New Roman" w:eastAsia="Times New Roman" w:hAnsi="Times New Roman" w:cs="Times New Roman"/>
          <w:sz w:val="24"/>
          <w:szCs w:val="24"/>
          <w:lang w:val="uk-UA" w:eastAsia="ru-RU"/>
        </w:rPr>
        <w:t xml:space="preserve"> </w:t>
      </w:r>
      <w:r w:rsidR="007B6FDE" w:rsidRPr="006F5C4C">
        <w:rPr>
          <w:rFonts w:ascii="Times New Roman" w:eastAsia="Times New Roman" w:hAnsi="Times New Roman" w:cs="Times New Roman"/>
          <w:sz w:val="24"/>
          <w:szCs w:val="24"/>
          <w:lang w:val="uk-UA" w:eastAsia="ru-RU"/>
        </w:rPr>
        <w:t xml:space="preserve">     </w:t>
      </w:r>
      <w:r w:rsidR="007B6FDE">
        <w:rPr>
          <w:rFonts w:ascii="Times New Roman" w:eastAsia="Times New Roman" w:hAnsi="Times New Roman" w:cs="Times New Roman"/>
          <w:sz w:val="24"/>
          <w:szCs w:val="24"/>
          <w:lang w:val="uk-UA" w:eastAsia="ru-RU"/>
        </w:rPr>
        <w:t xml:space="preserve">  </w:t>
      </w:r>
      <w:r w:rsidR="007B6FDE" w:rsidRPr="006F5C4C">
        <w:rPr>
          <w:rFonts w:ascii="Times New Roman" w:eastAsia="Times New Roman" w:hAnsi="Times New Roman" w:cs="Times New Roman"/>
          <w:sz w:val="24"/>
          <w:szCs w:val="24"/>
          <w:lang w:val="uk-UA" w:eastAsia="ru-RU"/>
        </w:rPr>
        <w:t xml:space="preserve">   </w:t>
      </w:r>
      <w:r w:rsidR="00D736BC">
        <w:rPr>
          <w:rFonts w:ascii="Times New Roman" w:eastAsia="Times New Roman" w:hAnsi="Times New Roman" w:cs="Times New Roman"/>
          <w:sz w:val="24"/>
          <w:szCs w:val="24"/>
          <w:lang w:val="uk-UA" w:eastAsia="ru-RU"/>
        </w:rPr>
        <w:t xml:space="preserve">                               </w:t>
      </w:r>
      <w:r w:rsidR="007B6FDE" w:rsidRPr="006F5C4C">
        <w:rPr>
          <w:rFonts w:ascii="Times New Roman" w:eastAsia="Times New Roman" w:hAnsi="Times New Roman" w:cs="Times New Roman"/>
          <w:sz w:val="24"/>
          <w:szCs w:val="24"/>
          <w:lang w:val="uk-UA" w:eastAsia="ru-RU"/>
        </w:rPr>
        <w:t xml:space="preserve">   № </w:t>
      </w:r>
      <w:r w:rsidR="007F0BD2">
        <w:rPr>
          <w:rFonts w:ascii="Times New Roman" w:eastAsia="Times New Roman" w:hAnsi="Times New Roman" w:cs="Times New Roman"/>
          <w:sz w:val="24"/>
          <w:szCs w:val="24"/>
          <w:lang w:val="uk-UA" w:eastAsia="ru-RU"/>
        </w:rPr>
        <w:t>649</w:t>
      </w:r>
      <w:r w:rsidR="007F0BD2" w:rsidRPr="006F5C4C">
        <w:rPr>
          <w:rFonts w:ascii="Times New Roman" w:eastAsia="Times New Roman" w:hAnsi="Times New Roman" w:cs="Times New Roman"/>
          <w:sz w:val="24"/>
          <w:szCs w:val="24"/>
          <w:lang w:val="uk-UA" w:eastAsia="ru-RU"/>
        </w:rPr>
        <w:t>-</w:t>
      </w:r>
      <w:r w:rsidR="007B6FDE" w:rsidRPr="006F5C4C">
        <w:rPr>
          <w:rFonts w:ascii="Times New Roman" w:eastAsia="Times New Roman" w:hAnsi="Times New Roman" w:cs="Times New Roman"/>
          <w:sz w:val="24"/>
          <w:szCs w:val="24"/>
          <w:lang w:val="uk-UA" w:eastAsia="ru-RU"/>
        </w:rPr>
        <w:t>р</w:t>
      </w:r>
    </w:p>
    <w:p w14:paraId="1EF0DF08" w14:textId="77777777" w:rsidR="006F5C4C" w:rsidRPr="00930D26" w:rsidRDefault="006F5C4C" w:rsidP="006F5C4C">
      <w:pPr>
        <w:tabs>
          <w:tab w:val="left" w:pos="709"/>
        </w:tabs>
        <w:spacing w:after="120" w:line="240" w:lineRule="auto"/>
        <w:jc w:val="both"/>
        <w:rPr>
          <w:rFonts w:ascii="Times New Roman" w:eastAsia="Times New Roman" w:hAnsi="Times New Roman" w:cs="Times New Roman"/>
          <w:sz w:val="10"/>
          <w:szCs w:val="10"/>
          <w:lang w:val="uk-UA" w:eastAsia="ru-RU"/>
        </w:rPr>
      </w:pPr>
    </w:p>
    <w:p w14:paraId="19A8FEF7" w14:textId="77777777" w:rsidR="006F5C4C" w:rsidRPr="006F5C4C" w:rsidRDefault="006F5C4C" w:rsidP="006F5C4C">
      <w:pPr>
        <w:tabs>
          <w:tab w:val="left" w:pos="709"/>
        </w:tabs>
        <w:spacing w:after="0"/>
        <w:jc w:val="both"/>
        <w:rPr>
          <w:rFonts w:ascii="Times New Roman" w:eastAsia="Times New Roman" w:hAnsi="Times New Roman" w:cs="Times New Roman"/>
          <w:sz w:val="24"/>
          <w:szCs w:val="24"/>
          <w:lang w:val="uk-UA" w:eastAsia="ru-RU"/>
        </w:rPr>
      </w:pPr>
      <w:r w:rsidRPr="006F5C4C">
        <w:rPr>
          <w:rFonts w:ascii="Times New Roman" w:eastAsia="Times New Roman" w:hAnsi="Times New Roman" w:cs="Times New Roman"/>
          <w:sz w:val="24"/>
          <w:szCs w:val="24"/>
          <w:lang w:val="uk-UA" w:eastAsia="ru-RU"/>
        </w:rPr>
        <w:t>Про порушення законодавства</w:t>
      </w:r>
    </w:p>
    <w:p w14:paraId="034A0108" w14:textId="77777777" w:rsidR="006F5C4C" w:rsidRPr="006F5C4C" w:rsidRDefault="006F5C4C" w:rsidP="006F5C4C">
      <w:pPr>
        <w:tabs>
          <w:tab w:val="left" w:pos="709"/>
        </w:tabs>
        <w:spacing w:after="0"/>
        <w:jc w:val="both"/>
        <w:rPr>
          <w:rFonts w:ascii="Times New Roman" w:eastAsia="Times New Roman" w:hAnsi="Times New Roman" w:cs="Times New Roman"/>
          <w:sz w:val="24"/>
          <w:szCs w:val="24"/>
          <w:lang w:val="uk-UA" w:eastAsia="ru-RU"/>
        </w:rPr>
      </w:pPr>
      <w:r w:rsidRPr="006F5C4C">
        <w:rPr>
          <w:rFonts w:ascii="Times New Roman" w:eastAsia="Times New Roman" w:hAnsi="Times New Roman" w:cs="Times New Roman"/>
          <w:sz w:val="24"/>
          <w:szCs w:val="24"/>
          <w:lang w:val="uk-UA" w:eastAsia="ru-RU"/>
        </w:rPr>
        <w:t>про захист від недобросовісної</w:t>
      </w:r>
    </w:p>
    <w:p w14:paraId="49164554" w14:textId="77777777" w:rsidR="006F5C4C" w:rsidRPr="006F5C4C" w:rsidRDefault="006F5C4C" w:rsidP="006F5C4C">
      <w:pPr>
        <w:tabs>
          <w:tab w:val="left" w:pos="709"/>
        </w:tabs>
        <w:spacing w:after="0"/>
        <w:jc w:val="both"/>
        <w:rPr>
          <w:rFonts w:ascii="Times New Roman" w:eastAsia="Times New Roman" w:hAnsi="Times New Roman" w:cs="Times New Roman"/>
          <w:sz w:val="24"/>
          <w:szCs w:val="24"/>
          <w:lang w:val="uk-UA" w:eastAsia="ru-RU"/>
        </w:rPr>
      </w:pPr>
      <w:r w:rsidRPr="006F5C4C">
        <w:rPr>
          <w:rFonts w:ascii="Times New Roman" w:eastAsia="Times New Roman" w:hAnsi="Times New Roman" w:cs="Times New Roman"/>
          <w:sz w:val="24"/>
          <w:szCs w:val="24"/>
          <w:lang w:val="uk-UA" w:eastAsia="ru-RU"/>
        </w:rPr>
        <w:t>конкуренції та накладення штрафу</w:t>
      </w:r>
    </w:p>
    <w:p w14:paraId="362C42F4" w14:textId="77777777" w:rsidR="000F07F3" w:rsidRPr="00930D26" w:rsidRDefault="000F07F3" w:rsidP="006F5C4C">
      <w:pPr>
        <w:tabs>
          <w:tab w:val="left" w:pos="709"/>
        </w:tabs>
        <w:spacing w:after="120" w:line="240" w:lineRule="auto"/>
        <w:jc w:val="both"/>
        <w:rPr>
          <w:rFonts w:ascii="Times New Roman" w:eastAsia="Times New Roman" w:hAnsi="Times New Roman" w:cs="Times New Roman"/>
          <w:sz w:val="10"/>
          <w:szCs w:val="10"/>
          <w:lang w:val="uk-UA" w:eastAsia="ru-RU"/>
        </w:rPr>
      </w:pPr>
    </w:p>
    <w:p w14:paraId="57063B95" w14:textId="085665EA" w:rsidR="00D736BC" w:rsidRPr="00625333" w:rsidRDefault="006F5C4C" w:rsidP="00D736BC">
      <w:pPr>
        <w:spacing w:beforeLines="40" w:before="96" w:afterLines="40" w:after="96"/>
        <w:ind w:firstLine="284"/>
        <w:jc w:val="both"/>
        <w:rPr>
          <w:rFonts w:ascii="Times New Roman" w:eastAsia="Times New Roman" w:hAnsi="Times New Roman" w:cs="Times New Roman"/>
          <w:color w:val="000000" w:themeColor="text1"/>
          <w:sz w:val="24"/>
          <w:szCs w:val="24"/>
          <w:lang w:val="uk-UA" w:eastAsia="ru-RU"/>
        </w:rPr>
      </w:pPr>
      <w:r w:rsidRPr="009A0742">
        <w:rPr>
          <w:rFonts w:ascii="Times New Roman" w:eastAsia="Times New Roman" w:hAnsi="Times New Roman" w:cs="Times New Roman"/>
          <w:color w:val="FF0000"/>
          <w:sz w:val="24"/>
          <w:szCs w:val="24"/>
          <w:lang w:val="uk-UA" w:eastAsia="ru-RU"/>
        </w:rPr>
        <w:tab/>
      </w:r>
      <w:r w:rsidR="00D736BC" w:rsidRPr="00E73DBD">
        <w:rPr>
          <w:rFonts w:ascii="Times New Roman" w:eastAsia="Times New Roman" w:hAnsi="Times New Roman" w:cs="Times New Roman"/>
          <w:color w:val="000000" w:themeColor="text1"/>
          <w:sz w:val="24"/>
          <w:szCs w:val="24"/>
          <w:lang w:val="uk-UA" w:eastAsia="ru-RU"/>
        </w:rPr>
        <w:t xml:space="preserve">За результатами розгляду Антимонопольним комітетом України справи </w:t>
      </w:r>
      <w:r w:rsidR="00D736BC" w:rsidRPr="00E73DBD">
        <w:rPr>
          <w:rFonts w:ascii="Times New Roman" w:eastAsia="Times New Roman" w:hAnsi="Times New Roman" w:cs="Times New Roman"/>
          <w:color w:val="000000" w:themeColor="text1"/>
          <w:sz w:val="24"/>
          <w:szCs w:val="24"/>
          <w:lang w:val="uk-UA" w:eastAsia="ru-RU"/>
        </w:rPr>
        <w:br/>
        <w:t xml:space="preserve"> № 127-26.4/33-20 дії товариства з обмеженою відповідальністю «ГЮТЕ» у вигляді поширення неправдивих відомостей </w:t>
      </w:r>
      <w:r w:rsidR="00B47185" w:rsidRPr="00E73DBD">
        <w:rPr>
          <w:color w:val="000000" w:themeColor="text1"/>
          <w:lang w:val="uk-UA"/>
        </w:rPr>
        <w:t xml:space="preserve">в </w:t>
      </w:r>
      <w:r w:rsidR="00B47185" w:rsidRPr="00E73DBD">
        <w:rPr>
          <w:rFonts w:ascii="Times New Roman" w:eastAsia="Calibri" w:hAnsi="Times New Roman" w:cs="Times New Roman"/>
          <w:color w:val="000000" w:themeColor="text1"/>
          <w:sz w:val="24"/>
          <w:szCs w:val="24"/>
          <w:lang w:val="uk-UA"/>
        </w:rPr>
        <w:t xml:space="preserve">електронній системі </w:t>
      </w:r>
      <w:proofErr w:type="spellStart"/>
      <w:r w:rsidR="00B47185" w:rsidRPr="00E73DBD">
        <w:rPr>
          <w:rFonts w:ascii="Times New Roman" w:eastAsia="Calibri" w:hAnsi="Times New Roman" w:cs="Times New Roman"/>
          <w:color w:val="000000" w:themeColor="text1"/>
          <w:sz w:val="24"/>
          <w:szCs w:val="24"/>
          <w:lang w:val="en-US"/>
        </w:rPr>
        <w:t>Prozorro</w:t>
      </w:r>
      <w:proofErr w:type="spellEnd"/>
      <w:r w:rsidR="00B47185" w:rsidRPr="00E73DBD">
        <w:rPr>
          <w:rFonts w:ascii="Times New Roman" w:eastAsia="Calibri" w:hAnsi="Times New Roman" w:cs="Times New Roman"/>
          <w:color w:val="000000" w:themeColor="text1"/>
          <w:sz w:val="24"/>
          <w:szCs w:val="24"/>
          <w:lang w:val="uk-UA"/>
        </w:rPr>
        <w:t xml:space="preserve"> </w:t>
      </w:r>
      <w:r w:rsidR="00D736BC" w:rsidRPr="00E73DBD">
        <w:rPr>
          <w:rFonts w:ascii="Times New Roman" w:eastAsia="Times New Roman" w:hAnsi="Times New Roman" w:cs="Times New Roman"/>
          <w:color w:val="000000" w:themeColor="text1"/>
          <w:sz w:val="24"/>
          <w:szCs w:val="24"/>
          <w:lang w:val="uk-UA" w:eastAsia="ru-RU"/>
        </w:rPr>
        <w:t>за посиланням</w:t>
      </w:r>
      <w:r w:rsidR="00ED095D" w:rsidRPr="00E73DBD">
        <w:rPr>
          <w:rFonts w:ascii="Times New Roman" w:eastAsia="Times New Roman" w:hAnsi="Times New Roman" w:cs="Times New Roman"/>
          <w:color w:val="000000" w:themeColor="text1"/>
          <w:sz w:val="24"/>
          <w:szCs w:val="24"/>
          <w:lang w:val="uk-UA" w:eastAsia="ru-RU"/>
        </w:rPr>
        <w:t xml:space="preserve">                     </w:t>
      </w:r>
      <w:r w:rsidR="00D736BC" w:rsidRPr="00E73DBD">
        <w:rPr>
          <w:rFonts w:ascii="Times New Roman" w:eastAsia="Times New Roman" w:hAnsi="Times New Roman" w:cs="Times New Roman"/>
          <w:color w:val="000000" w:themeColor="text1"/>
          <w:sz w:val="24"/>
          <w:szCs w:val="24"/>
          <w:lang w:val="uk-UA" w:eastAsia="ru-RU"/>
        </w:rPr>
        <w:t xml:space="preserve"> </w:t>
      </w:r>
      <w:hyperlink r:id="rId9" w:history="1">
        <w:r w:rsidR="00D736BC" w:rsidRPr="00E73DBD">
          <w:rPr>
            <w:rFonts w:ascii="Times New Roman" w:eastAsia="Times New Roman" w:hAnsi="Times New Roman" w:cs="Times New Roman"/>
            <w:color w:val="000000" w:themeColor="text1"/>
            <w:sz w:val="24"/>
            <w:szCs w:val="24"/>
            <w:lang w:val="uk-UA" w:eastAsia="ru-RU"/>
          </w:rPr>
          <w:t>https://prozorro.gov.ua/tender/UA-2019-10-01-001847-b</w:t>
        </w:r>
      </w:hyperlink>
      <w:r w:rsidR="00D736BC" w:rsidRPr="00E73DBD">
        <w:rPr>
          <w:rFonts w:ascii="Times New Roman" w:eastAsia="Times New Roman" w:hAnsi="Times New Roman" w:cs="Times New Roman"/>
          <w:color w:val="000000" w:themeColor="text1"/>
          <w:sz w:val="24"/>
          <w:szCs w:val="24"/>
          <w:lang w:val="uk-UA" w:eastAsia="ru-RU"/>
        </w:rPr>
        <w:t>, пов</w:t>
      </w:r>
      <w:r w:rsidR="008B12D0">
        <w:rPr>
          <w:rFonts w:ascii="Times New Roman" w:eastAsia="Times New Roman" w:hAnsi="Times New Roman" w:cs="Times New Roman"/>
          <w:color w:val="000000" w:themeColor="text1"/>
          <w:sz w:val="24"/>
          <w:szCs w:val="24"/>
          <w:lang w:val="uk-UA" w:eastAsia="ru-RU"/>
        </w:rPr>
        <w:t>’</w:t>
      </w:r>
      <w:r w:rsidR="00D736BC" w:rsidRPr="00E73DBD">
        <w:rPr>
          <w:rFonts w:ascii="Times New Roman" w:eastAsia="Times New Roman" w:hAnsi="Times New Roman" w:cs="Times New Roman"/>
          <w:color w:val="000000" w:themeColor="text1"/>
          <w:sz w:val="24"/>
          <w:szCs w:val="24"/>
          <w:lang w:val="uk-UA" w:eastAsia="ru-RU"/>
        </w:rPr>
        <w:t xml:space="preserve">язаних </w:t>
      </w:r>
      <w:r w:rsidR="00065070">
        <w:rPr>
          <w:rFonts w:ascii="Times New Roman" w:eastAsia="Times New Roman" w:hAnsi="Times New Roman" w:cs="Times New Roman"/>
          <w:color w:val="000000" w:themeColor="text1"/>
          <w:sz w:val="24"/>
          <w:szCs w:val="24"/>
          <w:lang w:val="uk-UA" w:eastAsia="ru-RU"/>
        </w:rPr>
        <w:t>і</w:t>
      </w:r>
      <w:r w:rsidR="00D736BC" w:rsidRPr="00E73DBD">
        <w:rPr>
          <w:rFonts w:ascii="Times New Roman" w:eastAsia="Times New Roman" w:hAnsi="Times New Roman" w:cs="Times New Roman"/>
          <w:color w:val="000000" w:themeColor="text1"/>
          <w:sz w:val="24"/>
          <w:szCs w:val="24"/>
          <w:lang w:val="uk-UA" w:eastAsia="ru-RU"/>
        </w:rPr>
        <w:t xml:space="preserve">з діяльністю товариства з обмеженою відповідальністю «Виробничо-комерційне  підприємство Паритет-К», у тому числі щодо його товарів, які могли завдати шкоди його діловій репутації, визнано порушенням </w:t>
      </w:r>
      <w:r w:rsidR="00D736BC" w:rsidRPr="00625333">
        <w:rPr>
          <w:rFonts w:ascii="Times New Roman" w:eastAsia="Times New Roman" w:hAnsi="Times New Roman" w:cs="Times New Roman"/>
          <w:color w:val="000000" w:themeColor="text1"/>
          <w:sz w:val="24"/>
          <w:szCs w:val="24"/>
          <w:lang w:val="uk-UA" w:eastAsia="ru-RU"/>
        </w:rPr>
        <w:t>законодавства про захист від недобросовісної конкуренції, передбаченим статтею 8 Закону України «Про захист в</w:t>
      </w:r>
      <w:r w:rsidR="00B47185" w:rsidRPr="00625333">
        <w:rPr>
          <w:rFonts w:ascii="Times New Roman" w:eastAsia="Times New Roman" w:hAnsi="Times New Roman" w:cs="Times New Roman"/>
          <w:color w:val="000000" w:themeColor="text1"/>
          <w:sz w:val="24"/>
          <w:szCs w:val="24"/>
          <w:lang w:val="uk-UA" w:eastAsia="ru-RU"/>
        </w:rPr>
        <w:t>ід недобросовісної конкуренції»</w:t>
      </w:r>
      <w:r w:rsidR="00065070">
        <w:rPr>
          <w:rFonts w:ascii="Times New Roman" w:eastAsia="Times New Roman" w:hAnsi="Times New Roman" w:cs="Times New Roman"/>
          <w:color w:val="000000" w:themeColor="text1"/>
          <w:sz w:val="24"/>
          <w:szCs w:val="24"/>
          <w:lang w:val="uk-UA" w:eastAsia="ru-RU"/>
        </w:rPr>
        <w:t>,</w:t>
      </w:r>
      <w:r w:rsidR="00B47185" w:rsidRPr="00625333">
        <w:rPr>
          <w:rFonts w:ascii="Times New Roman" w:hAnsi="Times New Roman" w:cs="Times New Roman"/>
          <w:color w:val="000000" w:themeColor="text1"/>
          <w:sz w:val="24"/>
          <w:szCs w:val="24"/>
          <w:lang w:val="uk-UA"/>
        </w:rPr>
        <w:t xml:space="preserve"> у вигляді дискредитації суб’єкта господарювання.</w:t>
      </w:r>
    </w:p>
    <w:p w14:paraId="2528A8E2" w14:textId="6FFCB333" w:rsidR="00D736BC" w:rsidRPr="00625333" w:rsidRDefault="00930D26" w:rsidP="00D736BC">
      <w:pPr>
        <w:spacing w:beforeLines="40" w:before="96" w:afterLines="40" w:after="96"/>
        <w:ind w:firstLine="284"/>
        <w:jc w:val="both"/>
        <w:rPr>
          <w:rFonts w:ascii="Times New Roman" w:eastAsia="Times New Roman" w:hAnsi="Times New Roman" w:cs="Times New Roman"/>
          <w:color w:val="000000" w:themeColor="text1"/>
          <w:sz w:val="24"/>
          <w:szCs w:val="24"/>
          <w:lang w:val="uk-UA" w:eastAsia="ru-RU"/>
        </w:rPr>
      </w:pPr>
      <w:r w:rsidRPr="00625333">
        <w:rPr>
          <w:rFonts w:ascii="Times New Roman" w:eastAsia="Times New Roman" w:hAnsi="Times New Roman" w:cs="Times New Roman"/>
          <w:color w:val="000000" w:themeColor="text1"/>
          <w:sz w:val="24"/>
          <w:szCs w:val="24"/>
          <w:lang w:val="uk-UA" w:eastAsia="ru-RU"/>
        </w:rPr>
        <w:t xml:space="preserve"> </w:t>
      </w:r>
      <w:r w:rsidRPr="00625333">
        <w:rPr>
          <w:rFonts w:ascii="Times New Roman" w:eastAsia="Times New Roman" w:hAnsi="Times New Roman" w:cs="Times New Roman"/>
          <w:color w:val="000000" w:themeColor="text1"/>
          <w:sz w:val="24"/>
          <w:szCs w:val="24"/>
          <w:lang w:val="uk-UA" w:eastAsia="ru-RU"/>
        </w:rPr>
        <w:tab/>
      </w:r>
      <w:r w:rsidR="00D736BC" w:rsidRPr="00625333">
        <w:rPr>
          <w:rFonts w:ascii="Times New Roman" w:eastAsia="Times New Roman" w:hAnsi="Times New Roman" w:cs="Times New Roman"/>
          <w:color w:val="000000" w:themeColor="text1"/>
          <w:sz w:val="24"/>
          <w:szCs w:val="24"/>
          <w:lang w:val="uk-UA" w:eastAsia="ru-RU"/>
        </w:rPr>
        <w:t xml:space="preserve">На порушника накладено штраф у розмірі </w:t>
      </w:r>
      <w:r w:rsidR="00E73DBD" w:rsidRPr="00625333">
        <w:rPr>
          <w:rFonts w:ascii="Times New Roman" w:eastAsia="Times New Roman" w:hAnsi="Times New Roman" w:cs="Times New Roman"/>
          <w:color w:val="000000" w:themeColor="text1"/>
          <w:sz w:val="24"/>
          <w:szCs w:val="24"/>
          <w:lang w:val="uk-UA" w:eastAsia="ru-RU"/>
        </w:rPr>
        <w:t>185 484</w:t>
      </w:r>
      <w:r w:rsidR="00D736BC" w:rsidRPr="00625333">
        <w:rPr>
          <w:rFonts w:ascii="Times New Roman" w:eastAsia="Times New Roman" w:hAnsi="Times New Roman" w:cs="Times New Roman"/>
          <w:color w:val="000000" w:themeColor="text1"/>
          <w:sz w:val="24"/>
          <w:szCs w:val="24"/>
          <w:lang w:val="uk-UA" w:eastAsia="ru-RU"/>
        </w:rPr>
        <w:t xml:space="preserve"> грив</w:t>
      </w:r>
      <w:r w:rsidR="00065070">
        <w:rPr>
          <w:rFonts w:ascii="Times New Roman" w:eastAsia="Times New Roman" w:hAnsi="Times New Roman" w:cs="Times New Roman"/>
          <w:color w:val="000000" w:themeColor="text1"/>
          <w:sz w:val="24"/>
          <w:szCs w:val="24"/>
          <w:lang w:val="uk-UA" w:eastAsia="ru-RU"/>
        </w:rPr>
        <w:t>ні</w:t>
      </w:r>
      <w:r w:rsidR="00D736BC" w:rsidRPr="00625333">
        <w:rPr>
          <w:rFonts w:ascii="Times New Roman" w:eastAsia="Times New Roman" w:hAnsi="Times New Roman" w:cs="Times New Roman"/>
          <w:color w:val="000000" w:themeColor="text1"/>
          <w:sz w:val="24"/>
          <w:szCs w:val="24"/>
          <w:lang w:val="uk-UA" w:eastAsia="ru-RU"/>
        </w:rPr>
        <w:t xml:space="preserve"> та зобов’язано товариство з обмеженою відповідальністю «</w:t>
      </w:r>
      <w:r w:rsidR="00C664FA" w:rsidRPr="00625333">
        <w:rPr>
          <w:rFonts w:ascii="Times New Roman" w:eastAsia="Times New Roman" w:hAnsi="Times New Roman" w:cs="Times New Roman"/>
          <w:color w:val="000000" w:themeColor="text1"/>
          <w:sz w:val="24"/>
          <w:szCs w:val="24"/>
          <w:lang w:val="uk-UA" w:eastAsia="ru-RU"/>
        </w:rPr>
        <w:t>ГЮТЕ</w:t>
      </w:r>
      <w:r w:rsidR="00D736BC" w:rsidRPr="00625333">
        <w:rPr>
          <w:rFonts w:ascii="Times New Roman" w:eastAsia="Times New Roman" w:hAnsi="Times New Roman" w:cs="Times New Roman"/>
          <w:color w:val="000000" w:themeColor="text1"/>
          <w:sz w:val="24"/>
          <w:szCs w:val="24"/>
          <w:lang w:val="uk-UA" w:eastAsia="ru-RU"/>
        </w:rPr>
        <w:t xml:space="preserve">» </w:t>
      </w:r>
      <w:r w:rsidR="00625333" w:rsidRPr="00625333">
        <w:rPr>
          <w:rFonts w:ascii="Times New Roman" w:eastAsia="Times New Roman" w:hAnsi="Times New Roman" w:cs="Times New Roman"/>
          <w:color w:val="000000" w:themeColor="text1"/>
          <w:sz w:val="24"/>
          <w:szCs w:val="24"/>
          <w:lang w:val="uk-UA" w:eastAsia="ru-RU"/>
        </w:rPr>
        <w:t xml:space="preserve">у 10 денний строк </w:t>
      </w:r>
      <w:r w:rsidR="00065070">
        <w:rPr>
          <w:rFonts w:ascii="Times New Roman" w:eastAsia="Times New Roman" w:hAnsi="Times New Roman" w:cs="Times New Roman"/>
          <w:color w:val="000000" w:themeColor="text1"/>
          <w:sz w:val="24"/>
          <w:szCs w:val="24"/>
          <w:lang w:val="uk-UA" w:eastAsia="ru-RU"/>
        </w:rPr>
        <w:t>і</w:t>
      </w:r>
      <w:r w:rsidR="00625333" w:rsidRPr="00625333">
        <w:rPr>
          <w:rFonts w:ascii="Times New Roman" w:eastAsia="Times New Roman" w:hAnsi="Times New Roman" w:cs="Times New Roman"/>
          <w:color w:val="000000" w:themeColor="text1"/>
          <w:sz w:val="24"/>
          <w:szCs w:val="24"/>
          <w:lang w:val="uk-UA" w:eastAsia="ru-RU"/>
        </w:rPr>
        <w:t xml:space="preserve">з дня одержання цього рішення спростувати в газеті «Урядовий кур’єр» </w:t>
      </w:r>
      <w:r w:rsidR="00113BFB">
        <w:rPr>
          <w:rFonts w:ascii="Times New Roman" w:eastAsia="Times New Roman" w:hAnsi="Times New Roman" w:cs="Times New Roman"/>
          <w:color w:val="000000" w:themeColor="text1"/>
          <w:sz w:val="24"/>
          <w:szCs w:val="24"/>
          <w:lang w:val="uk-UA" w:eastAsia="ru-RU"/>
        </w:rPr>
        <w:t xml:space="preserve">поширені ним неправдиві </w:t>
      </w:r>
      <w:r w:rsidR="00625333" w:rsidRPr="00625333">
        <w:rPr>
          <w:rFonts w:ascii="Times New Roman" w:eastAsia="Times New Roman" w:hAnsi="Times New Roman" w:cs="Times New Roman"/>
          <w:color w:val="000000" w:themeColor="text1"/>
          <w:sz w:val="24"/>
          <w:szCs w:val="24"/>
          <w:lang w:val="uk-UA" w:eastAsia="ru-RU"/>
        </w:rPr>
        <w:t>відомості</w:t>
      </w:r>
      <w:r w:rsidR="00113BFB">
        <w:rPr>
          <w:rFonts w:ascii="Times New Roman" w:eastAsia="Times New Roman" w:hAnsi="Times New Roman" w:cs="Times New Roman"/>
          <w:color w:val="000000" w:themeColor="text1"/>
          <w:sz w:val="24"/>
          <w:szCs w:val="24"/>
          <w:lang w:val="uk-UA" w:eastAsia="ru-RU"/>
        </w:rPr>
        <w:t>.</w:t>
      </w:r>
    </w:p>
    <w:p w14:paraId="78AA5B79" w14:textId="48E72F84" w:rsidR="006F5C4C" w:rsidRPr="00525A3E" w:rsidRDefault="006F5C4C" w:rsidP="00875424">
      <w:pPr>
        <w:spacing w:beforeLines="60" w:before="144" w:afterLines="60" w:after="144"/>
        <w:ind w:firstLine="567"/>
        <w:jc w:val="both"/>
        <w:rPr>
          <w:rFonts w:ascii="Times New Roman" w:eastAsia="Times New Roman" w:hAnsi="Times New Roman" w:cs="Times New Roman"/>
          <w:color w:val="000000" w:themeColor="text1"/>
          <w:sz w:val="24"/>
          <w:szCs w:val="24"/>
          <w:lang w:val="uk-UA" w:eastAsia="ru-RU"/>
        </w:rPr>
      </w:pPr>
      <w:r w:rsidRPr="00D736BC">
        <w:rPr>
          <w:rFonts w:ascii="Times New Roman" w:eastAsia="Times New Roman" w:hAnsi="Times New Roman" w:cs="Times New Roman"/>
          <w:color w:val="FF0000"/>
          <w:sz w:val="24"/>
          <w:szCs w:val="24"/>
          <w:lang w:val="uk-UA" w:eastAsia="ru-RU"/>
        </w:rPr>
        <w:tab/>
      </w:r>
      <w:r w:rsidR="00875424" w:rsidRPr="00875424">
        <w:rPr>
          <w:rFonts w:ascii="Times New Roman" w:eastAsia="Times New Roman" w:hAnsi="Times New Roman" w:cs="Times New Roman"/>
          <w:color w:val="000000" w:themeColor="text1"/>
          <w:sz w:val="24"/>
          <w:szCs w:val="24"/>
          <w:lang w:val="uk-UA" w:eastAsia="ru-RU"/>
        </w:rPr>
        <w:t xml:space="preserve">Антимонопольний комітет України (далі – Комітет), розглянувши матеріали справи </w:t>
      </w:r>
      <w:r w:rsidR="00875424" w:rsidRPr="00875424">
        <w:rPr>
          <w:rFonts w:ascii="Times New Roman" w:eastAsia="Times New Roman" w:hAnsi="Times New Roman" w:cs="Times New Roman"/>
          <w:color w:val="000000" w:themeColor="text1"/>
          <w:sz w:val="24"/>
          <w:szCs w:val="24"/>
          <w:lang w:val="uk-UA" w:eastAsia="ru-RU"/>
        </w:rPr>
        <w:br/>
        <w:t>№ 127-26.4/33-20 за ознаками вчинення товариств</w:t>
      </w:r>
      <w:r w:rsidR="00ED095D">
        <w:rPr>
          <w:rFonts w:ascii="Times New Roman" w:eastAsia="Times New Roman" w:hAnsi="Times New Roman" w:cs="Times New Roman"/>
          <w:color w:val="000000" w:themeColor="text1"/>
          <w:sz w:val="24"/>
          <w:szCs w:val="24"/>
          <w:lang w:val="uk-UA" w:eastAsia="ru-RU"/>
        </w:rPr>
        <w:t>ом</w:t>
      </w:r>
      <w:r w:rsidR="00875424" w:rsidRPr="00875424">
        <w:rPr>
          <w:rFonts w:ascii="Times New Roman" w:eastAsia="Times New Roman" w:hAnsi="Times New Roman" w:cs="Times New Roman"/>
          <w:color w:val="000000" w:themeColor="text1"/>
          <w:sz w:val="24"/>
          <w:szCs w:val="24"/>
          <w:lang w:val="uk-UA" w:eastAsia="ru-RU"/>
        </w:rPr>
        <w:t xml:space="preserve"> з обмеженою відповідальністю «ГЮТЕ» (ідентифікаційний код юридичної особи 42561384) порушення законодавства про захист від недобросовісної конкуренції, передбаченого статтею 8 Закону України «Про захист від недобросовісної конкуренції» (далі – Закон), у вигляді дискредитації суб’єкта господарювання та подання Управління розслідувань недобросовісної конкуренції від 02.10.2020  № 127-26.4/33-20/</w:t>
      </w:r>
      <w:r w:rsidR="00875424" w:rsidRPr="00525A3E">
        <w:rPr>
          <w:rFonts w:ascii="Times New Roman" w:eastAsia="Times New Roman" w:hAnsi="Times New Roman" w:cs="Times New Roman"/>
          <w:color w:val="000000" w:themeColor="text1"/>
          <w:sz w:val="24"/>
          <w:szCs w:val="24"/>
          <w:lang w:val="uk-UA" w:eastAsia="ru-RU"/>
        </w:rPr>
        <w:t>455-спр</w:t>
      </w:r>
      <w:r w:rsidR="00EC03FD" w:rsidRPr="00525A3E">
        <w:rPr>
          <w:rFonts w:ascii="Times New Roman" w:eastAsia="Times New Roman" w:hAnsi="Times New Roman" w:cs="Times New Roman"/>
          <w:color w:val="000000" w:themeColor="text1"/>
          <w:sz w:val="24"/>
          <w:szCs w:val="24"/>
          <w:lang w:val="uk-UA" w:eastAsia="ru-RU"/>
        </w:rPr>
        <w:t>,</w:t>
      </w:r>
      <w:r w:rsidRPr="00525A3E">
        <w:rPr>
          <w:rFonts w:ascii="Times New Roman" w:eastAsia="Times New Roman" w:hAnsi="Times New Roman" w:cs="Times New Roman"/>
          <w:color w:val="000000" w:themeColor="text1"/>
          <w:sz w:val="24"/>
          <w:szCs w:val="24"/>
          <w:lang w:val="uk-UA" w:eastAsia="ru-RU"/>
        </w:rPr>
        <w:t xml:space="preserve">    </w:t>
      </w:r>
    </w:p>
    <w:p w14:paraId="3A841C54" w14:textId="77777777" w:rsidR="006F5C4C" w:rsidRPr="00525A3E" w:rsidRDefault="00A33A60" w:rsidP="00A33A60">
      <w:pPr>
        <w:spacing w:after="0"/>
        <w:jc w:val="center"/>
        <w:rPr>
          <w:rFonts w:ascii="Times New Roman" w:hAnsi="Times New Roman" w:cs="Times New Roman"/>
          <w:b/>
          <w:bCs/>
          <w:color w:val="000000" w:themeColor="text1"/>
          <w:sz w:val="24"/>
          <w:szCs w:val="24"/>
          <w:lang w:val="uk-UA"/>
        </w:rPr>
      </w:pPr>
      <w:r w:rsidRPr="00525A3E">
        <w:rPr>
          <w:rFonts w:ascii="Times New Roman" w:hAnsi="Times New Roman" w:cs="Times New Roman"/>
          <w:b/>
          <w:bCs/>
          <w:color w:val="000000" w:themeColor="text1"/>
          <w:sz w:val="24"/>
          <w:szCs w:val="24"/>
          <w:lang w:val="uk-UA"/>
        </w:rPr>
        <w:t>ВСТАНОВИВ:</w:t>
      </w:r>
    </w:p>
    <w:p w14:paraId="793FA797" w14:textId="77777777" w:rsidR="006F5C4C" w:rsidRPr="00525A3E" w:rsidRDefault="006F5C4C" w:rsidP="006F5C4C">
      <w:pPr>
        <w:numPr>
          <w:ilvl w:val="3"/>
          <w:numId w:val="1"/>
        </w:numPr>
        <w:tabs>
          <w:tab w:val="num" w:pos="709"/>
        </w:tabs>
        <w:spacing w:before="120" w:after="120"/>
        <w:ind w:left="709" w:hanging="709"/>
        <w:jc w:val="both"/>
        <w:rPr>
          <w:rFonts w:ascii="Times New Roman" w:eastAsia="Times New Roman" w:hAnsi="Times New Roman" w:cs="Times New Roman"/>
          <w:b/>
          <w:bCs/>
          <w:color w:val="000000" w:themeColor="text1"/>
          <w:sz w:val="24"/>
          <w:szCs w:val="24"/>
          <w:lang w:val="uk-UA" w:eastAsia="ru-RU"/>
        </w:rPr>
      </w:pPr>
      <w:r w:rsidRPr="00525A3E">
        <w:rPr>
          <w:rFonts w:ascii="Times New Roman" w:eastAsia="Times New Roman" w:hAnsi="Times New Roman" w:cs="Times New Roman"/>
          <w:b/>
          <w:bCs/>
          <w:color w:val="000000" w:themeColor="text1"/>
          <w:sz w:val="24"/>
          <w:szCs w:val="24"/>
          <w:lang w:val="uk-UA" w:eastAsia="ru-RU"/>
        </w:rPr>
        <w:t xml:space="preserve">ПРЕДМЕТ </w:t>
      </w:r>
    </w:p>
    <w:p w14:paraId="56E46756" w14:textId="3C6EAF04" w:rsidR="00525A3E" w:rsidRPr="00525A3E" w:rsidRDefault="00525A3E" w:rsidP="00525A3E">
      <w:pPr>
        <w:numPr>
          <w:ilvl w:val="0"/>
          <w:numId w:val="2"/>
        </w:numPr>
        <w:tabs>
          <w:tab w:val="left" w:pos="709"/>
        </w:tabs>
        <w:spacing w:after="120"/>
        <w:ind w:left="709" w:hanging="709"/>
        <w:jc w:val="both"/>
        <w:rPr>
          <w:rFonts w:ascii="Times New Roman" w:eastAsia="Calibri" w:hAnsi="Times New Roman" w:cs="Times New Roman"/>
          <w:color w:val="000000" w:themeColor="text1"/>
          <w:sz w:val="24"/>
          <w:szCs w:val="24"/>
          <w:lang w:val="uk-UA"/>
        </w:rPr>
      </w:pPr>
      <w:r w:rsidRPr="00525A3E">
        <w:rPr>
          <w:rFonts w:ascii="Times New Roman" w:eastAsia="Calibri" w:hAnsi="Times New Roman" w:cs="Times New Roman"/>
          <w:color w:val="000000" w:themeColor="text1"/>
          <w:sz w:val="24"/>
          <w:szCs w:val="24"/>
          <w:lang w:val="uk-UA"/>
        </w:rPr>
        <w:t>Комітетом розглянуто справу № 127-26.4/33-20 за ознаками вчинення товариством з обмеженою відповідальністю «ГЮТЕ» порушення законодавства про захист від недобросовісної конкуренції, передбаченого статтею 8 Закону.</w:t>
      </w:r>
    </w:p>
    <w:p w14:paraId="0B5C8AED" w14:textId="65DE64A1" w:rsidR="006F5C4C" w:rsidRPr="00525A3E" w:rsidRDefault="00525A3E" w:rsidP="006F5C4C">
      <w:pPr>
        <w:numPr>
          <w:ilvl w:val="3"/>
          <w:numId w:val="1"/>
        </w:numPr>
        <w:tabs>
          <w:tab w:val="num" w:pos="709"/>
        </w:tabs>
        <w:spacing w:after="120"/>
        <w:ind w:left="709" w:hanging="709"/>
        <w:jc w:val="both"/>
        <w:rPr>
          <w:rFonts w:ascii="Times New Roman" w:eastAsia="Times New Roman" w:hAnsi="Times New Roman" w:cs="Times New Roman"/>
          <w:b/>
          <w:bCs/>
          <w:color w:val="000000" w:themeColor="text1"/>
          <w:sz w:val="24"/>
          <w:szCs w:val="24"/>
          <w:lang w:val="uk-UA" w:eastAsia="ru-RU"/>
        </w:rPr>
      </w:pPr>
      <w:r w:rsidRPr="00525A3E">
        <w:rPr>
          <w:rFonts w:ascii="Times New Roman" w:eastAsia="Times New Roman" w:hAnsi="Times New Roman" w:cs="Times New Roman"/>
          <w:b/>
          <w:bCs/>
          <w:color w:val="000000" w:themeColor="text1"/>
          <w:sz w:val="24"/>
          <w:szCs w:val="24"/>
          <w:lang w:val="uk-UA" w:eastAsia="ru-RU"/>
        </w:rPr>
        <w:t>СТОРОНИ</w:t>
      </w:r>
    </w:p>
    <w:p w14:paraId="1EF936CF" w14:textId="4D126D7E" w:rsidR="00C73EC9" w:rsidRPr="00C73EC9" w:rsidRDefault="00C73EC9" w:rsidP="00C73EC9">
      <w:pPr>
        <w:numPr>
          <w:ilvl w:val="0"/>
          <w:numId w:val="2"/>
        </w:numPr>
        <w:tabs>
          <w:tab w:val="left" w:pos="709"/>
        </w:tabs>
        <w:spacing w:after="120"/>
        <w:ind w:left="709" w:hanging="709"/>
        <w:jc w:val="both"/>
        <w:rPr>
          <w:rFonts w:ascii="Times New Roman" w:eastAsia="Calibri" w:hAnsi="Times New Roman" w:cs="Times New Roman"/>
          <w:color w:val="000000" w:themeColor="text1"/>
          <w:sz w:val="24"/>
          <w:szCs w:val="24"/>
          <w:lang w:val="uk-UA"/>
        </w:rPr>
      </w:pPr>
      <w:r w:rsidRPr="00C73EC9">
        <w:rPr>
          <w:rFonts w:ascii="Times New Roman" w:eastAsia="Calibri" w:hAnsi="Times New Roman" w:cs="Times New Roman"/>
          <w:color w:val="000000" w:themeColor="text1"/>
          <w:sz w:val="24"/>
          <w:szCs w:val="24"/>
          <w:lang w:val="uk-UA"/>
        </w:rPr>
        <w:t xml:space="preserve">Заявником є товариство з обмеженою відповідальністю «Виробничо-комерційне  підприємство Паритет-К» (далі – Заявник, ТОВ «ВКП Паритет-К», ідентифікаційний код юридичної особи 33498917). Заявник здійснює господарську діяльність </w:t>
      </w:r>
      <w:r w:rsidR="008B12D0">
        <w:rPr>
          <w:rFonts w:ascii="Times New Roman" w:eastAsia="Calibri" w:hAnsi="Times New Roman" w:cs="Times New Roman"/>
          <w:color w:val="000000" w:themeColor="text1"/>
          <w:sz w:val="24"/>
          <w:szCs w:val="24"/>
          <w:lang w:val="uk-UA"/>
        </w:rPr>
        <w:t>і</w:t>
      </w:r>
      <w:r w:rsidRPr="00C73EC9">
        <w:rPr>
          <w:rFonts w:ascii="Times New Roman" w:eastAsia="Calibri" w:hAnsi="Times New Roman" w:cs="Times New Roman"/>
          <w:color w:val="000000" w:themeColor="text1"/>
          <w:sz w:val="24"/>
          <w:szCs w:val="24"/>
          <w:lang w:val="uk-UA"/>
        </w:rPr>
        <w:t>з 22.05.2012.</w:t>
      </w:r>
    </w:p>
    <w:p w14:paraId="0FE1FC86" w14:textId="3F663184" w:rsidR="00C73EC9" w:rsidRPr="00C73EC9" w:rsidRDefault="00C73EC9" w:rsidP="00C73EC9">
      <w:pPr>
        <w:numPr>
          <w:ilvl w:val="0"/>
          <w:numId w:val="2"/>
        </w:numPr>
        <w:tabs>
          <w:tab w:val="left" w:pos="709"/>
        </w:tabs>
        <w:spacing w:after="120"/>
        <w:ind w:left="709" w:hanging="709"/>
        <w:jc w:val="both"/>
        <w:rPr>
          <w:rFonts w:ascii="Times New Roman" w:eastAsia="Calibri" w:hAnsi="Times New Roman" w:cs="Times New Roman"/>
          <w:color w:val="000000" w:themeColor="text1"/>
          <w:sz w:val="24"/>
          <w:szCs w:val="24"/>
          <w:lang w:val="uk-UA"/>
        </w:rPr>
      </w:pPr>
      <w:r w:rsidRPr="00C73EC9">
        <w:rPr>
          <w:rFonts w:ascii="Times New Roman" w:eastAsia="Calibri" w:hAnsi="Times New Roman" w:cs="Times New Roman"/>
          <w:color w:val="000000" w:themeColor="text1"/>
          <w:sz w:val="24"/>
          <w:szCs w:val="24"/>
          <w:lang w:val="uk-UA"/>
        </w:rPr>
        <w:lastRenderedPageBreak/>
        <w:t>Відповідачем є товариство з обмеженою відповідальністю «</w:t>
      </w:r>
      <w:r w:rsidRPr="00525A3E">
        <w:rPr>
          <w:rFonts w:ascii="Times New Roman" w:eastAsia="Calibri" w:hAnsi="Times New Roman" w:cs="Times New Roman"/>
          <w:color w:val="000000" w:themeColor="text1"/>
          <w:sz w:val="24"/>
          <w:szCs w:val="24"/>
          <w:lang w:val="uk-UA"/>
        </w:rPr>
        <w:t>ГЮТЕ</w:t>
      </w:r>
      <w:r w:rsidRPr="00C73EC9">
        <w:rPr>
          <w:rFonts w:ascii="Times New Roman" w:eastAsia="Calibri" w:hAnsi="Times New Roman" w:cs="Times New Roman"/>
          <w:color w:val="000000" w:themeColor="text1"/>
          <w:sz w:val="24"/>
          <w:szCs w:val="24"/>
          <w:lang w:val="uk-UA"/>
        </w:rPr>
        <w:t xml:space="preserve">» (далі – </w:t>
      </w:r>
      <w:r w:rsidRPr="00C73EC9">
        <w:rPr>
          <w:rFonts w:ascii="Times New Roman" w:eastAsia="Calibri" w:hAnsi="Times New Roman" w:cs="Times New Roman"/>
          <w:color w:val="000000" w:themeColor="text1"/>
          <w:sz w:val="24"/>
          <w:szCs w:val="24"/>
          <w:lang w:val="uk-UA"/>
        </w:rPr>
        <w:br/>
        <w:t>ТОВ «</w:t>
      </w:r>
      <w:r w:rsidRPr="00525A3E">
        <w:rPr>
          <w:rFonts w:ascii="Times New Roman" w:eastAsia="Calibri" w:hAnsi="Times New Roman" w:cs="Times New Roman"/>
          <w:color w:val="000000" w:themeColor="text1"/>
          <w:sz w:val="24"/>
          <w:szCs w:val="24"/>
          <w:lang w:val="uk-UA"/>
        </w:rPr>
        <w:t>ГЮТЕ</w:t>
      </w:r>
      <w:r w:rsidRPr="00C73EC9">
        <w:rPr>
          <w:rFonts w:ascii="Times New Roman" w:eastAsia="Calibri" w:hAnsi="Times New Roman" w:cs="Times New Roman"/>
          <w:color w:val="000000" w:themeColor="text1"/>
          <w:sz w:val="24"/>
          <w:szCs w:val="24"/>
          <w:lang w:val="uk-UA"/>
        </w:rPr>
        <w:t>», Товариство, Відповідач), яке зареєстровано 18.10.2018.</w:t>
      </w:r>
    </w:p>
    <w:p w14:paraId="6ED2ACEF" w14:textId="4C73B10D" w:rsidR="00C73EC9" w:rsidRPr="008C4F9C" w:rsidRDefault="00C73EC9" w:rsidP="00C73EC9">
      <w:pPr>
        <w:numPr>
          <w:ilvl w:val="0"/>
          <w:numId w:val="2"/>
        </w:numPr>
        <w:tabs>
          <w:tab w:val="left" w:pos="709"/>
        </w:tabs>
        <w:spacing w:after="120"/>
        <w:ind w:left="709" w:hanging="709"/>
        <w:jc w:val="both"/>
        <w:rPr>
          <w:rFonts w:ascii="Times New Roman" w:eastAsia="Calibri" w:hAnsi="Times New Roman" w:cs="Times New Roman"/>
          <w:color w:val="000000" w:themeColor="text1"/>
          <w:sz w:val="24"/>
          <w:szCs w:val="24"/>
          <w:lang w:val="uk-UA"/>
        </w:rPr>
      </w:pPr>
      <w:r w:rsidRPr="00C73EC9">
        <w:rPr>
          <w:rFonts w:ascii="Times New Roman" w:eastAsia="Calibri" w:hAnsi="Times New Roman" w:cs="Times New Roman"/>
          <w:color w:val="000000" w:themeColor="text1"/>
          <w:sz w:val="24"/>
          <w:szCs w:val="24"/>
          <w:lang w:val="uk-UA"/>
        </w:rPr>
        <w:t xml:space="preserve">Тобто, Заявник та Відповідач є суб’єктами господарювання </w:t>
      </w:r>
      <w:r w:rsidR="00065070">
        <w:rPr>
          <w:rFonts w:ascii="Times New Roman" w:eastAsia="Calibri" w:hAnsi="Times New Roman" w:cs="Times New Roman"/>
          <w:color w:val="000000" w:themeColor="text1"/>
          <w:sz w:val="24"/>
          <w:szCs w:val="24"/>
          <w:lang w:val="uk-UA"/>
        </w:rPr>
        <w:t>в</w:t>
      </w:r>
      <w:r w:rsidR="00065070" w:rsidRPr="00C73EC9">
        <w:rPr>
          <w:rFonts w:ascii="Times New Roman" w:eastAsia="Calibri" w:hAnsi="Times New Roman" w:cs="Times New Roman"/>
          <w:color w:val="000000" w:themeColor="text1"/>
          <w:sz w:val="24"/>
          <w:szCs w:val="24"/>
          <w:lang w:val="uk-UA"/>
        </w:rPr>
        <w:t xml:space="preserve"> </w:t>
      </w:r>
      <w:r w:rsidRPr="00C73EC9">
        <w:rPr>
          <w:rFonts w:ascii="Times New Roman" w:eastAsia="Calibri" w:hAnsi="Times New Roman" w:cs="Times New Roman"/>
          <w:color w:val="000000" w:themeColor="text1"/>
          <w:sz w:val="24"/>
          <w:szCs w:val="24"/>
          <w:lang w:val="uk-UA"/>
        </w:rPr>
        <w:t xml:space="preserve">розумінні </w:t>
      </w:r>
      <w:r w:rsidRPr="00C73EC9">
        <w:rPr>
          <w:rFonts w:ascii="Times New Roman" w:eastAsia="Calibri" w:hAnsi="Times New Roman" w:cs="Times New Roman"/>
          <w:color w:val="000000" w:themeColor="text1"/>
          <w:sz w:val="24"/>
          <w:szCs w:val="24"/>
          <w:lang w:val="uk-UA"/>
        </w:rPr>
        <w:br/>
      </w:r>
      <w:r w:rsidRPr="008C4F9C">
        <w:rPr>
          <w:rFonts w:ascii="Times New Roman" w:eastAsia="Calibri" w:hAnsi="Times New Roman" w:cs="Times New Roman"/>
          <w:color w:val="000000" w:themeColor="text1"/>
          <w:sz w:val="24"/>
          <w:szCs w:val="24"/>
          <w:lang w:val="uk-UA"/>
        </w:rPr>
        <w:t>статті 1 Закону України «Про захист економічної конкуренції».</w:t>
      </w:r>
    </w:p>
    <w:p w14:paraId="23413F2B" w14:textId="39887928" w:rsidR="00C73EC9" w:rsidRPr="008C4F9C" w:rsidRDefault="00C73EC9" w:rsidP="00C73EC9">
      <w:pPr>
        <w:numPr>
          <w:ilvl w:val="0"/>
          <w:numId w:val="2"/>
        </w:numPr>
        <w:tabs>
          <w:tab w:val="left" w:pos="709"/>
        </w:tabs>
        <w:spacing w:after="120"/>
        <w:ind w:left="709" w:hanging="709"/>
        <w:jc w:val="both"/>
        <w:rPr>
          <w:rFonts w:ascii="Times New Roman" w:eastAsia="Calibri" w:hAnsi="Times New Roman" w:cs="Times New Roman"/>
          <w:color w:val="000000" w:themeColor="text1"/>
          <w:sz w:val="24"/>
          <w:szCs w:val="24"/>
          <w:lang w:val="uk-UA"/>
        </w:rPr>
      </w:pPr>
      <w:r w:rsidRPr="008C4F9C">
        <w:rPr>
          <w:rFonts w:ascii="Times New Roman" w:eastAsia="Calibri" w:hAnsi="Times New Roman" w:cs="Times New Roman"/>
          <w:color w:val="000000" w:themeColor="text1"/>
          <w:sz w:val="24"/>
          <w:szCs w:val="24"/>
          <w:lang w:val="uk-UA"/>
        </w:rPr>
        <w:t>Заявник і Відповідач здійснюють господарську діяльність на одному й тому ж товарному ринку, а саме на ринку виробництва інших готових металевих виробів</w:t>
      </w:r>
      <w:r w:rsidR="00065070">
        <w:rPr>
          <w:rFonts w:ascii="Times New Roman" w:eastAsia="Calibri" w:hAnsi="Times New Roman" w:cs="Times New Roman"/>
          <w:color w:val="000000" w:themeColor="text1"/>
          <w:sz w:val="24"/>
          <w:szCs w:val="24"/>
          <w:lang w:val="uk-UA"/>
        </w:rPr>
        <w:t>,</w:t>
      </w:r>
      <w:r w:rsidR="00ED095D">
        <w:rPr>
          <w:rFonts w:ascii="Times New Roman" w:eastAsia="Calibri" w:hAnsi="Times New Roman" w:cs="Times New Roman"/>
          <w:color w:val="000000" w:themeColor="text1"/>
          <w:sz w:val="24"/>
          <w:szCs w:val="24"/>
          <w:lang w:val="uk-UA"/>
        </w:rPr>
        <w:t xml:space="preserve"> та </w:t>
      </w:r>
      <w:r w:rsidR="00ED095D" w:rsidRPr="008C4F9C">
        <w:rPr>
          <w:rFonts w:ascii="Times New Roman" w:eastAsia="Calibri" w:hAnsi="Times New Roman" w:cs="Times New Roman"/>
          <w:color w:val="000000" w:themeColor="text1"/>
          <w:sz w:val="24"/>
          <w:szCs w:val="24"/>
          <w:lang w:val="uk-UA"/>
        </w:rPr>
        <w:t>конкур</w:t>
      </w:r>
      <w:r w:rsidR="00ED095D">
        <w:rPr>
          <w:rFonts w:ascii="Times New Roman" w:eastAsia="Calibri" w:hAnsi="Times New Roman" w:cs="Times New Roman"/>
          <w:color w:val="000000" w:themeColor="text1"/>
          <w:sz w:val="24"/>
          <w:szCs w:val="24"/>
          <w:lang w:val="uk-UA"/>
        </w:rPr>
        <w:t>ують між собою.</w:t>
      </w:r>
    </w:p>
    <w:p w14:paraId="175DD23B" w14:textId="77777777" w:rsidR="006F5C4C" w:rsidRPr="008C4F9C" w:rsidRDefault="006F5C4C" w:rsidP="006F5C4C">
      <w:pPr>
        <w:numPr>
          <w:ilvl w:val="3"/>
          <w:numId w:val="1"/>
        </w:numPr>
        <w:tabs>
          <w:tab w:val="clear" w:pos="3960"/>
          <w:tab w:val="num" w:pos="709"/>
        </w:tabs>
        <w:spacing w:after="120"/>
        <w:ind w:left="709" w:hanging="709"/>
        <w:jc w:val="both"/>
        <w:rPr>
          <w:rFonts w:ascii="Times New Roman" w:hAnsi="Times New Roman" w:cs="Times New Roman"/>
          <w:b/>
          <w:bCs/>
          <w:color w:val="000000" w:themeColor="text1"/>
          <w:sz w:val="24"/>
          <w:szCs w:val="24"/>
        </w:rPr>
      </w:pPr>
      <w:r w:rsidRPr="008C4F9C">
        <w:rPr>
          <w:rFonts w:ascii="Times New Roman" w:hAnsi="Times New Roman" w:cs="Times New Roman"/>
          <w:b/>
          <w:bCs/>
          <w:color w:val="000000" w:themeColor="text1"/>
          <w:sz w:val="24"/>
          <w:szCs w:val="24"/>
          <w:lang w:val="uk-UA"/>
        </w:rPr>
        <w:t>ПРОЦЕСУАЛЬНІ ДІЇ</w:t>
      </w:r>
    </w:p>
    <w:p w14:paraId="1C8071BF" w14:textId="67C83797" w:rsidR="00C72145" w:rsidRDefault="005B1BFB" w:rsidP="00C72145">
      <w:pPr>
        <w:numPr>
          <w:ilvl w:val="0"/>
          <w:numId w:val="2"/>
        </w:numPr>
        <w:tabs>
          <w:tab w:val="left" w:pos="709"/>
        </w:tabs>
        <w:spacing w:after="120"/>
        <w:ind w:left="709" w:hanging="709"/>
        <w:jc w:val="both"/>
        <w:rPr>
          <w:rFonts w:ascii="Times New Roman" w:eastAsia="Calibri" w:hAnsi="Times New Roman" w:cs="Times New Roman"/>
          <w:color w:val="000000" w:themeColor="text1"/>
          <w:sz w:val="24"/>
          <w:szCs w:val="24"/>
          <w:lang w:val="uk-UA"/>
        </w:rPr>
      </w:pPr>
      <w:r w:rsidRPr="005B1BFB">
        <w:rPr>
          <w:rFonts w:ascii="Times New Roman" w:eastAsia="Calibri" w:hAnsi="Times New Roman" w:cs="Times New Roman"/>
          <w:color w:val="000000" w:themeColor="text1"/>
          <w:sz w:val="24"/>
          <w:szCs w:val="24"/>
          <w:lang w:val="uk-UA"/>
        </w:rPr>
        <w:t>До Комітету надійшла заява ТОВ «ВКП Паритет-К» від 19.11.20</w:t>
      </w:r>
      <w:r w:rsidR="00C72145">
        <w:rPr>
          <w:rFonts w:ascii="Times New Roman" w:eastAsia="Calibri" w:hAnsi="Times New Roman" w:cs="Times New Roman"/>
          <w:color w:val="000000" w:themeColor="text1"/>
          <w:sz w:val="24"/>
          <w:szCs w:val="24"/>
          <w:lang w:val="uk-UA"/>
        </w:rPr>
        <w:t>19 б/н</w:t>
      </w:r>
      <w:r w:rsidR="00C72145">
        <w:rPr>
          <w:rFonts w:ascii="Times New Roman" w:eastAsia="Calibri" w:hAnsi="Times New Roman" w:cs="Times New Roman"/>
          <w:color w:val="000000" w:themeColor="text1"/>
          <w:sz w:val="24"/>
          <w:szCs w:val="24"/>
          <w:lang w:val="uk-UA"/>
        </w:rPr>
        <w:br/>
        <w:t>(вх. Комітету № 8-01/356</w:t>
      </w:r>
      <w:r w:rsidRPr="005B1BFB">
        <w:rPr>
          <w:rFonts w:ascii="Times New Roman" w:eastAsia="Calibri" w:hAnsi="Times New Roman" w:cs="Times New Roman"/>
          <w:color w:val="000000" w:themeColor="text1"/>
          <w:sz w:val="24"/>
          <w:szCs w:val="24"/>
          <w:lang w:val="uk-UA"/>
        </w:rPr>
        <w:t>-АМ від 21.11.2019) про наявність, на думку Заявника, у діях ТОВ «</w:t>
      </w:r>
      <w:r w:rsidR="00E9766D" w:rsidRPr="00525A3E">
        <w:rPr>
          <w:rFonts w:ascii="Times New Roman" w:eastAsia="Calibri" w:hAnsi="Times New Roman" w:cs="Times New Roman"/>
          <w:color w:val="000000" w:themeColor="text1"/>
          <w:sz w:val="24"/>
          <w:szCs w:val="24"/>
          <w:lang w:val="uk-UA"/>
        </w:rPr>
        <w:t>ГЮТЕ</w:t>
      </w:r>
      <w:r w:rsidRPr="005B1BFB">
        <w:rPr>
          <w:rFonts w:ascii="Times New Roman" w:eastAsia="Calibri" w:hAnsi="Times New Roman" w:cs="Times New Roman"/>
          <w:color w:val="000000" w:themeColor="text1"/>
          <w:sz w:val="24"/>
          <w:szCs w:val="24"/>
          <w:lang w:val="uk-UA"/>
        </w:rPr>
        <w:t>» ознак порушення законодавства про захист від недобросовісної конкуренції у вигляді  дискредитації суб’єкта господарювання (далі – Заява).</w:t>
      </w:r>
    </w:p>
    <w:p w14:paraId="715B8441" w14:textId="56756DAC" w:rsidR="00CB2A4F" w:rsidRPr="00360F59" w:rsidRDefault="00065070" w:rsidP="00E731F3">
      <w:pPr>
        <w:numPr>
          <w:ilvl w:val="0"/>
          <w:numId w:val="2"/>
        </w:numPr>
        <w:tabs>
          <w:tab w:val="left" w:pos="709"/>
        </w:tabs>
        <w:spacing w:after="120"/>
        <w:ind w:left="709" w:hanging="709"/>
        <w:jc w:val="both"/>
        <w:rPr>
          <w:rFonts w:ascii="Times New Roman" w:eastAsia="Calibri" w:hAnsi="Times New Roman" w:cs="Times New Roman"/>
          <w:color w:val="000000" w:themeColor="text1"/>
          <w:sz w:val="24"/>
          <w:szCs w:val="24"/>
          <w:lang w:val="uk-UA"/>
        </w:rPr>
      </w:pPr>
      <w:r>
        <w:rPr>
          <w:rFonts w:ascii="Times New Roman" w:eastAsia="Calibri" w:hAnsi="Times New Roman" w:cs="Times New Roman"/>
          <w:sz w:val="24"/>
          <w:szCs w:val="24"/>
          <w:lang w:val="uk-UA"/>
        </w:rPr>
        <w:t>На л</w:t>
      </w:r>
      <w:r w:rsidR="00C72145" w:rsidRPr="00CB2A4F">
        <w:rPr>
          <w:rFonts w:ascii="Times New Roman" w:eastAsia="Calibri" w:hAnsi="Times New Roman" w:cs="Times New Roman"/>
          <w:sz w:val="24"/>
          <w:szCs w:val="24"/>
          <w:lang w:val="uk-UA"/>
        </w:rPr>
        <w:t>ист  державного уповноваженого Комітету від 19.12.2019 № 127-26/08-16836</w:t>
      </w:r>
      <w:r>
        <w:rPr>
          <w:rFonts w:ascii="Times New Roman" w:eastAsia="Calibri" w:hAnsi="Times New Roman" w:cs="Times New Roman"/>
          <w:sz w:val="24"/>
          <w:szCs w:val="24"/>
          <w:lang w:val="uk-UA"/>
        </w:rPr>
        <w:t>,</w:t>
      </w:r>
      <w:r w:rsidR="00C72145" w:rsidRPr="00CB2A4F">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яким </w:t>
      </w:r>
      <w:r w:rsidR="00C72145" w:rsidRPr="00CB2A4F">
        <w:rPr>
          <w:rFonts w:ascii="Times New Roman" w:eastAsia="Calibri" w:hAnsi="Times New Roman" w:cs="Times New Roman"/>
          <w:sz w:val="24"/>
          <w:szCs w:val="24"/>
          <w:lang w:val="uk-UA"/>
        </w:rPr>
        <w:t>Заяв</w:t>
      </w:r>
      <w:r>
        <w:rPr>
          <w:rFonts w:ascii="Times New Roman" w:eastAsia="Calibri" w:hAnsi="Times New Roman" w:cs="Times New Roman"/>
          <w:sz w:val="24"/>
          <w:szCs w:val="24"/>
          <w:lang w:val="uk-UA"/>
        </w:rPr>
        <w:t>у</w:t>
      </w:r>
      <w:r w:rsidR="00C72145" w:rsidRPr="00CB2A4F">
        <w:rPr>
          <w:rFonts w:ascii="Times New Roman" w:eastAsia="Calibri" w:hAnsi="Times New Roman" w:cs="Times New Roman"/>
          <w:sz w:val="24"/>
          <w:szCs w:val="24"/>
          <w:lang w:val="uk-UA"/>
        </w:rPr>
        <w:t xml:space="preserve"> залишен</w:t>
      </w:r>
      <w:r>
        <w:rPr>
          <w:rFonts w:ascii="Times New Roman" w:eastAsia="Calibri" w:hAnsi="Times New Roman" w:cs="Times New Roman"/>
          <w:sz w:val="24"/>
          <w:szCs w:val="24"/>
          <w:lang w:val="uk-UA"/>
        </w:rPr>
        <w:t>о</w:t>
      </w:r>
      <w:r w:rsidR="00C72145" w:rsidRPr="00CB2A4F">
        <w:rPr>
          <w:rFonts w:ascii="Times New Roman" w:eastAsia="Calibri" w:hAnsi="Times New Roman" w:cs="Times New Roman"/>
          <w:sz w:val="24"/>
          <w:szCs w:val="24"/>
          <w:lang w:val="uk-UA"/>
        </w:rPr>
        <w:t xml:space="preserve"> без руху</w:t>
      </w:r>
      <w:r w:rsidR="00ED095D">
        <w:rPr>
          <w:rFonts w:ascii="Times New Roman" w:eastAsia="Calibri" w:hAnsi="Times New Roman" w:cs="Times New Roman"/>
          <w:sz w:val="24"/>
          <w:szCs w:val="24"/>
          <w:lang w:val="uk-UA"/>
        </w:rPr>
        <w:t xml:space="preserve">, </w:t>
      </w:r>
      <w:r w:rsidR="00CB2A4F" w:rsidRPr="00E731F3">
        <w:rPr>
          <w:rFonts w:ascii="Times New Roman" w:eastAsia="Calibri" w:hAnsi="Times New Roman" w:cs="Times New Roman"/>
          <w:color w:val="000000" w:themeColor="text1"/>
          <w:sz w:val="24"/>
          <w:szCs w:val="24"/>
          <w:lang w:val="uk-UA"/>
        </w:rPr>
        <w:t xml:space="preserve">ТОВ «ВКП Паритет-К» листом </w:t>
      </w:r>
      <w:r w:rsidR="00360F59">
        <w:rPr>
          <w:rFonts w:ascii="Times New Roman" w:eastAsia="Calibri" w:hAnsi="Times New Roman" w:cs="Times New Roman"/>
          <w:color w:val="000000" w:themeColor="text1"/>
          <w:sz w:val="24"/>
          <w:szCs w:val="24"/>
          <w:lang w:val="uk-UA"/>
        </w:rPr>
        <w:t xml:space="preserve">б/н б/д </w:t>
      </w:r>
      <w:r w:rsidR="00431F14">
        <w:rPr>
          <w:rFonts w:ascii="Times New Roman" w:eastAsia="Calibri" w:hAnsi="Times New Roman" w:cs="Times New Roman"/>
          <w:color w:val="000000" w:themeColor="text1"/>
          <w:sz w:val="24"/>
          <w:szCs w:val="24"/>
          <w:lang w:val="uk-UA"/>
        </w:rPr>
        <w:br/>
      </w:r>
      <w:r w:rsidR="00360F59" w:rsidRPr="00360F59">
        <w:rPr>
          <w:rFonts w:ascii="Times New Roman" w:eastAsia="Calibri" w:hAnsi="Times New Roman" w:cs="Times New Roman"/>
          <w:color w:val="000000" w:themeColor="text1"/>
          <w:sz w:val="24"/>
          <w:szCs w:val="24"/>
          <w:lang w:val="uk-UA"/>
        </w:rPr>
        <w:t>(вх.</w:t>
      </w:r>
      <w:r w:rsidR="00431F14">
        <w:rPr>
          <w:rFonts w:ascii="Times New Roman" w:eastAsia="Calibri" w:hAnsi="Times New Roman" w:cs="Times New Roman"/>
          <w:color w:val="000000" w:themeColor="text1"/>
          <w:sz w:val="24"/>
          <w:szCs w:val="24"/>
          <w:lang w:val="uk-UA"/>
        </w:rPr>
        <w:t xml:space="preserve"> </w:t>
      </w:r>
      <w:r w:rsidR="00360F59" w:rsidRPr="00360F59">
        <w:rPr>
          <w:rFonts w:ascii="Times New Roman" w:eastAsia="Calibri" w:hAnsi="Times New Roman" w:cs="Times New Roman"/>
          <w:color w:val="000000" w:themeColor="text1"/>
          <w:sz w:val="24"/>
          <w:szCs w:val="24"/>
          <w:lang w:val="uk-UA"/>
        </w:rPr>
        <w:t>Комітету № 8-01/1628 від 10.02.2020</w:t>
      </w:r>
      <w:r w:rsidR="00E731F3" w:rsidRPr="00360F59">
        <w:rPr>
          <w:rFonts w:ascii="Times New Roman" w:eastAsia="Calibri" w:hAnsi="Times New Roman" w:cs="Times New Roman"/>
          <w:color w:val="000000" w:themeColor="text1"/>
          <w:sz w:val="24"/>
          <w:szCs w:val="24"/>
          <w:lang w:val="uk-UA"/>
        </w:rPr>
        <w:t>)</w:t>
      </w:r>
      <w:r w:rsidR="00CB2A4F" w:rsidRPr="00360F59">
        <w:rPr>
          <w:rFonts w:ascii="Times New Roman" w:eastAsia="Calibri" w:hAnsi="Times New Roman" w:cs="Times New Roman"/>
          <w:color w:val="000000" w:themeColor="text1"/>
          <w:sz w:val="24"/>
          <w:szCs w:val="24"/>
          <w:lang w:val="uk-UA"/>
        </w:rPr>
        <w:t xml:space="preserve"> нада</w:t>
      </w:r>
      <w:r>
        <w:rPr>
          <w:rFonts w:ascii="Times New Roman" w:eastAsia="Calibri" w:hAnsi="Times New Roman" w:cs="Times New Roman"/>
          <w:color w:val="000000" w:themeColor="text1"/>
          <w:sz w:val="24"/>
          <w:szCs w:val="24"/>
          <w:lang w:val="uk-UA"/>
        </w:rPr>
        <w:t>л</w:t>
      </w:r>
      <w:r w:rsidR="00CB2A4F" w:rsidRPr="00360F59">
        <w:rPr>
          <w:rFonts w:ascii="Times New Roman" w:eastAsia="Calibri" w:hAnsi="Times New Roman" w:cs="Times New Roman"/>
          <w:color w:val="000000" w:themeColor="text1"/>
          <w:sz w:val="24"/>
          <w:szCs w:val="24"/>
          <w:lang w:val="uk-UA"/>
        </w:rPr>
        <w:t>о інформацію та копії документів</w:t>
      </w:r>
      <w:r w:rsidR="00ED095D" w:rsidRPr="00360F59">
        <w:rPr>
          <w:rFonts w:ascii="Times New Roman" w:eastAsia="Calibri" w:hAnsi="Times New Roman" w:cs="Times New Roman"/>
          <w:color w:val="000000" w:themeColor="text1"/>
          <w:sz w:val="24"/>
          <w:szCs w:val="24"/>
          <w:lang w:val="uk-UA"/>
        </w:rPr>
        <w:t>.</w:t>
      </w:r>
    </w:p>
    <w:p w14:paraId="15647E91" w14:textId="74E87F2A" w:rsidR="00AE5C6D" w:rsidRPr="00E731F3" w:rsidRDefault="00065070" w:rsidP="00E731F3">
      <w:pPr>
        <w:numPr>
          <w:ilvl w:val="0"/>
          <w:numId w:val="2"/>
        </w:numPr>
        <w:tabs>
          <w:tab w:val="left" w:pos="709"/>
        </w:tabs>
        <w:spacing w:after="120"/>
        <w:ind w:left="709" w:hanging="709"/>
        <w:jc w:val="both"/>
        <w:rPr>
          <w:rFonts w:ascii="Times New Roman" w:eastAsia="Calibri" w:hAnsi="Times New Roman" w:cs="Times New Roman"/>
          <w:color w:val="000000" w:themeColor="text1"/>
          <w:sz w:val="24"/>
          <w:szCs w:val="24"/>
          <w:lang w:val="uk-UA"/>
        </w:rPr>
      </w:pPr>
      <w:r>
        <w:rPr>
          <w:rFonts w:ascii="Times New Roman" w:eastAsia="Calibri" w:hAnsi="Times New Roman" w:cs="Times New Roman"/>
          <w:color w:val="000000" w:themeColor="text1"/>
          <w:sz w:val="24"/>
          <w:szCs w:val="24"/>
          <w:lang w:val="uk-UA"/>
        </w:rPr>
        <w:t xml:space="preserve">На </w:t>
      </w:r>
      <w:r w:rsidR="00AE5C6D" w:rsidRPr="000041A2">
        <w:rPr>
          <w:rFonts w:ascii="Times New Roman" w:eastAsia="Calibri" w:hAnsi="Times New Roman" w:cs="Times New Roman"/>
          <w:color w:val="000000" w:themeColor="text1"/>
          <w:sz w:val="24"/>
          <w:szCs w:val="24"/>
          <w:lang w:val="uk-UA"/>
        </w:rPr>
        <w:t>Вимог</w:t>
      </w:r>
      <w:r>
        <w:rPr>
          <w:rFonts w:ascii="Times New Roman" w:eastAsia="Calibri" w:hAnsi="Times New Roman" w:cs="Times New Roman"/>
          <w:color w:val="000000" w:themeColor="text1"/>
          <w:sz w:val="24"/>
          <w:szCs w:val="24"/>
          <w:lang w:val="uk-UA"/>
        </w:rPr>
        <w:t>у</w:t>
      </w:r>
      <w:r w:rsidR="00AE5C6D" w:rsidRPr="000041A2">
        <w:rPr>
          <w:rFonts w:ascii="Times New Roman" w:eastAsia="Calibri" w:hAnsi="Times New Roman" w:cs="Times New Roman"/>
          <w:color w:val="000000" w:themeColor="text1"/>
          <w:sz w:val="24"/>
          <w:szCs w:val="24"/>
          <w:lang w:val="uk-UA"/>
        </w:rPr>
        <w:t xml:space="preserve"> державного уповноваженого Комітету </w:t>
      </w:r>
      <w:r w:rsidR="00ED095D" w:rsidRPr="000041A2">
        <w:rPr>
          <w:rFonts w:ascii="Times New Roman" w:eastAsia="Calibri" w:hAnsi="Times New Roman" w:cs="Times New Roman"/>
          <w:color w:val="000000" w:themeColor="text1"/>
          <w:sz w:val="24"/>
          <w:szCs w:val="24"/>
          <w:lang w:val="uk-UA"/>
        </w:rPr>
        <w:t>№ 127-26/09-3301</w:t>
      </w:r>
      <w:r w:rsidR="00ED095D">
        <w:rPr>
          <w:rFonts w:ascii="Times New Roman" w:eastAsia="Calibri" w:hAnsi="Times New Roman" w:cs="Times New Roman"/>
          <w:color w:val="000000" w:themeColor="text1"/>
          <w:sz w:val="24"/>
          <w:szCs w:val="24"/>
          <w:lang w:val="uk-UA"/>
        </w:rPr>
        <w:t xml:space="preserve"> </w:t>
      </w:r>
      <w:r w:rsidR="00ED095D" w:rsidRPr="000041A2">
        <w:rPr>
          <w:rFonts w:ascii="Times New Roman" w:eastAsia="Calibri" w:hAnsi="Times New Roman" w:cs="Times New Roman"/>
          <w:color w:val="000000" w:themeColor="text1"/>
          <w:sz w:val="24"/>
          <w:szCs w:val="24"/>
          <w:lang w:val="uk-UA"/>
        </w:rPr>
        <w:t xml:space="preserve">від 05.03.2020 </w:t>
      </w:r>
      <w:r w:rsidR="00117D15">
        <w:rPr>
          <w:rFonts w:ascii="Times New Roman" w:eastAsia="Calibri" w:hAnsi="Times New Roman" w:cs="Times New Roman"/>
          <w:color w:val="000000" w:themeColor="text1"/>
          <w:sz w:val="24"/>
          <w:szCs w:val="24"/>
          <w:lang w:val="uk-UA"/>
        </w:rPr>
        <w:t xml:space="preserve"> </w:t>
      </w:r>
      <w:r w:rsidR="00AE5C6D" w:rsidRPr="00E731F3">
        <w:rPr>
          <w:rFonts w:ascii="Times New Roman" w:eastAsia="Calibri" w:hAnsi="Times New Roman" w:cs="Times New Roman"/>
          <w:color w:val="000000" w:themeColor="text1"/>
          <w:sz w:val="24"/>
          <w:szCs w:val="24"/>
          <w:lang w:val="uk-UA"/>
        </w:rPr>
        <w:t xml:space="preserve">ТОВ «ГЮТЕ» </w:t>
      </w:r>
      <w:r w:rsidR="00ED095D" w:rsidRPr="000757E8">
        <w:rPr>
          <w:rFonts w:ascii="Times New Roman" w:eastAsia="Calibri" w:hAnsi="Times New Roman" w:cs="Times New Roman"/>
          <w:color w:val="000000" w:themeColor="text1"/>
          <w:sz w:val="24"/>
          <w:szCs w:val="24"/>
          <w:lang w:val="uk-UA"/>
        </w:rPr>
        <w:t xml:space="preserve">надало відповідь </w:t>
      </w:r>
      <w:r w:rsidR="00AE5C6D" w:rsidRPr="00E731F3">
        <w:rPr>
          <w:rFonts w:ascii="Times New Roman" w:eastAsia="Calibri" w:hAnsi="Times New Roman" w:cs="Times New Roman"/>
          <w:color w:val="000000" w:themeColor="text1"/>
          <w:sz w:val="24"/>
          <w:szCs w:val="24"/>
          <w:lang w:val="uk-UA"/>
        </w:rPr>
        <w:t xml:space="preserve">листом від </w:t>
      </w:r>
      <w:r w:rsidR="00672D68" w:rsidRPr="00ED753A">
        <w:rPr>
          <w:rFonts w:ascii="Times New Roman" w:eastAsia="Calibri" w:hAnsi="Times New Roman" w:cs="Times New Roman"/>
          <w:sz w:val="24"/>
          <w:szCs w:val="24"/>
          <w:lang w:val="uk-UA"/>
        </w:rPr>
        <w:t xml:space="preserve">06.04.2020 № 06/04/2020 </w:t>
      </w:r>
      <w:r w:rsidR="00117D15" w:rsidRPr="00ED753A">
        <w:rPr>
          <w:rFonts w:ascii="Times New Roman" w:eastAsia="Calibri" w:hAnsi="Times New Roman" w:cs="Times New Roman"/>
          <w:sz w:val="24"/>
          <w:szCs w:val="24"/>
          <w:lang w:val="uk-UA"/>
        </w:rPr>
        <w:t>(вх. Комітету №</w:t>
      </w:r>
      <w:r>
        <w:rPr>
          <w:rFonts w:ascii="Times New Roman" w:eastAsia="Calibri" w:hAnsi="Times New Roman" w:cs="Times New Roman"/>
          <w:sz w:val="24"/>
          <w:szCs w:val="24"/>
          <w:lang w:val="uk-UA"/>
        </w:rPr>
        <w:t> </w:t>
      </w:r>
      <w:r w:rsidR="00117D15" w:rsidRPr="00ED753A">
        <w:rPr>
          <w:rFonts w:ascii="Times New Roman" w:eastAsia="Calibri" w:hAnsi="Times New Roman" w:cs="Times New Roman"/>
          <w:sz w:val="24"/>
          <w:szCs w:val="24"/>
          <w:lang w:val="uk-UA"/>
        </w:rPr>
        <w:t>8-09/4666</w:t>
      </w:r>
      <w:r w:rsidR="00117D15">
        <w:rPr>
          <w:rFonts w:ascii="Times New Roman" w:eastAsia="Calibri" w:hAnsi="Times New Roman" w:cs="Times New Roman"/>
          <w:sz w:val="24"/>
          <w:szCs w:val="24"/>
          <w:lang w:val="uk-UA"/>
        </w:rPr>
        <w:t xml:space="preserve"> </w:t>
      </w:r>
      <w:r w:rsidR="00117D15" w:rsidRPr="00ED753A">
        <w:rPr>
          <w:rFonts w:ascii="Times New Roman" w:eastAsia="Calibri" w:hAnsi="Times New Roman" w:cs="Times New Roman"/>
          <w:sz w:val="24"/>
          <w:szCs w:val="24"/>
          <w:lang w:val="uk-UA"/>
        </w:rPr>
        <w:t>від  13.04.2020)</w:t>
      </w:r>
      <w:r w:rsidR="00117D15">
        <w:rPr>
          <w:rFonts w:ascii="Times New Roman" w:eastAsia="Calibri" w:hAnsi="Times New Roman" w:cs="Times New Roman"/>
          <w:sz w:val="24"/>
          <w:szCs w:val="24"/>
          <w:lang w:val="uk-UA"/>
        </w:rPr>
        <w:t>.</w:t>
      </w:r>
      <w:r w:rsidR="00117D15" w:rsidRPr="009D2513">
        <w:rPr>
          <w:rFonts w:ascii="Times New Roman" w:eastAsia="Calibri" w:hAnsi="Times New Roman" w:cs="Times New Roman"/>
          <w:color w:val="000000" w:themeColor="text1"/>
          <w:sz w:val="24"/>
          <w:szCs w:val="24"/>
          <w:highlight w:val="yellow"/>
          <w:lang w:val="uk-UA"/>
        </w:rPr>
        <w:t xml:space="preserve"> </w:t>
      </w:r>
    </w:p>
    <w:p w14:paraId="429A2599" w14:textId="6B2EE330" w:rsidR="005B1BFB" w:rsidRPr="005B1BFB" w:rsidRDefault="005B1BFB" w:rsidP="005B1BFB">
      <w:pPr>
        <w:numPr>
          <w:ilvl w:val="0"/>
          <w:numId w:val="2"/>
        </w:numPr>
        <w:tabs>
          <w:tab w:val="left" w:pos="709"/>
        </w:tabs>
        <w:spacing w:after="120"/>
        <w:ind w:left="709" w:hanging="709"/>
        <w:jc w:val="both"/>
        <w:rPr>
          <w:rFonts w:ascii="Times New Roman" w:eastAsia="Calibri" w:hAnsi="Times New Roman" w:cs="Times New Roman"/>
          <w:color w:val="000000" w:themeColor="text1"/>
          <w:sz w:val="24"/>
          <w:szCs w:val="24"/>
          <w:lang w:val="uk-UA"/>
        </w:rPr>
      </w:pPr>
      <w:r w:rsidRPr="005B1BFB">
        <w:rPr>
          <w:rFonts w:ascii="Times New Roman" w:eastAsia="Calibri" w:hAnsi="Times New Roman" w:cs="Times New Roman"/>
          <w:color w:val="000000" w:themeColor="text1"/>
          <w:sz w:val="24"/>
          <w:szCs w:val="24"/>
          <w:lang w:val="uk-UA"/>
        </w:rPr>
        <w:t>Розпорядженням державного уповноваженого Комітету від 14.04.2020 № 09/117-р розпочато розгляд справи № 127-26.4/33-20 за ознаками вчинення Відповідачем порушення, передбаченого статтею 8 Закону, у вигляді дискредитації товариства з обмеженою відповідальністю «Виробничо-комерційне  підприємство Паритет-К».</w:t>
      </w:r>
    </w:p>
    <w:p w14:paraId="204013FE" w14:textId="2BAC173E" w:rsidR="005B1BFB" w:rsidRPr="00E731F3" w:rsidRDefault="005B1BFB" w:rsidP="00E731F3">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5B1BFB">
        <w:rPr>
          <w:rFonts w:ascii="Times New Roman" w:eastAsia="Calibri" w:hAnsi="Times New Roman" w:cs="Times New Roman"/>
          <w:color w:val="000000" w:themeColor="text1"/>
          <w:sz w:val="24"/>
          <w:szCs w:val="24"/>
          <w:lang w:val="uk-UA"/>
        </w:rPr>
        <w:t>Лист від 05.10.2020 № 127-26/09-13567</w:t>
      </w:r>
      <w:r w:rsidR="00E0258A">
        <w:rPr>
          <w:rFonts w:ascii="Times New Roman" w:eastAsia="Calibri" w:hAnsi="Times New Roman" w:cs="Times New Roman"/>
          <w:color w:val="000000" w:themeColor="text1"/>
          <w:sz w:val="24"/>
          <w:szCs w:val="24"/>
          <w:lang w:val="uk-UA"/>
        </w:rPr>
        <w:t xml:space="preserve">, яким </w:t>
      </w:r>
      <w:r w:rsidRPr="005B1BFB">
        <w:rPr>
          <w:rFonts w:ascii="Times New Roman" w:eastAsia="Calibri" w:hAnsi="Times New Roman" w:cs="Times New Roman"/>
          <w:color w:val="000000" w:themeColor="text1"/>
          <w:sz w:val="24"/>
          <w:szCs w:val="24"/>
          <w:lang w:val="uk-UA"/>
        </w:rPr>
        <w:t xml:space="preserve"> </w:t>
      </w:r>
      <w:r w:rsidR="00E0258A" w:rsidRPr="005B1BFB">
        <w:rPr>
          <w:rFonts w:ascii="Times New Roman" w:eastAsia="Calibri" w:hAnsi="Times New Roman" w:cs="Times New Roman"/>
          <w:color w:val="000000" w:themeColor="text1"/>
          <w:sz w:val="24"/>
          <w:szCs w:val="24"/>
          <w:lang w:val="uk-UA"/>
        </w:rPr>
        <w:t xml:space="preserve">Заявнику направлено </w:t>
      </w:r>
      <w:r w:rsidRPr="005B1BFB">
        <w:rPr>
          <w:rFonts w:ascii="Times New Roman" w:eastAsia="Calibri" w:hAnsi="Times New Roman" w:cs="Times New Roman"/>
          <w:color w:val="000000" w:themeColor="text1"/>
          <w:sz w:val="24"/>
          <w:szCs w:val="24"/>
          <w:lang w:val="uk-UA"/>
        </w:rPr>
        <w:t xml:space="preserve">копію Подання </w:t>
      </w:r>
      <w:r w:rsidR="000041A2" w:rsidRPr="005B1BFB">
        <w:rPr>
          <w:rFonts w:ascii="Times New Roman" w:eastAsia="Calibri" w:hAnsi="Times New Roman" w:cs="Times New Roman"/>
          <w:color w:val="000000" w:themeColor="text1"/>
          <w:sz w:val="24"/>
          <w:szCs w:val="24"/>
          <w:lang w:val="uk-UA"/>
        </w:rPr>
        <w:t xml:space="preserve">про попередні висновки у справі </w:t>
      </w:r>
      <w:r w:rsidR="000041A2">
        <w:rPr>
          <w:rFonts w:ascii="Times New Roman" w:eastAsia="Calibri" w:hAnsi="Times New Roman" w:cs="Times New Roman"/>
          <w:color w:val="000000" w:themeColor="text1"/>
          <w:sz w:val="24"/>
          <w:szCs w:val="24"/>
          <w:lang w:val="uk-UA"/>
        </w:rPr>
        <w:t xml:space="preserve">від 02.10.2020 </w:t>
      </w:r>
      <w:r w:rsidR="000041A2" w:rsidRPr="005B1BFB">
        <w:rPr>
          <w:rFonts w:ascii="Times New Roman" w:eastAsia="Calibri" w:hAnsi="Times New Roman" w:cs="Times New Roman"/>
          <w:color w:val="000000" w:themeColor="text1"/>
          <w:sz w:val="24"/>
          <w:szCs w:val="24"/>
          <w:lang w:val="uk-UA"/>
        </w:rPr>
        <w:t xml:space="preserve">№ 127-26.4/33-20/455-спр </w:t>
      </w:r>
      <w:r w:rsidR="000041A2">
        <w:rPr>
          <w:rFonts w:ascii="Times New Roman" w:eastAsia="Calibri" w:hAnsi="Times New Roman" w:cs="Times New Roman"/>
          <w:color w:val="000000" w:themeColor="text1"/>
          <w:sz w:val="24"/>
          <w:szCs w:val="24"/>
          <w:lang w:val="uk-UA"/>
        </w:rPr>
        <w:t>(далі – Подання)</w:t>
      </w:r>
      <w:r w:rsidR="00E0258A">
        <w:rPr>
          <w:rFonts w:ascii="Times New Roman" w:eastAsia="Calibri" w:hAnsi="Times New Roman" w:cs="Times New Roman"/>
          <w:color w:val="000000" w:themeColor="text1"/>
          <w:sz w:val="24"/>
          <w:szCs w:val="24"/>
          <w:lang w:val="uk-UA"/>
        </w:rPr>
        <w:t>,</w:t>
      </w:r>
      <w:r w:rsidR="00DD4112">
        <w:rPr>
          <w:rFonts w:ascii="Times New Roman" w:eastAsia="Calibri" w:hAnsi="Times New Roman" w:cs="Times New Roman"/>
          <w:sz w:val="24"/>
          <w:szCs w:val="24"/>
          <w:lang w:val="uk-UA"/>
        </w:rPr>
        <w:t xml:space="preserve"> </w:t>
      </w:r>
      <w:r w:rsidR="00F817DF">
        <w:rPr>
          <w:rFonts w:ascii="Times New Roman" w:eastAsia="Calibri" w:hAnsi="Times New Roman" w:cs="Times New Roman"/>
          <w:sz w:val="24"/>
          <w:szCs w:val="24"/>
          <w:lang w:val="uk-UA"/>
        </w:rPr>
        <w:t xml:space="preserve">вручено Заявнику </w:t>
      </w:r>
      <w:r w:rsidR="00DD4112">
        <w:rPr>
          <w:rFonts w:ascii="Times New Roman" w:eastAsia="Calibri" w:hAnsi="Times New Roman" w:cs="Times New Roman"/>
          <w:sz w:val="24"/>
          <w:szCs w:val="24"/>
          <w:lang w:val="uk-UA"/>
        </w:rPr>
        <w:t xml:space="preserve">07.10.2020 </w:t>
      </w:r>
      <w:r w:rsidR="00DD4112" w:rsidRPr="00E731F3">
        <w:rPr>
          <w:rFonts w:ascii="Times New Roman" w:eastAsia="Calibri" w:hAnsi="Times New Roman" w:cs="Times New Roman"/>
          <w:sz w:val="24"/>
          <w:szCs w:val="24"/>
          <w:lang w:val="uk-UA"/>
        </w:rPr>
        <w:t>в</w:t>
      </w:r>
      <w:r w:rsidRPr="00E731F3">
        <w:rPr>
          <w:rFonts w:ascii="Times New Roman" w:eastAsia="Calibri" w:hAnsi="Times New Roman" w:cs="Times New Roman"/>
          <w:sz w:val="24"/>
          <w:szCs w:val="24"/>
          <w:lang w:val="uk-UA"/>
        </w:rPr>
        <w:t>ідповідно до рекомендованого повідомлення про вручення поштового відправлення (№ 0303506663370)</w:t>
      </w:r>
      <w:r w:rsidR="00DD4112">
        <w:rPr>
          <w:rFonts w:ascii="Times New Roman" w:eastAsia="Calibri" w:hAnsi="Times New Roman" w:cs="Times New Roman"/>
          <w:sz w:val="24"/>
          <w:szCs w:val="24"/>
          <w:lang w:val="uk-UA"/>
        </w:rPr>
        <w:t>.</w:t>
      </w:r>
    </w:p>
    <w:p w14:paraId="554BAF65" w14:textId="77777777" w:rsidR="005B1BFB" w:rsidRPr="00E305C6" w:rsidRDefault="005B1BFB" w:rsidP="005B1BFB">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E305C6">
        <w:rPr>
          <w:rFonts w:ascii="Times New Roman" w:eastAsia="Calibri" w:hAnsi="Times New Roman" w:cs="Times New Roman"/>
          <w:sz w:val="24"/>
          <w:szCs w:val="24"/>
          <w:lang w:val="uk-UA"/>
        </w:rPr>
        <w:t>Зауважень чи заперечень на подання з попередніми висновками у справі від Заявника до Комітету не надходило.</w:t>
      </w:r>
    </w:p>
    <w:p w14:paraId="19E23499" w14:textId="6EA77991" w:rsidR="002D3F71" w:rsidRDefault="005B1BFB" w:rsidP="002D3F71">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E305C6">
        <w:rPr>
          <w:rFonts w:ascii="Times New Roman" w:eastAsia="Calibri" w:hAnsi="Times New Roman" w:cs="Times New Roman"/>
          <w:sz w:val="24"/>
          <w:szCs w:val="24"/>
          <w:lang w:val="uk-UA"/>
        </w:rPr>
        <w:t xml:space="preserve">Листом від 05.10.2020 № 127-26/09-13561 </w:t>
      </w:r>
      <w:r w:rsidR="004F598E" w:rsidRPr="00E305C6">
        <w:rPr>
          <w:rFonts w:ascii="Times New Roman" w:eastAsia="Calibri" w:hAnsi="Times New Roman" w:cs="Times New Roman"/>
          <w:sz w:val="24"/>
          <w:szCs w:val="24"/>
          <w:lang w:val="uk-UA"/>
        </w:rPr>
        <w:t xml:space="preserve">Відповідачу направлено </w:t>
      </w:r>
      <w:r w:rsidRPr="00E305C6">
        <w:rPr>
          <w:rFonts w:ascii="Times New Roman" w:eastAsia="Calibri" w:hAnsi="Times New Roman" w:cs="Times New Roman"/>
          <w:sz w:val="24"/>
          <w:szCs w:val="24"/>
          <w:lang w:val="uk-UA"/>
        </w:rPr>
        <w:t>копію Подання</w:t>
      </w:r>
      <w:r w:rsidR="004F598E">
        <w:rPr>
          <w:rFonts w:ascii="Times New Roman" w:eastAsia="Calibri" w:hAnsi="Times New Roman" w:cs="Times New Roman"/>
          <w:sz w:val="24"/>
          <w:szCs w:val="24"/>
          <w:lang w:val="uk-UA"/>
        </w:rPr>
        <w:t>,</w:t>
      </w:r>
      <w:r w:rsidR="00DD4112">
        <w:rPr>
          <w:rFonts w:ascii="Times New Roman" w:eastAsia="Calibri" w:hAnsi="Times New Roman" w:cs="Times New Roman"/>
          <w:sz w:val="24"/>
          <w:szCs w:val="24"/>
          <w:lang w:val="uk-UA"/>
        </w:rPr>
        <w:t xml:space="preserve"> на яке </w:t>
      </w:r>
      <w:r w:rsidRPr="00E731F3">
        <w:rPr>
          <w:rFonts w:ascii="Times New Roman" w:eastAsia="Calibri" w:hAnsi="Times New Roman" w:cs="Times New Roman"/>
          <w:sz w:val="24"/>
          <w:szCs w:val="24"/>
          <w:lang w:val="uk-UA"/>
        </w:rPr>
        <w:t xml:space="preserve">Відповідач надав Комітету заперечення </w:t>
      </w:r>
      <w:r w:rsidR="00951E45">
        <w:rPr>
          <w:rFonts w:ascii="Times New Roman" w:eastAsia="Calibri" w:hAnsi="Times New Roman" w:cs="Times New Roman"/>
          <w:sz w:val="24"/>
          <w:szCs w:val="24"/>
          <w:lang w:val="uk-UA"/>
        </w:rPr>
        <w:t xml:space="preserve">б/н б/д (вх. Комітету </w:t>
      </w:r>
      <w:r w:rsidR="00951E45" w:rsidRPr="00486A67">
        <w:rPr>
          <w:rFonts w:ascii="Times New Roman" w:eastAsia="Calibri" w:hAnsi="Times New Roman" w:cs="Times New Roman"/>
          <w:sz w:val="24"/>
          <w:szCs w:val="24"/>
          <w:lang w:val="uk-UA"/>
        </w:rPr>
        <w:t>№ 8-01/13797</w:t>
      </w:r>
      <w:r w:rsidR="00951E45">
        <w:rPr>
          <w:rFonts w:ascii="Times New Roman" w:eastAsia="Calibri" w:hAnsi="Times New Roman" w:cs="Times New Roman"/>
          <w:sz w:val="24"/>
          <w:szCs w:val="24"/>
          <w:lang w:val="uk-UA"/>
        </w:rPr>
        <w:t xml:space="preserve"> </w:t>
      </w:r>
      <w:r w:rsidR="00951E45" w:rsidRPr="00486A67">
        <w:rPr>
          <w:rFonts w:ascii="Times New Roman" w:eastAsia="Calibri" w:hAnsi="Times New Roman" w:cs="Times New Roman"/>
          <w:sz w:val="24"/>
          <w:szCs w:val="24"/>
          <w:lang w:val="uk-UA"/>
        </w:rPr>
        <w:t>від 26.10.2020</w:t>
      </w:r>
      <w:r w:rsidR="00951E45">
        <w:rPr>
          <w:rFonts w:ascii="Times New Roman" w:eastAsia="Calibri" w:hAnsi="Times New Roman" w:cs="Times New Roman"/>
          <w:sz w:val="24"/>
          <w:szCs w:val="24"/>
          <w:lang w:val="uk-UA"/>
        </w:rPr>
        <w:t>).</w:t>
      </w:r>
    </w:p>
    <w:p w14:paraId="725EF0F4" w14:textId="454D67E6" w:rsidR="00CD5BC9" w:rsidRDefault="003E6236" w:rsidP="00DC44C4">
      <w:pPr>
        <w:spacing w:after="12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4</w:t>
      </w:r>
      <w:r w:rsidR="00CD5BC9">
        <w:rPr>
          <w:rFonts w:ascii="Times New Roman" w:eastAsia="Times New Roman" w:hAnsi="Times New Roman" w:cs="Times New Roman"/>
          <w:b/>
          <w:bCs/>
          <w:sz w:val="24"/>
          <w:szCs w:val="24"/>
          <w:lang w:val="uk-UA" w:eastAsia="ru-RU"/>
        </w:rPr>
        <w:t xml:space="preserve">. </w:t>
      </w:r>
      <w:r w:rsidR="00CD5BC9" w:rsidRPr="00E305C6">
        <w:rPr>
          <w:rFonts w:ascii="Times New Roman" w:eastAsia="Times New Roman" w:hAnsi="Times New Roman" w:cs="Times New Roman"/>
          <w:b/>
          <w:bCs/>
          <w:sz w:val="24"/>
          <w:szCs w:val="24"/>
          <w:lang w:val="uk-UA" w:eastAsia="ru-RU"/>
        </w:rPr>
        <w:t>ОБСТАВИНИ СПРАВИ</w:t>
      </w:r>
    </w:p>
    <w:p w14:paraId="3F4EC411" w14:textId="77777777" w:rsidR="00CD5BC9" w:rsidRPr="009706BC" w:rsidRDefault="00CD5BC9" w:rsidP="00CD5BC9">
      <w:pPr>
        <w:spacing w:after="120"/>
        <w:ind w:firstLine="708"/>
        <w:jc w:val="both"/>
        <w:rPr>
          <w:rFonts w:ascii="Times New Roman" w:eastAsia="Times New Roman" w:hAnsi="Times New Roman" w:cs="Times New Roman"/>
          <w:b/>
          <w:bCs/>
          <w:sz w:val="24"/>
          <w:szCs w:val="24"/>
          <w:lang w:val="uk-UA" w:eastAsia="ru-RU"/>
        </w:rPr>
      </w:pPr>
      <w:r w:rsidRPr="009706BC">
        <w:rPr>
          <w:rFonts w:ascii="Times New Roman" w:hAnsi="Times New Roman" w:cs="Times New Roman"/>
          <w:b/>
          <w:bCs/>
          <w:i/>
        </w:rPr>
        <w:t xml:space="preserve">ІНФОРМАЦІЯ, ПОВІДОМЛЕНА В ЗАЯВІ </w:t>
      </w:r>
    </w:p>
    <w:p w14:paraId="7033D4E9" w14:textId="6C6F3CE5" w:rsidR="00E731F3" w:rsidRPr="002D3F71" w:rsidRDefault="00E305C6" w:rsidP="002D3F71">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2D3F71">
        <w:rPr>
          <w:rFonts w:ascii="Times New Roman" w:eastAsia="Calibri" w:hAnsi="Times New Roman" w:cs="Times New Roman"/>
          <w:sz w:val="24"/>
          <w:szCs w:val="24"/>
          <w:lang w:val="uk-UA"/>
        </w:rPr>
        <w:t>Заявник брав участь у процедурі закупівлі</w:t>
      </w:r>
      <w:r w:rsidR="007C7ECA" w:rsidRPr="002D3F71">
        <w:rPr>
          <w:rFonts w:ascii="Times New Roman" w:eastAsia="Calibri" w:hAnsi="Times New Roman" w:cs="Times New Roman"/>
          <w:sz w:val="24"/>
          <w:szCs w:val="24"/>
          <w:lang w:val="uk-UA"/>
        </w:rPr>
        <w:t xml:space="preserve"> UA-2019-10-01-001847-b</w:t>
      </w:r>
      <w:r w:rsidRPr="00E305C6">
        <w:rPr>
          <w:rFonts w:ascii="Times New Roman" w:eastAsia="Calibri" w:hAnsi="Times New Roman" w:cs="Times New Roman"/>
          <w:sz w:val="24"/>
          <w:szCs w:val="24"/>
          <w:vertAlign w:val="superscript"/>
          <w:lang w:val="uk-UA"/>
        </w:rPr>
        <w:footnoteReference w:id="1"/>
      </w:r>
      <w:r w:rsidRPr="002D3F71">
        <w:rPr>
          <w:rFonts w:ascii="Times New Roman" w:eastAsia="Calibri" w:hAnsi="Times New Roman" w:cs="Times New Roman"/>
          <w:sz w:val="24"/>
          <w:szCs w:val="24"/>
          <w:lang w:val="uk-UA"/>
        </w:rPr>
        <w:t xml:space="preserve"> броньованих чи армованих сейфів, банківських сейфів та дверей (шаф металев</w:t>
      </w:r>
      <w:r w:rsidR="004F598E">
        <w:rPr>
          <w:rFonts w:ascii="Times New Roman" w:eastAsia="Calibri" w:hAnsi="Times New Roman" w:cs="Times New Roman"/>
          <w:sz w:val="24"/>
          <w:szCs w:val="24"/>
          <w:lang w:val="uk-UA"/>
        </w:rPr>
        <w:t>их</w:t>
      </w:r>
      <w:r w:rsidRPr="002D3F71">
        <w:rPr>
          <w:rFonts w:ascii="Times New Roman" w:eastAsia="Calibri" w:hAnsi="Times New Roman" w:cs="Times New Roman"/>
          <w:sz w:val="24"/>
          <w:szCs w:val="24"/>
          <w:lang w:val="uk-UA"/>
        </w:rPr>
        <w:t xml:space="preserve"> і сейф</w:t>
      </w:r>
      <w:r w:rsidR="004F598E">
        <w:rPr>
          <w:rFonts w:ascii="Times New Roman" w:eastAsia="Calibri" w:hAnsi="Times New Roman" w:cs="Times New Roman"/>
          <w:sz w:val="24"/>
          <w:szCs w:val="24"/>
          <w:lang w:val="uk-UA"/>
        </w:rPr>
        <w:t>ів</w:t>
      </w:r>
      <w:r w:rsidRPr="002D3F71">
        <w:rPr>
          <w:rFonts w:ascii="Times New Roman" w:eastAsia="Calibri" w:hAnsi="Times New Roman" w:cs="Times New Roman"/>
          <w:sz w:val="24"/>
          <w:szCs w:val="24"/>
          <w:lang w:val="uk-UA"/>
        </w:rPr>
        <w:t xml:space="preserve"> офісн</w:t>
      </w:r>
      <w:r w:rsidR="004F598E">
        <w:rPr>
          <w:rFonts w:ascii="Times New Roman" w:eastAsia="Calibri" w:hAnsi="Times New Roman" w:cs="Times New Roman"/>
          <w:sz w:val="24"/>
          <w:szCs w:val="24"/>
          <w:lang w:val="uk-UA"/>
        </w:rPr>
        <w:t>их</w:t>
      </w:r>
      <w:r w:rsidRPr="002D3F71">
        <w:rPr>
          <w:rFonts w:ascii="Times New Roman" w:eastAsia="Calibri" w:hAnsi="Times New Roman" w:cs="Times New Roman"/>
          <w:sz w:val="24"/>
          <w:szCs w:val="24"/>
          <w:lang w:val="uk-UA"/>
        </w:rPr>
        <w:t>)</w:t>
      </w:r>
      <w:r w:rsidR="00E731F3" w:rsidRPr="002D3F71">
        <w:rPr>
          <w:rFonts w:ascii="Times New Roman" w:eastAsia="Calibri" w:hAnsi="Times New Roman" w:cs="Times New Roman"/>
          <w:sz w:val="24"/>
          <w:szCs w:val="24"/>
          <w:lang w:val="uk-UA"/>
        </w:rPr>
        <w:t xml:space="preserve"> (далі – Тендер)</w:t>
      </w:r>
      <w:r w:rsidRPr="002D3F71">
        <w:rPr>
          <w:rFonts w:ascii="Times New Roman" w:eastAsia="Calibri" w:hAnsi="Times New Roman" w:cs="Times New Roman"/>
          <w:sz w:val="24"/>
          <w:szCs w:val="24"/>
          <w:lang w:val="uk-UA"/>
        </w:rPr>
        <w:t>, яку проводило Акціонерне товариство «Ощадбанк» (ідентифікаційний код юридичної особи 00032129).</w:t>
      </w:r>
      <w:r w:rsidR="00E731F3" w:rsidRPr="002D3F71">
        <w:rPr>
          <w:rFonts w:ascii="Times New Roman" w:eastAsia="Calibri" w:hAnsi="Times New Roman" w:cs="Times New Roman"/>
          <w:sz w:val="24"/>
          <w:szCs w:val="24"/>
          <w:lang w:val="uk-UA"/>
        </w:rPr>
        <w:t xml:space="preserve"> </w:t>
      </w:r>
      <w:r w:rsidRPr="002D3F71">
        <w:rPr>
          <w:rFonts w:ascii="Times New Roman" w:eastAsia="Calibri" w:hAnsi="Times New Roman" w:cs="Times New Roman"/>
          <w:sz w:val="24"/>
          <w:szCs w:val="24"/>
          <w:lang w:val="uk-UA"/>
        </w:rPr>
        <w:t xml:space="preserve">Вказана процедура </w:t>
      </w:r>
      <w:proofErr w:type="spellStart"/>
      <w:r w:rsidRPr="002D3F71">
        <w:rPr>
          <w:rFonts w:ascii="Times New Roman" w:eastAsia="Calibri" w:hAnsi="Times New Roman" w:cs="Times New Roman"/>
          <w:sz w:val="24"/>
          <w:szCs w:val="24"/>
          <w:lang w:val="uk-UA"/>
        </w:rPr>
        <w:t>закупівель</w:t>
      </w:r>
      <w:proofErr w:type="spellEnd"/>
      <w:r w:rsidRPr="002D3F71">
        <w:rPr>
          <w:rFonts w:ascii="Times New Roman" w:eastAsia="Calibri" w:hAnsi="Times New Roman" w:cs="Times New Roman"/>
          <w:sz w:val="24"/>
          <w:szCs w:val="24"/>
          <w:lang w:val="uk-UA"/>
        </w:rPr>
        <w:t xml:space="preserve"> була оприлюднена</w:t>
      </w:r>
      <w:r w:rsidR="00E731F3" w:rsidRPr="002D3F71">
        <w:rPr>
          <w:rFonts w:ascii="Times New Roman" w:eastAsia="Calibri" w:hAnsi="Times New Roman" w:cs="Times New Roman"/>
          <w:sz w:val="24"/>
          <w:szCs w:val="24"/>
          <w:lang w:val="uk-UA"/>
        </w:rPr>
        <w:t xml:space="preserve"> в системі </w:t>
      </w:r>
      <w:proofErr w:type="spellStart"/>
      <w:r w:rsidR="00E731F3" w:rsidRPr="002D3F71">
        <w:rPr>
          <w:rFonts w:ascii="Times New Roman" w:eastAsia="Calibri" w:hAnsi="Times New Roman" w:cs="Times New Roman"/>
          <w:sz w:val="24"/>
          <w:szCs w:val="24"/>
          <w:lang w:val="en-US"/>
        </w:rPr>
        <w:t>Prozorro</w:t>
      </w:r>
      <w:proofErr w:type="spellEnd"/>
      <w:r w:rsidR="00E731F3" w:rsidRPr="002D3F71">
        <w:rPr>
          <w:rFonts w:ascii="Times New Roman" w:eastAsia="Calibri" w:hAnsi="Times New Roman" w:cs="Times New Roman"/>
          <w:sz w:val="24"/>
          <w:szCs w:val="24"/>
          <w:lang w:val="uk-UA"/>
        </w:rPr>
        <w:t xml:space="preserve"> </w:t>
      </w:r>
      <w:r w:rsidRPr="002D3F71">
        <w:rPr>
          <w:rFonts w:ascii="Times New Roman" w:eastAsia="Calibri" w:hAnsi="Times New Roman" w:cs="Times New Roman"/>
          <w:sz w:val="24"/>
          <w:szCs w:val="24"/>
          <w:lang w:val="uk-UA"/>
        </w:rPr>
        <w:t>01.10.2019</w:t>
      </w:r>
      <w:r w:rsidR="00534B02" w:rsidRPr="002D3F71">
        <w:rPr>
          <w:rFonts w:ascii="Times New Roman" w:eastAsia="Calibri" w:hAnsi="Times New Roman" w:cs="Times New Roman"/>
          <w:sz w:val="24"/>
          <w:szCs w:val="24"/>
          <w:lang w:val="uk-UA"/>
        </w:rPr>
        <w:t xml:space="preserve">. </w:t>
      </w:r>
    </w:p>
    <w:p w14:paraId="7E461E7F" w14:textId="02800BF1" w:rsidR="00E305C6" w:rsidRPr="00E731F3" w:rsidRDefault="00534B02" w:rsidP="00E731F3">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E731F3">
        <w:rPr>
          <w:rFonts w:ascii="Times New Roman" w:eastAsia="Calibri" w:hAnsi="Times New Roman" w:cs="Times New Roman"/>
          <w:sz w:val="24"/>
          <w:szCs w:val="24"/>
          <w:lang w:val="uk-UA"/>
        </w:rPr>
        <w:t xml:space="preserve">Іншим </w:t>
      </w:r>
      <w:r w:rsidR="00E305C6" w:rsidRPr="00E731F3">
        <w:rPr>
          <w:rFonts w:ascii="Times New Roman" w:eastAsia="Calibri" w:hAnsi="Times New Roman" w:cs="Times New Roman"/>
          <w:sz w:val="24"/>
          <w:szCs w:val="24"/>
          <w:lang w:val="uk-UA"/>
        </w:rPr>
        <w:t xml:space="preserve">учасником </w:t>
      </w:r>
      <w:r w:rsidR="00E731F3">
        <w:rPr>
          <w:rFonts w:ascii="Times New Roman" w:eastAsia="Calibri" w:hAnsi="Times New Roman" w:cs="Times New Roman"/>
          <w:sz w:val="24"/>
          <w:szCs w:val="24"/>
          <w:lang w:val="uk-UA"/>
        </w:rPr>
        <w:t>Тендер</w:t>
      </w:r>
      <w:r w:rsidR="003E6236">
        <w:rPr>
          <w:rFonts w:ascii="Times New Roman" w:eastAsia="Calibri" w:hAnsi="Times New Roman" w:cs="Times New Roman"/>
          <w:sz w:val="24"/>
          <w:szCs w:val="24"/>
          <w:lang w:val="uk-UA"/>
        </w:rPr>
        <w:t>а</w:t>
      </w:r>
      <w:r w:rsidR="00E731F3">
        <w:rPr>
          <w:rFonts w:ascii="Times New Roman" w:eastAsia="Calibri" w:hAnsi="Times New Roman" w:cs="Times New Roman"/>
          <w:sz w:val="24"/>
          <w:szCs w:val="24"/>
          <w:lang w:val="uk-UA"/>
        </w:rPr>
        <w:t xml:space="preserve"> </w:t>
      </w:r>
      <w:r w:rsidR="00E305C6" w:rsidRPr="00E731F3">
        <w:rPr>
          <w:rFonts w:ascii="Times New Roman" w:eastAsia="Calibri" w:hAnsi="Times New Roman" w:cs="Times New Roman"/>
          <w:sz w:val="24"/>
          <w:szCs w:val="24"/>
          <w:lang w:val="uk-UA"/>
        </w:rPr>
        <w:t>був Відповідач.</w:t>
      </w:r>
    </w:p>
    <w:p w14:paraId="17F63748" w14:textId="0556BBA6" w:rsidR="009C1225" w:rsidRPr="00E828E8" w:rsidRDefault="00E305C6" w:rsidP="009C1225">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E305C6">
        <w:rPr>
          <w:rFonts w:ascii="Times New Roman" w:eastAsia="Calibri" w:hAnsi="Times New Roman" w:cs="Times New Roman"/>
          <w:sz w:val="24"/>
          <w:szCs w:val="24"/>
          <w:lang w:val="uk-UA"/>
        </w:rPr>
        <w:lastRenderedPageBreak/>
        <w:t>Останній день подання тендерної пропозиції припадав на 10.10.2019.</w:t>
      </w:r>
      <w:r w:rsidR="009C1225" w:rsidRPr="009C1225">
        <w:rPr>
          <w:rFonts w:ascii="Times New Roman" w:eastAsia="Calibri" w:hAnsi="Times New Roman" w:cs="Times New Roman"/>
          <w:sz w:val="24"/>
          <w:szCs w:val="24"/>
          <w:lang w:val="uk-UA"/>
        </w:rPr>
        <w:t xml:space="preserve"> </w:t>
      </w:r>
      <w:r w:rsidR="009C1225" w:rsidRPr="00E828E8">
        <w:rPr>
          <w:rFonts w:ascii="Times New Roman" w:eastAsia="Calibri" w:hAnsi="Times New Roman" w:cs="Times New Roman"/>
          <w:sz w:val="24"/>
          <w:szCs w:val="24"/>
          <w:lang w:val="uk-UA"/>
        </w:rPr>
        <w:t xml:space="preserve">Однак 14.10.2019 у розділі «Вимоги про усунення порушення» акціонерному товариству «Ощадбанк» Відповідачем була висунута вимога про усунення порушення  </w:t>
      </w:r>
      <w:r w:rsidR="009C1225" w:rsidRPr="009C1225">
        <w:rPr>
          <w:rFonts w:ascii="Times New Roman" w:eastAsia="Calibri" w:hAnsi="Times New Roman" w:cs="Times New Roman"/>
          <w:sz w:val="24"/>
          <w:szCs w:val="24"/>
          <w:lang w:val="uk-UA"/>
        </w:rPr>
        <w:t xml:space="preserve">                      </w:t>
      </w:r>
      <w:r w:rsidR="009C1225" w:rsidRPr="00E828E8">
        <w:rPr>
          <w:rFonts w:ascii="Times New Roman" w:eastAsia="Calibri" w:hAnsi="Times New Roman" w:cs="Times New Roman"/>
          <w:sz w:val="24"/>
          <w:szCs w:val="24"/>
          <w:lang w:val="uk-UA"/>
        </w:rPr>
        <w:t>№ UA-2019-10-01-001847-b.bl (далі – Вимога).</w:t>
      </w:r>
    </w:p>
    <w:p w14:paraId="2CE9F3E1" w14:textId="6B699164" w:rsidR="00E305C6" w:rsidRPr="00E61D00" w:rsidRDefault="009C1225" w:rsidP="009D2A05">
      <w:pPr>
        <w:numPr>
          <w:ilvl w:val="0"/>
          <w:numId w:val="2"/>
        </w:numPr>
        <w:tabs>
          <w:tab w:val="left" w:pos="709"/>
        </w:tabs>
        <w:spacing w:after="120"/>
        <w:ind w:left="709" w:hanging="709"/>
        <w:jc w:val="both"/>
        <w:rPr>
          <w:rFonts w:ascii="Times New Roman" w:eastAsia="Calibri" w:hAnsi="Times New Roman" w:cs="Times New Roman"/>
          <w:color w:val="000000" w:themeColor="text1"/>
          <w:sz w:val="24"/>
          <w:szCs w:val="24"/>
          <w:lang w:val="uk-UA"/>
        </w:rPr>
      </w:pPr>
      <w:r>
        <w:rPr>
          <w:rFonts w:ascii="Times New Roman" w:eastAsia="Calibri" w:hAnsi="Times New Roman" w:cs="Times New Roman"/>
          <w:color w:val="000000" w:themeColor="text1"/>
          <w:sz w:val="24"/>
          <w:szCs w:val="24"/>
          <w:lang w:val="uk-UA"/>
        </w:rPr>
        <w:t>Як повідомив Заявник, у</w:t>
      </w:r>
      <w:r w:rsidR="00E305C6" w:rsidRPr="00E61D00">
        <w:rPr>
          <w:rFonts w:ascii="Times New Roman" w:eastAsia="Calibri" w:hAnsi="Times New Roman" w:cs="Times New Roman"/>
          <w:color w:val="000000" w:themeColor="text1"/>
          <w:sz w:val="24"/>
          <w:szCs w:val="24"/>
          <w:lang w:val="uk-UA"/>
        </w:rPr>
        <w:t xml:space="preserve"> Вимозі ТОВ «</w:t>
      </w:r>
      <w:r w:rsidR="00D352B9" w:rsidRPr="00D736BC">
        <w:rPr>
          <w:rFonts w:ascii="Times New Roman" w:eastAsia="Times New Roman" w:hAnsi="Times New Roman" w:cs="Times New Roman"/>
          <w:color w:val="000000" w:themeColor="text1"/>
          <w:sz w:val="24"/>
          <w:szCs w:val="24"/>
          <w:lang w:val="uk-UA" w:eastAsia="ru-RU"/>
        </w:rPr>
        <w:t>ГЮТЕ</w:t>
      </w:r>
      <w:r>
        <w:rPr>
          <w:rFonts w:ascii="Times New Roman" w:eastAsia="Calibri" w:hAnsi="Times New Roman" w:cs="Times New Roman"/>
          <w:color w:val="000000" w:themeColor="text1"/>
          <w:sz w:val="24"/>
          <w:szCs w:val="24"/>
          <w:lang w:val="uk-UA"/>
        </w:rPr>
        <w:t>» зазначи</w:t>
      </w:r>
      <w:r w:rsidR="004F598E">
        <w:rPr>
          <w:rFonts w:ascii="Times New Roman" w:eastAsia="Calibri" w:hAnsi="Times New Roman" w:cs="Times New Roman"/>
          <w:color w:val="000000" w:themeColor="text1"/>
          <w:sz w:val="24"/>
          <w:szCs w:val="24"/>
          <w:lang w:val="uk-UA"/>
        </w:rPr>
        <w:t>ло</w:t>
      </w:r>
      <w:r w:rsidR="00E305C6" w:rsidRPr="00E61D00">
        <w:rPr>
          <w:rFonts w:ascii="Times New Roman" w:eastAsia="Calibri" w:hAnsi="Times New Roman" w:cs="Times New Roman"/>
          <w:color w:val="000000" w:themeColor="text1"/>
          <w:sz w:val="24"/>
          <w:szCs w:val="24"/>
          <w:lang w:val="uk-UA"/>
        </w:rPr>
        <w:t>, зокрема, таке:</w:t>
      </w:r>
    </w:p>
    <w:p w14:paraId="263DD4FC" w14:textId="00A09CDA" w:rsidR="00E305C6" w:rsidRPr="00E61D00" w:rsidRDefault="00E305C6" w:rsidP="00E305C6">
      <w:pPr>
        <w:pStyle w:val="a3"/>
        <w:widowControl w:val="0"/>
        <w:autoSpaceDE w:val="0"/>
        <w:autoSpaceDN w:val="0"/>
        <w:adjustRightInd w:val="0"/>
        <w:spacing w:before="120" w:after="120"/>
        <w:ind w:left="426"/>
        <w:contextualSpacing w:val="0"/>
        <w:jc w:val="both"/>
        <w:rPr>
          <w:rFonts w:ascii="Times New Roman" w:hAnsi="Times New Roman"/>
          <w:i/>
          <w:color w:val="000000" w:themeColor="text1"/>
        </w:rPr>
      </w:pPr>
      <w:r w:rsidRPr="00E61D00">
        <w:rPr>
          <w:rFonts w:ascii="Times New Roman" w:hAnsi="Times New Roman"/>
          <w:color w:val="000000" w:themeColor="text1"/>
        </w:rPr>
        <w:t>«</w:t>
      </w:r>
      <w:r w:rsidRPr="00E61D00">
        <w:rPr>
          <w:rFonts w:ascii="Times New Roman" w:hAnsi="Times New Roman"/>
          <w:i/>
          <w:color w:val="000000" w:themeColor="text1"/>
        </w:rPr>
        <w:t xml:space="preserve">Шановний Голова та Шановні члени Тендерного комітету, просимо звернути Вашу увагу на те, що Учасник - ТОВ </w:t>
      </w:r>
      <w:r w:rsidR="00E3259D">
        <w:rPr>
          <w:rFonts w:ascii="Times New Roman" w:hAnsi="Times New Roman"/>
          <w:i/>
          <w:color w:val="000000" w:themeColor="text1"/>
        </w:rPr>
        <w:t>“</w:t>
      </w:r>
      <w:r w:rsidRPr="00E61D00">
        <w:rPr>
          <w:rFonts w:ascii="Times New Roman" w:hAnsi="Times New Roman"/>
          <w:i/>
          <w:color w:val="000000" w:themeColor="text1"/>
        </w:rPr>
        <w:t>ВИРОБНИЧО-КОМЕРЦІЙНЕ ПІДПРИЄМСТВО ПАРИТЕТ-К</w:t>
      </w:r>
      <w:r w:rsidR="00E3259D">
        <w:rPr>
          <w:rFonts w:ascii="Times New Roman" w:hAnsi="Times New Roman"/>
          <w:i/>
          <w:color w:val="000000" w:themeColor="text1"/>
        </w:rPr>
        <w:t>”</w:t>
      </w:r>
      <w:r w:rsidRPr="00E61D00">
        <w:rPr>
          <w:rFonts w:ascii="Times New Roman" w:hAnsi="Times New Roman"/>
          <w:i/>
          <w:color w:val="000000" w:themeColor="text1"/>
        </w:rPr>
        <w:t xml:space="preserve">, який запропонував найнижчу ціну у тендері на закупівлю </w:t>
      </w:r>
      <w:r w:rsidR="00F15BAE">
        <w:rPr>
          <w:rFonts w:ascii="Times New Roman" w:hAnsi="Times New Roman"/>
          <w:i/>
          <w:color w:val="000000" w:themeColor="text1"/>
        </w:rPr>
        <w:t>“</w:t>
      </w:r>
      <w:r w:rsidRPr="00E61D00">
        <w:rPr>
          <w:rFonts w:ascii="Times New Roman" w:hAnsi="Times New Roman"/>
          <w:i/>
          <w:color w:val="000000" w:themeColor="text1"/>
        </w:rPr>
        <w:t>броньовані чи армовані сейфи, банківські сейфи та двері (шафи металеві і сейфи) код ДК 021:2015 – 44421000-7</w:t>
      </w:r>
      <w:r w:rsidR="00E3259D">
        <w:rPr>
          <w:rFonts w:ascii="Times New Roman" w:hAnsi="Times New Roman"/>
          <w:i/>
          <w:color w:val="000000" w:themeColor="text1"/>
        </w:rPr>
        <w:t>”</w:t>
      </w:r>
      <w:r w:rsidRPr="00E61D00">
        <w:rPr>
          <w:rFonts w:ascii="Times New Roman" w:hAnsi="Times New Roman"/>
          <w:i/>
          <w:color w:val="000000" w:themeColor="text1"/>
        </w:rPr>
        <w:t>, у складі своєї пропозиції, на вимогу Тендерної документації, надав:</w:t>
      </w:r>
    </w:p>
    <w:p w14:paraId="2D207DA6" w14:textId="6DDA55A7" w:rsidR="00E305C6" w:rsidRPr="00E61D00" w:rsidRDefault="00E305C6" w:rsidP="00E305C6">
      <w:pPr>
        <w:pStyle w:val="a3"/>
        <w:widowControl w:val="0"/>
        <w:numPr>
          <w:ilvl w:val="0"/>
          <w:numId w:val="16"/>
        </w:numPr>
        <w:autoSpaceDE w:val="0"/>
        <w:autoSpaceDN w:val="0"/>
        <w:adjustRightInd w:val="0"/>
        <w:spacing w:before="120" w:after="120"/>
        <w:contextualSpacing w:val="0"/>
        <w:jc w:val="both"/>
        <w:rPr>
          <w:rFonts w:ascii="Times New Roman" w:hAnsi="Times New Roman"/>
          <w:i/>
          <w:color w:val="000000" w:themeColor="text1"/>
        </w:rPr>
      </w:pPr>
      <w:r w:rsidRPr="00E61D00">
        <w:rPr>
          <w:rFonts w:ascii="Times New Roman" w:hAnsi="Times New Roman"/>
          <w:i/>
          <w:color w:val="000000" w:themeColor="text1"/>
        </w:rPr>
        <w:t xml:space="preserve">На вимогу п. 13. Кваліфікаційні критерії та вимоги до учасників, </w:t>
      </w:r>
      <w:proofErr w:type="spellStart"/>
      <w:r w:rsidRPr="00E61D00">
        <w:rPr>
          <w:rFonts w:ascii="Times New Roman" w:hAnsi="Times New Roman"/>
          <w:i/>
          <w:color w:val="000000" w:themeColor="text1"/>
        </w:rPr>
        <w:t>п.п</w:t>
      </w:r>
      <w:proofErr w:type="spellEnd"/>
      <w:r w:rsidRPr="00E61D00">
        <w:rPr>
          <w:rFonts w:ascii="Times New Roman" w:hAnsi="Times New Roman"/>
          <w:i/>
          <w:color w:val="000000" w:themeColor="text1"/>
        </w:rPr>
        <w:t xml:space="preserve">. 13.19. Заповнену таблицю №1.2. Додатку №2 документації, надав Довідку № 862 від 10.10.2019р. у якій Учасник - ТОВ </w:t>
      </w:r>
      <w:r w:rsidR="00E3259D">
        <w:rPr>
          <w:rFonts w:ascii="Times New Roman" w:hAnsi="Times New Roman"/>
          <w:i/>
          <w:color w:val="000000" w:themeColor="text1"/>
        </w:rPr>
        <w:t>“</w:t>
      </w:r>
      <w:r w:rsidRPr="00E61D00">
        <w:rPr>
          <w:rFonts w:ascii="Times New Roman" w:hAnsi="Times New Roman"/>
          <w:i/>
          <w:color w:val="000000" w:themeColor="text1"/>
        </w:rPr>
        <w:t>ВИРОБНИЧО-КОМЕРЦІЙНЕ ПІДПРИЄМСТВО ПАРИТЕТ-К</w:t>
      </w:r>
      <w:r w:rsidR="00E3259D">
        <w:rPr>
          <w:rFonts w:ascii="Times New Roman" w:hAnsi="Times New Roman"/>
          <w:i/>
          <w:color w:val="000000" w:themeColor="text1"/>
        </w:rPr>
        <w:t>”</w:t>
      </w:r>
      <w:r w:rsidRPr="00E61D00">
        <w:rPr>
          <w:rFonts w:ascii="Times New Roman" w:hAnsi="Times New Roman"/>
          <w:i/>
          <w:color w:val="000000" w:themeColor="text1"/>
        </w:rPr>
        <w:t xml:space="preserve">, у Таблиці 1.2 </w:t>
      </w:r>
      <w:r w:rsidR="00E3259D">
        <w:rPr>
          <w:rFonts w:ascii="Times New Roman" w:hAnsi="Times New Roman"/>
          <w:i/>
          <w:color w:val="000000" w:themeColor="text1"/>
        </w:rPr>
        <w:t>“</w:t>
      </w:r>
      <w:r w:rsidRPr="00E61D00">
        <w:rPr>
          <w:rFonts w:ascii="Times New Roman" w:hAnsi="Times New Roman"/>
          <w:i/>
          <w:color w:val="000000" w:themeColor="text1"/>
        </w:rPr>
        <w:t>Характеристики предмету закупівлі, що пропонуються Учасником</w:t>
      </w:r>
      <w:r w:rsidR="00E3259D">
        <w:rPr>
          <w:rFonts w:ascii="Times New Roman" w:hAnsi="Times New Roman"/>
          <w:i/>
          <w:color w:val="000000" w:themeColor="text1"/>
        </w:rPr>
        <w:t>”</w:t>
      </w:r>
      <w:r w:rsidRPr="00E61D00">
        <w:rPr>
          <w:rFonts w:ascii="Times New Roman" w:hAnsi="Times New Roman"/>
          <w:i/>
          <w:color w:val="000000" w:themeColor="text1"/>
        </w:rPr>
        <w:t xml:space="preserve">, графі </w:t>
      </w:r>
      <w:r w:rsidR="00E3259D">
        <w:rPr>
          <w:rFonts w:ascii="Times New Roman" w:hAnsi="Times New Roman"/>
          <w:i/>
          <w:color w:val="000000" w:themeColor="text1"/>
        </w:rPr>
        <w:t>“</w:t>
      </w:r>
      <w:r w:rsidRPr="00E61D00">
        <w:rPr>
          <w:rFonts w:ascii="Times New Roman" w:hAnsi="Times New Roman"/>
          <w:i/>
          <w:color w:val="000000" w:themeColor="text1"/>
        </w:rPr>
        <w:t>Технічні показники Товару</w:t>
      </w:r>
      <w:r w:rsidR="00E3259D">
        <w:rPr>
          <w:rFonts w:ascii="Times New Roman" w:hAnsi="Times New Roman"/>
          <w:i/>
          <w:color w:val="000000" w:themeColor="text1"/>
        </w:rPr>
        <w:t>”</w:t>
      </w:r>
      <w:r w:rsidRPr="00E61D00">
        <w:rPr>
          <w:rFonts w:ascii="Times New Roman" w:hAnsi="Times New Roman"/>
          <w:i/>
          <w:color w:val="000000" w:themeColor="text1"/>
        </w:rPr>
        <w:t>, не вказав КОНКРЕТНІ показники предмету закупівлі, що пропонуються Учасником, а саме:</w:t>
      </w:r>
    </w:p>
    <w:p w14:paraId="52810253" w14:textId="77777777" w:rsidR="00E305C6" w:rsidRPr="00E61D00" w:rsidRDefault="00E305C6" w:rsidP="00E305C6">
      <w:pPr>
        <w:pStyle w:val="a3"/>
        <w:widowControl w:val="0"/>
        <w:autoSpaceDE w:val="0"/>
        <w:autoSpaceDN w:val="0"/>
        <w:adjustRightInd w:val="0"/>
        <w:spacing w:before="120" w:after="120"/>
        <w:contextualSpacing w:val="0"/>
        <w:jc w:val="both"/>
        <w:rPr>
          <w:rFonts w:ascii="Times New Roman" w:hAnsi="Times New Roman"/>
          <w:i/>
          <w:color w:val="000000" w:themeColor="text1"/>
        </w:rPr>
      </w:pPr>
      <w:r w:rsidRPr="00E61D00">
        <w:rPr>
          <w:rFonts w:ascii="Times New Roman" w:hAnsi="Times New Roman"/>
          <w:i/>
          <w:color w:val="000000" w:themeColor="text1"/>
        </w:rPr>
        <w:t>Товщина метала:</w:t>
      </w:r>
    </w:p>
    <w:p w14:paraId="3A430CC2" w14:textId="77777777" w:rsidR="00E305C6" w:rsidRPr="00E61D00" w:rsidRDefault="00E305C6" w:rsidP="00E305C6">
      <w:pPr>
        <w:pStyle w:val="a3"/>
        <w:widowControl w:val="0"/>
        <w:autoSpaceDE w:val="0"/>
        <w:autoSpaceDN w:val="0"/>
        <w:adjustRightInd w:val="0"/>
        <w:spacing w:before="120" w:after="120"/>
        <w:contextualSpacing w:val="0"/>
        <w:jc w:val="both"/>
        <w:rPr>
          <w:rFonts w:ascii="Times New Roman" w:hAnsi="Times New Roman"/>
          <w:i/>
          <w:color w:val="000000" w:themeColor="text1"/>
        </w:rPr>
      </w:pPr>
      <w:r w:rsidRPr="00E61D00">
        <w:rPr>
          <w:rFonts w:ascii="Times New Roman" w:hAnsi="Times New Roman"/>
          <w:i/>
          <w:color w:val="000000" w:themeColor="text1"/>
        </w:rPr>
        <w:t>Товщина метала стінки – ___ мм</w:t>
      </w:r>
    </w:p>
    <w:p w14:paraId="394D49D1" w14:textId="77777777" w:rsidR="00E305C6" w:rsidRPr="00E61D00" w:rsidRDefault="00E305C6" w:rsidP="00E305C6">
      <w:pPr>
        <w:pStyle w:val="a3"/>
        <w:widowControl w:val="0"/>
        <w:autoSpaceDE w:val="0"/>
        <w:autoSpaceDN w:val="0"/>
        <w:adjustRightInd w:val="0"/>
        <w:spacing w:before="120" w:after="120"/>
        <w:contextualSpacing w:val="0"/>
        <w:jc w:val="both"/>
        <w:rPr>
          <w:rFonts w:ascii="Times New Roman" w:hAnsi="Times New Roman"/>
          <w:i/>
          <w:color w:val="000000" w:themeColor="text1"/>
        </w:rPr>
      </w:pPr>
      <w:r w:rsidRPr="00E61D00">
        <w:rPr>
          <w:rFonts w:ascii="Times New Roman" w:hAnsi="Times New Roman"/>
          <w:i/>
          <w:color w:val="000000" w:themeColor="text1"/>
        </w:rPr>
        <w:t>Товщина метала дверей - ___ мм</w:t>
      </w:r>
    </w:p>
    <w:p w14:paraId="65159A82" w14:textId="77777777" w:rsidR="00E305C6" w:rsidRPr="00E61D00" w:rsidRDefault="00E305C6" w:rsidP="00E305C6">
      <w:pPr>
        <w:pStyle w:val="a3"/>
        <w:widowControl w:val="0"/>
        <w:autoSpaceDE w:val="0"/>
        <w:autoSpaceDN w:val="0"/>
        <w:adjustRightInd w:val="0"/>
        <w:spacing w:before="120" w:after="120"/>
        <w:contextualSpacing w:val="0"/>
        <w:jc w:val="both"/>
        <w:rPr>
          <w:rFonts w:ascii="Times New Roman" w:hAnsi="Times New Roman"/>
          <w:i/>
          <w:color w:val="000000" w:themeColor="text1"/>
        </w:rPr>
      </w:pPr>
      <w:r w:rsidRPr="00E61D00">
        <w:rPr>
          <w:rFonts w:ascii="Times New Roman" w:hAnsi="Times New Roman"/>
          <w:i/>
          <w:color w:val="000000" w:themeColor="text1"/>
        </w:rPr>
        <w:t>Гарантія на шафу – ___ місяців</w:t>
      </w:r>
    </w:p>
    <w:p w14:paraId="08D5674A" w14:textId="77777777" w:rsidR="00E305C6" w:rsidRPr="00E61D00" w:rsidRDefault="00E305C6" w:rsidP="00E305C6">
      <w:pPr>
        <w:pStyle w:val="a3"/>
        <w:widowControl w:val="0"/>
        <w:autoSpaceDE w:val="0"/>
        <w:autoSpaceDN w:val="0"/>
        <w:adjustRightInd w:val="0"/>
        <w:spacing w:before="120" w:after="120"/>
        <w:contextualSpacing w:val="0"/>
        <w:jc w:val="both"/>
        <w:rPr>
          <w:rFonts w:ascii="Times New Roman" w:hAnsi="Times New Roman"/>
          <w:i/>
          <w:color w:val="000000" w:themeColor="text1"/>
        </w:rPr>
      </w:pPr>
      <w:r w:rsidRPr="00E61D00">
        <w:rPr>
          <w:rFonts w:ascii="Times New Roman" w:hAnsi="Times New Roman"/>
          <w:i/>
          <w:color w:val="000000" w:themeColor="text1"/>
        </w:rPr>
        <w:t>Гарантія на замок – ___ місяців</w:t>
      </w:r>
    </w:p>
    <w:p w14:paraId="7DE8313C" w14:textId="77777777" w:rsidR="00E305C6" w:rsidRPr="00E61D00" w:rsidRDefault="00E305C6" w:rsidP="00E305C6">
      <w:pPr>
        <w:pStyle w:val="a3"/>
        <w:widowControl w:val="0"/>
        <w:autoSpaceDE w:val="0"/>
        <w:autoSpaceDN w:val="0"/>
        <w:adjustRightInd w:val="0"/>
        <w:spacing w:before="120" w:after="120"/>
        <w:contextualSpacing w:val="0"/>
        <w:jc w:val="both"/>
        <w:rPr>
          <w:rFonts w:ascii="Times New Roman" w:hAnsi="Times New Roman"/>
          <w:i/>
          <w:color w:val="000000" w:themeColor="text1"/>
        </w:rPr>
      </w:pPr>
      <w:r w:rsidRPr="00E61D00">
        <w:rPr>
          <w:rFonts w:ascii="Times New Roman" w:hAnsi="Times New Roman"/>
          <w:i/>
          <w:color w:val="000000" w:themeColor="text1"/>
        </w:rPr>
        <w:t>Товар новий, та такий, що не був у експлуатації.</w:t>
      </w:r>
    </w:p>
    <w:p w14:paraId="4FB5C335" w14:textId="5E333A0D" w:rsidR="00E305C6" w:rsidRPr="00E61D00" w:rsidRDefault="00E305C6" w:rsidP="00E305C6">
      <w:pPr>
        <w:pStyle w:val="a3"/>
        <w:widowControl w:val="0"/>
        <w:autoSpaceDE w:val="0"/>
        <w:autoSpaceDN w:val="0"/>
        <w:adjustRightInd w:val="0"/>
        <w:spacing w:before="120" w:after="120"/>
        <w:contextualSpacing w:val="0"/>
        <w:jc w:val="both"/>
        <w:rPr>
          <w:rFonts w:ascii="Times New Roman" w:hAnsi="Times New Roman"/>
          <w:i/>
          <w:color w:val="000000" w:themeColor="text1"/>
        </w:rPr>
      </w:pPr>
      <w:r w:rsidRPr="00E61D00">
        <w:rPr>
          <w:rFonts w:ascii="Times New Roman" w:hAnsi="Times New Roman"/>
          <w:i/>
          <w:color w:val="000000" w:themeColor="text1"/>
        </w:rPr>
        <w:t xml:space="preserve">Замість КОНКРЕТНИХ показників, Учасник ТОВ </w:t>
      </w:r>
      <w:r w:rsidR="00E3259D">
        <w:rPr>
          <w:rFonts w:ascii="Times New Roman" w:hAnsi="Times New Roman"/>
          <w:i/>
          <w:color w:val="000000" w:themeColor="text1"/>
        </w:rPr>
        <w:t>“</w:t>
      </w:r>
      <w:r w:rsidRPr="00E61D00">
        <w:rPr>
          <w:rFonts w:ascii="Times New Roman" w:hAnsi="Times New Roman"/>
          <w:i/>
          <w:color w:val="000000" w:themeColor="text1"/>
        </w:rPr>
        <w:t>ВИРОБНИЧО-КОМЕРЦІЙНЕ ПІДПРИЄМСТВО ПАРИТЕТ-К</w:t>
      </w:r>
      <w:r w:rsidR="00E3259D">
        <w:rPr>
          <w:rFonts w:ascii="Times New Roman" w:hAnsi="Times New Roman"/>
          <w:i/>
          <w:color w:val="000000" w:themeColor="text1"/>
        </w:rPr>
        <w:t>”</w:t>
      </w:r>
      <w:r w:rsidRPr="00E61D00">
        <w:rPr>
          <w:rFonts w:ascii="Times New Roman" w:hAnsi="Times New Roman"/>
          <w:i/>
          <w:color w:val="000000" w:themeColor="text1"/>
        </w:rPr>
        <w:t xml:space="preserve">, надав технічні характеристики з Додатку 2 документації, Таблиці 1.1 </w:t>
      </w:r>
      <w:r w:rsidR="00E3259D">
        <w:rPr>
          <w:rFonts w:ascii="Times New Roman" w:hAnsi="Times New Roman"/>
          <w:i/>
          <w:color w:val="000000" w:themeColor="text1"/>
        </w:rPr>
        <w:t>“</w:t>
      </w:r>
      <w:r w:rsidRPr="00E61D00">
        <w:rPr>
          <w:rFonts w:ascii="Times New Roman" w:hAnsi="Times New Roman"/>
          <w:i/>
          <w:color w:val="000000" w:themeColor="text1"/>
        </w:rPr>
        <w:t>ТЕХНІЧНЕ ЗАВДАННЯ на закупівлю броньованих чи армованих сейфів, банківських сейфів та дверей (шафи металеві і сейфи)</w:t>
      </w:r>
      <w:r w:rsidR="00E3259D">
        <w:rPr>
          <w:rFonts w:ascii="Times New Roman" w:hAnsi="Times New Roman"/>
          <w:i/>
          <w:color w:val="000000" w:themeColor="text1"/>
        </w:rPr>
        <w:t>”</w:t>
      </w:r>
      <w:r w:rsidRPr="00E61D00">
        <w:rPr>
          <w:rFonts w:ascii="Times New Roman" w:hAnsi="Times New Roman"/>
          <w:i/>
          <w:color w:val="000000" w:themeColor="text1"/>
        </w:rPr>
        <w:t xml:space="preserve">, </w:t>
      </w:r>
      <w:r w:rsidR="00E3259D">
        <w:rPr>
          <w:rFonts w:ascii="Times New Roman" w:hAnsi="Times New Roman"/>
          <w:i/>
          <w:color w:val="000000" w:themeColor="text1"/>
        </w:rPr>
        <w:t>“</w:t>
      </w:r>
      <w:r w:rsidRPr="00E61D00">
        <w:rPr>
          <w:rFonts w:ascii="Times New Roman" w:hAnsi="Times New Roman"/>
          <w:i/>
          <w:color w:val="000000" w:themeColor="text1"/>
        </w:rPr>
        <w:t>Характеристики предмету закупівлі, що вимагаються Замовником</w:t>
      </w:r>
      <w:r w:rsidR="00E3259D">
        <w:rPr>
          <w:rFonts w:ascii="Times New Roman" w:hAnsi="Times New Roman"/>
          <w:i/>
          <w:color w:val="000000" w:themeColor="text1"/>
        </w:rPr>
        <w:t>”</w:t>
      </w:r>
      <w:r w:rsidRPr="00E61D00">
        <w:rPr>
          <w:rFonts w:ascii="Times New Roman" w:hAnsi="Times New Roman"/>
          <w:i/>
          <w:color w:val="000000" w:themeColor="text1"/>
        </w:rPr>
        <w:t>, а саме:</w:t>
      </w:r>
    </w:p>
    <w:p w14:paraId="0B0E9E33" w14:textId="77777777" w:rsidR="00E305C6" w:rsidRPr="00E61D00" w:rsidRDefault="00E305C6" w:rsidP="00E305C6">
      <w:pPr>
        <w:pStyle w:val="a3"/>
        <w:widowControl w:val="0"/>
        <w:autoSpaceDE w:val="0"/>
        <w:autoSpaceDN w:val="0"/>
        <w:adjustRightInd w:val="0"/>
        <w:spacing w:before="120" w:after="120"/>
        <w:contextualSpacing w:val="0"/>
        <w:jc w:val="both"/>
        <w:rPr>
          <w:rFonts w:ascii="Times New Roman" w:hAnsi="Times New Roman"/>
          <w:i/>
          <w:color w:val="000000" w:themeColor="text1"/>
        </w:rPr>
      </w:pPr>
      <w:r w:rsidRPr="00E61D00">
        <w:rPr>
          <w:rFonts w:ascii="Times New Roman" w:hAnsi="Times New Roman"/>
          <w:i/>
          <w:color w:val="000000" w:themeColor="text1"/>
        </w:rPr>
        <w:t>Товщина метала:</w:t>
      </w:r>
    </w:p>
    <w:p w14:paraId="4AD7CB1D" w14:textId="77777777" w:rsidR="00E305C6" w:rsidRPr="00E61D00" w:rsidRDefault="00E305C6" w:rsidP="00E305C6">
      <w:pPr>
        <w:pStyle w:val="a3"/>
        <w:widowControl w:val="0"/>
        <w:autoSpaceDE w:val="0"/>
        <w:autoSpaceDN w:val="0"/>
        <w:adjustRightInd w:val="0"/>
        <w:spacing w:before="120" w:after="120"/>
        <w:contextualSpacing w:val="0"/>
        <w:jc w:val="both"/>
        <w:rPr>
          <w:rFonts w:ascii="Times New Roman" w:hAnsi="Times New Roman"/>
          <w:i/>
          <w:color w:val="000000" w:themeColor="text1"/>
        </w:rPr>
      </w:pPr>
      <w:r w:rsidRPr="00E61D00">
        <w:rPr>
          <w:rFonts w:ascii="Times New Roman" w:hAnsi="Times New Roman"/>
          <w:i/>
          <w:color w:val="000000" w:themeColor="text1"/>
        </w:rPr>
        <w:t>Товщина метала стінки – не менше __ мм</w:t>
      </w:r>
    </w:p>
    <w:p w14:paraId="53980767" w14:textId="77777777" w:rsidR="00E305C6" w:rsidRPr="00E61D00" w:rsidRDefault="00E305C6" w:rsidP="00E305C6">
      <w:pPr>
        <w:pStyle w:val="a3"/>
        <w:widowControl w:val="0"/>
        <w:autoSpaceDE w:val="0"/>
        <w:autoSpaceDN w:val="0"/>
        <w:adjustRightInd w:val="0"/>
        <w:spacing w:before="120" w:after="120"/>
        <w:contextualSpacing w:val="0"/>
        <w:jc w:val="both"/>
        <w:rPr>
          <w:rFonts w:ascii="Times New Roman" w:hAnsi="Times New Roman"/>
          <w:i/>
          <w:color w:val="000000" w:themeColor="text1"/>
        </w:rPr>
      </w:pPr>
      <w:r w:rsidRPr="00E61D00">
        <w:rPr>
          <w:rFonts w:ascii="Times New Roman" w:hAnsi="Times New Roman"/>
          <w:i/>
          <w:color w:val="000000" w:themeColor="text1"/>
        </w:rPr>
        <w:t>Товщина метала дверей - не менше __ мм</w:t>
      </w:r>
    </w:p>
    <w:p w14:paraId="0A60DB87" w14:textId="77777777" w:rsidR="00E305C6" w:rsidRPr="00E61D00" w:rsidRDefault="00E305C6" w:rsidP="00E305C6">
      <w:pPr>
        <w:pStyle w:val="a3"/>
        <w:widowControl w:val="0"/>
        <w:autoSpaceDE w:val="0"/>
        <w:autoSpaceDN w:val="0"/>
        <w:adjustRightInd w:val="0"/>
        <w:spacing w:before="120" w:after="120"/>
        <w:contextualSpacing w:val="0"/>
        <w:jc w:val="both"/>
        <w:rPr>
          <w:rFonts w:ascii="Times New Roman" w:hAnsi="Times New Roman"/>
          <w:i/>
          <w:color w:val="000000" w:themeColor="text1"/>
        </w:rPr>
      </w:pPr>
      <w:r w:rsidRPr="00E61D00">
        <w:rPr>
          <w:rFonts w:ascii="Times New Roman" w:hAnsi="Times New Roman"/>
          <w:i/>
          <w:color w:val="000000" w:themeColor="text1"/>
        </w:rPr>
        <w:t>Гарантія на шафу – не менше __ місяців</w:t>
      </w:r>
    </w:p>
    <w:p w14:paraId="40D28D1B" w14:textId="77777777" w:rsidR="00E305C6" w:rsidRPr="00E61D00" w:rsidRDefault="00E305C6" w:rsidP="00E305C6">
      <w:pPr>
        <w:pStyle w:val="a3"/>
        <w:widowControl w:val="0"/>
        <w:autoSpaceDE w:val="0"/>
        <w:autoSpaceDN w:val="0"/>
        <w:adjustRightInd w:val="0"/>
        <w:spacing w:before="120" w:after="120"/>
        <w:contextualSpacing w:val="0"/>
        <w:jc w:val="both"/>
        <w:rPr>
          <w:rFonts w:ascii="Times New Roman" w:hAnsi="Times New Roman"/>
          <w:i/>
          <w:color w:val="000000" w:themeColor="text1"/>
        </w:rPr>
      </w:pPr>
      <w:r w:rsidRPr="00E61D00">
        <w:rPr>
          <w:rFonts w:ascii="Times New Roman" w:hAnsi="Times New Roman"/>
          <w:i/>
          <w:color w:val="000000" w:themeColor="text1"/>
        </w:rPr>
        <w:t>Гарантія на замок – не менше __ місяців</w:t>
      </w:r>
    </w:p>
    <w:p w14:paraId="687C0E16" w14:textId="77777777" w:rsidR="00E305C6" w:rsidRPr="00E61D00" w:rsidRDefault="00E305C6" w:rsidP="00E305C6">
      <w:pPr>
        <w:pStyle w:val="a3"/>
        <w:widowControl w:val="0"/>
        <w:autoSpaceDE w:val="0"/>
        <w:autoSpaceDN w:val="0"/>
        <w:adjustRightInd w:val="0"/>
        <w:spacing w:before="120" w:after="120"/>
        <w:contextualSpacing w:val="0"/>
        <w:jc w:val="both"/>
        <w:rPr>
          <w:rFonts w:ascii="Times New Roman" w:hAnsi="Times New Roman"/>
          <w:i/>
          <w:color w:val="000000" w:themeColor="text1"/>
        </w:rPr>
      </w:pPr>
      <w:r w:rsidRPr="00E61D00">
        <w:rPr>
          <w:rFonts w:ascii="Times New Roman" w:hAnsi="Times New Roman"/>
          <w:i/>
          <w:color w:val="000000" w:themeColor="text1"/>
        </w:rPr>
        <w:t>Товар повинен бути новим, та таким, що не був у експлуатації.</w:t>
      </w:r>
    </w:p>
    <w:p w14:paraId="7A35548E" w14:textId="347276D5" w:rsidR="00E305C6" w:rsidRPr="00E61D00" w:rsidRDefault="00E305C6" w:rsidP="00E305C6">
      <w:pPr>
        <w:pStyle w:val="a3"/>
        <w:widowControl w:val="0"/>
        <w:autoSpaceDE w:val="0"/>
        <w:autoSpaceDN w:val="0"/>
        <w:adjustRightInd w:val="0"/>
        <w:spacing w:before="120" w:after="120"/>
        <w:contextualSpacing w:val="0"/>
        <w:jc w:val="both"/>
        <w:rPr>
          <w:rFonts w:ascii="Times New Roman" w:hAnsi="Times New Roman"/>
          <w:i/>
          <w:color w:val="000000" w:themeColor="text1"/>
        </w:rPr>
      </w:pPr>
      <w:r w:rsidRPr="00E61D00">
        <w:rPr>
          <w:rFonts w:ascii="Times New Roman" w:hAnsi="Times New Roman"/>
          <w:i/>
          <w:color w:val="000000" w:themeColor="text1"/>
        </w:rPr>
        <w:t xml:space="preserve">Висновок: Учасник – ТОВ </w:t>
      </w:r>
      <w:r w:rsidR="00E3259D">
        <w:rPr>
          <w:rFonts w:ascii="Times New Roman" w:hAnsi="Times New Roman"/>
          <w:i/>
          <w:color w:val="000000" w:themeColor="text1"/>
        </w:rPr>
        <w:t>“</w:t>
      </w:r>
      <w:r w:rsidRPr="00E61D00">
        <w:rPr>
          <w:rFonts w:ascii="Times New Roman" w:hAnsi="Times New Roman"/>
          <w:i/>
          <w:color w:val="000000" w:themeColor="text1"/>
        </w:rPr>
        <w:t>ВИРОБНИЧО-КОМЕРЦІЙНЕ ПІДПРИЄМСТВО ПАРИТЕТ-К</w:t>
      </w:r>
      <w:r w:rsidR="00E3259D">
        <w:rPr>
          <w:rFonts w:ascii="Times New Roman" w:hAnsi="Times New Roman"/>
          <w:i/>
          <w:color w:val="000000" w:themeColor="text1"/>
        </w:rPr>
        <w:t>”</w:t>
      </w:r>
      <w:r w:rsidRPr="00E61D00">
        <w:rPr>
          <w:rFonts w:ascii="Times New Roman" w:hAnsi="Times New Roman"/>
          <w:i/>
          <w:color w:val="000000" w:themeColor="text1"/>
        </w:rPr>
        <w:t xml:space="preserve"> у складі своєї Тендерній пропозиції не виконав вимогу Тендерної документації.</w:t>
      </w:r>
    </w:p>
    <w:p w14:paraId="6AF9C15F" w14:textId="15C37B12" w:rsidR="00E305C6" w:rsidRPr="00E61D00" w:rsidRDefault="00E305C6" w:rsidP="00E305C6">
      <w:pPr>
        <w:pStyle w:val="a3"/>
        <w:widowControl w:val="0"/>
        <w:autoSpaceDE w:val="0"/>
        <w:autoSpaceDN w:val="0"/>
        <w:adjustRightInd w:val="0"/>
        <w:spacing w:before="120" w:after="120"/>
        <w:contextualSpacing w:val="0"/>
        <w:jc w:val="both"/>
        <w:rPr>
          <w:rFonts w:ascii="Times New Roman" w:hAnsi="Times New Roman"/>
          <w:i/>
          <w:color w:val="000000" w:themeColor="text1"/>
        </w:rPr>
      </w:pPr>
      <w:r w:rsidRPr="00E61D00">
        <w:rPr>
          <w:rFonts w:ascii="Times New Roman" w:hAnsi="Times New Roman"/>
          <w:i/>
          <w:color w:val="000000" w:themeColor="text1"/>
        </w:rPr>
        <w:t xml:space="preserve">2. На вимогу п. 13. Кваліфікаційні критерії та вимоги до учасників, </w:t>
      </w:r>
      <w:proofErr w:type="spellStart"/>
      <w:r w:rsidRPr="00E61D00">
        <w:rPr>
          <w:rFonts w:ascii="Times New Roman" w:hAnsi="Times New Roman"/>
          <w:i/>
          <w:color w:val="000000" w:themeColor="text1"/>
        </w:rPr>
        <w:t>п.п</w:t>
      </w:r>
      <w:proofErr w:type="spellEnd"/>
      <w:r w:rsidRPr="00E61D00">
        <w:rPr>
          <w:rFonts w:ascii="Times New Roman" w:hAnsi="Times New Roman"/>
          <w:i/>
          <w:color w:val="000000" w:themeColor="text1"/>
        </w:rPr>
        <w:t xml:space="preserve">. 13.17. Цінову пропозицію згідно Додаток № 1 цієї документації, у Тендерній пропозиції Учасник – ТОВ </w:t>
      </w:r>
      <w:r w:rsidR="00E3259D">
        <w:rPr>
          <w:rFonts w:ascii="Times New Roman" w:hAnsi="Times New Roman"/>
          <w:i/>
          <w:color w:val="000000" w:themeColor="text1"/>
        </w:rPr>
        <w:t>“</w:t>
      </w:r>
      <w:r w:rsidRPr="00E61D00">
        <w:rPr>
          <w:rFonts w:ascii="Times New Roman" w:hAnsi="Times New Roman"/>
          <w:i/>
          <w:color w:val="000000" w:themeColor="text1"/>
        </w:rPr>
        <w:t>ВИРОБНИЧО-КОМЕРЦІЙНЕ ПІДПРИЄМСТВО ПАРИТЕТ-К</w:t>
      </w:r>
      <w:r w:rsidR="00E3259D">
        <w:rPr>
          <w:rFonts w:ascii="Times New Roman" w:hAnsi="Times New Roman"/>
          <w:i/>
          <w:color w:val="000000" w:themeColor="text1"/>
        </w:rPr>
        <w:t>”</w:t>
      </w:r>
      <w:r w:rsidRPr="00E61D00">
        <w:rPr>
          <w:rFonts w:ascii="Times New Roman" w:hAnsi="Times New Roman"/>
          <w:i/>
          <w:color w:val="000000" w:themeColor="text1"/>
        </w:rPr>
        <w:t xml:space="preserve">, надав: Довідку – Пропозицію № 860 від 10.10.2019р., в якій вказано Загальну вартість пропозиції з урахуванням ПДВ – 78859,50грн. (що не відповідає ринковій); та Довідку № 850 від 10.10.2019р., в якій вказано імпортне обладнання та кваліфіковані працівники робітничого складу, які працюють на ньому, та Довідку № 851 від 10.10.2019р., в якій вказано, що Учасник - ТОВ </w:t>
      </w:r>
      <w:r w:rsidR="00E3259D">
        <w:rPr>
          <w:rFonts w:ascii="Times New Roman" w:hAnsi="Times New Roman"/>
          <w:i/>
          <w:color w:val="000000" w:themeColor="text1"/>
        </w:rPr>
        <w:t>“</w:t>
      </w:r>
      <w:r w:rsidRPr="00E61D00">
        <w:rPr>
          <w:rFonts w:ascii="Times New Roman" w:hAnsi="Times New Roman"/>
          <w:i/>
          <w:color w:val="000000" w:themeColor="text1"/>
        </w:rPr>
        <w:t xml:space="preserve">ВИРОБНИЧО-КОМЕРЦІЙНЕ ПІДПРИЄМСТВО </w:t>
      </w:r>
      <w:r w:rsidRPr="00E61D00">
        <w:rPr>
          <w:rFonts w:ascii="Times New Roman" w:hAnsi="Times New Roman"/>
          <w:i/>
          <w:color w:val="000000" w:themeColor="text1"/>
        </w:rPr>
        <w:lastRenderedPageBreak/>
        <w:t>ПАРИТЕТ-К</w:t>
      </w:r>
      <w:r w:rsidR="00E3259D">
        <w:rPr>
          <w:rFonts w:ascii="Times New Roman" w:hAnsi="Times New Roman"/>
          <w:i/>
          <w:color w:val="000000" w:themeColor="text1"/>
        </w:rPr>
        <w:t>”</w:t>
      </w:r>
      <w:r w:rsidRPr="00E61D00">
        <w:rPr>
          <w:rFonts w:ascii="Times New Roman" w:hAnsi="Times New Roman"/>
          <w:i/>
          <w:color w:val="000000" w:themeColor="text1"/>
        </w:rPr>
        <w:t>, для виконання договору, планує залучити до 50 висококваліфікованих працівників, а зазначає, лише, 10 працівників інженерно-технічного складу.</w:t>
      </w:r>
    </w:p>
    <w:p w14:paraId="0A7C4809" w14:textId="66FFC185" w:rsidR="00E305C6" w:rsidRPr="00B06120" w:rsidRDefault="00E305C6" w:rsidP="00E305C6">
      <w:pPr>
        <w:pStyle w:val="a3"/>
        <w:widowControl w:val="0"/>
        <w:autoSpaceDE w:val="0"/>
        <w:autoSpaceDN w:val="0"/>
        <w:adjustRightInd w:val="0"/>
        <w:spacing w:before="120" w:after="120"/>
        <w:contextualSpacing w:val="0"/>
        <w:jc w:val="both"/>
        <w:rPr>
          <w:rFonts w:ascii="Times New Roman" w:hAnsi="Times New Roman"/>
          <w:b/>
          <w:i/>
          <w:color w:val="000000" w:themeColor="text1"/>
        </w:rPr>
      </w:pPr>
      <w:r w:rsidRPr="00B06120">
        <w:rPr>
          <w:rFonts w:ascii="Times New Roman" w:hAnsi="Times New Roman"/>
          <w:b/>
          <w:i/>
          <w:color w:val="000000" w:themeColor="text1"/>
        </w:rPr>
        <w:t xml:space="preserve">Висновок: Учасник - ТОВ </w:t>
      </w:r>
      <w:r w:rsidR="00E3259D">
        <w:rPr>
          <w:rFonts w:ascii="Times New Roman" w:hAnsi="Times New Roman"/>
          <w:b/>
          <w:i/>
          <w:color w:val="000000" w:themeColor="text1"/>
        </w:rPr>
        <w:t>“</w:t>
      </w:r>
      <w:r w:rsidRPr="00B06120">
        <w:rPr>
          <w:rFonts w:ascii="Times New Roman" w:hAnsi="Times New Roman"/>
          <w:b/>
          <w:i/>
          <w:color w:val="000000" w:themeColor="text1"/>
        </w:rPr>
        <w:t>ВИРОБНИЧО-КОМЕРЦІЙНЕ ПІДПРИЄМСТВО ПАРИТЕТ-К</w:t>
      </w:r>
      <w:r w:rsidR="00E3259D">
        <w:rPr>
          <w:rFonts w:ascii="Times New Roman" w:hAnsi="Times New Roman"/>
          <w:b/>
          <w:i/>
          <w:color w:val="000000" w:themeColor="text1"/>
        </w:rPr>
        <w:t>”</w:t>
      </w:r>
      <w:r w:rsidRPr="00B06120">
        <w:rPr>
          <w:rFonts w:ascii="Times New Roman" w:hAnsi="Times New Roman"/>
          <w:b/>
          <w:i/>
          <w:color w:val="000000" w:themeColor="text1"/>
        </w:rPr>
        <w:t>, пропонує неякісну, або сумнівного походження продукцію, або походження матеріалів є сумнівним; кваліфікація працівників робітничого складу, які працюють на імпортному обладнані є сумнівною, або оплата праці не відповідає Законодавству України.</w:t>
      </w:r>
    </w:p>
    <w:p w14:paraId="5CE431BF" w14:textId="7A440F5E" w:rsidR="00E305C6" w:rsidRPr="00E61D00" w:rsidRDefault="00E305C6" w:rsidP="00E305C6">
      <w:pPr>
        <w:pStyle w:val="a3"/>
        <w:widowControl w:val="0"/>
        <w:autoSpaceDE w:val="0"/>
        <w:autoSpaceDN w:val="0"/>
        <w:adjustRightInd w:val="0"/>
        <w:spacing w:before="120" w:after="120"/>
        <w:contextualSpacing w:val="0"/>
        <w:jc w:val="both"/>
        <w:rPr>
          <w:rFonts w:ascii="Times New Roman" w:hAnsi="Times New Roman"/>
          <w:i/>
          <w:color w:val="000000" w:themeColor="text1"/>
        </w:rPr>
      </w:pPr>
      <w:r w:rsidRPr="00E61D00">
        <w:rPr>
          <w:rFonts w:ascii="Times New Roman" w:hAnsi="Times New Roman"/>
          <w:i/>
          <w:color w:val="000000" w:themeColor="text1"/>
        </w:rPr>
        <w:t>Вимагаємо:</w:t>
      </w:r>
      <w:r w:rsidRPr="00E61D00">
        <w:rPr>
          <w:rFonts w:ascii="Times New Roman" w:hAnsi="Times New Roman"/>
          <w:i/>
          <w:color w:val="000000" w:themeColor="text1"/>
        </w:rPr>
        <w:br/>
        <w:t>На підставі вищевикладеного, визнати Тендерну пропозицію Учасника - ТОВ</w:t>
      </w:r>
      <w:r w:rsidR="00F15BAE">
        <w:rPr>
          <w:rFonts w:ascii="Times New Roman" w:hAnsi="Times New Roman"/>
          <w:i/>
          <w:color w:val="000000" w:themeColor="text1"/>
        </w:rPr>
        <w:t> </w:t>
      </w:r>
      <w:r w:rsidR="00E3259D">
        <w:rPr>
          <w:rFonts w:ascii="Times New Roman" w:hAnsi="Times New Roman"/>
          <w:i/>
          <w:color w:val="000000" w:themeColor="text1"/>
        </w:rPr>
        <w:t>“</w:t>
      </w:r>
      <w:r w:rsidRPr="00E61D00">
        <w:rPr>
          <w:rFonts w:ascii="Times New Roman" w:hAnsi="Times New Roman"/>
          <w:i/>
          <w:color w:val="000000" w:themeColor="text1"/>
        </w:rPr>
        <w:t>ВИРОБНИЧО-КОМЕРЦІЙНЕ ПІДПРИЄМСТВО ПАРИТЕТ-К</w:t>
      </w:r>
      <w:r w:rsidR="00E3259D">
        <w:rPr>
          <w:rFonts w:ascii="Times New Roman" w:hAnsi="Times New Roman"/>
          <w:i/>
          <w:color w:val="000000" w:themeColor="text1"/>
        </w:rPr>
        <w:t>”</w:t>
      </w:r>
      <w:r w:rsidRPr="00E61D00">
        <w:rPr>
          <w:rFonts w:ascii="Times New Roman" w:hAnsi="Times New Roman"/>
          <w:i/>
          <w:color w:val="000000" w:themeColor="text1"/>
        </w:rPr>
        <w:t xml:space="preserve"> такою, що не відповідає вимогам, установленим у цій документації, та прийняти до розгляду Тендерну пропозиція Учасника – ТОВ «ГЮТЕ», яка є наступною за запропонованою ціною.</w:t>
      </w:r>
    </w:p>
    <w:p w14:paraId="39555A3B" w14:textId="563C79E1" w:rsidR="00E305C6" w:rsidRPr="00E61D00" w:rsidRDefault="00E305C6" w:rsidP="00E305C6">
      <w:pPr>
        <w:pStyle w:val="a3"/>
        <w:widowControl w:val="0"/>
        <w:autoSpaceDE w:val="0"/>
        <w:autoSpaceDN w:val="0"/>
        <w:adjustRightInd w:val="0"/>
        <w:spacing w:before="120" w:after="120"/>
        <w:contextualSpacing w:val="0"/>
        <w:jc w:val="both"/>
        <w:rPr>
          <w:rFonts w:ascii="Times New Roman" w:hAnsi="Times New Roman"/>
          <w:color w:val="000000" w:themeColor="text1"/>
        </w:rPr>
      </w:pPr>
      <w:r w:rsidRPr="00E61D00">
        <w:rPr>
          <w:rFonts w:ascii="Times New Roman" w:hAnsi="Times New Roman"/>
          <w:i/>
          <w:color w:val="000000" w:themeColor="text1"/>
        </w:rPr>
        <w:t xml:space="preserve">Повідомляємо, що на нашу думку, порушення Закону </w:t>
      </w:r>
      <w:r w:rsidR="00F15BAE">
        <w:rPr>
          <w:rFonts w:ascii="Times New Roman" w:hAnsi="Times New Roman"/>
          <w:i/>
          <w:color w:val="000000" w:themeColor="text1"/>
        </w:rPr>
        <w:t>“</w:t>
      </w:r>
      <w:r w:rsidRPr="00E61D00">
        <w:rPr>
          <w:rFonts w:ascii="Times New Roman" w:hAnsi="Times New Roman"/>
          <w:i/>
          <w:color w:val="000000" w:themeColor="text1"/>
        </w:rPr>
        <w:t>Про публічні закупівлі</w:t>
      </w:r>
      <w:r w:rsidR="00F15BAE">
        <w:rPr>
          <w:rFonts w:ascii="Times New Roman" w:hAnsi="Times New Roman"/>
          <w:i/>
          <w:color w:val="000000" w:themeColor="text1"/>
        </w:rPr>
        <w:t>”</w:t>
      </w:r>
      <w:r w:rsidRPr="00E61D00">
        <w:rPr>
          <w:rFonts w:ascii="Times New Roman" w:hAnsi="Times New Roman"/>
          <w:i/>
          <w:color w:val="000000" w:themeColor="text1"/>
        </w:rPr>
        <w:t xml:space="preserve">, допущені Учасником - ТОВ </w:t>
      </w:r>
      <w:r w:rsidR="00E3259D">
        <w:rPr>
          <w:rFonts w:ascii="Times New Roman" w:hAnsi="Times New Roman"/>
          <w:i/>
          <w:color w:val="000000" w:themeColor="text1"/>
        </w:rPr>
        <w:t>“</w:t>
      </w:r>
      <w:r w:rsidRPr="00E61D00">
        <w:rPr>
          <w:rFonts w:ascii="Times New Roman" w:hAnsi="Times New Roman"/>
          <w:i/>
          <w:color w:val="000000" w:themeColor="text1"/>
        </w:rPr>
        <w:t>ВИРОБНИЧО-КОМЕРЦІЙНЕ ПІДПРИЄМСТВО ПАРИТЕТ-К</w:t>
      </w:r>
      <w:r w:rsidR="00E3259D">
        <w:rPr>
          <w:rFonts w:ascii="Times New Roman" w:hAnsi="Times New Roman"/>
          <w:i/>
          <w:color w:val="000000" w:themeColor="text1"/>
        </w:rPr>
        <w:t>”</w:t>
      </w:r>
      <w:r w:rsidRPr="00E61D00">
        <w:rPr>
          <w:rFonts w:ascii="Times New Roman" w:hAnsi="Times New Roman"/>
          <w:i/>
          <w:color w:val="000000" w:themeColor="text1"/>
        </w:rPr>
        <w:t>, є вагомими та такими, що мають підстави для прийняття до розгляду та задоволення Скарги до АМКУ. Сподіваємось на зважене та справедливе рішення Тендерного комітету</w:t>
      </w:r>
      <w:r w:rsidRPr="00E61D00">
        <w:rPr>
          <w:rFonts w:ascii="Times New Roman" w:hAnsi="Times New Roman"/>
          <w:color w:val="000000" w:themeColor="text1"/>
        </w:rPr>
        <w:t>».</w:t>
      </w:r>
    </w:p>
    <w:p w14:paraId="4BB18497" w14:textId="609C44E0" w:rsidR="00B03D84" w:rsidRPr="00B06120" w:rsidRDefault="00091EF5" w:rsidP="00B03D84">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9D2A05">
        <w:rPr>
          <w:rFonts w:ascii="Times New Roman" w:eastAsia="Calibri" w:hAnsi="Times New Roman" w:cs="Times New Roman"/>
          <w:sz w:val="24"/>
          <w:szCs w:val="24"/>
          <w:lang w:val="uk-UA"/>
        </w:rPr>
        <w:t>Проте, на думку Заявника, зміст Вимоги</w:t>
      </w:r>
      <w:r w:rsidR="002D3F71">
        <w:rPr>
          <w:rFonts w:ascii="Times New Roman" w:eastAsia="Calibri" w:hAnsi="Times New Roman" w:cs="Times New Roman"/>
          <w:sz w:val="24"/>
          <w:szCs w:val="24"/>
          <w:lang w:val="uk-UA"/>
        </w:rPr>
        <w:t xml:space="preserve"> </w:t>
      </w:r>
      <w:r w:rsidR="00E401F4">
        <w:rPr>
          <w:rFonts w:ascii="Times New Roman" w:eastAsia="Calibri" w:hAnsi="Times New Roman" w:cs="Times New Roman"/>
          <w:sz w:val="24"/>
          <w:szCs w:val="24"/>
          <w:lang w:val="uk-UA"/>
        </w:rPr>
        <w:t xml:space="preserve">є актом </w:t>
      </w:r>
      <w:r w:rsidRPr="009D2A05">
        <w:rPr>
          <w:rFonts w:ascii="Times New Roman" w:eastAsia="Calibri" w:hAnsi="Times New Roman" w:cs="Times New Roman"/>
          <w:sz w:val="24"/>
          <w:szCs w:val="24"/>
          <w:lang w:val="uk-UA"/>
        </w:rPr>
        <w:t>недобросовісної конкуренції</w:t>
      </w:r>
      <w:r w:rsidR="00E401F4">
        <w:rPr>
          <w:rFonts w:ascii="Times New Roman" w:eastAsia="Calibri" w:hAnsi="Times New Roman" w:cs="Times New Roman"/>
          <w:sz w:val="24"/>
          <w:szCs w:val="24"/>
          <w:lang w:val="uk-UA"/>
        </w:rPr>
        <w:t xml:space="preserve">  </w:t>
      </w:r>
      <w:r w:rsidR="004F598E">
        <w:rPr>
          <w:rFonts w:ascii="Times New Roman" w:eastAsia="Calibri" w:hAnsi="Times New Roman" w:cs="Times New Roman"/>
          <w:sz w:val="24"/>
          <w:szCs w:val="24"/>
          <w:lang w:val="uk-UA"/>
        </w:rPr>
        <w:t>стосовно</w:t>
      </w:r>
      <w:r w:rsidR="00E401F4">
        <w:rPr>
          <w:rFonts w:ascii="Times New Roman" w:eastAsia="Calibri" w:hAnsi="Times New Roman" w:cs="Times New Roman"/>
          <w:sz w:val="24"/>
          <w:szCs w:val="24"/>
          <w:lang w:val="uk-UA"/>
        </w:rPr>
        <w:t xml:space="preserve"> Заявника</w:t>
      </w:r>
      <w:r w:rsidRPr="009D2A05">
        <w:rPr>
          <w:rFonts w:ascii="Times New Roman" w:eastAsia="Calibri" w:hAnsi="Times New Roman" w:cs="Times New Roman"/>
          <w:sz w:val="24"/>
          <w:szCs w:val="24"/>
          <w:lang w:val="uk-UA"/>
        </w:rPr>
        <w:t xml:space="preserve"> </w:t>
      </w:r>
      <w:r w:rsidR="00E401F4">
        <w:rPr>
          <w:rFonts w:ascii="Times New Roman" w:eastAsia="Calibri" w:hAnsi="Times New Roman" w:cs="Times New Roman"/>
          <w:sz w:val="24"/>
          <w:szCs w:val="24"/>
          <w:lang w:val="uk-UA"/>
        </w:rPr>
        <w:t>у вигляді дискредитації суб</w:t>
      </w:r>
      <w:r w:rsidR="00E401F4" w:rsidRPr="00E401F4">
        <w:rPr>
          <w:rFonts w:ascii="Times New Roman" w:eastAsia="Calibri" w:hAnsi="Times New Roman" w:cs="Times New Roman"/>
          <w:sz w:val="24"/>
          <w:szCs w:val="24"/>
          <w:lang w:val="uk-UA"/>
        </w:rPr>
        <w:t>’</w:t>
      </w:r>
      <w:r w:rsidR="00E401F4">
        <w:rPr>
          <w:rFonts w:ascii="Times New Roman" w:eastAsia="Calibri" w:hAnsi="Times New Roman" w:cs="Times New Roman"/>
          <w:sz w:val="24"/>
          <w:szCs w:val="24"/>
          <w:lang w:val="uk-UA"/>
        </w:rPr>
        <w:t xml:space="preserve">єкта господарювання, оскільки </w:t>
      </w:r>
      <w:r w:rsidR="00EF1BC5">
        <w:rPr>
          <w:rFonts w:ascii="Times New Roman" w:eastAsia="Calibri" w:hAnsi="Times New Roman" w:cs="Times New Roman"/>
          <w:sz w:val="24"/>
          <w:szCs w:val="24"/>
          <w:lang w:val="uk-UA"/>
        </w:rPr>
        <w:t xml:space="preserve">в ній </w:t>
      </w:r>
      <w:r w:rsidR="00E401F4" w:rsidRPr="00952FDE">
        <w:rPr>
          <w:rFonts w:ascii="Times New Roman" w:eastAsia="Calibri" w:hAnsi="Times New Roman" w:cs="Times New Roman"/>
          <w:sz w:val="24"/>
          <w:szCs w:val="24"/>
          <w:lang w:val="uk-UA"/>
        </w:rPr>
        <w:t xml:space="preserve">наявні </w:t>
      </w:r>
      <w:r w:rsidR="00EF1BC5" w:rsidRPr="00952FDE">
        <w:rPr>
          <w:rFonts w:ascii="Times New Roman" w:eastAsia="Calibri" w:hAnsi="Times New Roman" w:cs="Times New Roman"/>
          <w:sz w:val="24"/>
          <w:szCs w:val="24"/>
          <w:lang w:val="uk-UA"/>
        </w:rPr>
        <w:t xml:space="preserve">неправдиві відомості про діяльність </w:t>
      </w:r>
      <w:r w:rsidR="00EF1BC5" w:rsidRPr="00B06120">
        <w:rPr>
          <w:rFonts w:ascii="Times New Roman" w:eastAsia="Calibri" w:hAnsi="Times New Roman" w:cs="Times New Roman"/>
          <w:sz w:val="24"/>
          <w:szCs w:val="24"/>
          <w:lang w:val="uk-UA"/>
        </w:rPr>
        <w:t>Заявника та його  товар, що може завдати шкоди діловій репутації Товариства, а саме</w:t>
      </w:r>
      <w:r w:rsidR="00B06120" w:rsidRPr="00B06120">
        <w:rPr>
          <w:rFonts w:ascii="Times New Roman" w:eastAsia="Calibri" w:hAnsi="Times New Roman" w:cs="Times New Roman"/>
          <w:sz w:val="24"/>
          <w:szCs w:val="24"/>
          <w:lang w:val="uk-UA"/>
        </w:rPr>
        <w:t xml:space="preserve"> висновок Відповідача, що </w:t>
      </w:r>
      <w:r w:rsidR="00E401F4" w:rsidRPr="00B06120">
        <w:rPr>
          <w:rFonts w:ascii="Times New Roman" w:eastAsia="Calibri" w:hAnsi="Times New Roman" w:cs="Times New Roman"/>
          <w:sz w:val="24"/>
          <w:szCs w:val="24"/>
          <w:lang w:val="uk-UA"/>
        </w:rPr>
        <w:t>ТОВ</w:t>
      </w:r>
      <w:r w:rsidR="004F598E">
        <w:rPr>
          <w:rFonts w:ascii="Times New Roman" w:eastAsia="Calibri" w:hAnsi="Times New Roman" w:cs="Times New Roman"/>
          <w:sz w:val="24"/>
          <w:szCs w:val="24"/>
          <w:lang w:val="uk-UA"/>
        </w:rPr>
        <w:t> «</w:t>
      </w:r>
      <w:r w:rsidR="00E401F4" w:rsidRPr="00B06120">
        <w:rPr>
          <w:rFonts w:ascii="Times New Roman" w:eastAsia="Calibri" w:hAnsi="Times New Roman" w:cs="Times New Roman"/>
          <w:sz w:val="24"/>
          <w:szCs w:val="24"/>
          <w:lang w:val="uk-UA"/>
        </w:rPr>
        <w:t>ВИРОБНИЧО-КОМЕРЦІЙНЕ ПІДПРИЄМСТВО ПАРИТЕТ-К</w:t>
      </w:r>
      <w:r w:rsidR="004F598E">
        <w:rPr>
          <w:rFonts w:ascii="Times New Roman" w:eastAsia="Calibri" w:hAnsi="Times New Roman" w:cs="Times New Roman"/>
          <w:sz w:val="24"/>
          <w:szCs w:val="24"/>
          <w:lang w:val="uk-UA"/>
        </w:rPr>
        <w:t>»</w:t>
      </w:r>
      <w:r w:rsidR="00E401F4" w:rsidRPr="00B06120">
        <w:rPr>
          <w:rFonts w:ascii="Times New Roman" w:eastAsia="Calibri" w:hAnsi="Times New Roman" w:cs="Times New Roman"/>
          <w:sz w:val="24"/>
          <w:szCs w:val="24"/>
          <w:lang w:val="uk-UA"/>
        </w:rPr>
        <w:t xml:space="preserve"> пропонує неякісну або сумнівного походження продукцію, або походження матеріалів є сумнівним; кваліфікація працівників робітничого складу, які працюють на імпортному обладна</w:t>
      </w:r>
      <w:r w:rsidR="003E6236">
        <w:rPr>
          <w:rFonts w:ascii="Times New Roman" w:eastAsia="Calibri" w:hAnsi="Times New Roman" w:cs="Times New Roman"/>
          <w:sz w:val="24"/>
          <w:szCs w:val="24"/>
          <w:lang w:val="uk-UA"/>
        </w:rPr>
        <w:t>н</w:t>
      </w:r>
      <w:r w:rsidR="00E401F4" w:rsidRPr="00B06120">
        <w:rPr>
          <w:rFonts w:ascii="Times New Roman" w:eastAsia="Calibri" w:hAnsi="Times New Roman" w:cs="Times New Roman"/>
          <w:sz w:val="24"/>
          <w:szCs w:val="24"/>
          <w:lang w:val="uk-UA"/>
        </w:rPr>
        <w:t>ні</w:t>
      </w:r>
      <w:r w:rsidR="004F598E">
        <w:rPr>
          <w:rFonts w:ascii="Times New Roman" w:eastAsia="Calibri" w:hAnsi="Times New Roman" w:cs="Times New Roman"/>
          <w:sz w:val="24"/>
          <w:szCs w:val="24"/>
          <w:lang w:val="uk-UA"/>
        </w:rPr>
        <w:t>,</w:t>
      </w:r>
      <w:r w:rsidR="00E401F4" w:rsidRPr="00B06120">
        <w:rPr>
          <w:rFonts w:ascii="Times New Roman" w:eastAsia="Calibri" w:hAnsi="Times New Roman" w:cs="Times New Roman"/>
          <w:sz w:val="24"/>
          <w:szCs w:val="24"/>
          <w:lang w:val="uk-UA"/>
        </w:rPr>
        <w:t xml:space="preserve"> є сумнівною або оплата праці не відповідає </w:t>
      </w:r>
      <w:r w:rsidR="004F598E">
        <w:rPr>
          <w:rFonts w:ascii="Times New Roman" w:eastAsia="Calibri" w:hAnsi="Times New Roman" w:cs="Times New Roman"/>
          <w:sz w:val="24"/>
          <w:szCs w:val="24"/>
          <w:lang w:val="uk-UA"/>
        </w:rPr>
        <w:t>з</w:t>
      </w:r>
      <w:r w:rsidR="00E401F4" w:rsidRPr="00B06120">
        <w:rPr>
          <w:rFonts w:ascii="Times New Roman" w:eastAsia="Calibri" w:hAnsi="Times New Roman" w:cs="Times New Roman"/>
          <w:sz w:val="24"/>
          <w:szCs w:val="24"/>
          <w:lang w:val="uk-UA"/>
        </w:rPr>
        <w:t>аконодавству України</w:t>
      </w:r>
      <w:r w:rsidR="00EF1BC5" w:rsidRPr="00B06120">
        <w:rPr>
          <w:rFonts w:ascii="Times New Roman" w:eastAsia="Calibri" w:hAnsi="Times New Roman" w:cs="Times New Roman"/>
          <w:sz w:val="24"/>
          <w:szCs w:val="24"/>
          <w:lang w:val="uk-UA"/>
        </w:rPr>
        <w:t>.</w:t>
      </w:r>
    </w:p>
    <w:p w14:paraId="16809FAF" w14:textId="2A3E0A88" w:rsidR="00091EF5" w:rsidRDefault="00EF1BC5" w:rsidP="00B03D84">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B03D84">
        <w:rPr>
          <w:rFonts w:ascii="Times New Roman" w:eastAsia="Calibri" w:hAnsi="Times New Roman" w:cs="Times New Roman"/>
          <w:sz w:val="24"/>
          <w:szCs w:val="24"/>
          <w:lang w:val="uk-UA"/>
        </w:rPr>
        <w:t>Заявник</w:t>
      </w:r>
      <w:r w:rsidR="00B03D84" w:rsidRPr="00B03D84">
        <w:rPr>
          <w:rFonts w:ascii="Times New Roman" w:eastAsia="Calibri" w:hAnsi="Times New Roman" w:cs="Times New Roman"/>
          <w:sz w:val="24"/>
          <w:szCs w:val="24"/>
          <w:lang w:val="uk-UA"/>
        </w:rPr>
        <w:t xml:space="preserve"> зазначив</w:t>
      </w:r>
      <w:r w:rsidRPr="00B03D84">
        <w:rPr>
          <w:rFonts w:ascii="Times New Roman" w:eastAsia="Calibri" w:hAnsi="Times New Roman" w:cs="Times New Roman"/>
          <w:sz w:val="24"/>
          <w:szCs w:val="24"/>
          <w:lang w:val="uk-UA"/>
        </w:rPr>
        <w:t xml:space="preserve">, </w:t>
      </w:r>
      <w:r w:rsidR="00B03D84">
        <w:rPr>
          <w:rFonts w:ascii="Times New Roman" w:eastAsia="Calibri" w:hAnsi="Times New Roman" w:cs="Times New Roman"/>
          <w:sz w:val="24"/>
          <w:szCs w:val="24"/>
          <w:lang w:val="uk-UA"/>
        </w:rPr>
        <w:t xml:space="preserve">що </w:t>
      </w:r>
      <w:r w:rsidRPr="00B03D84">
        <w:rPr>
          <w:rFonts w:ascii="Times New Roman" w:eastAsia="Calibri" w:hAnsi="Times New Roman" w:cs="Times New Roman"/>
          <w:sz w:val="24"/>
          <w:szCs w:val="24"/>
          <w:lang w:val="uk-UA"/>
        </w:rPr>
        <w:t xml:space="preserve">Вимога опублікована на інтернет-ресурсі, яким щодня користуються тисячі </w:t>
      </w:r>
      <w:r w:rsidR="00B03D84" w:rsidRPr="00B03D84">
        <w:rPr>
          <w:rFonts w:ascii="Times New Roman" w:eastAsia="Calibri" w:hAnsi="Times New Roman" w:cs="Times New Roman"/>
          <w:sz w:val="24"/>
          <w:szCs w:val="24"/>
          <w:lang w:val="uk-UA"/>
        </w:rPr>
        <w:t>суб’єктів господарювання та які з легкістю</w:t>
      </w:r>
      <w:r w:rsidR="00B03D84">
        <w:rPr>
          <w:rFonts w:ascii="Times New Roman" w:eastAsia="Calibri" w:hAnsi="Times New Roman" w:cs="Times New Roman"/>
          <w:sz w:val="24"/>
          <w:szCs w:val="24"/>
          <w:lang w:val="uk-UA"/>
        </w:rPr>
        <w:t xml:space="preserve"> можуть ознайомитис</w:t>
      </w:r>
      <w:r w:rsidR="001146B1">
        <w:rPr>
          <w:rFonts w:ascii="Times New Roman" w:eastAsia="Calibri" w:hAnsi="Times New Roman" w:cs="Times New Roman"/>
          <w:sz w:val="24"/>
          <w:szCs w:val="24"/>
          <w:lang w:val="uk-UA"/>
        </w:rPr>
        <w:t>я</w:t>
      </w:r>
      <w:r w:rsidR="00B03D84">
        <w:rPr>
          <w:rFonts w:ascii="Times New Roman" w:eastAsia="Calibri" w:hAnsi="Times New Roman" w:cs="Times New Roman"/>
          <w:sz w:val="24"/>
          <w:szCs w:val="24"/>
          <w:lang w:val="uk-UA"/>
        </w:rPr>
        <w:t xml:space="preserve"> з такими «сумнівними» відомостями, які шкодять діловій репутації Заявника. Суб</w:t>
      </w:r>
      <w:r w:rsidR="00B03D84" w:rsidRPr="00E401F4">
        <w:rPr>
          <w:rFonts w:ascii="Times New Roman" w:eastAsia="Calibri" w:hAnsi="Times New Roman" w:cs="Times New Roman"/>
          <w:sz w:val="24"/>
          <w:szCs w:val="24"/>
          <w:lang w:val="uk-UA"/>
        </w:rPr>
        <w:t>’</w:t>
      </w:r>
      <w:r w:rsidR="00B03D84">
        <w:rPr>
          <w:rFonts w:ascii="Times New Roman" w:eastAsia="Calibri" w:hAnsi="Times New Roman" w:cs="Times New Roman"/>
          <w:sz w:val="24"/>
          <w:szCs w:val="24"/>
          <w:lang w:val="uk-UA"/>
        </w:rPr>
        <w:t>єкти господарювання,</w:t>
      </w:r>
      <w:r w:rsidR="00B06120">
        <w:rPr>
          <w:rFonts w:ascii="Times New Roman" w:eastAsia="Calibri" w:hAnsi="Times New Roman" w:cs="Times New Roman"/>
          <w:sz w:val="24"/>
          <w:szCs w:val="24"/>
          <w:lang w:val="uk-UA"/>
        </w:rPr>
        <w:t xml:space="preserve"> на яких</w:t>
      </w:r>
      <w:r w:rsidR="00B03D84">
        <w:rPr>
          <w:rFonts w:ascii="Times New Roman" w:eastAsia="Calibri" w:hAnsi="Times New Roman" w:cs="Times New Roman"/>
          <w:sz w:val="24"/>
          <w:szCs w:val="24"/>
          <w:lang w:val="uk-UA"/>
        </w:rPr>
        <w:t xml:space="preserve"> не поширюються вимоги законодавства про публічні закупівлі, у випадку </w:t>
      </w:r>
      <w:r w:rsidR="001146B1">
        <w:rPr>
          <w:rFonts w:ascii="Times New Roman" w:eastAsia="Calibri" w:hAnsi="Times New Roman" w:cs="Times New Roman"/>
          <w:sz w:val="24"/>
          <w:szCs w:val="24"/>
          <w:lang w:val="uk-UA"/>
        </w:rPr>
        <w:t>потреби</w:t>
      </w:r>
      <w:r w:rsidR="00B03D84">
        <w:rPr>
          <w:rFonts w:ascii="Times New Roman" w:eastAsia="Calibri" w:hAnsi="Times New Roman" w:cs="Times New Roman"/>
          <w:sz w:val="24"/>
          <w:szCs w:val="24"/>
          <w:lang w:val="uk-UA"/>
        </w:rPr>
        <w:t xml:space="preserve"> придбання сейфів «</w:t>
      </w:r>
      <w:proofErr w:type="spellStart"/>
      <w:r w:rsidR="00B03D84">
        <w:rPr>
          <w:rFonts w:ascii="Times New Roman" w:eastAsia="Calibri" w:hAnsi="Times New Roman" w:cs="Times New Roman"/>
          <w:sz w:val="24"/>
          <w:szCs w:val="24"/>
          <w:lang w:val="uk-UA"/>
        </w:rPr>
        <w:t>моніторять</w:t>
      </w:r>
      <w:proofErr w:type="spellEnd"/>
      <w:r w:rsidR="00B03D84">
        <w:rPr>
          <w:rFonts w:ascii="Times New Roman" w:eastAsia="Calibri" w:hAnsi="Times New Roman" w:cs="Times New Roman"/>
          <w:sz w:val="24"/>
          <w:szCs w:val="24"/>
          <w:lang w:val="uk-UA"/>
        </w:rPr>
        <w:t>» інформацію про свого майбутнього контрагента. Отже, розповсюдження подібних відомостей, як акт недобросовісної конкуренції,</w:t>
      </w:r>
      <w:r w:rsidR="007001D0">
        <w:rPr>
          <w:rFonts w:ascii="Times New Roman" w:eastAsia="Calibri" w:hAnsi="Times New Roman" w:cs="Times New Roman"/>
          <w:sz w:val="24"/>
          <w:szCs w:val="24"/>
          <w:lang w:val="uk-UA"/>
        </w:rPr>
        <w:t xml:space="preserve"> могло</w:t>
      </w:r>
      <w:r w:rsidR="00B03D84">
        <w:rPr>
          <w:rFonts w:ascii="Times New Roman" w:eastAsia="Calibri" w:hAnsi="Times New Roman" w:cs="Times New Roman"/>
          <w:sz w:val="24"/>
          <w:szCs w:val="24"/>
          <w:lang w:val="uk-UA"/>
        </w:rPr>
        <w:t xml:space="preserve"> завдати шкоди діловій репутації Заявника і, відповідно, збитків.</w:t>
      </w:r>
    </w:p>
    <w:p w14:paraId="4E027123" w14:textId="1F2042F7" w:rsidR="00B06120" w:rsidRPr="009706BC" w:rsidRDefault="00B06120" w:rsidP="00B06120">
      <w:pPr>
        <w:pStyle w:val="a3"/>
        <w:spacing w:after="120"/>
        <w:ind w:left="360"/>
        <w:jc w:val="both"/>
        <w:rPr>
          <w:rFonts w:ascii="Times New Roman" w:eastAsia="Times New Roman" w:hAnsi="Times New Roman"/>
          <w:b/>
          <w:bCs/>
          <w:lang w:eastAsia="ru-RU"/>
        </w:rPr>
      </w:pPr>
      <w:r w:rsidRPr="009706BC">
        <w:rPr>
          <w:rFonts w:ascii="Times New Roman" w:hAnsi="Times New Roman"/>
          <w:b/>
          <w:bCs/>
          <w:i/>
        </w:rPr>
        <w:t xml:space="preserve">      ІНФОРМАЦІЯ, ПОВІДОМЛЕНА ВІДПОВІДАЧЕМ</w:t>
      </w:r>
    </w:p>
    <w:p w14:paraId="20A117CD" w14:textId="7EB319DF" w:rsidR="00810FFF" w:rsidRPr="00ED753A" w:rsidRDefault="00810FFF" w:rsidP="00810FFF">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ED753A">
        <w:rPr>
          <w:rFonts w:ascii="Times New Roman" w:eastAsia="Calibri" w:hAnsi="Times New Roman" w:cs="Times New Roman"/>
          <w:sz w:val="24"/>
          <w:szCs w:val="24"/>
          <w:lang w:val="uk-UA"/>
        </w:rPr>
        <w:t xml:space="preserve">Відповідач листом від 06.04.2020 № 06/04/2020 (вх. Комітету </w:t>
      </w:r>
      <w:r w:rsidR="00B06120" w:rsidRPr="00ED753A">
        <w:rPr>
          <w:rFonts w:ascii="Times New Roman" w:eastAsia="Calibri" w:hAnsi="Times New Roman" w:cs="Times New Roman"/>
          <w:sz w:val="24"/>
          <w:szCs w:val="24"/>
          <w:lang w:val="uk-UA"/>
        </w:rPr>
        <w:t>№ 8-09/4666</w:t>
      </w:r>
      <w:r w:rsidRPr="00ED753A">
        <w:rPr>
          <w:rFonts w:ascii="Times New Roman" w:eastAsia="Calibri" w:hAnsi="Times New Roman" w:cs="Times New Roman"/>
          <w:sz w:val="24"/>
          <w:szCs w:val="24"/>
          <w:lang w:val="uk-UA"/>
        </w:rPr>
        <w:br/>
        <w:t>ві</w:t>
      </w:r>
      <w:r w:rsidR="00B06120">
        <w:rPr>
          <w:rFonts w:ascii="Times New Roman" w:eastAsia="Calibri" w:hAnsi="Times New Roman" w:cs="Times New Roman"/>
          <w:sz w:val="24"/>
          <w:szCs w:val="24"/>
          <w:lang w:val="uk-UA"/>
        </w:rPr>
        <w:t xml:space="preserve">д </w:t>
      </w:r>
      <w:r w:rsidR="00CD5380" w:rsidRPr="00ED753A">
        <w:rPr>
          <w:rFonts w:ascii="Times New Roman" w:eastAsia="Calibri" w:hAnsi="Times New Roman" w:cs="Times New Roman"/>
          <w:sz w:val="24"/>
          <w:szCs w:val="24"/>
          <w:lang w:val="uk-UA"/>
        </w:rPr>
        <w:t>13.04.2020) надав, зокрема,</w:t>
      </w:r>
      <w:r w:rsidRPr="00ED753A">
        <w:rPr>
          <w:rFonts w:ascii="Times New Roman" w:eastAsia="Calibri" w:hAnsi="Times New Roman" w:cs="Times New Roman"/>
          <w:sz w:val="24"/>
          <w:szCs w:val="24"/>
          <w:lang w:val="uk-UA"/>
        </w:rPr>
        <w:t xml:space="preserve"> такі пояснення:</w:t>
      </w:r>
    </w:p>
    <w:p w14:paraId="7C88296C" w14:textId="78104709" w:rsidR="00810FFF" w:rsidRPr="00CD5BC9" w:rsidRDefault="00810FFF" w:rsidP="00810FFF">
      <w:pPr>
        <w:tabs>
          <w:tab w:val="left" w:pos="709"/>
        </w:tabs>
        <w:spacing w:after="120"/>
        <w:ind w:left="709"/>
        <w:jc w:val="both"/>
        <w:rPr>
          <w:rFonts w:ascii="Times New Roman" w:eastAsia="Calibri" w:hAnsi="Times New Roman" w:cs="Times New Roman"/>
          <w:i/>
          <w:sz w:val="24"/>
          <w:szCs w:val="24"/>
          <w:lang w:val="uk-UA"/>
        </w:rPr>
      </w:pPr>
      <w:r w:rsidRPr="00CD5BC9">
        <w:rPr>
          <w:rFonts w:ascii="Times New Roman" w:eastAsia="Calibri" w:hAnsi="Times New Roman" w:cs="Times New Roman"/>
          <w:i/>
          <w:sz w:val="24"/>
          <w:szCs w:val="24"/>
          <w:lang w:val="uk-UA"/>
        </w:rPr>
        <w:t>«Згідно технічного завдання на закупівлю № 4559753</w:t>
      </w:r>
      <w:r w:rsidR="0061087E" w:rsidRPr="00CD5BC9">
        <w:rPr>
          <w:rFonts w:ascii="Times New Roman" w:eastAsia="Calibri" w:hAnsi="Times New Roman" w:cs="Times New Roman"/>
          <w:i/>
          <w:sz w:val="24"/>
          <w:szCs w:val="24"/>
          <w:lang w:val="uk-UA"/>
        </w:rPr>
        <w:t xml:space="preserve"> броньованих чи армованих сейфів, банківських сейфів та дверей (шафи металеві і сейфи):</w:t>
      </w:r>
    </w:p>
    <w:p w14:paraId="74AB9F64" w14:textId="733B1E23" w:rsidR="00906D96" w:rsidRPr="00CD5BC9" w:rsidRDefault="00E3259D" w:rsidP="000E68E3">
      <w:pPr>
        <w:pStyle w:val="a3"/>
        <w:numPr>
          <w:ilvl w:val="0"/>
          <w:numId w:val="17"/>
        </w:numPr>
        <w:tabs>
          <w:tab w:val="left" w:pos="709"/>
        </w:tabs>
        <w:spacing w:after="120"/>
        <w:ind w:left="993" w:firstLine="0"/>
        <w:jc w:val="both"/>
        <w:rPr>
          <w:rFonts w:ascii="Times New Roman" w:hAnsi="Times New Roman"/>
          <w:i/>
        </w:rPr>
      </w:pPr>
      <w:r>
        <w:rPr>
          <w:rFonts w:ascii="Times New Roman" w:hAnsi="Times New Roman"/>
          <w:i/>
        </w:rPr>
        <w:t>“</w:t>
      </w:r>
      <w:r w:rsidR="00906D96" w:rsidRPr="00CD5BC9">
        <w:rPr>
          <w:rFonts w:ascii="Times New Roman" w:hAnsi="Times New Roman"/>
          <w:i/>
        </w:rPr>
        <w:t>шафа металева</w:t>
      </w:r>
      <w:r>
        <w:rPr>
          <w:rFonts w:ascii="Times New Roman" w:hAnsi="Times New Roman"/>
          <w:i/>
        </w:rPr>
        <w:t>”</w:t>
      </w:r>
      <w:r w:rsidR="00906D96" w:rsidRPr="00CD5BC9">
        <w:rPr>
          <w:rFonts w:ascii="Times New Roman" w:hAnsi="Times New Roman"/>
          <w:i/>
        </w:rPr>
        <w:t xml:space="preserve"> є аналогом та відповідає всім технічним характеристикам</w:t>
      </w:r>
      <w:r w:rsidR="00CD5380" w:rsidRPr="00CD5BC9">
        <w:rPr>
          <w:rFonts w:ascii="Times New Roman" w:hAnsi="Times New Roman"/>
          <w:i/>
        </w:rPr>
        <w:t xml:space="preserve"> – </w:t>
      </w:r>
      <w:r>
        <w:rPr>
          <w:rFonts w:ascii="Times New Roman" w:hAnsi="Times New Roman"/>
          <w:i/>
        </w:rPr>
        <w:t>“</w:t>
      </w:r>
      <w:r w:rsidR="00CD5380" w:rsidRPr="00CD5BC9">
        <w:rPr>
          <w:rFonts w:ascii="Times New Roman" w:hAnsi="Times New Roman"/>
          <w:i/>
        </w:rPr>
        <w:t>шафа архівна С.170</w:t>
      </w:r>
      <w:r>
        <w:rPr>
          <w:rFonts w:ascii="Times New Roman" w:hAnsi="Times New Roman"/>
          <w:i/>
        </w:rPr>
        <w:t>”</w:t>
      </w:r>
      <w:r w:rsidR="00CD5380" w:rsidRPr="00CD5BC9">
        <w:rPr>
          <w:rFonts w:ascii="Times New Roman" w:hAnsi="Times New Roman"/>
          <w:i/>
        </w:rPr>
        <w:t xml:space="preserve"> ціна якої зазначена у </w:t>
      </w:r>
      <w:proofErr w:type="spellStart"/>
      <w:r w:rsidR="00CD5380" w:rsidRPr="00CD5BC9">
        <w:rPr>
          <w:rFonts w:ascii="Times New Roman" w:hAnsi="Times New Roman"/>
          <w:i/>
        </w:rPr>
        <w:t>прайсі</w:t>
      </w:r>
      <w:proofErr w:type="spellEnd"/>
      <w:r w:rsidR="00CD5380" w:rsidRPr="00CD5BC9">
        <w:rPr>
          <w:rFonts w:ascii="Times New Roman" w:hAnsi="Times New Roman"/>
          <w:i/>
        </w:rPr>
        <w:t xml:space="preserve">  </w:t>
      </w:r>
      <w:r>
        <w:rPr>
          <w:rFonts w:ascii="Times New Roman" w:hAnsi="Times New Roman"/>
          <w:i/>
        </w:rPr>
        <w:t>“</w:t>
      </w:r>
      <w:r w:rsidR="00CD5380" w:rsidRPr="00CD5BC9">
        <w:rPr>
          <w:rFonts w:ascii="Times New Roman" w:hAnsi="Times New Roman"/>
          <w:i/>
        </w:rPr>
        <w:t>PRODUCT LINE GRIFFON</w:t>
      </w:r>
      <w:r>
        <w:rPr>
          <w:rFonts w:ascii="Times New Roman" w:hAnsi="Times New Roman"/>
          <w:i/>
        </w:rPr>
        <w:t>”</w:t>
      </w:r>
      <w:r w:rsidR="00CD5380" w:rsidRPr="00CD5BC9">
        <w:rPr>
          <w:rFonts w:ascii="Times New Roman" w:hAnsi="Times New Roman"/>
          <w:i/>
        </w:rPr>
        <w:t xml:space="preserve"> від 10</w:t>
      </w:r>
      <w:r w:rsidR="009F2DFB" w:rsidRPr="00CD5BC9">
        <w:rPr>
          <w:rFonts w:ascii="Times New Roman" w:hAnsi="Times New Roman"/>
          <w:i/>
        </w:rPr>
        <w:t>.</w:t>
      </w:r>
      <w:r w:rsidR="00CD5380" w:rsidRPr="00CD5BC9">
        <w:rPr>
          <w:rFonts w:ascii="Times New Roman" w:hAnsi="Times New Roman"/>
          <w:i/>
        </w:rPr>
        <w:t>03.2020</w:t>
      </w:r>
      <w:r w:rsidR="009E51E7" w:rsidRPr="00CD5BC9">
        <w:rPr>
          <w:rFonts w:ascii="Times New Roman" w:hAnsi="Times New Roman"/>
          <w:i/>
        </w:rPr>
        <w:t xml:space="preserve"> </w:t>
      </w:r>
      <w:r w:rsidR="000E68E3" w:rsidRPr="00CD5BC9">
        <w:rPr>
          <w:rFonts w:ascii="Times New Roman" w:hAnsi="Times New Roman"/>
          <w:i/>
        </w:rPr>
        <w:t xml:space="preserve">р. та на сайті </w:t>
      </w:r>
      <w:hyperlink r:id="rId10" w:history="1">
        <w:r w:rsidR="000E68E3" w:rsidRPr="00CD5BC9">
          <w:rPr>
            <w:rFonts w:ascii="Times New Roman" w:hAnsi="Times New Roman"/>
            <w:i/>
          </w:rPr>
          <w:t>https://griffonsafes.com.ua/</w:t>
        </w:r>
      </w:hyperlink>
      <w:r w:rsidR="000E68E3" w:rsidRPr="00CD5BC9">
        <w:rPr>
          <w:rFonts w:ascii="Times New Roman" w:hAnsi="Times New Roman"/>
          <w:i/>
        </w:rPr>
        <w:t xml:space="preserve"> за посиланням </w:t>
      </w:r>
      <w:hyperlink r:id="rId11" w:history="1">
        <w:r w:rsidR="000E68E3" w:rsidRPr="00CD5BC9">
          <w:rPr>
            <w:rFonts w:ascii="Times New Roman" w:hAnsi="Times New Roman"/>
            <w:i/>
          </w:rPr>
          <w:t>https://griffonsafes.com.ua/shkaf-c-170</w:t>
        </w:r>
      </w:hyperlink>
      <w:r w:rsidR="000E68E3" w:rsidRPr="00CD5BC9">
        <w:rPr>
          <w:rFonts w:ascii="Times New Roman" w:hAnsi="Times New Roman"/>
          <w:i/>
        </w:rPr>
        <w:t xml:space="preserve"> і</w:t>
      </w:r>
      <w:r w:rsidR="009F2DFB" w:rsidRPr="00CD5BC9">
        <w:rPr>
          <w:rFonts w:ascii="Times New Roman" w:hAnsi="Times New Roman"/>
          <w:i/>
        </w:rPr>
        <w:t xml:space="preserve"> становить  5349 грн.</w:t>
      </w:r>
    </w:p>
    <w:p w14:paraId="56053166" w14:textId="31A202A8" w:rsidR="000E68E3" w:rsidRPr="00CD5BC9" w:rsidRDefault="00E3259D" w:rsidP="000E68E3">
      <w:pPr>
        <w:pStyle w:val="a3"/>
        <w:numPr>
          <w:ilvl w:val="0"/>
          <w:numId w:val="17"/>
        </w:numPr>
        <w:tabs>
          <w:tab w:val="left" w:pos="709"/>
        </w:tabs>
        <w:spacing w:after="120"/>
        <w:ind w:left="993" w:firstLine="0"/>
        <w:jc w:val="both"/>
        <w:rPr>
          <w:rFonts w:ascii="Times New Roman" w:hAnsi="Times New Roman"/>
          <w:i/>
        </w:rPr>
      </w:pPr>
      <w:r>
        <w:rPr>
          <w:rFonts w:ascii="Times New Roman" w:hAnsi="Times New Roman"/>
          <w:i/>
        </w:rPr>
        <w:t>“</w:t>
      </w:r>
      <w:r w:rsidR="000E68E3" w:rsidRPr="00CD5BC9">
        <w:rPr>
          <w:rFonts w:ascii="Times New Roman" w:hAnsi="Times New Roman"/>
          <w:i/>
        </w:rPr>
        <w:t>антресоль</w:t>
      </w:r>
      <w:r>
        <w:rPr>
          <w:rFonts w:ascii="Times New Roman" w:hAnsi="Times New Roman"/>
          <w:i/>
        </w:rPr>
        <w:t>”</w:t>
      </w:r>
      <w:r w:rsidR="000E68E3" w:rsidRPr="00CD5BC9">
        <w:rPr>
          <w:rFonts w:ascii="Times New Roman" w:hAnsi="Times New Roman"/>
          <w:i/>
        </w:rPr>
        <w:t xml:space="preserve"> є аналогом та відповідає </w:t>
      </w:r>
      <w:r>
        <w:rPr>
          <w:rFonts w:ascii="Times New Roman" w:hAnsi="Times New Roman"/>
          <w:i/>
        </w:rPr>
        <w:t>“</w:t>
      </w:r>
      <w:r w:rsidR="000E68E3" w:rsidRPr="00CD5BC9">
        <w:rPr>
          <w:rFonts w:ascii="Times New Roman" w:hAnsi="Times New Roman"/>
          <w:i/>
        </w:rPr>
        <w:t>шафа архівна С.170.2</w:t>
      </w:r>
      <w:r>
        <w:rPr>
          <w:rFonts w:ascii="Times New Roman" w:hAnsi="Times New Roman"/>
          <w:i/>
        </w:rPr>
        <w:t>”</w:t>
      </w:r>
      <w:r w:rsidR="000E68E3" w:rsidRPr="00CD5BC9">
        <w:rPr>
          <w:rFonts w:ascii="Times New Roman" w:hAnsi="Times New Roman"/>
          <w:i/>
        </w:rPr>
        <w:t xml:space="preserve"> ціна якої зазначена у </w:t>
      </w:r>
      <w:proofErr w:type="spellStart"/>
      <w:r w:rsidR="000E68E3" w:rsidRPr="00CD5BC9">
        <w:rPr>
          <w:rFonts w:ascii="Times New Roman" w:hAnsi="Times New Roman"/>
          <w:i/>
        </w:rPr>
        <w:t>прайсі</w:t>
      </w:r>
      <w:proofErr w:type="spellEnd"/>
      <w:r w:rsidR="000E68E3" w:rsidRPr="00CD5BC9">
        <w:rPr>
          <w:rFonts w:ascii="Times New Roman" w:hAnsi="Times New Roman"/>
          <w:i/>
        </w:rPr>
        <w:t xml:space="preserve">  </w:t>
      </w:r>
      <w:r>
        <w:rPr>
          <w:rFonts w:ascii="Times New Roman" w:hAnsi="Times New Roman"/>
          <w:i/>
        </w:rPr>
        <w:t>“</w:t>
      </w:r>
      <w:r w:rsidR="000E68E3" w:rsidRPr="00CD5BC9">
        <w:rPr>
          <w:rFonts w:ascii="Times New Roman" w:hAnsi="Times New Roman"/>
          <w:i/>
        </w:rPr>
        <w:t>PRODUCT LINE GRIFFON</w:t>
      </w:r>
      <w:r>
        <w:rPr>
          <w:rFonts w:ascii="Times New Roman" w:hAnsi="Times New Roman"/>
          <w:i/>
        </w:rPr>
        <w:t>”</w:t>
      </w:r>
      <w:r w:rsidR="000E68E3" w:rsidRPr="00CD5BC9">
        <w:rPr>
          <w:rFonts w:ascii="Times New Roman" w:hAnsi="Times New Roman"/>
          <w:i/>
        </w:rPr>
        <w:t xml:space="preserve"> від 10.03.2020</w:t>
      </w:r>
      <w:r w:rsidR="009E51E7" w:rsidRPr="00CD5BC9">
        <w:rPr>
          <w:rFonts w:ascii="Times New Roman" w:hAnsi="Times New Roman"/>
          <w:i/>
        </w:rPr>
        <w:t xml:space="preserve"> </w:t>
      </w:r>
      <w:r w:rsidR="000E68E3" w:rsidRPr="00CD5BC9">
        <w:rPr>
          <w:rFonts w:ascii="Times New Roman" w:hAnsi="Times New Roman"/>
          <w:i/>
        </w:rPr>
        <w:t xml:space="preserve">р. та на сайті </w:t>
      </w:r>
      <w:hyperlink r:id="rId12" w:history="1">
        <w:r w:rsidR="000E68E3" w:rsidRPr="00CD5BC9">
          <w:rPr>
            <w:rFonts w:ascii="Times New Roman" w:hAnsi="Times New Roman"/>
            <w:i/>
          </w:rPr>
          <w:t>https://griffonsafes.com.ua/</w:t>
        </w:r>
      </w:hyperlink>
      <w:r w:rsidR="000E68E3" w:rsidRPr="00CD5BC9">
        <w:rPr>
          <w:rFonts w:ascii="Times New Roman" w:hAnsi="Times New Roman"/>
          <w:i/>
        </w:rPr>
        <w:t xml:space="preserve"> за посиланням </w:t>
      </w:r>
      <w:hyperlink r:id="rId13" w:history="1">
        <w:r w:rsidR="000E68E3" w:rsidRPr="00CD5BC9">
          <w:rPr>
            <w:rFonts w:ascii="Times New Roman" w:hAnsi="Times New Roman"/>
            <w:i/>
          </w:rPr>
          <w:t>https://griffonsafes.com.ua/shkaf-c-170</w:t>
        </w:r>
      </w:hyperlink>
      <w:r w:rsidR="000E68E3" w:rsidRPr="00CD5BC9">
        <w:rPr>
          <w:rFonts w:ascii="Times New Roman" w:hAnsi="Times New Roman"/>
          <w:i/>
        </w:rPr>
        <w:t>-2 і становить  3384 грн.</w:t>
      </w:r>
    </w:p>
    <w:p w14:paraId="6AA1FE65" w14:textId="14D3102D" w:rsidR="009B259A" w:rsidRPr="00CD5BC9" w:rsidRDefault="00E3259D" w:rsidP="009B259A">
      <w:pPr>
        <w:pStyle w:val="a3"/>
        <w:numPr>
          <w:ilvl w:val="0"/>
          <w:numId w:val="17"/>
        </w:numPr>
        <w:tabs>
          <w:tab w:val="left" w:pos="709"/>
        </w:tabs>
        <w:spacing w:after="120"/>
        <w:ind w:left="993" w:firstLine="0"/>
        <w:jc w:val="both"/>
        <w:rPr>
          <w:rFonts w:ascii="Times New Roman" w:hAnsi="Times New Roman"/>
          <w:i/>
        </w:rPr>
      </w:pPr>
      <w:r>
        <w:rPr>
          <w:rFonts w:ascii="Times New Roman" w:hAnsi="Times New Roman"/>
          <w:i/>
        </w:rPr>
        <w:t>“</w:t>
      </w:r>
      <w:r w:rsidR="009B259A" w:rsidRPr="00CD5BC9">
        <w:rPr>
          <w:rFonts w:ascii="Times New Roman" w:hAnsi="Times New Roman"/>
          <w:i/>
        </w:rPr>
        <w:t>сейф № 1</w:t>
      </w:r>
      <w:r>
        <w:rPr>
          <w:rFonts w:ascii="Times New Roman" w:hAnsi="Times New Roman"/>
          <w:i/>
        </w:rPr>
        <w:t>”</w:t>
      </w:r>
      <w:r w:rsidR="009B259A" w:rsidRPr="00CD5BC9">
        <w:rPr>
          <w:rFonts w:ascii="Times New Roman" w:hAnsi="Times New Roman"/>
          <w:i/>
        </w:rPr>
        <w:t xml:space="preserve"> є аналогом та відповідає </w:t>
      </w:r>
      <w:r>
        <w:rPr>
          <w:rFonts w:ascii="Times New Roman" w:hAnsi="Times New Roman"/>
          <w:i/>
        </w:rPr>
        <w:t>“</w:t>
      </w:r>
      <w:r w:rsidR="009B259A" w:rsidRPr="00CD5BC9">
        <w:rPr>
          <w:rFonts w:ascii="Times New Roman" w:hAnsi="Times New Roman"/>
          <w:i/>
        </w:rPr>
        <w:t>сейф меблевий L.26.K</w:t>
      </w:r>
      <w:r>
        <w:rPr>
          <w:rFonts w:ascii="Times New Roman" w:hAnsi="Times New Roman"/>
          <w:i/>
        </w:rPr>
        <w:t>”</w:t>
      </w:r>
      <w:r w:rsidR="009B259A" w:rsidRPr="00CD5BC9">
        <w:rPr>
          <w:rFonts w:ascii="Times New Roman" w:hAnsi="Times New Roman"/>
          <w:i/>
        </w:rPr>
        <w:t xml:space="preserve"> ціна якого зазначена у </w:t>
      </w:r>
      <w:proofErr w:type="spellStart"/>
      <w:r w:rsidR="009B259A" w:rsidRPr="00CD5BC9">
        <w:rPr>
          <w:rFonts w:ascii="Times New Roman" w:hAnsi="Times New Roman"/>
          <w:i/>
        </w:rPr>
        <w:t>прайсі</w:t>
      </w:r>
      <w:proofErr w:type="spellEnd"/>
      <w:r w:rsidR="009B259A" w:rsidRPr="00CD5BC9">
        <w:rPr>
          <w:rFonts w:ascii="Times New Roman" w:hAnsi="Times New Roman"/>
          <w:i/>
        </w:rPr>
        <w:t xml:space="preserve">  </w:t>
      </w:r>
      <w:r>
        <w:rPr>
          <w:rFonts w:ascii="Times New Roman" w:hAnsi="Times New Roman"/>
          <w:i/>
        </w:rPr>
        <w:t>“</w:t>
      </w:r>
      <w:r w:rsidR="009B259A" w:rsidRPr="00CD5BC9">
        <w:rPr>
          <w:rFonts w:ascii="Times New Roman" w:hAnsi="Times New Roman"/>
          <w:i/>
        </w:rPr>
        <w:t>PRODUCT LINE GRIFFON</w:t>
      </w:r>
      <w:r>
        <w:rPr>
          <w:rFonts w:ascii="Times New Roman" w:hAnsi="Times New Roman"/>
          <w:i/>
        </w:rPr>
        <w:t>”</w:t>
      </w:r>
      <w:r w:rsidR="009B259A" w:rsidRPr="00CD5BC9">
        <w:rPr>
          <w:rFonts w:ascii="Times New Roman" w:hAnsi="Times New Roman"/>
          <w:i/>
        </w:rPr>
        <w:t xml:space="preserve"> від 10.03.2020</w:t>
      </w:r>
      <w:r w:rsidR="009E51E7" w:rsidRPr="00CD5BC9">
        <w:rPr>
          <w:rFonts w:ascii="Times New Roman" w:hAnsi="Times New Roman"/>
          <w:i/>
        </w:rPr>
        <w:t xml:space="preserve"> </w:t>
      </w:r>
      <w:r w:rsidR="009B259A" w:rsidRPr="00CD5BC9">
        <w:rPr>
          <w:rFonts w:ascii="Times New Roman" w:hAnsi="Times New Roman"/>
          <w:i/>
        </w:rPr>
        <w:t xml:space="preserve">р. та на сайті </w:t>
      </w:r>
      <w:hyperlink r:id="rId14" w:history="1">
        <w:r w:rsidR="009B259A" w:rsidRPr="00CD5BC9">
          <w:rPr>
            <w:rFonts w:ascii="Times New Roman" w:hAnsi="Times New Roman"/>
            <w:i/>
          </w:rPr>
          <w:t>https://griffonsafes.com.ua/</w:t>
        </w:r>
      </w:hyperlink>
      <w:r w:rsidR="009B259A" w:rsidRPr="00CD5BC9">
        <w:rPr>
          <w:rFonts w:ascii="Times New Roman" w:hAnsi="Times New Roman"/>
          <w:i/>
        </w:rPr>
        <w:t xml:space="preserve"> за посиланням https://griffonsafes.com.ua/sejf-mebelnyj-1-26-k і становить  1770 грн.</w:t>
      </w:r>
    </w:p>
    <w:p w14:paraId="66B330C1" w14:textId="7C4B6F89" w:rsidR="00615346" w:rsidRPr="00CD5BC9" w:rsidRDefault="00E3259D" w:rsidP="00615346">
      <w:pPr>
        <w:pStyle w:val="a3"/>
        <w:numPr>
          <w:ilvl w:val="0"/>
          <w:numId w:val="17"/>
        </w:numPr>
        <w:tabs>
          <w:tab w:val="left" w:pos="709"/>
        </w:tabs>
        <w:spacing w:after="120"/>
        <w:ind w:left="993" w:firstLine="0"/>
        <w:jc w:val="both"/>
        <w:rPr>
          <w:rFonts w:ascii="Times New Roman" w:hAnsi="Times New Roman"/>
          <w:i/>
        </w:rPr>
      </w:pPr>
      <w:r>
        <w:rPr>
          <w:rFonts w:ascii="Times New Roman" w:hAnsi="Times New Roman"/>
          <w:i/>
        </w:rPr>
        <w:t>“</w:t>
      </w:r>
      <w:r w:rsidR="00615346" w:rsidRPr="00CD5BC9">
        <w:rPr>
          <w:rFonts w:ascii="Times New Roman" w:hAnsi="Times New Roman"/>
          <w:i/>
        </w:rPr>
        <w:t>сейф № 2</w:t>
      </w:r>
      <w:r>
        <w:rPr>
          <w:rFonts w:ascii="Times New Roman" w:hAnsi="Times New Roman"/>
          <w:i/>
        </w:rPr>
        <w:t>”</w:t>
      </w:r>
      <w:r w:rsidR="00615346" w:rsidRPr="00CD5BC9">
        <w:rPr>
          <w:rFonts w:ascii="Times New Roman" w:hAnsi="Times New Roman"/>
          <w:i/>
        </w:rPr>
        <w:t xml:space="preserve"> є аналогом та відповідає </w:t>
      </w:r>
      <w:r>
        <w:rPr>
          <w:rFonts w:ascii="Times New Roman" w:hAnsi="Times New Roman"/>
          <w:i/>
        </w:rPr>
        <w:t>“</w:t>
      </w:r>
      <w:r w:rsidR="00615346" w:rsidRPr="00CD5BC9">
        <w:rPr>
          <w:rFonts w:ascii="Times New Roman" w:hAnsi="Times New Roman"/>
          <w:i/>
        </w:rPr>
        <w:t>сейф меблевий L.30.K</w:t>
      </w:r>
      <w:r>
        <w:rPr>
          <w:rFonts w:ascii="Times New Roman" w:hAnsi="Times New Roman"/>
          <w:i/>
        </w:rPr>
        <w:t>”</w:t>
      </w:r>
      <w:r w:rsidR="00615346" w:rsidRPr="00CD5BC9">
        <w:rPr>
          <w:rFonts w:ascii="Times New Roman" w:hAnsi="Times New Roman"/>
          <w:i/>
        </w:rPr>
        <w:t xml:space="preserve"> ціна якого зазначена у </w:t>
      </w:r>
      <w:proofErr w:type="spellStart"/>
      <w:r w:rsidR="00615346" w:rsidRPr="00CD5BC9">
        <w:rPr>
          <w:rFonts w:ascii="Times New Roman" w:hAnsi="Times New Roman"/>
          <w:i/>
        </w:rPr>
        <w:t>прайсі</w:t>
      </w:r>
      <w:proofErr w:type="spellEnd"/>
      <w:r w:rsidR="00615346" w:rsidRPr="00CD5BC9">
        <w:rPr>
          <w:rFonts w:ascii="Times New Roman" w:hAnsi="Times New Roman"/>
          <w:i/>
        </w:rPr>
        <w:t xml:space="preserve">  </w:t>
      </w:r>
      <w:r>
        <w:rPr>
          <w:rFonts w:ascii="Times New Roman" w:hAnsi="Times New Roman"/>
          <w:i/>
        </w:rPr>
        <w:t>“</w:t>
      </w:r>
      <w:r w:rsidR="00615346" w:rsidRPr="00CD5BC9">
        <w:rPr>
          <w:rFonts w:ascii="Times New Roman" w:hAnsi="Times New Roman"/>
          <w:i/>
        </w:rPr>
        <w:t>PRODUCT LINE GRIFFON</w:t>
      </w:r>
      <w:r>
        <w:rPr>
          <w:rFonts w:ascii="Times New Roman" w:hAnsi="Times New Roman"/>
          <w:i/>
        </w:rPr>
        <w:t>”</w:t>
      </w:r>
      <w:r w:rsidR="00615346" w:rsidRPr="00CD5BC9">
        <w:rPr>
          <w:rFonts w:ascii="Times New Roman" w:hAnsi="Times New Roman"/>
          <w:i/>
        </w:rPr>
        <w:t xml:space="preserve"> від 10.03.2020</w:t>
      </w:r>
      <w:r w:rsidR="009E51E7" w:rsidRPr="00CD5BC9">
        <w:rPr>
          <w:rFonts w:ascii="Times New Roman" w:hAnsi="Times New Roman"/>
          <w:i/>
        </w:rPr>
        <w:t xml:space="preserve"> </w:t>
      </w:r>
      <w:r w:rsidR="00615346" w:rsidRPr="00CD5BC9">
        <w:rPr>
          <w:rFonts w:ascii="Times New Roman" w:hAnsi="Times New Roman"/>
          <w:i/>
        </w:rPr>
        <w:t xml:space="preserve">р. та на сайті </w:t>
      </w:r>
      <w:hyperlink r:id="rId15" w:history="1">
        <w:r w:rsidR="00615346" w:rsidRPr="00CD5BC9">
          <w:rPr>
            <w:rFonts w:ascii="Times New Roman" w:hAnsi="Times New Roman"/>
            <w:i/>
          </w:rPr>
          <w:t>https://griffonsafes.com.ua/</w:t>
        </w:r>
      </w:hyperlink>
      <w:r w:rsidR="00615346" w:rsidRPr="00CD5BC9">
        <w:rPr>
          <w:rFonts w:ascii="Times New Roman" w:hAnsi="Times New Roman"/>
          <w:i/>
        </w:rPr>
        <w:t xml:space="preserve"> за посиланням https://griffonsafes.com.ua/sejf-mebelnyj-1-30-k і становить  2250 грн.</w:t>
      </w:r>
    </w:p>
    <w:p w14:paraId="4624157B" w14:textId="601F1696" w:rsidR="009E51E7" w:rsidRPr="00CD5BC9" w:rsidRDefault="00E3259D" w:rsidP="009E51E7">
      <w:pPr>
        <w:pStyle w:val="a3"/>
        <w:numPr>
          <w:ilvl w:val="0"/>
          <w:numId w:val="17"/>
        </w:numPr>
        <w:tabs>
          <w:tab w:val="left" w:pos="709"/>
        </w:tabs>
        <w:spacing w:after="120"/>
        <w:ind w:left="993" w:firstLine="0"/>
        <w:jc w:val="both"/>
        <w:rPr>
          <w:rFonts w:ascii="Times New Roman" w:hAnsi="Times New Roman"/>
          <w:i/>
        </w:rPr>
      </w:pPr>
      <w:r>
        <w:rPr>
          <w:rFonts w:ascii="Times New Roman" w:hAnsi="Times New Roman"/>
          <w:i/>
        </w:rPr>
        <w:t>“</w:t>
      </w:r>
      <w:r w:rsidR="009E51E7" w:rsidRPr="00CD5BC9">
        <w:rPr>
          <w:rFonts w:ascii="Times New Roman" w:hAnsi="Times New Roman"/>
          <w:i/>
        </w:rPr>
        <w:t>сейф № 3</w:t>
      </w:r>
      <w:r>
        <w:rPr>
          <w:rFonts w:ascii="Times New Roman" w:hAnsi="Times New Roman"/>
          <w:i/>
        </w:rPr>
        <w:t>”</w:t>
      </w:r>
      <w:r w:rsidR="009E51E7" w:rsidRPr="00CD5BC9">
        <w:rPr>
          <w:rFonts w:ascii="Times New Roman" w:hAnsi="Times New Roman"/>
          <w:i/>
        </w:rPr>
        <w:t xml:space="preserve"> є аналогом та відповідає </w:t>
      </w:r>
      <w:r>
        <w:rPr>
          <w:rFonts w:ascii="Times New Roman" w:hAnsi="Times New Roman"/>
          <w:i/>
        </w:rPr>
        <w:t>“</w:t>
      </w:r>
      <w:r w:rsidR="009E51E7" w:rsidRPr="00CD5BC9">
        <w:rPr>
          <w:rFonts w:ascii="Times New Roman" w:hAnsi="Times New Roman"/>
          <w:i/>
        </w:rPr>
        <w:t>сейф офісний L.60.K</w:t>
      </w:r>
      <w:r>
        <w:rPr>
          <w:rFonts w:ascii="Times New Roman" w:hAnsi="Times New Roman"/>
          <w:i/>
        </w:rPr>
        <w:t>”</w:t>
      </w:r>
      <w:r w:rsidR="009E51E7" w:rsidRPr="00CD5BC9">
        <w:rPr>
          <w:rFonts w:ascii="Times New Roman" w:hAnsi="Times New Roman"/>
          <w:i/>
        </w:rPr>
        <w:t xml:space="preserve"> ціна якого зазначена у </w:t>
      </w:r>
      <w:proofErr w:type="spellStart"/>
      <w:r w:rsidR="009E51E7" w:rsidRPr="00CD5BC9">
        <w:rPr>
          <w:rFonts w:ascii="Times New Roman" w:hAnsi="Times New Roman"/>
          <w:i/>
        </w:rPr>
        <w:t>прайсі</w:t>
      </w:r>
      <w:proofErr w:type="spellEnd"/>
      <w:r w:rsidR="009E51E7" w:rsidRPr="00CD5BC9">
        <w:rPr>
          <w:rFonts w:ascii="Times New Roman" w:hAnsi="Times New Roman"/>
          <w:i/>
        </w:rPr>
        <w:t xml:space="preserve">  </w:t>
      </w:r>
      <w:r>
        <w:rPr>
          <w:rFonts w:ascii="Times New Roman" w:hAnsi="Times New Roman"/>
          <w:i/>
        </w:rPr>
        <w:t>“</w:t>
      </w:r>
      <w:r w:rsidR="009E51E7" w:rsidRPr="00CD5BC9">
        <w:rPr>
          <w:rFonts w:ascii="Times New Roman" w:hAnsi="Times New Roman"/>
          <w:i/>
        </w:rPr>
        <w:t>PRODUCT LINE GRIFFON</w:t>
      </w:r>
      <w:r>
        <w:rPr>
          <w:rFonts w:ascii="Times New Roman" w:hAnsi="Times New Roman"/>
          <w:i/>
        </w:rPr>
        <w:t>”</w:t>
      </w:r>
      <w:r w:rsidR="009E51E7" w:rsidRPr="00CD5BC9">
        <w:rPr>
          <w:rFonts w:ascii="Times New Roman" w:hAnsi="Times New Roman"/>
          <w:i/>
        </w:rPr>
        <w:t xml:space="preserve"> від 10.03.2020 р. та на сайті </w:t>
      </w:r>
      <w:hyperlink r:id="rId16" w:history="1">
        <w:r w:rsidR="009E51E7" w:rsidRPr="00CD5BC9">
          <w:rPr>
            <w:rFonts w:ascii="Times New Roman" w:hAnsi="Times New Roman"/>
            <w:i/>
          </w:rPr>
          <w:t>https://griffonsafes.com.ua/</w:t>
        </w:r>
      </w:hyperlink>
      <w:r w:rsidR="009E51E7" w:rsidRPr="00CD5BC9">
        <w:rPr>
          <w:rFonts w:ascii="Times New Roman" w:hAnsi="Times New Roman"/>
          <w:i/>
        </w:rPr>
        <w:t xml:space="preserve"> за посиланням https://griffonsafes.com.ua/sejf-ofisnyj-1-60-k і становить  3570 грн.</w:t>
      </w:r>
    </w:p>
    <w:p w14:paraId="32E1A85E" w14:textId="08772447" w:rsidR="00065FAF" w:rsidRPr="00CD5BC9" w:rsidRDefault="00E3259D" w:rsidP="00065FAF">
      <w:pPr>
        <w:pStyle w:val="a3"/>
        <w:numPr>
          <w:ilvl w:val="0"/>
          <w:numId w:val="17"/>
        </w:numPr>
        <w:tabs>
          <w:tab w:val="left" w:pos="709"/>
        </w:tabs>
        <w:spacing w:after="120"/>
        <w:ind w:left="993" w:firstLine="0"/>
        <w:jc w:val="both"/>
        <w:rPr>
          <w:rFonts w:ascii="Times New Roman" w:hAnsi="Times New Roman"/>
          <w:i/>
        </w:rPr>
      </w:pPr>
      <w:r>
        <w:rPr>
          <w:rFonts w:ascii="Times New Roman" w:hAnsi="Times New Roman"/>
          <w:i/>
        </w:rPr>
        <w:t>“</w:t>
      </w:r>
      <w:r w:rsidR="00065FAF" w:rsidRPr="00CD5BC9">
        <w:rPr>
          <w:rFonts w:ascii="Times New Roman" w:hAnsi="Times New Roman"/>
          <w:i/>
        </w:rPr>
        <w:t xml:space="preserve">сейф № </w:t>
      </w:r>
      <w:r w:rsidR="005538EC" w:rsidRPr="00CD5BC9">
        <w:rPr>
          <w:rFonts w:ascii="Times New Roman" w:hAnsi="Times New Roman"/>
          <w:i/>
        </w:rPr>
        <w:t>4</w:t>
      </w:r>
      <w:r>
        <w:rPr>
          <w:rFonts w:ascii="Times New Roman" w:hAnsi="Times New Roman"/>
          <w:i/>
        </w:rPr>
        <w:t>”</w:t>
      </w:r>
      <w:r w:rsidR="00065FAF" w:rsidRPr="00CD5BC9">
        <w:rPr>
          <w:rFonts w:ascii="Times New Roman" w:hAnsi="Times New Roman"/>
          <w:i/>
        </w:rPr>
        <w:t xml:space="preserve"> є аналогом та відповідає </w:t>
      </w:r>
      <w:r>
        <w:rPr>
          <w:rFonts w:ascii="Times New Roman" w:hAnsi="Times New Roman"/>
          <w:i/>
        </w:rPr>
        <w:t>“</w:t>
      </w:r>
      <w:r w:rsidR="00065FAF" w:rsidRPr="00CD5BC9">
        <w:rPr>
          <w:rFonts w:ascii="Times New Roman" w:hAnsi="Times New Roman"/>
          <w:i/>
        </w:rPr>
        <w:t xml:space="preserve">сейф </w:t>
      </w:r>
      <w:r w:rsidR="005538EC" w:rsidRPr="00CD5BC9">
        <w:rPr>
          <w:rFonts w:ascii="Times New Roman" w:hAnsi="Times New Roman"/>
          <w:i/>
        </w:rPr>
        <w:t>офісний</w:t>
      </w:r>
      <w:r w:rsidR="00065FAF" w:rsidRPr="00CD5BC9">
        <w:rPr>
          <w:rFonts w:ascii="Times New Roman" w:hAnsi="Times New Roman"/>
          <w:i/>
        </w:rPr>
        <w:t xml:space="preserve"> B.</w:t>
      </w:r>
      <w:r w:rsidR="005538EC" w:rsidRPr="00CD5BC9">
        <w:rPr>
          <w:rFonts w:ascii="Times New Roman" w:hAnsi="Times New Roman"/>
          <w:i/>
        </w:rPr>
        <w:t>65</w:t>
      </w:r>
      <w:r w:rsidR="00065FAF" w:rsidRPr="00CD5BC9">
        <w:rPr>
          <w:rFonts w:ascii="Times New Roman" w:hAnsi="Times New Roman"/>
          <w:i/>
        </w:rPr>
        <w:t>.K</w:t>
      </w:r>
      <w:r>
        <w:rPr>
          <w:rFonts w:ascii="Times New Roman" w:hAnsi="Times New Roman"/>
          <w:i/>
        </w:rPr>
        <w:t>”</w:t>
      </w:r>
      <w:r w:rsidR="00065FAF" w:rsidRPr="00CD5BC9">
        <w:rPr>
          <w:rFonts w:ascii="Times New Roman" w:hAnsi="Times New Roman"/>
          <w:i/>
        </w:rPr>
        <w:t xml:space="preserve"> ціна якого зазначена у </w:t>
      </w:r>
      <w:proofErr w:type="spellStart"/>
      <w:r w:rsidR="00065FAF" w:rsidRPr="00CD5BC9">
        <w:rPr>
          <w:rFonts w:ascii="Times New Roman" w:hAnsi="Times New Roman"/>
          <w:i/>
        </w:rPr>
        <w:t>прайсі</w:t>
      </w:r>
      <w:proofErr w:type="spellEnd"/>
      <w:r w:rsidR="00065FAF" w:rsidRPr="00CD5BC9">
        <w:rPr>
          <w:rFonts w:ascii="Times New Roman" w:hAnsi="Times New Roman"/>
          <w:i/>
        </w:rPr>
        <w:t xml:space="preserve">  </w:t>
      </w:r>
      <w:r>
        <w:rPr>
          <w:rFonts w:ascii="Times New Roman" w:hAnsi="Times New Roman"/>
          <w:i/>
        </w:rPr>
        <w:t>“</w:t>
      </w:r>
      <w:r w:rsidR="00065FAF" w:rsidRPr="00CD5BC9">
        <w:rPr>
          <w:rFonts w:ascii="Times New Roman" w:hAnsi="Times New Roman"/>
          <w:i/>
        </w:rPr>
        <w:t>PRODUCT LINE GRIFFON</w:t>
      </w:r>
      <w:r>
        <w:rPr>
          <w:rFonts w:ascii="Times New Roman" w:hAnsi="Times New Roman"/>
          <w:i/>
        </w:rPr>
        <w:t>”</w:t>
      </w:r>
      <w:r w:rsidR="00065FAF" w:rsidRPr="00CD5BC9">
        <w:rPr>
          <w:rFonts w:ascii="Times New Roman" w:hAnsi="Times New Roman"/>
          <w:i/>
        </w:rPr>
        <w:t xml:space="preserve"> від 10.03.2020 р. та на сайті </w:t>
      </w:r>
      <w:hyperlink r:id="rId17" w:history="1">
        <w:r w:rsidR="00065FAF" w:rsidRPr="00CD5BC9">
          <w:rPr>
            <w:rFonts w:ascii="Times New Roman" w:hAnsi="Times New Roman"/>
            <w:i/>
          </w:rPr>
          <w:t>https://griffonsafes.com.ua/</w:t>
        </w:r>
      </w:hyperlink>
      <w:r w:rsidR="005538EC" w:rsidRPr="00CD5BC9">
        <w:rPr>
          <w:rFonts w:ascii="Times New Roman" w:hAnsi="Times New Roman"/>
          <w:i/>
        </w:rPr>
        <w:t xml:space="preserve"> </w:t>
      </w:r>
      <w:r w:rsidR="00065FAF" w:rsidRPr="00CD5BC9">
        <w:rPr>
          <w:rFonts w:ascii="Times New Roman" w:hAnsi="Times New Roman"/>
          <w:i/>
        </w:rPr>
        <w:t xml:space="preserve"> за посиланням https://griffonsafes.com.ua/</w:t>
      </w:r>
      <w:r w:rsidR="005538EC" w:rsidRPr="00CD5BC9">
        <w:rPr>
          <w:rFonts w:ascii="Times New Roman" w:hAnsi="Times New Roman"/>
          <w:i/>
        </w:rPr>
        <w:t>sejf-ofisnyj</w:t>
      </w:r>
      <w:r w:rsidR="00065FAF" w:rsidRPr="00CD5BC9">
        <w:rPr>
          <w:rFonts w:ascii="Times New Roman" w:hAnsi="Times New Roman"/>
          <w:i/>
        </w:rPr>
        <w:t>-</w:t>
      </w:r>
      <w:r w:rsidR="005538EC" w:rsidRPr="00CD5BC9">
        <w:rPr>
          <w:rFonts w:ascii="Times New Roman" w:hAnsi="Times New Roman"/>
          <w:i/>
        </w:rPr>
        <w:t>b</w:t>
      </w:r>
      <w:r w:rsidR="00065FAF" w:rsidRPr="00CD5BC9">
        <w:rPr>
          <w:rFonts w:ascii="Times New Roman" w:hAnsi="Times New Roman"/>
          <w:i/>
        </w:rPr>
        <w:t>-</w:t>
      </w:r>
      <w:r w:rsidR="005538EC" w:rsidRPr="00CD5BC9">
        <w:rPr>
          <w:rFonts w:ascii="Times New Roman" w:hAnsi="Times New Roman"/>
          <w:i/>
        </w:rPr>
        <w:t>65</w:t>
      </w:r>
      <w:r w:rsidR="00065FAF" w:rsidRPr="00CD5BC9">
        <w:rPr>
          <w:rFonts w:ascii="Times New Roman" w:hAnsi="Times New Roman"/>
          <w:i/>
        </w:rPr>
        <w:t>-k і становить  2</w:t>
      </w:r>
      <w:r w:rsidR="005538EC" w:rsidRPr="00CD5BC9">
        <w:rPr>
          <w:rFonts w:ascii="Times New Roman" w:hAnsi="Times New Roman"/>
          <w:i/>
        </w:rPr>
        <w:t>670</w:t>
      </w:r>
      <w:r w:rsidR="00065FAF" w:rsidRPr="00CD5BC9">
        <w:rPr>
          <w:rFonts w:ascii="Times New Roman" w:hAnsi="Times New Roman"/>
          <w:i/>
        </w:rPr>
        <w:t xml:space="preserve"> грн.</w:t>
      </w:r>
    </w:p>
    <w:p w14:paraId="1604F824" w14:textId="7684C78A" w:rsidR="00065FAF" w:rsidRPr="00CD5BC9" w:rsidRDefault="00E3259D" w:rsidP="00065FAF">
      <w:pPr>
        <w:pStyle w:val="a3"/>
        <w:numPr>
          <w:ilvl w:val="0"/>
          <w:numId w:val="17"/>
        </w:numPr>
        <w:tabs>
          <w:tab w:val="left" w:pos="709"/>
        </w:tabs>
        <w:spacing w:after="120"/>
        <w:ind w:left="993" w:firstLine="0"/>
        <w:jc w:val="both"/>
        <w:rPr>
          <w:rFonts w:ascii="Times New Roman" w:hAnsi="Times New Roman"/>
          <w:i/>
        </w:rPr>
      </w:pPr>
      <w:r>
        <w:rPr>
          <w:rFonts w:ascii="Times New Roman" w:hAnsi="Times New Roman"/>
          <w:i/>
        </w:rPr>
        <w:t>“</w:t>
      </w:r>
      <w:r w:rsidR="00065FAF" w:rsidRPr="00CD5BC9">
        <w:rPr>
          <w:rFonts w:ascii="Times New Roman" w:hAnsi="Times New Roman"/>
          <w:i/>
        </w:rPr>
        <w:t xml:space="preserve">сейф № </w:t>
      </w:r>
      <w:r w:rsidR="004B19CF" w:rsidRPr="00CD5BC9">
        <w:rPr>
          <w:rFonts w:ascii="Times New Roman" w:hAnsi="Times New Roman"/>
          <w:i/>
        </w:rPr>
        <w:t>5</w:t>
      </w:r>
      <w:r>
        <w:rPr>
          <w:rFonts w:ascii="Times New Roman" w:hAnsi="Times New Roman"/>
          <w:i/>
        </w:rPr>
        <w:t>”</w:t>
      </w:r>
      <w:r w:rsidR="00065FAF" w:rsidRPr="00CD5BC9">
        <w:rPr>
          <w:rFonts w:ascii="Times New Roman" w:hAnsi="Times New Roman"/>
          <w:i/>
        </w:rPr>
        <w:t xml:space="preserve"> є аналогом та відповідає </w:t>
      </w:r>
      <w:r>
        <w:rPr>
          <w:rFonts w:ascii="Times New Roman" w:hAnsi="Times New Roman"/>
          <w:i/>
        </w:rPr>
        <w:t>“</w:t>
      </w:r>
      <w:r w:rsidR="004B19CF" w:rsidRPr="00CD5BC9">
        <w:rPr>
          <w:rFonts w:ascii="Times New Roman" w:hAnsi="Times New Roman"/>
          <w:i/>
        </w:rPr>
        <w:t>сейф офісний B.152.K</w:t>
      </w:r>
      <w:r>
        <w:rPr>
          <w:rFonts w:ascii="Times New Roman" w:hAnsi="Times New Roman"/>
          <w:i/>
        </w:rPr>
        <w:t>”</w:t>
      </w:r>
      <w:r w:rsidR="00065FAF" w:rsidRPr="00CD5BC9">
        <w:rPr>
          <w:rFonts w:ascii="Times New Roman" w:hAnsi="Times New Roman"/>
          <w:i/>
        </w:rPr>
        <w:t xml:space="preserve"> ціна якого зазначена у </w:t>
      </w:r>
      <w:proofErr w:type="spellStart"/>
      <w:r w:rsidR="00065FAF" w:rsidRPr="00CD5BC9">
        <w:rPr>
          <w:rFonts w:ascii="Times New Roman" w:hAnsi="Times New Roman"/>
          <w:i/>
        </w:rPr>
        <w:t>прайсі</w:t>
      </w:r>
      <w:proofErr w:type="spellEnd"/>
      <w:r w:rsidR="00065FAF" w:rsidRPr="00CD5BC9">
        <w:rPr>
          <w:rFonts w:ascii="Times New Roman" w:hAnsi="Times New Roman"/>
          <w:i/>
        </w:rPr>
        <w:t xml:space="preserve">  </w:t>
      </w:r>
      <w:r>
        <w:rPr>
          <w:rFonts w:ascii="Times New Roman" w:hAnsi="Times New Roman"/>
          <w:i/>
        </w:rPr>
        <w:t>“</w:t>
      </w:r>
      <w:r w:rsidR="00065FAF" w:rsidRPr="00CD5BC9">
        <w:rPr>
          <w:rFonts w:ascii="Times New Roman" w:hAnsi="Times New Roman"/>
          <w:i/>
        </w:rPr>
        <w:t>PRODUCT LINE GRIFFON</w:t>
      </w:r>
      <w:r>
        <w:rPr>
          <w:rFonts w:ascii="Times New Roman" w:hAnsi="Times New Roman"/>
          <w:i/>
        </w:rPr>
        <w:t>”</w:t>
      </w:r>
      <w:r w:rsidR="00065FAF" w:rsidRPr="00CD5BC9">
        <w:rPr>
          <w:rFonts w:ascii="Times New Roman" w:hAnsi="Times New Roman"/>
          <w:i/>
        </w:rPr>
        <w:t xml:space="preserve"> від 10.03.2020 р. та на сайті </w:t>
      </w:r>
      <w:hyperlink r:id="rId18" w:history="1">
        <w:r w:rsidR="00065FAF" w:rsidRPr="00CD5BC9">
          <w:rPr>
            <w:rFonts w:ascii="Times New Roman" w:hAnsi="Times New Roman"/>
            <w:i/>
          </w:rPr>
          <w:t>https://griffonsafes.com.ua/</w:t>
        </w:r>
      </w:hyperlink>
      <w:r w:rsidR="00065FAF" w:rsidRPr="00CD5BC9">
        <w:rPr>
          <w:rFonts w:ascii="Times New Roman" w:hAnsi="Times New Roman"/>
          <w:i/>
        </w:rPr>
        <w:t xml:space="preserve"> за посиланням https://griffonsafes.com.ua/</w:t>
      </w:r>
      <w:r w:rsidR="004B19CF" w:rsidRPr="00CD5BC9">
        <w:rPr>
          <w:rFonts w:ascii="Times New Roman" w:hAnsi="Times New Roman"/>
          <w:i/>
        </w:rPr>
        <w:t xml:space="preserve">sejf-ofisnyj-b-152-k </w:t>
      </w:r>
      <w:r w:rsidR="00065FAF" w:rsidRPr="00CD5BC9">
        <w:rPr>
          <w:rFonts w:ascii="Times New Roman" w:hAnsi="Times New Roman"/>
          <w:i/>
        </w:rPr>
        <w:t xml:space="preserve">і становить  </w:t>
      </w:r>
      <w:r w:rsidR="004B19CF" w:rsidRPr="00CD5BC9">
        <w:rPr>
          <w:rFonts w:ascii="Times New Roman" w:hAnsi="Times New Roman"/>
          <w:i/>
        </w:rPr>
        <w:t>4590</w:t>
      </w:r>
      <w:r w:rsidR="00065FAF" w:rsidRPr="00CD5BC9">
        <w:rPr>
          <w:rFonts w:ascii="Times New Roman" w:hAnsi="Times New Roman"/>
          <w:i/>
        </w:rPr>
        <w:t xml:space="preserve"> грн.</w:t>
      </w:r>
    </w:p>
    <w:p w14:paraId="2955BF67" w14:textId="1BE7D7D5" w:rsidR="00AD5258" w:rsidRPr="00CD5BC9" w:rsidRDefault="00AD5258" w:rsidP="00AD5258">
      <w:pPr>
        <w:tabs>
          <w:tab w:val="left" w:pos="709"/>
        </w:tabs>
        <w:spacing w:after="120"/>
        <w:ind w:left="709"/>
        <w:jc w:val="both"/>
        <w:rPr>
          <w:rFonts w:ascii="Times New Roman" w:eastAsia="Calibri" w:hAnsi="Times New Roman" w:cs="Times New Roman"/>
          <w:i/>
          <w:sz w:val="24"/>
          <w:szCs w:val="24"/>
          <w:lang w:val="uk-UA"/>
        </w:rPr>
      </w:pPr>
      <w:r w:rsidRPr="00CD5BC9">
        <w:rPr>
          <w:rFonts w:ascii="Times New Roman" w:eastAsia="Calibri" w:hAnsi="Times New Roman" w:cs="Times New Roman"/>
          <w:i/>
          <w:sz w:val="24"/>
          <w:szCs w:val="24"/>
          <w:lang w:val="uk-UA"/>
        </w:rPr>
        <w:t>Кількість сейфів та шаф металевих на закупівлю № 4559753 згідно технічного завдання складає:</w:t>
      </w:r>
    </w:p>
    <w:p w14:paraId="284FC95E" w14:textId="04A5A65F" w:rsidR="00AD5258" w:rsidRPr="00CD5BC9" w:rsidRDefault="00E3259D" w:rsidP="00AD5258">
      <w:pPr>
        <w:pStyle w:val="a3"/>
        <w:numPr>
          <w:ilvl w:val="0"/>
          <w:numId w:val="18"/>
        </w:numPr>
        <w:tabs>
          <w:tab w:val="left" w:pos="709"/>
        </w:tabs>
        <w:spacing w:after="120"/>
        <w:jc w:val="both"/>
        <w:rPr>
          <w:rFonts w:ascii="Times New Roman" w:hAnsi="Times New Roman"/>
          <w:i/>
        </w:rPr>
      </w:pPr>
      <w:r>
        <w:rPr>
          <w:rFonts w:ascii="Times New Roman" w:hAnsi="Times New Roman"/>
          <w:i/>
        </w:rPr>
        <w:t>“</w:t>
      </w:r>
      <w:r w:rsidR="006C6767" w:rsidRPr="00CD5BC9">
        <w:rPr>
          <w:rFonts w:ascii="Times New Roman" w:hAnsi="Times New Roman"/>
          <w:i/>
        </w:rPr>
        <w:t>шафа металева</w:t>
      </w:r>
      <w:r>
        <w:rPr>
          <w:rFonts w:ascii="Times New Roman" w:hAnsi="Times New Roman"/>
          <w:i/>
        </w:rPr>
        <w:t xml:space="preserve">” </w:t>
      </w:r>
      <w:r w:rsidR="006C6767" w:rsidRPr="00CD5BC9">
        <w:rPr>
          <w:rFonts w:ascii="Times New Roman" w:hAnsi="Times New Roman"/>
          <w:i/>
        </w:rPr>
        <w:t>(аналог шафа архівна С.170) – 6 шт.</w:t>
      </w:r>
    </w:p>
    <w:p w14:paraId="2780477B" w14:textId="61EC4434" w:rsidR="006C6767" w:rsidRPr="00CD5BC9" w:rsidRDefault="00E3259D" w:rsidP="006C6767">
      <w:pPr>
        <w:pStyle w:val="a3"/>
        <w:numPr>
          <w:ilvl w:val="0"/>
          <w:numId w:val="18"/>
        </w:numPr>
        <w:tabs>
          <w:tab w:val="left" w:pos="709"/>
        </w:tabs>
        <w:spacing w:after="120"/>
        <w:jc w:val="both"/>
        <w:rPr>
          <w:rFonts w:ascii="Times New Roman" w:hAnsi="Times New Roman"/>
          <w:i/>
        </w:rPr>
      </w:pPr>
      <w:r>
        <w:rPr>
          <w:rFonts w:ascii="Times New Roman" w:hAnsi="Times New Roman"/>
          <w:i/>
        </w:rPr>
        <w:t>“</w:t>
      </w:r>
      <w:r w:rsidRPr="00CD5BC9">
        <w:rPr>
          <w:rFonts w:ascii="Times New Roman" w:hAnsi="Times New Roman"/>
          <w:i/>
        </w:rPr>
        <w:t xml:space="preserve"> </w:t>
      </w:r>
      <w:r w:rsidR="006C6767" w:rsidRPr="00CD5BC9">
        <w:rPr>
          <w:rFonts w:ascii="Times New Roman" w:hAnsi="Times New Roman"/>
          <w:i/>
        </w:rPr>
        <w:t>«антресоль</w:t>
      </w:r>
      <w:r>
        <w:rPr>
          <w:rFonts w:ascii="Times New Roman" w:hAnsi="Times New Roman"/>
          <w:i/>
        </w:rPr>
        <w:t>”</w:t>
      </w:r>
      <w:r w:rsidR="006C6767" w:rsidRPr="00CD5BC9">
        <w:rPr>
          <w:rFonts w:ascii="Times New Roman" w:hAnsi="Times New Roman"/>
          <w:i/>
        </w:rPr>
        <w:t xml:space="preserve"> (аналог шафа архівна С.170.2)- 6 шт.</w:t>
      </w:r>
    </w:p>
    <w:p w14:paraId="7F42FAB8" w14:textId="13AC5672" w:rsidR="006C6767" w:rsidRPr="00CD5BC9" w:rsidRDefault="00E3259D" w:rsidP="006C6767">
      <w:pPr>
        <w:pStyle w:val="a3"/>
        <w:numPr>
          <w:ilvl w:val="0"/>
          <w:numId w:val="18"/>
        </w:numPr>
        <w:tabs>
          <w:tab w:val="left" w:pos="709"/>
        </w:tabs>
        <w:spacing w:after="120"/>
        <w:jc w:val="both"/>
        <w:rPr>
          <w:rFonts w:ascii="Times New Roman" w:hAnsi="Times New Roman"/>
          <w:i/>
        </w:rPr>
      </w:pPr>
      <w:r>
        <w:rPr>
          <w:rFonts w:ascii="Times New Roman" w:hAnsi="Times New Roman"/>
          <w:i/>
        </w:rPr>
        <w:t>“</w:t>
      </w:r>
      <w:r w:rsidR="006C6767" w:rsidRPr="00CD5BC9">
        <w:rPr>
          <w:rFonts w:ascii="Times New Roman" w:hAnsi="Times New Roman"/>
          <w:i/>
        </w:rPr>
        <w:t>сейф № 1</w:t>
      </w:r>
      <w:r>
        <w:rPr>
          <w:rFonts w:ascii="Times New Roman" w:hAnsi="Times New Roman"/>
          <w:i/>
        </w:rPr>
        <w:t>”</w:t>
      </w:r>
      <w:r w:rsidR="006C6767" w:rsidRPr="00CD5BC9">
        <w:rPr>
          <w:rFonts w:ascii="Times New Roman" w:hAnsi="Times New Roman"/>
          <w:i/>
        </w:rPr>
        <w:t xml:space="preserve"> (аналог сейф меблевий L.26.K) - 1 шт.</w:t>
      </w:r>
    </w:p>
    <w:p w14:paraId="47995829" w14:textId="3B6988E0" w:rsidR="006C6767" w:rsidRPr="00CD5BC9" w:rsidRDefault="00E3259D" w:rsidP="006C6767">
      <w:pPr>
        <w:pStyle w:val="a3"/>
        <w:numPr>
          <w:ilvl w:val="0"/>
          <w:numId w:val="18"/>
        </w:numPr>
        <w:tabs>
          <w:tab w:val="left" w:pos="709"/>
        </w:tabs>
        <w:spacing w:after="120"/>
        <w:jc w:val="both"/>
        <w:rPr>
          <w:rFonts w:ascii="Times New Roman" w:hAnsi="Times New Roman"/>
          <w:i/>
        </w:rPr>
      </w:pPr>
      <w:r>
        <w:rPr>
          <w:rFonts w:ascii="Times New Roman" w:hAnsi="Times New Roman"/>
          <w:i/>
        </w:rPr>
        <w:t>“</w:t>
      </w:r>
      <w:r w:rsidR="006C6767" w:rsidRPr="00CD5BC9">
        <w:rPr>
          <w:rFonts w:ascii="Times New Roman" w:hAnsi="Times New Roman"/>
          <w:i/>
        </w:rPr>
        <w:t>сейф № 2</w:t>
      </w:r>
      <w:r>
        <w:rPr>
          <w:rFonts w:ascii="Times New Roman" w:hAnsi="Times New Roman"/>
          <w:i/>
        </w:rPr>
        <w:t>”</w:t>
      </w:r>
      <w:r w:rsidR="006C6767" w:rsidRPr="00CD5BC9">
        <w:rPr>
          <w:rFonts w:ascii="Times New Roman" w:hAnsi="Times New Roman"/>
          <w:i/>
        </w:rPr>
        <w:t xml:space="preserve"> (аналог сейф меблевий L.30.K) – 3 шт.</w:t>
      </w:r>
    </w:p>
    <w:p w14:paraId="60D7E559" w14:textId="666DF2C5" w:rsidR="006C6767" w:rsidRPr="00CD5BC9" w:rsidRDefault="00E3259D" w:rsidP="006C6767">
      <w:pPr>
        <w:pStyle w:val="a3"/>
        <w:numPr>
          <w:ilvl w:val="0"/>
          <w:numId w:val="18"/>
        </w:numPr>
        <w:tabs>
          <w:tab w:val="left" w:pos="709"/>
        </w:tabs>
        <w:spacing w:after="120"/>
        <w:jc w:val="both"/>
        <w:rPr>
          <w:rFonts w:ascii="Times New Roman" w:hAnsi="Times New Roman"/>
          <w:i/>
        </w:rPr>
      </w:pPr>
      <w:r>
        <w:rPr>
          <w:rFonts w:ascii="Times New Roman" w:hAnsi="Times New Roman"/>
          <w:i/>
        </w:rPr>
        <w:t>“</w:t>
      </w:r>
      <w:r w:rsidR="006C6767" w:rsidRPr="00CD5BC9">
        <w:rPr>
          <w:rFonts w:ascii="Times New Roman" w:hAnsi="Times New Roman"/>
          <w:i/>
        </w:rPr>
        <w:t>сейф № 3</w:t>
      </w:r>
      <w:r>
        <w:rPr>
          <w:rFonts w:ascii="Times New Roman" w:hAnsi="Times New Roman"/>
          <w:i/>
        </w:rPr>
        <w:t>”</w:t>
      </w:r>
      <w:r w:rsidR="006C6767" w:rsidRPr="00CD5BC9">
        <w:rPr>
          <w:rFonts w:ascii="Times New Roman" w:hAnsi="Times New Roman"/>
          <w:i/>
        </w:rPr>
        <w:t xml:space="preserve"> (аналог сейф офісний L.60.K) – 3 шт.</w:t>
      </w:r>
    </w:p>
    <w:p w14:paraId="558679F9" w14:textId="6DFEB9C1" w:rsidR="006C6767" w:rsidRPr="00CD5BC9" w:rsidRDefault="00E3259D" w:rsidP="006C6767">
      <w:pPr>
        <w:pStyle w:val="a3"/>
        <w:numPr>
          <w:ilvl w:val="0"/>
          <w:numId w:val="18"/>
        </w:numPr>
        <w:tabs>
          <w:tab w:val="left" w:pos="709"/>
        </w:tabs>
        <w:spacing w:after="120"/>
        <w:jc w:val="both"/>
        <w:rPr>
          <w:rFonts w:ascii="Times New Roman" w:hAnsi="Times New Roman"/>
          <w:i/>
        </w:rPr>
      </w:pPr>
      <w:r>
        <w:rPr>
          <w:rFonts w:ascii="Times New Roman" w:hAnsi="Times New Roman"/>
          <w:i/>
        </w:rPr>
        <w:t>“</w:t>
      </w:r>
      <w:r w:rsidR="006C6767" w:rsidRPr="00CD5BC9">
        <w:rPr>
          <w:rFonts w:ascii="Times New Roman" w:hAnsi="Times New Roman"/>
          <w:i/>
        </w:rPr>
        <w:t>сейф № 4</w:t>
      </w:r>
      <w:r>
        <w:rPr>
          <w:rFonts w:ascii="Times New Roman" w:hAnsi="Times New Roman"/>
          <w:i/>
        </w:rPr>
        <w:t>”</w:t>
      </w:r>
      <w:r w:rsidR="006C6767" w:rsidRPr="00CD5BC9">
        <w:rPr>
          <w:rFonts w:ascii="Times New Roman" w:hAnsi="Times New Roman"/>
          <w:i/>
        </w:rPr>
        <w:t xml:space="preserve"> (аналог сейф офісний B.65.K )- 2 шт.</w:t>
      </w:r>
    </w:p>
    <w:p w14:paraId="23021BDA" w14:textId="243DBA31" w:rsidR="006C6767" w:rsidRPr="006267C6" w:rsidRDefault="00E3259D" w:rsidP="006C6767">
      <w:pPr>
        <w:pStyle w:val="a3"/>
        <w:numPr>
          <w:ilvl w:val="0"/>
          <w:numId w:val="18"/>
        </w:numPr>
        <w:tabs>
          <w:tab w:val="left" w:pos="709"/>
        </w:tabs>
        <w:spacing w:after="120"/>
        <w:jc w:val="both"/>
        <w:rPr>
          <w:rFonts w:ascii="Times New Roman" w:hAnsi="Times New Roman"/>
          <w:i/>
        </w:rPr>
      </w:pPr>
      <w:r>
        <w:rPr>
          <w:rFonts w:ascii="Times New Roman" w:hAnsi="Times New Roman"/>
          <w:i/>
        </w:rPr>
        <w:t>“</w:t>
      </w:r>
      <w:r w:rsidR="006C6767" w:rsidRPr="006267C6">
        <w:rPr>
          <w:rFonts w:ascii="Times New Roman" w:hAnsi="Times New Roman"/>
          <w:i/>
        </w:rPr>
        <w:t>сейф № 5</w:t>
      </w:r>
      <w:r>
        <w:rPr>
          <w:rFonts w:ascii="Times New Roman" w:hAnsi="Times New Roman"/>
          <w:i/>
        </w:rPr>
        <w:t>”</w:t>
      </w:r>
      <w:r w:rsidR="006C6767" w:rsidRPr="006267C6">
        <w:rPr>
          <w:rFonts w:ascii="Times New Roman" w:hAnsi="Times New Roman"/>
          <w:i/>
        </w:rPr>
        <w:t xml:space="preserve"> (аналог сейф офісний B.152.K)- 2 шт.</w:t>
      </w:r>
    </w:p>
    <w:p w14:paraId="39C20FEB" w14:textId="6F1CBD1E" w:rsidR="009B259A" w:rsidRPr="006267C6" w:rsidRDefault="006C6767" w:rsidP="006C6767">
      <w:pPr>
        <w:tabs>
          <w:tab w:val="left" w:pos="709"/>
        </w:tabs>
        <w:spacing w:after="120"/>
        <w:ind w:left="709"/>
        <w:jc w:val="both"/>
        <w:rPr>
          <w:rFonts w:ascii="Times New Roman" w:hAnsi="Times New Roman"/>
          <w:i/>
          <w:lang w:val="uk-UA"/>
        </w:rPr>
      </w:pPr>
      <w:r w:rsidRPr="006267C6">
        <w:rPr>
          <w:rFonts w:ascii="Times New Roman" w:hAnsi="Times New Roman"/>
          <w:i/>
          <w:lang w:val="uk-UA"/>
        </w:rPr>
        <w:t>Враховуючи ціну аналогів та кількість сейфів та шаф металевих</w:t>
      </w:r>
      <w:r w:rsidR="00A04615" w:rsidRPr="006267C6">
        <w:rPr>
          <w:rFonts w:ascii="Times New Roman" w:hAnsi="Times New Roman"/>
          <w:i/>
          <w:lang w:val="uk-UA"/>
        </w:rPr>
        <w:t xml:space="preserve"> в </w:t>
      </w:r>
      <w:r w:rsidR="00A04615" w:rsidRPr="006267C6">
        <w:rPr>
          <w:rFonts w:ascii="Times New Roman" w:eastAsia="Calibri" w:hAnsi="Times New Roman" w:cs="Times New Roman"/>
          <w:i/>
          <w:sz w:val="24"/>
          <w:szCs w:val="24"/>
          <w:lang w:val="uk-UA"/>
        </w:rPr>
        <w:t>закупівлі № 4559753 ринкова вартість  має бути з урахуванням ПДВ – 86 418 грн 00 коп. Крім того</w:t>
      </w:r>
      <w:r w:rsidR="00A57E35" w:rsidRPr="006267C6">
        <w:rPr>
          <w:rFonts w:ascii="Times New Roman" w:eastAsia="Calibri" w:hAnsi="Times New Roman" w:cs="Times New Roman"/>
          <w:i/>
          <w:sz w:val="24"/>
          <w:szCs w:val="24"/>
          <w:lang w:val="uk-UA"/>
        </w:rPr>
        <w:t xml:space="preserve"> до цієї ціни потрібно додати вартість транспортування</w:t>
      </w:r>
      <w:r w:rsidR="00F42020" w:rsidRPr="006267C6">
        <w:rPr>
          <w:rFonts w:ascii="Times New Roman" w:eastAsia="Calibri" w:hAnsi="Times New Roman" w:cs="Times New Roman"/>
          <w:i/>
          <w:sz w:val="24"/>
          <w:szCs w:val="24"/>
          <w:lang w:val="uk-UA"/>
        </w:rPr>
        <w:t xml:space="preserve"> Товару, його вивантаження і встановлення що є умовою поставки товару згідно тендерної документації. Зважаючи на вище викладене ТОВ </w:t>
      </w:r>
      <w:r w:rsidR="00E3259D">
        <w:rPr>
          <w:rFonts w:ascii="Times New Roman" w:hAnsi="Times New Roman"/>
          <w:i/>
        </w:rPr>
        <w:t>“</w:t>
      </w:r>
      <w:r w:rsidR="00F42020" w:rsidRPr="006267C6">
        <w:rPr>
          <w:rFonts w:ascii="Times New Roman" w:hAnsi="Times New Roman"/>
          <w:i/>
          <w:color w:val="000000" w:themeColor="text1"/>
        </w:rPr>
        <w:t>ГЮТЕ</w:t>
      </w:r>
      <w:r w:rsidR="00F42020" w:rsidRPr="006267C6">
        <w:rPr>
          <w:rFonts w:ascii="Times New Roman" w:eastAsia="Calibri" w:hAnsi="Times New Roman" w:cs="Times New Roman"/>
          <w:i/>
          <w:sz w:val="24"/>
          <w:szCs w:val="24"/>
          <w:lang w:val="uk-UA"/>
        </w:rPr>
        <w:t>» вважає Загальну вартість пропозиції з урахуванням ПДВ та вартості транспортування Товару, його вивантаження і встановлення – 78859,50 грн нижче за ринкову».</w:t>
      </w:r>
    </w:p>
    <w:p w14:paraId="53AAFB40" w14:textId="0390CA97" w:rsidR="00810FFF" w:rsidRPr="00B41EC2" w:rsidRDefault="006267C6" w:rsidP="0061087E">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Відповідач зазначив</w:t>
      </w:r>
      <w:r w:rsidR="00810FFF" w:rsidRPr="00B41EC2">
        <w:rPr>
          <w:rFonts w:ascii="Times New Roman" w:eastAsia="Calibri" w:hAnsi="Times New Roman" w:cs="Times New Roman"/>
          <w:sz w:val="24"/>
          <w:szCs w:val="24"/>
          <w:lang w:val="uk-UA"/>
        </w:rPr>
        <w:t xml:space="preserve">, що зважаючи </w:t>
      </w:r>
      <w:r w:rsidR="00672D68">
        <w:rPr>
          <w:rFonts w:ascii="Times New Roman" w:eastAsia="Calibri" w:hAnsi="Times New Roman" w:cs="Times New Roman"/>
          <w:sz w:val="24"/>
          <w:szCs w:val="24"/>
          <w:lang w:val="uk-UA"/>
        </w:rPr>
        <w:t xml:space="preserve">на </w:t>
      </w:r>
      <w:r w:rsidR="00810FFF" w:rsidRPr="00B41EC2">
        <w:rPr>
          <w:rFonts w:ascii="Times New Roman" w:eastAsia="Calibri" w:hAnsi="Times New Roman" w:cs="Times New Roman"/>
          <w:sz w:val="24"/>
          <w:szCs w:val="24"/>
          <w:lang w:val="uk-UA"/>
        </w:rPr>
        <w:t xml:space="preserve">низьку ціну пропозиції Заявника  </w:t>
      </w:r>
      <w:r w:rsidR="00071EF1">
        <w:rPr>
          <w:rFonts w:ascii="Times New Roman" w:eastAsia="Calibri" w:hAnsi="Times New Roman" w:cs="Times New Roman"/>
          <w:sz w:val="24"/>
          <w:szCs w:val="24"/>
          <w:lang w:val="uk-UA"/>
        </w:rPr>
        <w:t>щодо</w:t>
      </w:r>
      <w:r w:rsidR="00071EF1" w:rsidRPr="00B41EC2">
        <w:rPr>
          <w:rFonts w:ascii="Times New Roman" w:eastAsia="Calibri" w:hAnsi="Times New Roman" w:cs="Times New Roman"/>
          <w:sz w:val="24"/>
          <w:szCs w:val="24"/>
          <w:lang w:val="uk-UA"/>
        </w:rPr>
        <w:t xml:space="preserve"> </w:t>
      </w:r>
      <w:r w:rsidR="00810FFF" w:rsidRPr="00B41EC2">
        <w:rPr>
          <w:rFonts w:ascii="Times New Roman" w:eastAsia="Calibri" w:hAnsi="Times New Roman" w:cs="Times New Roman"/>
          <w:sz w:val="24"/>
          <w:szCs w:val="24"/>
          <w:lang w:val="uk-UA"/>
        </w:rPr>
        <w:t>закупівлі № 4559753, ТОВ «</w:t>
      </w:r>
      <w:r w:rsidR="00B41EC2" w:rsidRPr="00B41EC2">
        <w:rPr>
          <w:rFonts w:ascii="Times New Roman" w:hAnsi="Times New Roman"/>
          <w:color w:val="000000" w:themeColor="text1"/>
          <w:lang w:val="uk-UA"/>
        </w:rPr>
        <w:t>ГЮТЕ</w:t>
      </w:r>
      <w:r w:rsidR="00810FFF" w:rsidRPr="00B41EC2">
        <w:rPr>
          <w:rFonts w:ascii="Times New Roman" w:eastAsia="Calibri" w:hAnsi="Times New Roman" w:cs="Times New Roman"/>
          <w:sz w:val="24"/>
          <w:szCs w:val="24"/>
          <w:lang w:val="uk-UA"/>
        </w:rPr>
        <w:t xml:space="preserve">» </w:t>
      </w:r>
      <w:r w:rsidR="00071EF1">
        <w:rPr>
          <w:rFonts w:ascii="Times New Roman" w:eastAsia="Calibri" w:hAnsi="Times New Roman" w:cs="Times New Roman"/>
          <w:sz w:val="24"/>
          <w:szCs w:val="24"/>
          <w:lang w:val="uk-UA"/>
        </w:rPr>
        <w:t>дійшло</w:t>
      </w:r>
      <w:r w:rsidR="00810FFF" w:rsidRPr="00B41EC2">
        <w:rPr>
          <w:rFonts w:ascii="Times New Roman" w:eastAsia="Calibri" w:hAnsi="Times New Roman" w:cs="Times New Roman"/>
          <w:sz w:val="24"/>
          <w:szCs w:val="24"/>
          <w:lang w:val="uk-UA"/>
        </w:rPr>
        <w:t xml:space="preserve"> висновку, що ТОВ «ВКП Паритет-К» надало тендерну пропозицію щодо виготовлення та поставки  Продукції, яка за якістю не відповідає тендерним вимогам або має сумнівне походження, або походження матеріалів  для її виготовлення є сумнівним.</w:t>
      </w:r>
    </w:p>
    <w:p w14:paraId="61759D3D" w14:textId="64B8B415" w:rsidR="00810FFF" w:rsidRPr="00B41EC2" w:rsidRDefault="00810FFF" w:rsidP="00B41EC2">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B41EC2">
        <w:rPr>
          <w:rFonts w:ascii="Times New Roman" w:eastAsia="Calibri" w:hAnsi="Times New Roman" w:cs="Times New Roman"/>
          <w:sz w:val="24"/>
          <w:szCs w:val="24"/>
          <w:lang w:val="uk-UA"/>
        </w:rPr>
        <w:t>При цьому Відповідач</w:t>
      </w:r>
      <w:r w:rsidR="006267C6">
        <w:rPr>
          <w:rFonts w:ascii="Times New Roman" w:eastAsia="Calibri" w:hAnsi="Times New Roman" w:cs="Times New Roman"/>
          <w:sz w:val="24"/>
          <w:szCs w:val="24"/>
          <w:lang w:val="uk-UA"/>
        </w:rPr>
        <w:t xml:space="preserve"> вказав</w:t>
      </w:r>
      <w:r w:rsidRPr="00B41EC2">
        <w:rPr>
          <w:rFonts w:ascii="Times New Roman" w:eastAsia="Calibri" w:hAnsi="Times New Roman" w:cs="Times New Roman"/>
          <w:sz w:val="24"/>
          <w:szCs w:val="24"/>
          <w:lang w:val="uk-UA"/>
        </w:rPr>
        <w:t xml:space="preserve">, що шафи та сейфи, які були предметом закупівлі </w:t>
      </w:r>
      <w:r w:rsidRPr="00B41EC2">
        <w:rPr>
          <w:rFonts w:ascii="Times New Roman" w:eastAsia="Calibri" w:hAnsi="Times New Roman" w:cs="Times New Roman"/>
          <w:sz w:val="24"/>
          <w:szCs w:val="24"/>
          <w:lang w:val="uk-UA"/>
        </w:rPr>
        <w:br/>
        <w:t>№ 4559753, не підлягають обов’язковій сертифікації.</w:t>
      </w:r>
    </w:p>
    <w:p w14:paraId="781E28F0" w14:textId="074B8394" w:rsidR="00810FFF" w:rsidRPr="00B41EC2" w:rsidRDefault="00810FFF" w:rsidP="00B41EC2">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B41EC2">
        <w:rPr>
          <w:rFonts w:ascii="Times New Roman" w:eastAsia="Calibri" w:hAnsi="Times New Roman" w:cs="Times New Roman"/>
          <w:sz w:val="24"/>
          <w:szCs w:val="24"/>
          <w:lang w:val="uk-UA"/>
        </w:rPr>
        <w:t>Крім того, ТОВ «</w:t>
      </w:r>
      <w:r w:rsidR="00B41EC2" w:rsidRPr="00B41EC2">
        <w:rPr>
          <w:rFonts w:ascii="Times New Roman" w:eastAsia="Calibri" w:hAnsi="Times New Roman" w:cs="Times New Roman"/>
          <w:sz w:val="24"/>
          <w:szCs w:val="24"/>
          <w:lang w:val="uk-UA"/>
        </w:rPr>
        <w:t>ГЮТЕ</w:t>
      </w:r>
      <w:r w:rsidR="0028306B">
        <w:rPr>
          <w:rFonts w:ascii="Times New Roman" w:eastAsia="Calibri" w:hAnsi="Times New Roman" w:cs="Times New Roman"/>
          <w:sz w:val="24"/>
          <w:szCs w:val="24"/>
          <w:lang w:val="uk-UA"/>
        </w:rPr>
        <w:t xml:space="preserve">» повідомило, що </w:t>
      </w:r>
      <w:r w:rsidR="00F87784">
        <w:rPr>
          <w:rFonts w:ascii="Times New Roman" w:eastAsia="Calibri" w:hAnsi="Times New Roman" w:cs="Times New Roman"/>
          <w:sz w:val="24"/>
          <w:szCs w:val="24"/>
          <w:lang w:val="uk-UA"/>
        </w:rPr>
        <w:t>припустило,</w:t>
      </w:r>
      <w:r w:rsidR="00F87784" w:rsidRPr="00B41EC2">
        <w:rPr>
          <w:rFonts w:ascii="Times New Roman" w:eastAsia="Calibri" w:hAnsi="Times New Roman" w:cs="Times New Roman"/>
          <w:sz w:val="24"/>
          <w:szCs w:val="24"/>
          <w:lang w:val="uk-UA"/>
        </w:rPr>
        <w:t xml:space="preserve"> </w:t>
      </w:r>
      <w:r w:rsidRPr="00B41EC2">
        <w:rPr>
          <w:rFonts w:ascii="Times New Roman" w:eastAsia="Calibri" w:hAnsi="Times New Roman" w:cs="Times New Roman"/>
          <w:sz w:val="24"/>
          <w:szCs w:val="24"/>
          <w:lang w:val="uk-UA"/>
        </w:rPr>
        <w:t xml:space="preserve">зважаючи </w:t>
      </w:r>
      <w:r w:rsidR="0028306B">
        <w:rPr>
          <w:rFonts w:ascii="Times New Roman" w:eastAsia="Calibri" w:hAnsi="Times New Roman" w:cs="Times New Roman"/>
          <w:sz w:val="24"/>
          <w:szCs w:val="24"/>
          <w:lang w:val="uk-UA"/>
        </w:rPr>
        <w:t xml:space="preserve">на </w:t>
      </w:r>
      <w:r w:rsidRPr="00B41EC2">
        <w:rPr>
          <w:rFonts w:ascii="Times New Roman" w:eastAsia="Calibri" w:hAnsi="Times New Roman" w:cs="Times New Roman"/>
          <w:sz w:val="24"/>
          <w:szCs w:val="24"/>
          <w:lang w:val="uk-UA"/>
        </w:rPr>
        <w:t>низьку ціну Продукції</w:t>
      </w:r>
      <w:r w:rsidR="0028306B">
        <w:rPr>
          <w:rFonts w:ascii="Times New Roman" w:eastAsia="Calibri" w:hAnsi="Times New Roman" w:cs="Times New Roman"/>
          <w:sz w:val="24"/>
          <w:szCs w:val="24"/>
          <w:lang w:val="uk-UA"/>
        </w:rPr>
        <w:t>,</w:t>
      </w:r>
      <w:r w:rsidR="00F87784">
        <w:rPr>
          <w:rFonts w:ascii="Times New Roman" w:eastAsia="Calibri" w:hAnsi="Times New Roman" w:cs="Times New Roman"/>
          <w:sz w:val="24"/>
          <w:szCs w:val="24"/>
          <w:lang w:val="uk-UA"/>
        </w:rPr>
        <w:t xml:space="preserve"> </w:t>
      </w:r>
      <w:r w:rsidRPr="00B41EC2">
        <w:rPr>
          <w:rFonts w:ascii="Times New Roman" w:eastAsia="Calibri" w:hAnsi="Times New Roman" w:cs="Times New Roman"/>
          <w:sz w:val="24"/>
          <w:szCs w:val="24"/>
          <w:lang w:val="uk-UA"/>
        </w:rPr>
        <w:t>що кваліфікація працівників робітничого складу, які працюють на імпортному обладнанні Заявника</w:t>
      </w:r>
      <w:r w:rsidR="00071EF1">
        <w:rPr>
          <w:rFonts w:ascii="Times New Roman" w:eastAsia="Calibri" w:hAnsi="Times New Roman" w:cs="Times New Roman"/>
          <w:sz w:val="24"/>
          <w:szCs w:val="24"/>
          <w:lang w:val="uk-UA"/>
        </w:rPr>
        <w:t>,</w:t>
      </w:r>
      <w:r w:rsidRPr="00B41EC2">
        <w:rPr>
          <w:rFonts w:ascii="Times New Roman" w:eastAsia="Calibri" w:hAnsi="Times New Roman" w:cs="Times New Roman"/>
          <w:sz w:val="24"/>
          <w:szCs w:val="24"/>
          <w:lang w:val="uk-UA"/>
        </w:rPr>
        <w:t xml:space="preserve"> є сумнівною.</w:t>
      </w:r>
    </w:p>
    <w:p w14:paraId="38158217" w14:textId="0613F588" w:rsidR="00810FFF" w:rsidRDefault="00810FFF" w:rsidP="00B41EC2">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B41EC2">
        <w:rPr>
          <w:rFonts w:ascii="Times New Roman" w:eastAsia="Calibri" w:hAnsi="Times New Roman" w:cs="Times New Roman"/>
          <w:sz w:val="24"/>
          <w:szCs w:val="24"/>
          <w:lang w:val="uk-UA"/>
        </w:rPr>
        <w:lastRenderedPageBreak/>
        <w:t>При цьому Відповідач зазначає, що робота на обладнанні для виробництва шаф та сейфів, які були предметом закупівлі</w:t>
      </w:r>
      <w:r w:rsidR="002113F3">
        <w:rPr>
          <w:rFonts w:ascii="Times New Roman" w:eastAsia="Calibri" w:hAnsi="Times New Roman" w:cs="Times New Roman"/>
          <w:sz w:val="24"/>
          <w:szCs w:val="24"/>
          <w:lang w:val="uk-UA"/>
        </w:rPr>
        <w:t>,</w:t>
      </w:r>
      <w:r w:rsidRPr="00B41EC2">
        <w:rPr>
          <w:rFonts w:ascii="Times New Roman" w:eastAsia="Calibri" w:hAnsi="Times New Roman" w:cs="Times New Roman"/>
          <w:sz w:val="24"/>
          <w:szCs w:val="24"/>
          <w:lang w:val="uk-UA"/>
        </w:rPr>
        <w:t xml:space="preserve"> не потребує додаткового навчання.</w:t>
      </w:r>
    </w:p>
    <w:p w14:paraId="689B342A" w14:textId="77038A25" w:rsidR="00672D68" w:rsidRDefault="00672D68" w:rsidP="00B41EC2">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B41EC2">
        <w:rPr>
          <w:rFonts w:ascii="Times New Roman" w:eastAsia="Calibri" w:hAnsi="Times New Roman" w:cs="Times New Roman"/>
          <w:sz w:val="24"/>
          <w:szCs w:val="24"/>
          <w:lang w:val="uk-UA"/>
        </w:rPr>
        <w:t>ТОВ «ГЮТЕ»</w:t>
      </w:r>
      <w:r>
        <w:rPr>
          <w:rFonts w:ascii="Times New Roman" w:eastAsia="Calibri" w:hAnsi="Times New Roman" w:cs="Times New Roman"/>
          <w:sz w:val="24"/>
          <w:szCs w:val="24"/>
          <w:lang w:val="uk-UA"/>
        </w:rPr>
        <w:t xml:space="preserve"> вказало, що дійшло висновку про недотримання Заявником чинного законодавства України в частині оплати праці найманих працівників за результатами аналізу цінової пропозиції </w:t>
      </w:r>
      <w:r w:rsidRPr="00B41EC2">
        <w:rPr>
          <w:rFonts w:ascii="Times New Roman" w:eastAsia="Calibri" w:hAnsi="Times New Roman" w:cs="Times New Roman"/>
          <w:sz w:val="24"/>
          <w:szCs w:val="24"/>
          <w:lang w:val="uk-UA"/>
        </w:rPr>
        <w:t>ТОВ «ВКП Паритет-К»</w:t>
      </w:r>
      <w:r w:rsidR="006C5AE6">
        <w:rPr>
          <w:rFonts w:ascii="Times New Roman" w:eastAsia="Calibri" w:hAnsi="Times New Roman" w:cs="Times New Roman"/>
          <w:sz w:val="24"/>
          <w:szCs w:val="24"/>
          <w:lang w:val="uk-UA"/>
        </w:rPr>
        <w:t xml:space="preserve"> </w:t>
      </w:r>
      <w:r w:rsidR="00D10050">
        <w:rPr>
          <w:rFonts w:ascii="Times New Roman" w:eastAsia="Calibri" w:hAnsi="Times New Roman" w:cs="Times New Roman"/>
          <w:sz w:val="24"/>
          <w:szCs w:val="24"/>
          <w:lang w:val="uk-UA"/>
        </w:rPr>
        <w:t>щодо</w:t>
      </w:r>
      <w:r w:rsidR="00D10050" w:rsidRPr="00B41EC2">
        <w:rPr>
          <w:rFonts w:ascii="Times New Roman" w:eastAsia="Calibri" w:hAnsi="Times New Roman" w:cs="Times New Roman"/>
          <w:sz w:val="24"/>
          <w:szCs w:val="24"/>
          <w:lang w:val="uk-UA"/>
        </w:rPr>
        <w:t xml:space="preserve"> </w:t>
      </w:r>
      <w:r w:rsidR="006C5AE6" w:rsidRPr="00B41EC2">
        <w:rPr>
          <w:rFonts w:ascii="Times New Roman" w:eastAsia="Calibri" w:hAnsi="Times New Roman" w:cs="Times New Roman"/>
          <w:sz w:val="24"/>
          <w:szCs w:val="24"/>
          <w:lang w:val="uk-UA"/>
        </w:rPr>
        <w:t>закупівлі № 4559753</w:t>
      </w:r>
      <w:r w:rsidR="006C5AE6">
        <w:rPr>
          <w:rFonts w:ascii="Times New Roman" w:eastAsia="Calibri" w:hAnsi="Times New Roman" w:cs="Times New Roman"/>
          <w:sz w:val="24"/>
          <w:szCs w:val="24"/>
          <w:lang w:val="uk-UA"/>
        </w:rPr>
        <w:t>.</w:t>
      </w:r>
    </w:p>
    <w:p w14:paraId="236C8737" w14:textId="63512E66" w:rsidR="006C5AE6" w:rsidRPr="009706BC" w:rsidRDefault="006C5AE6" w:rsidP="006C5AE6">
      <w:pPr>
        <w:pStyle w:val="a3"/>
        <w:spacing w:after="120"/>
        <w:ind w:left="709"/>
        <w:jc w:val="both"/>
        <w:rPr>
          <w:rFonts w:ascii="Times New Roman" w:eastAsia="Times New Roman" w:hAnsi="Times New Roman"/>
          <w:b/>
          <w:bCs/>
          <w:lang w:eastAsia="ru-RU"/>
        </w:rPr>
      </w:pPr>
      <w:r w:rsidRPr="009706BC">
        <w:rPr>
          <w:rFonts w:ascii="Times New Roman" w:hAnsi="Times New Roman"/>
          <w:b/>
          <w:bCs/>
          <w:i/>
        </w:rPr>
        <w:t xml:space="preserve">ОБСТАВИНИ, ВСТАНОВЛЕНІ КОМІТЕТОМ </w:t>
      </w:r>
    </w:p>
    <w:p w14:paraId="67B55902" w14:textId="06A349EA" w:rsidR="00C6317B" w:rsidRPr="00360F59" w:rsidRDefault="00C6317B" w:rsidP="00C6317B">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360F59">
        <w:rPr>
          <w:rFonts w:ascii="Times New Roman" w:eastAsia="Calibri" w:hAnsi="Times New Roman" w:cs="Times New Roman"/>
          <w:sz w:val="24"/>
          <w:szCs w:val="24"/>
          <w:lang w:val="uk-UA"/>
        </w:rPr>
        <w:t>Заявник здійснює господарськ</w:t>
      </w:r>
      <w:r w:rsidR="002113F3">
        <w:rPr>
          <w:rFonts w:ascii="Times New Roman" w:eastAsia="Calibri" w:hAnsi="Times New Roman" w:cs="Times New Roman"/>
          <w:sz w:val="24"/>
          <w:szCs w:val="24"/>
          <w:lang w:val="uk-UA"/>
        </w:rPr>
        <w:t>у</w:t>
      </w:r>
      <w:r w:rsidRPr="00360F59">
        <w:rPr>
          <w:rFonts w:ascii="Times New Roman" w:eastAsia="Calibri" w:hAnsi="Times New Roman" w:cs="Times New Roman"/>
          <w:sz w:val="24"/>
          <w:szCs w:val="24"/>
          <w:lang w:val="uk-UA"/>
        </w:rPr>
        <w:t xml:space="preserve"> діяльність </w:t>
      </w:r>
      <w:r w:rsidR="00D10050">
        <w:rPr>
          <w:rFonts w:ascii="Times New Roman" w:eastAsia="Calibri" w:hAnsi="Times New Roman" w:cs="Times New Roman"/>
          <w:sz w:val="24"/>
          <w:szCs w:val="24"/>
          <w:lang w:val="uk-UA"/>
        </w:rPr>
        <w:t>і</w:t>
      </w:r>
      <w:r w:rsidRPr="00360F59">
        <w:rPr>
          <w:rFonts w:ascii="Times New Roman" w:eastAsia="Calibri" w:hAnsi="Times New Roman" w:cs="Times New Roman"/>
          <w:sz w:val="24"/>
          <w:szCs w:val="24"/>
          <w:lang w:val="uk-UA"/>
        </w:rPr>
        <w:t>з 22.05.2012.</w:t>
      </w:r>
    </w:p>
    <w:p w14:paraId="33248D07" w14:textId="77777777" w:rsidR="00C6317B" w:rsidRPr="0017655A" w:rsidRDefault="00C6317B" w:rsidP="00C6317B">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17655A">
        <w:rPr>
          <w:rFonts w:ascii="Times New Roman" w:eastAsia="Calibri" w:hAnsi="Times New Roman" w:cs="Times New Roman"/>
          <w:sz w:val="24"/>
          <w:szCs w:val="24"/>
          <w:lang w:val="uk-UA"/>
        </w:rPr>
        <w:t>За період її здійснення ТОВ «ВКП Паритет-К»  напрацювало  ділову репутацію на відповідному ринку.</w:t>
      </w:r>
    </w:p>
    <w:p w14:paraId="546B778B" w14:textId="466E9CDE" w:rsidR="00C6317B" w:rsidRPr="00585FBC" w:rsidRDefault="00C6317B" w:rsidP="00C6317B">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585FBC">
        <w:rPr>
          <w:rFonts w:ascii="Times New Roman" w:eastAsia="Calibri" w:hAnsi="Times New Roman" w:cs="Times New Roman"/>
          <w:sz w:val="24"/>
          <w:szCs w:val="24"/>
          <w:lang w:val="uk-UA"/>
        </w:rPr>
        <w:t>Заявником отримано нагороди та взято участь у виставках, зокрема:</w:t>
      </w:r>
    </w:p>
    <w:p w14:paraId="16F5FA52" w14:textId="77777777" w:rsidR="006A4C9C" w:rsidRDefault="006A4C9C" w:rsidP="006A4C9C">
      <w:pPr>
        <w:pStyle w:val="a3"/>
        <w:numPr>
          <w:ilvl w:val="0"/>
          <w:numId w:val="21"/>
        </w:numPr>
        <w:tabs>
          <w:tab w:val="left" w:pos="709"/>
        </w:tabs>
        <w:spacing w:after="120"/>
        <w:jc w:val="both"/>
        <w:rPr>
          <w:rFonts w:ascii="Times New Roman" w:hAnsi="Times New Roman"/>
        </w:rPr>
      </w:pPr>
      <w:r w:rsidRPr="0017655A">
        <w:rPr>
          <w:rFonts w:ascii="Times New Roman" w:hAnsi="Times New Roman"/>
        </w:rPr>
        <w:t>ТОВ «ВКП Паритет-К»</w:t>
      </w:r>
      <w:r>
        <w:rPr>
          <w:rFonts w:ascii="Times New Roman" w:hAnsi="Times New Roman"/>
        </w:rPr>
        <w:t xml:space="preserve"> взяло </w:t>
      </w:r>
      <w:r w:rsidRPr="00585FBC">
        <w:rPr>
          <w:rFonts w:ascii="Times New Roman" w:hAnsi="Times New Roman"/>
          <w:i/>
          <w:iCs/>
        </w:rPr>
        <w:t xml:space="preserve"> </w:t>
      </w:r>
      <w:r w:rsidRPr="00585FBC">
        <w:rPr>
          <w:rFonts w:ascii="Times New Roman" w:hAnsi="Times New Roman"/>
        </w:rPr>
        <w:t>участь у виставці «Зброя та безпека 2019»</w:t>
      </w:r>
      <w:r>
        <w:rPr>
          <w:rFonts w:ascii="Times New Roman" w:hAnsi="Times New Roman"/>
        </w:rPr>
        <w:t>;</w:t>
      </w:r>
    </w:p>
    <w:p w14:paraId="7590D0C3" w14:textId="619775F8" w:rsidR="006A4C9C" w:rsidRDefault="00D10050" w:rsidP="006A4C9C">
      <w:pPr>
        <w:pStyle w:val="a3"/>
        <w:numPr>
          <w:ilvl w:val="0"/>
          <w:numId w:val="21"/>
        </w:numPr>
        <w:tabs>
          <w:tab w:val="left" w:pos="709"/>
        </w:tabs>
        <w:spacing w:after="120"/>
        <w:jc w:val="both"/>
        <w:rPr>
          <w:rFonts w:ascii="Times New Roman" w:hAnsi="Times New Roman"/>
        </w:rPr>
      </w:pPr>
      <w:r>
        <w:rPr>
          <w:rFonts w:ascii="Times New Roman" w:hAnsi="Times New Roman"/>
        </w:rPr>
        <w:t>у</w:t>
      </w:r>
      <w:r w:rsidR="006A4C9C" w:rsidRPr="00585FBC">
        <w:rPr>
          <w:rFonts w:ascii="Times New Roman" w:hAnsi="Times New Roman"/>
        </w:rPr>
        <w:t xml:space="preserve"> 2019 році </w:t>
      </w:r>
      <w:r w:rsidR="006A4C9C">
        <w:rPr>
          <w:rFonts w:ascii="Times New Roman" w:hAnsi="Times New Roman"/>
        </w:rPr>
        <w:t xml:space="preserve">Заявник </w:t>
      </w:r>
      <w:r>
        <w:rPr>
          <w:rFonts w:ascii="Times New Roman" w:hAnsi="Times New Roman"/>
        </w:rPr>
        <w:t>взяв</w:t>
      </w:r>
      <w:r w:rsidRPr="00585FBC">
        <w:rPr>
          <w:rFonts w:ascii="Times New Roman" w:hAnsi="Times New Roman"/>
        </w:rPr>
        <w:t xml:space="preserve"> </w:t>
      </w:r>
      <w:r w:rsidR="006A4C9C" w:rsidRPr="00585FBC">
        <w:rPr>
          <w:rFonts w:ascii="Times New Roman" w:hAnsi="Times New Roman"/>
        </w:rPr>
        <w:t xml:space="preserve">участь у масштабній міжнародній події – виставці з мисливської та спортивної зброї, аксесуарів і оснащення для відпочинку IWA </w:t>
      </w:r>
      <w:proofErr w:type="spellStart"/>
      <w:r w:rsidR="006A4C9C" w:rsidRPr="00585FBC">
        <w:rPr>
          <w:rFonts w:ascii="Times New Roman" w:hAnsi="Times New Roman"/>
        </w:rPr>
        <w:t>Outdoor</w:t>
      </w:r>
      <w:proofErr w:type="spellEnd"/>
      <w:r w:rsidR="006A4C9C" w:rsidRPr="00585FBC">
        <w:rPr>
          <w:rFonts w:ascii="Times New Roman" w:hAnsi="Times New Roman"/>
        </w:rPr>
        <w:t xml:space="preserve"> </w:t>
      </w:r>
      <w:proofErr w:type="spellStart"/>
      <w:r w:rsidR="006A4C9C" w:rsidRPr="00585FBC">
        <w:rPr>
          <w:rFonts w:ascii="Times New Roman" w:hAnsi="Times New Roman"/>
        </w:rPr>
        <w:t>Classics</w:t>
      </w:r>
      <w:proofErr w:type="spellEnd"/>
      <w:r w:rsidR="006A4C9C" w:rsidRPr="00585FBC">
        <w:rPr>
          <w:rFonts w:ascii="Times New Roman" w:hAnsi="Times New Roman"/>
        </w:rPr>
        <w:t xml:space="preserve"> 2019, яка відбулась у місті Нюрнберг, Німеччина</w:t>
      </w:r>
      <w:r>
        <w:rPr>
          <w:rFonts w:ascii="Times New Roman" w:hAnsi="Times New Roman"/>
        </w:rPr>
        <w:t>;</w:t>
      </w:r>
    </w:p>
    <w:p w14:paraId="39D5E91C" w14:textId="28FC29C0" w:rsidR="00C6317B" w:rsidRDefault="00D10050" w:rsidP="00C6317B">
      <w:pPr>
        <w:pStyle w:val="a3"/>
        <w:numPr>
          <w:ilvl w:val="0"/>
          <w:numId w:val="21"/>
        </w:numPr>
        <w:tabs>
          <w:tab w:val="left" w:pos="709"/>
        </w:tabs>
        <w:spacing w:after="120"/>
        <w:jc w:val="both"/>
        <w:rPr>
          <w:rFonts w:ascii="Times New Roman" w:hAnsi="Times New Roman"/>
        </w:rPr>
      </w:pPr>
      <w:r>
        <w:rPr>
          <w:rFonts w:ascii="Times New Roman" w:hAnsi="Times New Roman"/>
        </w:rPr>
        <w:t>у</w:t>
      </w:r>
      <w:r w:rsidRPr="00585FBC">
        <w:rPr>
          <w:rFonts w:ascii="Times New Roman" w:hAnsi="Times New Roman"/>
        </w:rPr>
        <w:t xml:space="preserve"> </w:t>
      </w:r>
      <w:r w:rsidR="00C6317B" w:rsidRPr="00585FBC">
        <w:rPr>
          <w:rFonts w:ascii="Times New Roman" w:hAnsi="Times New Roman"/>
        </w:rPr>
        <w:t xml:space="preserve">2020 році </w:t>
      </w:r>
      <w:r w:rsidR="00C6317B" w:rsidRPr="0017655A">
        <w:rPr>
          <w:rFonts w:ascii="Times New Roman" w:hAnsi="Times New Roman"/>
        </w:rPr>
        <w:t>ТОВ «ВКП Паритет-К»</w:t>
      </w:r>
      <w:r w:rsidR="00C6317B">
        <w:rPr>
          <w:rFonts w:ascii="Times New Roman" w:hAnsi="Times New Roman"/>
        </w:rPr>
        <w:t xml:space="preserve"> отримало відзнаку </w:t>
      </w:r>
      <w:r>
        <w:rPr>
          <w:rFonts w:ascii="Times New Roman" w:hAnsi="Times New Roman"/>
        </w:rPr>
        <w:t>«</w:t>
      </w:r>
      <w:r w:rsidR="00C6317B" w:rsidRPr="00585FBC">
        <w:rPr>
          <w:rFonts w:ascii="Times New Roman" w:hAnsi="Times New Roman"/>
        </w:rPr>
        <w:t xml:space="preserve">Лідер з продажів сейфів в торговельній мережі </w:t>
      </w:r>
      <w:r w:rsidR="00C6317B">
        <w:rPr>
          <w:rFonts w:ascii="Times New Roman" w:hAnsi="Times New Roman"/>
        </w:rPr>
        <w:t>«</w:t>
      </w:r>
      <w:r w:rsidR="00C6317B" w:rsidRPr="00585FBC">
        <w:rPr>
          <w:rFonts w:ascii="Times New Roman" w:hAnsi="Times New Roman"/>
        </w:rPr>
        <w:t>Епіцентр-К</w:t>
      </w:r>
      <w:r w:rsidR="00C6317B">
        <w:rPr>
          <w:rFonts w:ascii="Times New Roman" w:hAnsi="Times New Roman"/>
        </w:rPr>
        <w:t>»</w:t>
      </w:r>
      <w:r w:rsidR="00C6317B" w:rsidRPr="00585FBC">
        <w:rPr>
          <w:rFonts w:ascii="Times New Roman" w:hAnsi="Times New Roman"/>
        </w:rPr>
        <w:t xml:space="preserve"> в 2020 році</w:t>
      </w:r>
      <w:r w:rsidR="00C6317B">
        <w:rPr>
          <w:rFonts w:ascii="Times New Roman" w:hAnsi="Times New Roman"/>
        </w:rPr>
        <w:t>»</w:t>
      </w:r>
      <w:r w:rsidR="00C6317B" w:rsidRPr="00585FBC">
        <w:rPr>
          <w:rFonts w:ascii="Times New Roman" w:hAnsi="Times New Roman"/>
        </w:rPr>
        <w:t>;</w:t>
      </w:r>
    </w:p>
    <w:p w14:paraId="5E5CBA4D" w14:textId="1514F26E" w:rsidR="00C6317B" w:rsidRDefault="00C6317B" w:rsidP="00C6317B">
      <w:pPr>
        <w:pStyle w:val="a3"/>
        <w:numPr>
          <w:ilvl w:val="0"/>
          <w:numId w:val="21"/>
        </w:numPr>
        <w:tabs>
          <w:tab w:val="left" w:pos="709"/>
        </w:tabs>
        <w:spacing w:after="120"/>
        <w:jc w:val="both"/>
        <w:rPr>
          <w:rFonts w:ascii="Times New Roman" w:hAnsi="Times New Roman"/>
        </w:rPr>
      </w:pPr>
      <w:r w:rsidRPr="00585FBC">
        <w:rPr>
          <w:rFonts w:ascii="Times New Roman" w:hAnsi="Times New Roman"/>
        </w:rPr>
        <w:t>Заявником отримано відзнаку «Вибір споживача 2020</w:t>
      </w:r>
      <w:r w:rsidR="00D10050" w:rsidRPr="00585FBC">
        <w:rPr>
          <w:rFonts w:ascii="Times New Roman" w:hAnsi="Times New Roman"/>
        </w:rPr>
        <w:t>»</w:t>
      </w:r>
      <w:r w:rsidR="00D10050">
        <w:rPr>
          <w:rFonts w:ascii="Times New Roman" w:hAnsi="Times New Roman"/>
        </w:rPr>
        <w:t>.</w:t>
      </w:r>
    </w:p>
    <w:p w14:paraId="5E503784" w14:textId="09699885" w:rsidR="00121833" w:rsidRPr="0017655A" w:rsidRDefault="00121833" w:rsidP="00121833">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Заявник вклада</w:t>
      </w:r>
      <w:r w:rsidR="00D10050">
        <w:rPr>
          <w:rFonts w:ascii="Times New Roman" w:eastAsia="Calibri" w:hAnsi="Times New Roman" w:cs="Times New Roman"/>
          <w:sz w:val="24"/>
          <w:szCs w:val="24"/>
          <w:lang w:val="uk-UA"/>
        </w:rPr>
        <w:t>є</w:t>
      </w:r>
      <w:r>
        <w:rPr>
          <w:rFonts w:ascii="Times New Roman" w:eastAsia="Calibri" w:hAnsi="Times New Roman" w:cs="Times New Roman"/>
          <w:sz w:val="24"/>
          <w:szCs w:val="24"/>
          <w:lang w:val="uk-UA"/>
        </w:rPr>
        <w:t xml:space="preserve"> кошти </w:t>
      </w:r>
      <w:r w:rsidR="00D10050">
        <w:rPr>
          <w:rFonts w:ascii="Times New Roman" w:eastAsia="Calibri" w:hAnsi="Times New Roman" w:cs="Times New Roman"/>
          <w:sz w:val="24"/>
          <w:szCs w:val="24"/>
          <w:lang w:val="uk-UA"/>
        </w:rPr>
        <w:t xml:space="preserve">в </w:t>
      </w:r>
      <w:r w:rsidRPr="0017655A">
        <w:rPr>
          <w:rFonts w:ascii="Times New Roman" w:eastAsia="Calibri" w:hAnsi="Times New Roman" w:cs="Times New Roman"/>
          <w:sz w:val="24"/>
          <w:szCs w:val="24"/>
          <w:lang w:val="uk-UA"/>
        </w:rPr>
        <w:t xml:space="preserve">рекламування продукції власного виробництва, </w:t>
      </w:r>
      <w:r>
        <w:rPr>
          <w:rFonts w:ascii="Times New Roman" w:eastAsia="Calibri" w:hAnsi="Times New Roman" w:cs="Times New Roman"/>
          <w:sz w:val="24"/>
          <w:szCs w:val="24"/>
          <w:lang w:val="uk-UA"/>
        </w:rPr>
        <w:t xml:space="preserve">що, </w:t>
      </w:r>
      <w:r w:rsidRPr="0017655A">
        <w:rPr>
          <w:rFonts w:ascii="Times New Roman" w:eastAsia="Calibri" w:hAnsi="Times New Roman" w:cs="Times New Roman"/>
          <w:sz w:val="24"/>
          <w:szCs w:val="24"/>
          <w:lang w:val="uk-UA"/>
        </w:rPr>
        <w:t xml:space="preserve">зокрема, </w:t>
      </w:r>
      <w:r>
        <w:rPr>
          <w:rFonts w:ascii="Times New Roman" w:eastAsia="Calibri" w:hAnsi="Times New Roman" w:cs="Times New Roman"/>
          <w:sz w:val="24"/>
          <w:szCs w:val="24"/>
          <w:lang w:val="uk-UA"/>
        </w:rPr>
        <w:t>підтверджується наданими копіями договорів:</w:t>
      </w:r>
      <w:r w:rsidRPr="0017655A">
        <w:rPr>
          <w:rFonts w:ascii="Times New Roman" w:eastAsia="Calibri" w:hAnsi="Times New Roman" w:cs="Times New Roman"/>
          <w:sz w:val="24"/>
          <w:szCs w:val="24"/>
          <w:lang w:val="uk-UA"/>
        </w:rPr>
        <w:t xml:space="preserve"> № 68 від 21.03.2018 з ТОВ «Бобіна</w:t>
      </w:r>
      <w:r>
        <w:rPr>
          <w:rFonts w:ascii="Times New Roman" w:eastAsia="Calibri" w:hAnsi="Times New Roman" w:cs="Times New Roman"/>
          <w:sz w:val="24"/>
          <w:szCs w:val="24"/>
          <w:lang w:val="uk-UA"/>
        </w:rPr>
        <w:t>»</w:t>
      </w:r>
      <w:r w:rsidRPr="0017655A">
        <w:rPr>
          <w:rFonts w:ascii="Times New Roman" w:eastAsia="Calibri" w:hAnsi="Times New Roman" w:cs="Times New Roman"/>
          <w:sz w:val="24"/>
          <w:szCs w:val="24"/>
          <w:lang w:val="uk-UA"/>
        </w:rPr>
        <w:t xml:space="preserve"> щодо надання послуг </w:t>
      </w:r>
      <w:r w:rsidR="00D10050">
        <w:rPr>
          <w:rFonts w:ascii="Times New Roman" w:eastAsia="Calibri" w:hAnsi="Times New Roman" w:cs="Times New Roman"/>
          <w:sz w:val="24"/>
          <w:szCs w:val="24"/>
          <w:lang w:val="uk-UA"/>
        </w:rPr>
        <w:t>і</w:t>
      </w:r>
      <w:r w:rsidRPr="0017655A">
        <w:rPr>
          <w:rFonts w:ascii="Times New Roman" w:eastAsia="Calibri" w:hAnsi="Times New Roman" w:cs="Times New Roman"/>
          <w:sz w:val="24"/>
          <w:szCs w:val="24"/>
          <w:lang w:val="uk-UA"/>
        </w:rPr>
        <w:t>з відеозйомки, монтажу, створення графічних зображень, інформаці</w:t>
      </w:r>
      <w:r>
        <w:rPr>
          <w:rFonts w:ascii="Times New Roman" w:eastAsia="Calibri" w:hAnsi="Times New Roman" w:cs="Times New Roman"/>
          <w:sz w:val="24"/>
          <w:szCs w:val="24"/>
          <w:lang w:val="uk-UA"/>
        </w:rPr>
        <w:t>йно-консультаційних послуг;</w:t>
      </w:r>
      <w:r w:rsidRPr="0017655A">
        <w:rPr>
          <w:rFonts w:ascii="Times New Roman" w:eastAsia="Calibri" w:hAnsi="Times New Roman" w:cs="Times New Roman"/>
          <w:sz w:val="24"/>
          <w:szCs w:val="24"/>
          <w:lang w:val="uk-UA"/>
        </w:rPr>
        <w:t xml:space="preserve"> № 919/12-1 від 01.04.2019 про надання послуг </w:t>
      </w:r>
      <w:r w:rsidR="00D10050">
        <w:rPr>
          <w:rFonts w:ascii="Times New Roman" w:eastAsia="Calibri" w:hAnsi="Times New Roman" w:cs="Times New Roman"/>
          <w:sz w:val="24"/>
          <w:szCs w:val="24"/>
          <w:lang w:val="uk-UA"/>
        </w:rPr>
        <w:t>і</w:t>
      </w:r>
      <w:r w:rsidRPr="0017655A">
        <w:rPr>
          <w:rFonts w:ascii="Times New Roman" w:eastAsia="Calibri" w:hAnsi="Times New Roman" w:cs="Times New Roman"/>
          <w:sz w:val="24"/>
          <w:szCs w:val="24"/>
          <w:lang w:val="uk-UA"/>
        </w:rPr>
        <w:t>з ТОВ «СЕО-СТУДІО» щодо популяризації сайту Заяв</w:t>
      </w:r>
      <w:r>
        <w:rPr>
          <w:rFonts w:ascii="Times New Roman" w:eastAsia="Calibri" w:hAnsi="Times New Roman" w:cs="Times New Roman"/>
          <w:sz w:val="24"/>
          <w:szCs w:val="24"/>
          <w:lang w:val="uk-UA"/>
        </w:rPr>
        <w:t xml:space="preserve">ника в пошуковій системі </w:t>
      </w:r>
      <w:proofErr w:type="spellStart"/>
      <w:r>
        <w:rPr>
          <w:rFonts w:ascii="Times New Roman" w:eastAsia="Calibri" w:hAnsi="Times New Roman" w:cs="Times New Roman"/>
          <w:sz w:val="24"/>
          <w:szCs w:val="24"/>
          <w:lang w:val="uk-UA"/>
        </w:rPr>
        <w:t>Google</w:t>
      </w:r>
      <w:proofErr w:type="spellEnd"/>
      <w:r>
        <w:rPr>
          <w:rFonts w:ascii="Times New Roman" w:eastAsia="Calibri" w:hAnsi="Times New Roman" w:cs="Times New Roman"/>
          <w:sz w:val="24"/>
          <w:szCs w:val="24"/>
          <w:lang w:val="uk-UA"/>
        </w:rPr>
        <w:t>;</w:t>
      </w:r>
      <w:r w:rsidRPr="0017655A">
        <w:rPr>
          <w:rFonts w:ascii="Times New Roman" w:eastAsia="Calibri" w:hAnsi="Times New Roman" w:cs="Times New Roman"/>
          <w:sz w:val="24"/>
          <w:szCs w:val="24"/>
          <w:lang w:val="uk-UA"/>
        </w:rPr>
        <w:t xml:space="preserve"> № 9160919/1 від 16.09.2019 з ТОВ «Біг Медіа» щодо проведення рекламної кампанії, зокрема друк</w:t>
      </w:r>
      <w:r>
        <w:rPr>
          <w:rFonts w:ascii="Times New Roman" w:eastAsia="Calibri" w:hAnsi="Times New Roman" w:cs="Times New Roman"/>
          <w:sz w:val="24"/>
          <w:szCs w:val="24"/>
          <w:lang w:val="uk-UA"/>
        </w:rPr>
        <w:t>у</w:t>
      </w:r>
      <w:r w:rsidRPr="0017655A">
        <w:rPr>
          <w:rFonts w:ascii="Times New Roman" w:eastAsia="Calibri" w:hAnsi="Times New Roman" w:cs="Times New Roman"/>
          <w:sz w:val="24"/>
          <w:szCs w:val="24"/>
          <w:lang w:val="uk-UA"/>
        </w:rPr>
        <w:t xml:space="preserve"> рекламних матеріалів та їх розміщення</w:t>
      </w:r>
      <w:r w:rsidR="00D10050">
        <w:rPr>
          <w:rFonts w:ascii="Times New Roman" w:eastAsia="Calibri" w:hAnsi="Times New Roman" w:cs="Times New Roman"/>
          <w:sz w:val="24"/>
          <w:szCs w:val="24"/>
          <w:lang w:val="uk-UA"/>
        </w:rPr>
        <w:t> </w:t>
      </w:r>
      <w:r w:rsidRPr="0017655A">
        <w:rPr>
          <w:rFonts w:ascii="Times New Roman" w:eastAsia="Calibri" w:hAnsi="Times New Roman" w:cs="Times New Roman"/>
          <w:sz w:val="24"/>
          <w:szCs w:val="24"/>
          <w:lang w:val="uk-UA"/>
        </w:rPr>
        <w:t>/</w:t>
      </w:r>
      <w:r w:rsidR="00D10050">
        <w:rPr>
          <w:rFonts w:ascii="Times New Roman" w:eastAsia="Calibri" w:hAnsi="Times New Roman" w:cs="Times New Roman"/>
          <w:sz w:val="24"/>
          <w:szCs w:val="24"/>
          <w:lang w:val="uk-UA"/>
        </w:rPr>
        <w:t> </w:t>
      </w:r>
      <w:r w:rsidRPr="0017655A">
        <w:rPr>
          <w:rFonts w:ascii="Times New Roman" w:eastAsia="Calibri" w:hAnsi="Times New Roman" w:cs="Times New Roman"/>
          <w:sz w:val="24"/>
          <w:szCs w:val="24"/>
          <w:lang w:val="uk-UA"/>
        </w:rPr>
        <w:t>обслуговування тощо.</w:t>
      </w:r>
    </w:p>
    <w:p w14:paraId="29772F90" w14:textId="5A1F7C3B" w:rsidR="006C5AE6" w:rsidRDefault="006C5AE6" w:rsidP="006C5AE6">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E305C6">
        <w:rPr>
          <w:rFonts w:ascii="Times New Roman" w:eastAsia="Calibri" w:hAnsi="Times New Roman" w:cs="Times New Roman"/>
          <w:sz w:val="24"/>
          <w:szCs w:val="24"/>
          <w:lang w:val="uk-UA"/>
        </w:rPr>
        <w:t xml:space="preserve">Заявник </w:t>
      </w:r>
      <w:r>
        <w:rPr>
          <w:rFonts w:ascii="Times New Roman" w:eastAsia="Calibri" w:hAnsi="Times New Roman" w:cs="Times New Roman"/>
          <w:sz w:val="24"/>
          <w:szCs w:val="24"/>
          <w:lang w:val="uk-UA"/>
        </w:rPr>
        <w:t>та Відповідач брали</w:t>
      </w:r>
      <w:r w:rsidRPr="00E305C6">
        <w:rPr>
          <w:rFonts w:ascii="Times New Roman" w:eastAsia="Calibri" w:hAnsi="Times New Roman" w:cs="Times New Roman"/>
          <w:sz w:val="24"/>
          <w:szCs w:val="24"/>
          <w:lang w:val="uk-UA"/>
        </w:rPr>
        <w:t xml:space="preserve"> участь у </w:t>
      </w:r>
      <w:r>
        <w:rPr>
          <w:rFonts w:ascii="Times New Roman" w:eastAsia="Calibri" w:hAnsi="Times New Roman" w:cs="Times New Roman"/>
          <w:sz w:val="24"/>
          <w:szCs w:val="24"/>
          <w:lang w:val="uk-UA"/>
        </w:rPr>
        <w:t xml:space="preserve">Тендері на закупівлю </w:t>
      </w:r>
      <w:r w:rsidRPr="00E305C6">
        <w:rPr>
          <w:rFonts w:ascii="Times New Roman" w:eastAsia="Calibri" w:hAnsi="Times New Roman" w:cs="Times New Roman"/>
          <w:sz w:val="24"/>
          <w:szCs w:val="24"/>
          <w:lang w:val="uk-UA"/>
        </w:rPr>
        <w:t>броньованих чи армованих сейфів, банківських сейфів та дверей (шаф металев</w:t>
      </w:r>
      <w:r w:rsidR="00D10050">
        <w:rPr>
          <w:rFonts w:ascii="Times New Roman" w:eastAsia="Calibri" w:hAnsi="Times New Roman" w:cs="Times New Roman"/>
          <w:sz w:val="24"/>
          <w:szCs w:val="24"/>
          <w:lang w:val="uk-UA"/>
        </w:rPr>
        <w:t>их</w:t>
      </w:r>
      <w:r w:rsidRPr="00E305C6">
        <w:rPr>
          <w:rFonts w:ascii="Times New Roman" w:eastAsia="Calibri" w:hAnsi="Times New Roman" w:cs="Times New Roman"/>
          <w:sz w:val="24"/>
          <w:szCs w:val="24"/>
          <w:lang w:val="uk-UA"/>
        </w:rPr>
        <w:t xml:space="preserve"> і сейф</w:t>
      </w:r>
      <w:r w:rsidR="00D10050">
        <w:rPr>
          <w:rFonts w:ascii="Times New Roman" w:eastAsia="Calibri" w:hAnsi="Times New Roman" w:cs="Times New Roman"/>
          <w:sz w:val="24"/>
          <w:szCs w:val="24"/>
          <w:lang w:val="uk-UA"/>
        </w:rPr>
        <w:t>ів</w:t>
      </w:r>
      <w:r w:rsidRPr="00E305C6">
        <w:rPr>
          <w:rFonts w:ascii="Times New Roman" w:eastAsia="Calibri" w:hAnsi="Times New Roman" w:cs="Times New Roman"/>
          <w:sz w:val="24"/>
          <w:szCs w:val="24"/>
          <w:lang w:val="uk-UA"/>
        </w:rPr>
        <w:t xml:space="preserve"> офісн</w:t>
      </w:r>
      <w:r w:rsidR="00D10050">
        <w:rPr>
          <w:rFonts w:ascii="Times New Roman" w:eastAsia="Calibri" w:hAnsi="Times New Roman" w:cs="Times New Roman"/>
          <w:sz w:val="24"/>
          <w:szCs w:val="24"/>
          <w:lang w:val="uk-UA"/>
        </w:rPr>
        <w:t>их</w:t>
      </w:r>
      <w:r w:rsidRPr="00E305C6">
        <w:rPr>
          <w:rFonts w:ascii="Times New Roman" w:eastAsia="Calibri" w:hAnsi="Times New Roman" w:cs="Times New Roman"/>
          <w:sz w:val="24"/>
          <w:szCs w:val="24"/>
          <w:lang w:val="uk-UA"/>
        </w:rPr>
        <w:t>), яку проводило Акціонерне товариство «Ощадбанк».</w:t>
      </w:r>
      <w:r>
        <w:rPr>
          <w:rFonts w:ascii="Times New Roman" w:eastAsia="Calibri" w:hAnsi="Times New Roman" w:cs="Times New Roman"/>
          <w:sz w:val="24"/>
          <w:szCs w:val="24"/>
          <w:lang w:val="uk-UA"/>
        </w:rPr>
        <w:t xml:space="preserve"> </w:t>
      </w:r>
    </w:p>
    <w:p w14:paraId="700C3A4E" w14:textId="51C62A89" w:rsidR="006C5AE6" w:rsidRPr="00C6317B" w:rsidRDefault="006C5AE6" w:rsidP="006C5AE6">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C6317B">
        <w:rPr>
          <w:rFonts w:ascii="Times New Roman" w:eastAsia="Calibri" w:hAnsi="Times New Roman" w:cs="Times New Roman"/>
          <w:sz w:val="24"/>
          <w:szCs w:val="24"/>
          <w:lang w:val="uk-UA"/>
        </w:rPr>
        <w:t xml:space="preserve">Тендер  оприлюднений в </w:t>
      </w:r>
      <w:r w:rsidR="00360F59">
        <w:rPr>
          <w:rFonts w:ascii="Times New Roman" w:eastAsia="Calibri" w:hAnsi="Times New Roman" w:cs="Times New Roman"/>
          <w:sz w:val="24"/>
          <w:szCs w:val="24"/>
          <w:lang w:val="uk-UA"/>
        </w:rPr>
        <w:t xml:space="preserve">електронній </w:t>
      </w:r>
      <w:r w:rsidRPr="00C6317B">
        <w:rPr>
          <w:rFonts w:ascii="Times New Roman" w:eastAsia="Calibri" w:hAnsi="Times New Roman" w:cs="Times New Roman"/>
          <w:sz w:val="24"/>
          <w:szCs w:val="24"/>
          <w:lang w:val="uk-UA"/>
        </w:rPr>
        <w:t xml:space="preserve">системі </w:t>
      </w:r>
      <w:proofErr w:type="spellStart"/>
      <w:r w:rsidRPr="00C6317B">
        <w:rPr>
          <w:rFonts w:ascii="Times New Roman" w:eastAsia="Calibri" w:hAnsi="Times New Roman" w:cs="Times New Roman"/>
          <w:sz w:val="24"/>
          <w:szCs w:val="24"/>
          <w:lang w:val="en-US"/>
        </w:rPr>
        <w:t>Prozorro</w:t>
      </w:r>
      <w:proofErr w:type="spellEnd"/>
      <w:r w:rsidRPr="00C6317B">
        <w:rPr>
          <w:rFonts w:ascii="Times New Roman" w:eastAsia="Calibri" w:hAnsi="Times New Roman" w:cs="Times New Roman"/>
          <w:sz w:val="24"/>
          <w:szCs w:val="24"/>
          <w:lang w:val="uk-UA"/>
        </w:rPr>
        <w:t xml:space="preserve"> 01.10.2019. </w:t>
      </w:r>
    </w:p>
    <w:p w14:paraId="42F1CB58" w14:textId="77777777" w:rsidR="006C5AE6" w:rsidRPr="00C6317B" w:rsidRDefault="006C5AE6" w:rsidP="006C5AE6">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C6317B">
        <w:rPr>
          <w:rFonts w:ascii="Times New Roman" w:eastAsia="Calibri" w:hAnsi="Times New Roman" w:cs="Times New Roman"/>
          <w:sz w:val="24"/>
          <w:szCs w:val="24"/>
          <w:lang w:val="uk-UA"/>
        </w:rPr>
        <w:t xml:space="preserve">Останнім днем подання тендерної пропозиції було 10.10.2019. </w:t>
      </w:r>
    </w:p>
    <w:p w14:paraId="289A4FBD" w14:textId="54A65BBF" w:rsidR="006C5AE6" w:rsidRPr="00C6317B" w:rsidRDefault="006C5AE6" w:rsidP="006C5AE6">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C6317B">
        <w:rPr>
          <w:rFonts w:ascii="Times New Roman" w:eastAsia="Calibri" w:hAnsi="Times New Roman" w:cs="Times New Roman"/>
          <w:sz w:val="24"/>
          <w:szCs w:val="24"/>
          <w:lang w:val="uk-UA"/>
        </w:rPr>
        <w:t xml:space="preserve">Датою та часом </w:t>
      </w:r>
      <w:r w:rsidR="00C6317B" w:rsidRPr="00C6317B">
        <w:rPr>
          <w:rFonts w:ascii="Times New Roman" w:eastAsia="Calibri" w:hAnsi="Times New Roman" w:cs="Times New Roman"/>
          <w:sz w:val="24"/>
          <w:szCs w:val="24"/>
          <w:lang w:val="uk-UA"/>
        </w:rPr>
        <w:t>розкриття тендерних пропозицій було</w:t>
      </w:r>
      <w:r w:rsidRPr="00C6317B">
        <w:rPr>
          <w:rFonts w:ascii="Times New Roman" w:eastAsia="Calibri" w:hAnsi="Times New Roman" w:cs="Times New Roman"/>
          <w:sz w:val="24"/>
          <w:szCs w:val="24"/>
          <w:lang w:val="uk-UA"/>
        </w:rPr>
        <w:t xml:space="preserve"> 11.10.2019  15</w:t>
      </w:r>
      <w:r w:rsidR="00D10050">
        <w:rPr>
          <w:rFonts w:ascii="Times New Roman" w:eastAsia="Calibri" w:hAnsi="Times New Roman" w:cs="Times New Roman"/>
          <w:sz w:val="24"/>
          <w:szCs w:val="24"/>
          <w:lang w:val="uk-UA"/>
        </w:rPr>
        <w:t>.</w:t>
      </w:r>
      <w:r w:rsidRPr="00C6317B">
        <w:rPr>
          <w:rFonts w:ascii="Times New Roman" w:eastAsia="Calibri" w:hAnsi="Times New Roman" w:cs="Times New Roman"/>
          <w:sz w:val="24"/>
          <w:szCs w:val="24"/>
          <w:lang w:val="uk-UA"/>
        </w:rPr>
        <w:t>08.</w:t>
      </w:r>
    </w:p>
    <w:p w14:paraId="76E29971" w14:textId="7F11E253" w:rsidR="006A4C9C" w:rsidRPr="00360F59" w:rsidRDefault="006A4C9C" w:rsidP="006A4C9C">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360F59">
        <w:rPr>
          <w:rFonts w:ascii="Times New Roman" w:eastAsia="Calibri" w:hAnsi="Times New Roman" w:cs="Times New Roman"/>
          <w:sz w:val="24"/>
          <w:szCs w:val="24"/>
          <w:lang w:val="uk-UA"/>
        </w:rPr>
        <w:t xml:space="preserve">14.10.2019 у розділі «Вимоги про усунення порушення» акціонерному товариству «Ощадбанк» директором ТОВ «ГЮТЕ» </w:t>
      </w:r>
      <w:proofErr w:type="spellStart"/>
      <w:r w:rsidRPr="00360F59">
        <w:rPr>
          <w:rFonts w:ascii="Times New Roman" w:eastAsia="Calibri" w:hAnsi="Times New Roman" w:cs="Times New Roman"/>
          <w:sz w:val="24"/>
          <w:szCs w:val="24"/>
          <w:lang w:val="uk-UA"/>
        </w:rPr>
        <w:t>Бабутою</w:t>
      </w:r>
      <w:proofErr w:type="spellEnd"/>
      <w:r w:rsidRPr="00360F59">
        <w:rPr>
          <w:rFonts w:ascii="Times New Roman" w:eastAsia="Calibri" w:hAnsi="Times New Roman" w:cs="Times New Roman"/>
          <w:sz w:val="24"/>
          <w:szCs w:val="24"/>
          <w:lang w:val="uk-UA"/>
        </w:rPr>
        <w:t xml:space="preserve"> Олександром Володимировичем була висунута та розміщена Вимога, яка містила, зокрема, </w:t>
      </w:r>
      <w:r w:rsidR="00F87784">
        <w:rPr>
          <w:rFonts w:ascii="Times New Roman" w:eastAsia="Calibri" w:hAnsi="Times New Roman" w:cs="Times New Roman"/>
          <w:sz w:val="24"/>
          <w:szCs w:val="24"/>
          <w:lang w:val="uk-UA"/>
        </w:rPr>
        <w:t>таку</w:t>
      </w:r>
      <w:r w:rsidR="00F87784" w:rsidRPr="00360F59">
        <w:rPr>
          <w:rFonts w:ascii="Times New Roman" w:hAnsi="Times New Roman" w:cs="Times New Roman"/>
          <w:sz w:val="24"/>
          <w:szCs w:val="24"/>
          <w:lang w:val="uk-UA"/>
        </w:rPr>
        <w:t xml:space="preserve"> </w:t>
      </w:r>
      <w:r w:rsidRPr="00360F59">
        <w:rPr>
          <w:rFonts w:ascii="Times New Roman" w:hAnsi="Times New Roman" w:cs="Times New Roman"/>
          <w:sz w:val="24"/>
          <w:szCs w:val="24"/>
          <w:lang w:val="uk-UA"/>
        </w:rPr>
        <w:t>інформацію</w:t>
      </w:r>
      <w:r w:rsidRPr="00360F59">
        <w:rPr>
          <w:rFonts w:ascii="Times New Roman" w:eastAsia="Calibri" w:hAnsi="Times New Roman" w:cs="Times New Roman"/>
          <w:sz w:val="24"/>
          <w:szCs w:val="24"/>
          <w:lang w:val="uk-UA"/>
        </w:rPr>
        <w:t>: «Висновок: Учасник</w:t>
      </w:r>
      <w:r w:rsidRPr="00360F59">
        <w:rPr>
          <w:rFonts w:ascii="Times New Roman" w:eastAsia="Calibri" w:hAnsi="Times New Roman" w:cs="Times New Roman"/>
          <w:sz w:val="24"/>
          <w:szCs w:val="24"/>
          <w:lang w:val="uk-UA"/>
        </w:rPr>
        <w:softHyphen/>
        <w:t xml:space="preserve"> - ТОВ "ВИРОБНИЧО-КОМЕРЦІЙНЕ ПІДПРИЄМСТВО ПАРИТЕТ-К", </w:t>
      </w:r>
      <w:r w:rsidRPr="00360F59">
        <w:rPr>
          <w:rFonts w:ascii="Times New Roman" w:eastAsia="Calibri" w:hAnsi="Times New Roman" w:cs="Times New Roman"/>
          <w:sz w:val="24"/>
          <w:szCs w:val="24"/>
          <w:u w:val="single"/>
          <w:lang w:val="uk-UA"/>
        </w:rPr>
        <w:t>пропонує неякісну, або сумнівного походження продукцію, або походження матеріалів є сумнівним; кваліфікація працівників робітничого складу, які працюють на імпортному обладнані є сумнівною, або оплата праці не відповідає Законодавству України»</w:t>
      </w:r>
      <w:r w:rsidR="009C7259" w:rsidRPr="00360F59">
        <w:rPr>
          <w:rFonts w:ascii="Times New Roman" w:eastAsia="Calibri" w:hAnsi="Times New Roman" w:cs="Times New Roman"/>
          <w:sz w:val="24"/>
          <w:szCs w:val="24"/>
          <w:u w:val="single"/>
          <w:lang w:val="uk-UA"/>
        </w:rPr>
        <w:t xml:space="preserve"> </w:t>
      </w:r>
      <w:r w:rsidR="009C7259" w:rsidRPr="00360F59">
        <w:rPr>
          <w:rFonts w:ascii="Times New Roman" w:eastAsia="Calibri" w:hAnsi="Times New Roman" w:cs="Times New Roman"/>
          <w:sz w:val="24"/>
          <w:szCs w:val="24"/>
          <w:lang w:val="uk-UA"/>
        </w:rPr>
        <w:t xml:space="preserve">(далі </w:t>
      </w:r>
      <w:r w:rsidR="00CA79CC" w:rsidRPr="00360F59">
        <w:rPr>
          <w:rFonts w:ascii="Times New Roman" w:eastAsia="Calibri" w:hAnsi="Times New Roman" w:cs="Times New Roman"/>
          <w:sz w:val="24"/>
          <w:szCs w:val="24"/>
          <w:lang w:val="uk-UA"/>
        </w:rPr>
        <w:t>– Спірні відомості</w:t>
      </w:r>
      <w:r w:rsidR="009C7259" w:rsidRPr="00360F59">
        <w:rPr>
          <w:rFonts w:ascii="Times New Roman" w:eastAsia="Calibri" w:hAnsi="Times New Roman" w:cs="Times New Roman"/>
          <w:sz w:val="24"/>
          <w:szCs w:val="24"/>
          <w:lang w:val="uk-UA"/>
        </w:rPr>
        <w:t>)</w:t>
      </w:r>
      <w:r w:rsidRPr="00360F59">
        <w:rPr>
          <w:rFonts w:ascii="Times New Roman" w:eastAsia="Calibri" w:hAnsi="Times New Roman" w:cs="Times New Roman"/>
          <w:sz w:val="24"/>
          <w:szCs w:val="24"/>
          <w:lang w:val="uk-UA"/>
        </w:rPr>
        <w:t>.</w:t>
      </w:r>
    </w:p>
    <w:p w14:paraId="0AAA33B8" w14:textId="2186054B" w:rsidR="00C6317B" w:rsidRPr="00C6317B" w:rsidRDefault="00C6317B" w:rsidP="00C6317B">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C6317B">
        <w:rPr>
          <w:rFonts w:ascii="Times New Roman" w:eastAsia="Calibri" w:hAnsi="Times New Roman" w:cs="Times New Roman"/>
          <w:sz w:val="24"/>
          <w:szCs w:val="24"/>
          <w:lang w:val="uk-UA"/>
        </w:rPr>
        <w:t>Відповідно до частини першої статті 24 Закону України «Про публічні закупівлі» фізична</w:t>
      </w:r>
      <w:r w:rsidR="00F87784">
        <w:rPr>
          <w:rFonts w:ascii="Times New Roman" w:eastAsia="Calibri" w:hAnsi="Times New Roman" w:cs="Times New Roman"/>
          <w:sz w:val="24"/>
          <w:szCs w:val="24"/>
          <w:lang w:val="uk-UA"/>
        </w:rPr>
        <w:t> </w:t>
      </w:r>
      <w:r w:rsidRPr="00C6317B">
        <w:rPr>
          <w:rFonts w:ascii="Times New Roman" w:eastAsia="Calibri" w:hAnsi="Times New Roman" w:cs="Times New Roman"/>
          <w:sz w:val="24"/>
          <w:szCs w:val="24"/>
          <w:lang w:val="uk-UA"/>
        </w:rPr>
        <w:t>/</w:t>
      </w:r>
      <w:r w:rsidR="00F87784">
        <w:rPr>
          <w:rFonts w:ascii="Times New Roman" w:eastAsia="Calibri" w:hAnsi="Times New Roman" w:cs="Times New Roman"/>
          <w:sz w:val="24"/>
          <w:szCs w:val="24"/>
          <w:lang w:val="uk-UA"/>
        </w:rPr>
        <w:t> </w:t>
      </w:r>
      <w:r w:rsidRPr="00C6317B">
        <w:rPr>
          <w:rFonts w:ascii="Times New Roman" w:eastAsia="Calibri" w:hAnsi="Times New Roman" w:cs="Times New Roman"/>
          <w:sz w:val="24"/>
          <w:szCs w:val="24"/>
          <w:lang w:val="uk-UA"/>
        </w:rPr>
        <w:t xml:space="preserve">юридична особа має право не пізніше ніж за 10 днів до закінчення строку подання тендерної пропозиції звернутися через електронну систему закупівель до </w:t>
      </w:r>
      <w:r w:rsidRPr="00C6317B">
        <w:rPr>
          <w:rFonts w:ascii="Times New Roman" w:eastAsia="Calibri" w:hAnsi="Times New Roman" w:cs="Times New Roman"/>
          <w:sz w:val="24"/>
          <w:szCs w:val="24"/>
          <w:lang w:val="uk-UA"/>
        </w:rPr>
        <w:lastRenderedPageBreak/>
        <w:t>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веб-порталі Уповноваженого органу відповідно до статті 10 цього Закону.</w:t>
      </w:r>
    </w:p>
    <w:p w14:paraId="54F100EA" w14:textId="3364BD14" w:rsidR="00B06120" w:rsidRPr="00C6317B" w:rsidRDefault="00B06120" w:rsidP="00B06120">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C6317B">
        <w:rPr>
          <w:rFonts w:ascii="Times New Roman" w:eastAsia="Calibri" w:hAnsi="Times New Roman" w:cs="Times New Roman"/>
          <w:sz w:val="24"/>
          <w:szCs w:val="24"/>
          <w:lang w:val="uk-UA"/>
        </w:rPr>
        <w:t xml:space="preserve">Отже, Вимога </w:t>
      </w:r>
      <w:r w:rsidR="00C6317B" w:rsidRPr="00C6317B">
        <w:rPr>
          <w:rFonts w:ascii="Times New Roman" w:eastAsia="Calibri" w:hAnsi="Times New Roman" w:cs="Times New Roman"/>
          <w:sz w:val="24"/>
          <w:szCs w:val="24"/>
          <w:lang w:val="uk-UA"/>
        </w:rPr>
        <w:t xml:space="preserve">Відповідача </w:t>
      </w:r>
      <w:r w:rsidRPr="00C6317B">
        <w:rPr>
          <w:rFonts w:ascii="Times New Roman" w:eastAsia="Calibri" w:hAnsi="Times New Roman" w:cs="Times New Roman"/>
          <w:sz w:val="24"/>
          <w:szCs w:val="24"/>
          <w:lang w:val="uk-UA"/>
        </w:rPr>
        <w:t>була висунута з порушенням строку</w:t>
      </w:r>
      <w:r w:rsidR="00C6317B" w:rsidRPr="00C6317B">
        <w:rPr>
          <w:rFonts w:ascii="Times New Roman" w:eastAsia="Calibri" w:hAnsi="Times New Roman" w:cs="Times New Roman"/>
          <w:sz w:val="24"/>
          <w:szCs w:val="24"/>
          <w:lang w:val="uk-UA"/>
        </w:rPr>
        <w:t>, передбаченого</w:t>
      </w:r>
      <w:r w:rsidR="00E33B95">
        <w:rPr>
          <w:rFonts w:ascii="Times New Roman" w:eastAsia="Calibri" w:hAnsi="Times New Roman" w:cs="Times New Roman"/>
          <w:sz w:val="24"/>
          <w:szCs w:val="24"/>
          <w:lang w:val="uk-UA"/>
        </w:rPr>
        <w:t xml:space="preserve"> </w:t>
      </w:r>
      <w:r w:rsidR="00E33B95" w:rsidRPr="004868E0">
        <w:rPr>
          <w:rFonts w:ascii="Times New Roman" w:eastAsia="Calibri" w:hAnsi="Times New Roman" w:cs="Times New Roman"/>
          <w:sz w:val="24"/>
          <w:szCs w:val="24"/>
          <w:lang w:val="uk-UA"/>
        </w:rPr>
        <w:t>статтею</w:t>
      </w:r>
      <w:r w:rsidR="000A0D27" w:rsidRPr="004868E0">
        <w:rPr>
          <w:rFonts w:ascii="Times New Roman" w:eastAsia="Calibri" w:hAnsi="Times New Roman" w:cs="Times New Roman"/>
          <w:sz w:val="24"/>
          <w:szCs w:val="24"/>
          <w:lang w:val="uk-UA"/>
        </w:rPr>
        <w:t xml:space="preserve"> </w:t>
      </w:r>
      <w:r w:rsidR="00C6317B" w:rsidRPr="004868E0">
        <w:rPr>
          <w:rFonts w:ascii="Times New Roman" w:eastAsia="Calibri" w:hAnsi="Times New Roman" w:cs="Times New Roman"/>
          <w:sz w:val="24"/>
          <w:szCs w:val="24"/>
          <w:lang w:val="uk-UA"/>
        </w:rPr>
        <w:t xml:space="preserve">24 Закону </w:t>
      </w:r>
      <w:r w:rsidR="00C6317B" w:rsidRPr="00C6317B">
        <w:rPr>
          <w:rFonts w:ascii="Times New Roman" w:eastAsia="Calibri" w:hAnsi="Times New Roman" w:cs="Times New Roman"/>
          <w:sz w:val="24"/>
          <w:szCs w:val="24"/>
          <w:lang w:val="uk-UA"/>
        </w:rPr>
        <w:t>України «Про публічні закупівлі»</w:t>
      </w:r>
      <w:r w:rsidR="0006158E">
        <w:rPr>
          <w:rFonts w:ascii="Times New Roman" w:eastAsia="Calibri" w:hAnsi="Times New Roman" w:cs="Times New Roman"/>
          <w:sz w:val="24"/>
          <w:szCs w:val="24"/>
          <w:lang w:val="uk-UA"/>
        </w:rPr>
        <w:t xml:space="preserve"> та залишена без відповіді замовником.</w:t>
      </w:r>
    </w:p>
    <w:p w14:paraId="37C96A26" w14:textId="0E61C478" w:rsidR="00B06120" w:rsidRPr="00C6317B" w:rsidRDefault="00B06120" w:rsidP="00B06120">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C6317B">
        <w:rPr>
          <w:rFonts w:ascii="Times New Roman" w:eastAsia="Calibri" w:hAnsi="Times New Roman" w:cs="Times New Roman"/>
          <w:sz w:val="24"/>
          <w:szCs w:val="24"/>
          <w:lang w:val="uk-UA"/>
        </w:rPr>
        <w:t xml:space="preserve">22.10.2019 </w:t>
      </w:r>
      <w:r w:rsidR="00360F59" w:rsidRPr="00C6317B">
        <w:rPr>
          <w:rFonts w:ascii="Times New Roman" w:eastAsia="Calibri" w:hAnsi="Times New Roman" w:cs="Times New Roman"/>
          <w:sz w:val="24"/>
          <w:szCs w:val="24"/>
          <w:lang w:val="uk-UA"/>
        </w:rPr>
        <w:t xml:space="preserve">акціонерним товариством «Ощадбанк» </w:t>
      </w:r>
      <w:r w:rsidR="00360F59">
        <w:rPr>
          <w:rFonts w:ascii="Times New Roman" w:eastAsia="Calibri" w:hAnsi="Times New Roman" w:cs="Times New Roman"/>
          <w:sz w:val="24"/>
          <w:szCs w:val="24"/>
          <w:lang w:val="uk-UA"/>
        </w:rPr>
        <w:t xml:space="preserve">Заявника </w:t>
      </w:r>
      <w:r w:rsidRPr="00C6317B">
        <w:rPr>
          <w:rFonts w:ascii="Times New Roman" w:eastAsia="Calibri" w:hAnsi="Times New Roman" w:cs="Times New Roman"/>
          <w:sz w:val="24"/>
          <w:szCs w:val="24"/>
          <w:lang w:val="uk-UA"/>
        </w:rPr>
        <w:t xml:space="preserve">оголошено переможцем Тендера та </w:t>
      </w:r>
      <w:r w:rsidR="00360F59" w:rsidRPr="00C6317B">
        <w:rPr>
          <w:rFonts w:ascii="Times New Roman" w:eastAsia="Calibri" w:hAnsi="Times New Roman" w:cs="Times New Roman"/>
          <w:sz w:val="24"/>
          <w:szCs w:val="24"/>
          <w:lang w:val="uk-UA"/>
        </w:rPr>
        <w:t xml:space="preserve">в </w:t>
      </w:r>
      <w:r w:rsidR="00360F59">
        <w:rPr>
          <w:rFonts w:ascii="Times New Roman" w:eastAsia="Calibri" w:hAnsi="Times New Roman" w:cs="Times New Roman"/>
          <w:sz w:val="24"/>
          <w:szCs w:val="24"/>
          <w:lang w:val="uk-UA"/>
        </w:rPr>
        <w:t xml:space="preserve">електронній </w:t>
      </w:r>
      <w:r w:rsidR="00360F59" w:rsidRPr="00C6317B">
        <w:rPr>
          <w:rFonts w:ascii="Times New Roman" w:eastAsia="Calibri" w:hAnsi="Times New Roman" w:cs="Times New Roman"/>
          <w:sz w:val="24"/>
          <w:szCs w:val="24"/>
          <w:lang w:val="uk-UA"/>
        </w:rPr>
        <w:t xml:space="preserve">системі </w:t>
      </w:r>
      <w:proofErr w:type="spellStart"/>
      <w:r w:rsidR="00360F59" w:rsidRPr="00C6317B">
        <w:rPr>
          <w:rFonts w:ascii="Times New Roman" w:eastAsia="Calibri" w:hAnsi="Times New Roman" w:cs="Times New Roman"/>
          <w:sz w:val="24"/>
          <w:szCs w:val="24"/>
          <w:lang w:val="en-US"/>
        </w:rPr>
        <w:t>Prozorro</w:t>
      </w:r>
      <w:proofErr w:type="spellEnd"/>
      <w:r w:rsidRPr="00C6317B">
        <w:rPr>
          <w:rFonts w:ascii="Times New Roman" w:eastAsia="Calibri" w:hAnsi="Times New Roman" w:cs="Times New Roman"/>
          <w:sz w:val="24"/>
          <w:szCs w:val="24"/>
          <w:lang w:val="uk-UA"/>
        </w:rPr>
        <w:t xml:space="preserve"> опубліковано повідомлення про намір укласти договір.</w:t>
      </w:r>
    </w:p>
    <w:p w14:paraId="44FA101E" w14:textId="424BF6B6" w:rsidR="00B06120" w:rsidRPr="00C6317B" w:rsidRDefault="00B06120" w:rsidP="00B06120">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C6317B">
        <w:rPr>
          <w:rFonts w:ascii="Times New Roman" w:eastAsia="Calibri" w:hAnsi="Times New Roman" w:cs="Times New Roman"/>
          <w:sz w:val="24"/>
          <w:szCs w:val="24"/>
          <w:lang w:val="uk-UA"/>
        </w:rPr>
        <w:t>19.11.2019 між ТОВ «ВКП Паритет-К» (Постачальник) та акціонерним товариством «Ощадбанк» (Покупець) укладено договір № 19\11\1.</w:t>
      </w:r>
    </w:p>
    <w:p w14:paraId="48492058" w14:textId="77777777" w:rsidR="00B06120" w:rsidRPr="00C6317B" w:rsidRDefault="00B06120" w:rsidP="00B06120">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C6317B">
        <w:rPr>
          <w:rFonts w:ascii="Times New Roman" w:eastAsia="Calibri" w:hAnsi="Times New Roman" w:cs="Times New Roman"/>
          <w:sz w:val="24"/>
          <w:szCs w:val="24"/>
          <w:lang w:val="uk-UA"/>
        </w:rPr>
        <w:t>Відповідно до пункту 1.1 Договору № 19\11\1, Постачальник бере на себе зобов’язання передати у власність Покупця броньовані чи армовані сейфи, банківські сейфи та двері (шафи металеві й сейфи офісні), а Покупець зобов’язується прийняти та оплатити товар.</w:t>
      </w:r>
    </w:p>
    <w:p w14:paraId="28273086" w14:textId="77777777" w:rsidR="00B06120" w:rsidRPr="00C6317B" w:rsidRDefault="00B06120" w:rsidP="00B06120">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C6317B">
        <w:rPr>
          <w:rFonts w:ascii="Times New Roman" w:eastAsia="Calibri" w:hAnsi="Times New Roman" w:cs="Times New Roman"/>
          <w:sz w:val="24"/>
          <w:szCs w:val="24"/>
          <w:lang w:val="uk-UA"/>
        </w:rPr>
        <w:t>Відповідно до частини першої статті 18 Закону України «Про публічні закупівлі» скарга до органу оскарження подається суб’єктом оскарження у формі електронного документа через електронну систему закупівель. Після розміщення скарги суб’єктом оскарження в електронній системі закупівель скарга автоматично вноситься до реєстру скарг і формується її реєстраційна картка. Скарга разом з реєстраційною карткою в день розміщення суб’єктом оскарження автоматично оприлюднюється на веб-порталі Уповноваженого органу.</w:t>
      </w:r>
    </w:p>
    <w:p w14:paraId="027D51EF" w14:textId="77777777" w:rsidR="00B06120" w:rsidRPr="00C6317B" w:rsidRDefault="00B06120" w:rsidP="00B06120">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C6317B">
        <w:rPr>
          <w:rFonts w:ascii="Times New Roman" w:eastAsia="Calibri" w:hAnsi="Times New Roman" w:cs="Times New Roman"/>
          <w:sz w:val="24"/>
          <w:szCs w:val="24"/>
          <w:lang w:val="uk-UA"/>
        </w:rPr>
        <w:t>Відповідно до  абзацу другого частини другої статті 18 Закону України «Про публічні закупівлі» Скарги, що стосуються прийнятих рішень, дії чи бездіяльності замовника, які відбулися після оцінки пропозицій учасників, подаються протягом 10 днів з дня оприлюднення на веб-порталі Уповноваженого органу повідомлення про намір укласти договір, але до дня укладення договору про закупівлю.</w:t>
      </w:r>
    </w:p>
    <w:p w14:paraId="1CBCFBB8" w14:textId="57BAEB29" w:rsidR="00B06120" w:rsidRPr="00C6317B" w:rsidRDefault="00B06120" w:rsidP="00B06120">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C6317B">
        <w:rPr>
          <w:rFonts w:ascii="Times New Roman" w:eastAsia="Calibri" w:hAnsi="Times New Roman" w:cs="Times New Roman"/>
          <w:sz w:val="24"/>
          <w:szCs w:val="24"/>
          <w:lang w:val="uk-UA"/>
        </w:rPr>
        <w:t>Водночас скарги до Комітету на процедуру закупівлі UA-2019-10-01-001847-b не надходило.</w:t>
      </w:r>
    </w:p>
    <w:p w14:paraId="2BF119B1" w14:textId="3C3AB978" w:rsidR="0006158E" w:rsidRDefault="0006158E" w:rsidP="0006158E">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У Вимозі Відповідачем зазначен</w:t>
      </w:r>
      <w:r w:rsidR="00C954E1">
        <w:rPr>
          <w:rFonts w:ascii="Times New Roman" w:eastAsia="Calibri" w:hAnsi="Times New Roman" w:cs="Times New Roman"/>
          <w:sz w:val="24"/>
          <w:szCs w:val="24"/>
          <w:lang w:val="uk-UA"/>
        </w:rPr>
        <w:t>о</w:t>
      </w:r>
      <w:r w:rsidR="00CA79CC">
        <w:rPr>
          <w:rFonts w:ascii="Times New Roman" w:eastAsia="Calibri" w:hAnsi="Times New Roman" w:cs="Times New Roman"/>
          <w:sz w:val="24"/>
          <w:szCs w:val="24"/>
          <w:lang w:val="uk-UA"/>
        </w:rPr>
        <w:t xml:space="preserve"> Спірні відомості</w:t>
      </w:r>
      <w:r>
        <w:rPr>
          <w:rFonts w:ascii="Times New Roman" w:eastAsia="Calibri" w:hAnsi="Times New Roman" w:cs="Times New Roman"/>
          <w:sz w:val="24"/>
          <w:szCs w:val="24"/>
          <w:lang w:val="uk-UA"/>
        </w:rPr>
        <w:t>, пов</w:t>
      </w:r>
      <w:r w:rsidR="00CA0F49">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язані</w:t>
      </w:r>
      <w:r w:rsidRPr="008732CC">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з товарами та </w:t>
      </w:r>
      <w:r w:rsidRPr="008732CC">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діяльністю Заявника</w:t>
      </w:r>
      <w:r w:rsidR="008E5D79">
        <w:rPr>
          <w:rFonts w:ascii="Times New Roman" w:eastAsia="Calibri" w:hAnsi="Times New Roman" w:cs="Times New Roman"/>
          <w:sz w:val="24"/>
          <w:szCs w:val="24"/>
          <w:lang w:val="uk-UA"/>
        </w:rPr>
        <w:t>:</w:t>
      </w:r>
    </w:p>
    <w:p w14:paraId="3F482A53" w14:textId="0148403B" w:rsidR="00810FFF" w:rsidRDefault="00810FFF" w:rsidP="00810FFF">
      <w:pPr>
        <w:pStyle w:val="a3"/>
        <w:widowControl w:val="0"/>
        <w:autoSpaceDE w:val="0"/>
        <w:autoSpaceDN w:val="0"/>
        <w:adjustRightInd w:val="0"/>
        <w:spacing w:before="120" w:after="120"/>
        <w:contextualSpacing w:val="0"/>
        <w:jc w:val="both"/>
      </w:pPr>
      <w:r w:rsidRPr="007604BC">
        <w:rPr>
          <w:rFonts w:ascii="Times New Roman" w:hAnsi="Times New Roman"/>
          <w:i/>
        </w:rPr>
        <w:t xml:space="preserve">- «ТОВ </w:t>
      </w:r>
      <w:r w:rsidR="00E3259D">
        <w:rPr>
          <w:rFonts w:ascii="Times New Roman" w:hAnsi="Times New Roman"/>
          <w:i/>
        </w:rPr>
        <w:t>“</w:t>
      </w:r>
      <w:r w:rsidRPr="007604BC">
        <w:rPr>
          <w:rFonts w:ascii="Times New Roman" w:hAnsi="Times New Roman"/>
          <w:i/>
        </w:rPr>
        <w:t>ВИРОБНИЧО-КОМЕРЦІЙНЕ ПІДПРИЄМСТВО ПАРИТЕТ-К</w:t>
      </w:r>
      <w:r w:rsidR="00E3259D">
        <w:rPr>
          <w:rFonts w:ascii="Times New Roman" w:hAnsi="Times New Roman"/>
          <w:i/>
        </w:rPr>
        <w:t>”</w:t>
      </w:r>
      <w:r w:rsidRPr="007604BC">
        <w:rPr>
          <w:rFonts w:ascii="Times New Roman" w:hAnsi="Times New Roman"/>
          <w:i/>
        </w:rPr>
        <w:t>, пропонує неякісну, або сумнівного походження продукцію, або походження матеріалів є сумнівним</w:t>
      </w:r>
      <w:r w:rsidRPr="007F0BD2">
        <w:rPr>
          <w:rFonts w:ascii="Times New Roman" w:hAnsi="Times New Roman"/>
        </w:rPr>
        <w:t>».</w:t>
      </w:r>
    </w:p>
    <w:p w14:paraId="18DC7193" w14:textId="2311F21F" w:rsidR="008E5D79" w:rsidRPr="00951E45" w:rsidRDefault="008E5D79" w:rsidP="008E5D79">
      <w:pPr>
        <w:tabs>
          <w:tab w:val="left" w:pos="709"/>
        </w:tabs>
        <w:spacing w:after="120"/>
        <w:ind w:left="709"/>
        <w:jc w:val="both"/>
        <w:rPr>
          <w:rFonts w:ascii="Times New Roman" w:eastAsia="Calibri" w:hAnsi="Times New Roman" w:cs="Times New Roman"/>
          <w:sz w:val="24"/>
          <w:szCs w:val="24"/>
          <w:lang w:val="uk-UA"/>
        </w:rPr>
      </w:pPr>
      <w:r w:rsidRPr="00951E45">
        <w:rPr>
          <w:rFonts w:ascii="Times New Roman" w:eastAsia="Calibri" w:hAnsi="Times New Roman" w:cs="Times New Roman"/>
          <w:sz w:val="24"/>
          <w:szCs w:val="24"/>
          <w:lang w:val="uk-UA"/>
        </w:rPr>
        <w:t xml:space="preserve">Відповідачем не надано доказів, що підтверджують правдивість поширених ним відомостей. Комітетом встановлено, що Відповідач дійшов </w:t>
      </w:r>
      <w:r w:rsidR="00CA0F49">
        <w:rPr>
          <w:rFonts w:ascii="Times New Roman" w:eastAsia="Calibri" w:hAnsi="Times New Roman" w:cs="Times New Roman"/>
          <w:sz w:val="24"/>
          <w:szCs w:val="24"/>
          <w:lang w:val="uk-UA"/>
        </w:rPr>
        <w:t>зазначених</w:t>
      </w:r>
      <w:r w:rsidRPr="00951E45">
        <w:rPr>
          <w:rFonts w:ascii="Times New Roman" w:eastAsia="Calibri" w:hAnsi="Times New Roman" w:cs="Times New Roman"/>
          <w:sz w:val="24"/>
          <w:szCs w:val="24"/>
          <w:lang w:val="uk-UA"/>
        </w:rPr>
        <w:t xml:space="preserve"> висновків виключно за результатом аналізу цінової пропозиції Заявника та зважаючи на низьку ціну пропозиції </w:t>
      </w:r>
      <w:r w:rsidR="004D26A2">
        <w:rPr>
          <w:rFonts w:ascii="Times New Roman" w:eastAsia="Calibri" w:hAnsi="Times New Roman" w:cs="Times New Roman"/>
          <w:sz w:val="24"/>
          <w:szCs w:val="24"/>
          <w:lang w:val="uk-UA"/>
        </w:rPr>
        <w:t xml:space="preserve"> на</w:t>
      </w:r>
      <w:r w:rsidR="00C954E1" w:rsidRPr="00951E45">
        <w:rPr>
          <w:rFonts w:ascii="Times New Roman" w:eastAsia="Calibri" w:hAnsi="Times New Roman" w:cs="Times New Roman"/>
          <w:sz w:val="24"/>
          <w:szCs w:val="24"/>
          <w:lang w:val="uk-UA"/>
        </w:rPr>
        <w:t xml:space="preserve"> </w:t>
      </w:r>
      <w:r w:rsidRPr="00951E45">
        <w:rPr>
          <w:rFonts w:ascii="Times New Roman" w:eastAsia="Calibri" w:hAnsi="Times New Roman" w:cs="Times New Roman"/>
          <w:sz w:val="24"/>
          <w:szCs w:val="24"/>
          <w:lang w:val="uk-UA"/>
        </w:rPr>
        <w:t>Тендер</w:t>
      </w:r>
      <w:r w:rsidR="004D26A2">
        <w:rPr>
          <w:rFonts w:ascii="Times New Roman" w:eastAsia="Calibri" w:hAnsi="Times New Roman" w:cs="Times New Roman"/>
          <w:sz w:val="24"/>
          <w:szCs w:val="24"/>
          <w:lang w:val="uk-UA"/>
        </w:rPr>
        <w:t>і</w:t>
      </w:r>
      <w:r w:rsidRPr="00951E45">
        <w:rPr>
          <w:rFonts w:ascii="Times New Roman" w:eastAsia="Calibri" w:hAnsi="Times New Roman" w:cs="Times New Roman"/>
          <w:sz w:val="24"/>
          <w:szCs w:val="24"/>
          <w:lang w:val="uk-UA"/>
        </w:rPr>
        <w:t xml:space="preserve">. </w:t>
      </w:r>
    </w:p>
    <w:p w14:paraId="537E67D1" w14:textId="0B2F521A" w:rsidR="004D314E" w:rsidRPr="00951E45" w:rsidRDefault="00C954E1" w:rsidP="004D314E">
      <w:pPr>
        <w:pStyle w:val="a3"/>
        <w:widowControl w:val="0"/>
        <w:autoSpaceDE w:val="0"/>
        <w:autoSpaceDN w:val="0"/>
        <w:adjustRightInd w:val="0"/>
        <w:spacing w:before="120" w:after="120"/>
        <w:contextualSpacing w:val="0"/>
        <w:jc w:val="both"/>
        <w:rPr>
          <w:rFonts w:ascii="Times New Roman" w:hAnsi="Times New Roman"/>
        </w:rPr>
      </w:pPr>
      <w:r>
        <w:rPr>
          <w:rFonts w:ascii="Times New Roman" w:hAnsi="Times New Roman"/>
        </w:rPr>
        <w:lastRenderedPageBreak/>
        <w:t>У</w:t>
      </w:r>
      <w:r w:rsidR="008E5D79" w:rsidRPr="00951E45">
        <w:rPr>
          <w:rFonts w:ascii="Times New Roman" w:hAnsi="Times New Roman"/>
        </w:rPr>
        <w:t xml:space="preserve"> свою чергу, </w:t>
      </w:r>
      <w:r w:rsidR="004D314E" w:rsidRPr="00951E45">
        <w:rPr>
          <w:rFonts w:ascii="Times New Roman" w:hAnsi="Times New Roman"/>
        </w:rPr>
        <w:t xml:space="preserve">Заявником долучено до тендерної документації копії паспортів на шафи  та сейфи, </w:t>
      </w:r>
      <w:r w:rsidR="004D26A2">
        <w:rPr>
          <w:rFonts w:ascii="Times New Roman" w:hAnsi="Times New Roman"/>
        </w:rPr>
        <w:t>що</w:t>
      </w:r>
      <w:r w:rsidR="004D26A2" w:rsidRPr="00951E45">
        <w:rPr>
          <w:rFonts w:ascii="Times New Roman" w:hAnsi="Times New Roman"/>
        </w:rPr>
        <w:t xml:space="preserve"> </w:t>
      </w:r>
      <w:r w:rsidR="004D314E" w:rsidRPr="00951E45">
        <w:rPr>
          <w:rFonts w:ascii="Times New Roman" w:hAnsi="Times New Roman"/>
        </w:rPr>
        <w:t>містять  посилання на ТУ У 28.7-21488112.001-2001, якому відповідає предмет закупівлі. Крім того, до тендерної документації Заявником було додано  копію сертифіката № UA229298 від 05.06.2019, який підтверджує, що система управління Заявника перевірена та відпові</w:t>
      </w:r>
      <w:r w:rsidR="008E5D79" w:rsidRPr="00951E45">
        <w:rPr>
          <w:rFonts w:ascii="Times New Roman" w:hAnsi="Times New Roman"/>
        </w:rPr>
        <w:t xml:space="preserve">дає </w:t>
      </w:r>
      <w:r w:rsidR="004D314E" w:rsidRPr="00951E45">
        <w:rPr>
          <w:rFonts w:ascii="Times New Roman" w:hAnsi="Times New Roman"/>
        </w:rPr>
        <w:t xml:space="preserve">вимогам стандарту </w:t>
      </w:r>
      <w:r w:rsidR="004D314E" w:rsidRPr="00951E45">
        <w:rPr>
          <w:rFonts w:ascii="Times New Roman" w:hAnsi="Times New Roman"/>
        </w:rPr>
        <w:br/>
        <w:t>ISO 9001:2015 у сфері  проектування и та виробництва  засобів безпечного зберігання: сейфів та сеймових замків, банківських сховищ, захисних конструкцій, депозитних систем, металевих  меблів. При цьому сейфи та шафи не є продукцією, яка за законодавством підлягає обов’язковій сертифікації</w:t>
      </w:r>
      <w:r w:rsidR="004D26A2">
        <w:rPr>
          <w:rFonts w:ascii="Times New Roman" w:hAnsi="Times New Roman"/>
        </w:rPr>
        <w:t>;</w:t>
      </w:r>
    </w:p>
    <w:p w14:paraId="008D24D4" w14:textId="77777777" w:rsidR="00810FFF" w:rsidRPr="00951E45" w:rsidRDefault="00810FFF" w:rsidP="00810FFF">
      <w:pPr>
        <w:pStyle w:val="a3"/>
        <w:widowControl w:val="0"/>
        <w:autoSpaceDE w:val="0"/>
        <w:autoSpaceDN w:val="0"/>
        <w:adjustRightInd w:val="0"/>
        <w:spacing w:before="120" w:after="120"/>
        <w:contextualSpacing w:val="0"/>
        <w:jc w:val="both"/>
        <w:rPr>
          <w:rFonts w:ascii="Times New Roman" w:hAnsi="Times New Roman"/>
          <w:i/>
        </w:rPr>
      </w:pPr>
      <w:r w:rsidRPr="00951E45">
        <w:rPr>
          <w:rFonts w:ascii="Times New Roman" w:hAnsi="Times New Roman"/>
          <w:color w:val="00B0F0"/>
        </w:rPr>
        <w:t xml:space="preserve">- </w:t>
      </w:r>
      <w:r w:rsidRPr="00951E45">
        <w:rPr>
          <w:rFonts w:ascii="Times New Roman" w:hAnsi="Times New Roman"/>
          <w:i/>
        </w:rPr>
        <w:t>«кваліфікація працівників робітничого складу, які працюють на імпортному обладнані є сумнівною».</w:t>
      </w:r>
    </w:p>
    <w:p w14:paraId="7B26A683" w14:textId="49FEC14A" w:rsidR="008E5D79" w:rsidRPr="00951E45" w:rsidRDefault="008E5D79" w:rsidP="00593744">
      <w:pPr>
        <w:tabs>
          <w:tab w:val="left" w:pos="709"/>
        </w:tabs>
        <w:spacing w:after="120"/>
        <w:ind w:left="709"/>
        <w:jc w:val="both"/>
        <w:rPr>
          <w:rFonts w:ascii="Times New Roman" w:eastAsia="Calibri" w:hAnsi="Times New Roman" w:cs="Times New Roman"/>
          <w:sz w:val="24"/>
          <w:szCs w:val="24"/>
          <w:lang w:val="uk-UA"/>
        </w:rPr>
      </w:pPr>
      <w:r w:rsidRPr="00951E45">
        <w:rPr>
          <w:rFonts w:ascii="Times New Roman" w:eastAsia="Calibri" w:hAnsi="Times New Roman" w:cs="Times New Roman"/>
          <w:sz w:val="24"/>
          <w:szCs w:val="24"/>
          <w:lang w:val="uk-UA"/>
        </w:rPr>
        <w:t xml:space="preserve">Відповідачем не надано доказів, що підтверджують правдивість поширених ним відомостей. Комітетом встановлено, що Відповідач дійшов </w:t>
      </w:r>
      <w:r w:rsidR="004D26A2">
        <w:rPr>
          <w:rFonts w:ascii="Times New Roman" w:eastAsia="Calibri" w:hAnsi="Times New Roman" w:cs="Times New Roman"/>
          <w:sz w:val="24"/>
          <w:szCs w:val="24"/>
          <w:lang w:val="uk-UA"/>
        </w:rPr>
        <w:t>зазначеного</w:t>
      </w:r>
      <w:r w:rsidRPr="00951E45">
        <w:rPr>
          <w:rFonts w:ascii="Times New Roman" w:eastAsia="Calibri" w:hAnsi="Times New Roman" w:cs="Times New Roman"/>
          <w:sz w:val="24"/>
          <w:szCs w:val="24"/>
          <w:lang w:val="uk-UA"/>
        </w:rPr>
        <w:t xml:space="preserve"> висновку виключно зважаючи на низьку ціну продукції Заявника</w:t>
      </w:r>
      <w:r w:rsidR="004D26A2">
        <w:rPr>
          <w:rFonts w:ascii="Times New Roman" w:eastAsia="Calibri" w:hAnsi="Times New Roman" w:cs="Times New Roman"/>
          <w:sz w:val="24"/>
          <w:szCs w:val="24"/>
          <w:lang w:val="uk-UA"/>
        </w:rPr>
        <w:t xml:space="preserve"> на </w:t>
      </w:r>
      <w:r w:rsidR="00C954E1">
        <w:rPr>
          <w:rFonts w:ascii="Times New Roman" w:eastAsia="Calibri" w:hAnsi="Times New Roman" w:cs="Times New Roman"/>
          <w:sz w:val="24"/>
          <w:szCs w:val="24"/>
          <w:lang w:val="uk-UA"/>
        </w:rPr>
        <w:t xml:space="preserve"> </w:t>
      </w:r>
      <w:r w:rsidRPr="00951E45">
        <w:rPr>
          <w:rFonts w:ascii="Times New Roman" w:eastAsia="Calibri" w:hAnsi="Times New Roman" w:cs="Times New Roman"/>
          <w:sz w:val="24"/>
          <w:szCs w:val="24"/>
          <w:lang w:val="uk-UA"/>
        </w:rPr>
        <w:t>Тендер</w:t>
      </w:r>
      <w:r w:rsidR="004D26A2">
        <w:rPr>
          <w:rFonts w:ascii="Times New Roman" w:eastAsia="Calibri" w:hAnsi="Times New Roman" w:cs="Times New Roman"/>
          <w:sz w:val="24"/>
          <w:szCs w:val="24"/>
          <w:lang w:val="uk-UA"/>
        </w:rPr>
        <w:t>і</w:t>
      </w:r>
      <w:r w:rsidRPr="00951E45">
        <w:rPr>
          <w:rFonts w:ascii="Times New Roman" w:eastAsia="Calibri" w:hAnsi="Times New Roman" w:cs="Times New Roman"/>
          <w:sz w:val="24"/>
          <w:szCs w:val="24"/>
          <w:lang w:val="uk-UA"/>
        </w:rPr>
        <w:t>.</w:t>
      </w:r>
    </w:p>
    <w:p w14:paraId="3214568D" w14:textId="16A09CFF" w:rsidR="004D314E" w:rsidRPr="00951E45" w:rsidRDefault="00C954E1" w:rsidP="00593744">
      <w:pPr>
        <w:tabs>
          <w:tab w:val="left" w:pos="709"/>
        </w:tabs>
        <w:spacing w:after="120"/>
        <w:ind w:left="709"/>
        <w:jc w:val="both"/>
        <w:rPr>
          <w:rFonts w:ascii="Times New Roman" w:hAnsi="Times New Roman" w:cs="Times New Roman"/>
          <w:sz w:val="24"/>
          <w:szCs w:val="24"/>
          <w:lang w:val="uk-UA"/>
        </w:rPr>
      </w:pPr>
      <w:r>
        <w:rPr>
          <w:rFonts w:ascii="Times New Roman" w:hAnsi="Times New Roman" w:cs="Times New Roman"/>
          <w:sz w:val="24"/>
          <w:szCs w:val="24"/>
          <w:lang w:val="uk-UA"/>
        </w:rPr>
        <w:t>У</w:t>
      </w:r>
      <w:r w:rsidR="008E5D79" w:rsidRPr="00951E45">
        <w:rPr>
          <w:rFonts w:ascii="Times New Roman" w:hAnsi="Times New Roman" w:cs="Times New Roman"/>
          <w:sz w:val="24"/>
          <w:szCs w:val="24"/>
          <w:lang w:val="uk-UA"/>
        </w:rPr>
        <w:t xml:space="preserve"> свою чергу, </w:t>
      </w:r>
      <w:r w:rsidR="004D314E" w:rsidRPr="00951E45">
        <w:rPr>
          <w:rFonts w:ascii="Times New Roman" w:hAnsi="Times New Roman" w:cs="Times New Roman"/>
          <w:sz w:val="24"/>
          <w:szCs w:val="24"/>
          <w:lang w:val="uk-UA"/>
        </w:rPr>
        <w:t>Заявником надано довідку № 851 до пункту 13.2 Тендерної документації (про надання довідки у довільній формі, яка засвідчує наявність  в учасника кваліфікованого  персоналу, із зазначенням  прізвища та ініціалів, повного  найменування посади (не менше 3-х осіб)), де зазначено інформацію про намір задіяти до 50 працівників як робітничого складу, так і інженерно-технічного складу, серед них 10 працівників, зазначених  в  довідці. Отже, у довідці № 851 Заявником надано перелік саме кваліфікованих працівників та, враховуючи вимоги тендерної документації, цього переліку було достатньо.</w:t>
      </w:r>
    </w:p>
    <w:p w14:paraId="13B3017B" w14:textId="348BAFBD" w:rsidR="00810FFF" w:rsidRPr="00951E45" w:rsidRDefault="004D314E" w:rsidP="007604BC">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951E45">
        <w:rPr>
          <w:rFonts w:ascii="Times New Roman" w:eastAsia="Calibri" w:hAnsi="Times New Roman" w:cs="Times New Roman"/>
          <w:sz w:val="24"/>
          <w:szCs w:val="24"/>
          <w:lang w:val="uk-UA"/>
        </w:rPr>
        <w:t>Отже, Спірні відомості, поширені Відповідачем</w:t>
      </w:r>
      <w:r w:rsidR="004D26A2">
        <w:rPr>
          <w:rFonts w:ascii="Times New Roman" w:eastAsia="Calibri" w:hAnsi="Times New Roman" w:cs="Times New Roman"/>
          <w:sz w:val="24"/>
          <w:szCs w:val="24"/>
          <w:lang w:val="uk-UA"/>
        </w:rPr>
        <w:t>,</w:t>
      </w:r>
      <w:r w:rsidR="00810FFF" w:rsidRPr="00951E45">
        <w:rPr>
          <w:rFonts w:ascii="Times New Roman" w:eastAsia="Calibri" w:hAnsi="Times New Roman" w:cs="Times New Roman"/>
          <w:sz w:val="24"/>
          <w:szCs w:val="24"/>
          <w:lang w:val="uk-UA"/>
        </w:rPr>
        <w:t xml:space="preserve"> спростовуються </w:t>
      </w:r>
      <w:r w:rsidR="00660B04" w:rsidRPr="00951E45">
        <w:rPr>
          <w:rFonts w:ascii="Times New Roman" w:eastAsia="Calibri" w:hAnsi="Times New Roman" w:cs="Times New Roman"/>
          <w:sz w:val="24"/>
          <w:szCs w:val="24"/>
          <w:lang w:val="uk-UA"/>
        </w:rPr>
        <w:t xml:space="preserve">вимогами тендерної документації </w:t>
      </w:r>
      <w:r w:rsidR="00C954E1">
        <w:rPr>
          <w:rFonts w:ascii="Times New Roman" w:eastAsia="Calibri" w:hAnsi="Times New Roman" w:cs="Times New Roman"/>
          <w:sz w:val="24"/>
          <w:szCs w:val="24"/>
          <w:lang w:val="uk-UA"/>
        </w:rPr>
        <w:t>щодо</w:t>
      </w:r>
      <w:r w:rsidR="00C954E1" w:rsidRPr="00951E45">
        <w:rPr>
          <w:rFonts w:ascii="Times New Roman" w:eastAsia="Calibri" w:hAnsi="Times New Roman" w:cs="Times New Roman"/>
          <w:sz w:val="24"/>
          <w:szCs w:val="24"/>
          <w:lang w:val="uk-UA"/>
        </w:rPr>
        <w:t xml:space="preserve"> Тендер</w:t>
      </w:r>
      <w:r w:rsidR="00C954E1">
        <w:rPr>
          <w:rFonts w:ascii="Times New Roman" w:eastAsia="Calibri" w:hAnsi="Times New Roman" w:cs="Times New Roman"/>
          <w:sz w:val="24"/>
          <w:szCs w:val="24"/>
          <w:lang w:val="uk-UA"/>
        </w:rPr>
        <w:t>а</w:t>
      </w:r>
      <w:r w:rsidR="00C954E1" w:rsidRPr="00951E45">
        <w:rPr>
          <w:rFonts w:ascii="Times New Roman" w:eastAsia="Calibri" w:hAnsi="Times New Roman" w:cs="Times New Roman"/>
          <w:sz w:val="24"/>
          <w:szCs w:val="24"/>
          <w:lang w:val="uk-UA"/>
        </w:rPr>
        <w:t xml:space="preserve"> </w:t>
      </w:r>
      <w:r w:rsidR="00660B04" w:rsidRPr="00951E45">
        <w:rPr>
          <w:rFonts w:ascii="Times New Roman" w:eastAsia="Calibri" w:hAnsi="Times New Roman" w:cs="Times New Roman"/>
          <w:sz w:val="24"/>
          <w:szCs w:val="24"/>
          <w:lang w:val="uk-UA"/>
        </w:rPr>
        <w:t xml:space="preserve">та інформацією </w:t>
      </w:r>
      <w:r w:rsidR="004D26A2">
        <w:rPr>
          <w:rFonts w:ascii="Times New Roman" w:eastAsia="Calibri" w:hAnsi="Times New Roman" w:cs="Times New Roman"/>
          <w:sz w:val="24"/>
          <w:szCs w:val="24"/>
          <w:lang w:val="uk-UA"/>
        </w:rPr>
        <w:t>й</w:t>
      </w:r>
      <w:r w:rsidR="004D26A2" w:rsidRPr="00951E45">
        <w:rPr>
          <w:rFonts w:ascii="Times New Roman" w:eastAsia="Calibri" w:hAnsi="Times New Roman" w:cs="Times New Roman"/>
          <w:sz w:val="24"/>
          <w:szCs w:val="24"/>
          <w:lang w:val="uk-UA"/>
        </w:rPr>
        <w:t xml:space="preserve"> </w:t>
      </w:r>
      <w:r w:rsidR="00660B04" w:rsidRPr="00951E45">
        <w:rPr>
          <w:rFonts w:ascii="Times New Roman" w:eastAsia="Calibri" w:hAnsi="Times New Roman" w:cs="Times New Roman"/>
          <w:sz w:val="24"/>
          <w:szCs w:val="24"/>
          <w:lang w:val="uk-UA"/>
        </w:rPr>
        <w:t>документами, наданими Заявником на їх відповідність.</w:t>
      </w:r>
    </w:p>
    <w:p w14:paraId="5922C65E" w14:textId="1E1A4CA2" w:rsidR="00951E45" w:rsidRPr="00951E45" w:rsidRDefault="00C954E1" w:rsidP="00951E45">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Н</w:t>
      </w:r>
      <w:r w:rsidR="008E5D79" w:rsidRPr="00951E45">
        <w:rPr>
          <w:rFonts w:ascii="Times New Roman" w:eastAsia="Calibri" w:hAnsi="Times New Roman" w:cs="Times New Roman"/>
          <w:sz w:val="24"/>
          <w:szCs w:val="24"/>
          <w:lang w:val="uk-UA"/>
        </w:rPr>
        <w:t xml:space="preserve">а дату винесення цього </w:t>
      </w:r>
      <w:r>
        <w:rPr>
          <w:rFonts w:ascii="Times New Roman" w:eastAsia="Calibri" w:hAnsi="Times New Roman" w:cs="Times New Roman"/>
          <w:sz w:val="24"/>
          <w:szCs w:val="24"/>
          <w:lang w:val="uk-UA"/>
        </w:rPr>
        <w:t>р</w:t>
      </w:r>
      <w:r w:rsidR="008E5D79" w:rsidRPr="00951E45">
        <w:rPr>
          <w:rFonts w:ascii="Times New Roman" w:eastAsia="Calibri" w:hAnsi="Times New Roman" w:cs="Times New Roman"/>
          <w:sz w:val="24"/>
          <w:szCs w:val="24"/>
          <w:lang w:val="uk-UA"/>
        </w:rPr>
        <w:t xml:space="preserve">ішення Вимога із Спірними відомостями розміщена у відкритому доступі (в мережі Інтернет, на сторінці </w:t>
      </w:r>
      <w:hyperlink r:id="rId19" w:history="1">
        <w:r w:rsidR="00951E45" w:rsidRPr="00951E45">
          <w:rPr>
            <w:rStyle w:val="a4"/>
            <w:rFonts w:ascii="Times New Roman" w:eastAsia="Calibri" w:hAnsi="Times New Roman" w:cs="Times New Roman"/>
            <w:sz w:val="24"/>
            <w:szCs w:val="24"/>
            <w:lang w:val="uk-UA"/>
          </w:rPr>
          <w:t>https://prozorro.gov.ua/tender/UA-2019-10-01-001847-b</w:t>
        </w:r>
      </w:hyperlink>
      <w:r w:rsidR="00951E45" w:rsidRPr="00951E45">
        <w:rPr>
          <w:rFonts w:ascii="Times New Roman" w:eastAsia="Calibri" w:hAnsi="Times New Roman" w:cs="Times New Roman"/>
          <w:sz w:val="24"/>
          <w:szCs w:val="24"/>
          <w:lang w:val="uk-UA"/>
        </w:rPr>
        <w:t xml:space="preserve"> та може бути доступна для ознайомлення будь-як</w:t>
      </w:r>
      <w:r>
        <w:rPr>
          <w:rFonts w:ascii="Times New Roman" w:eastAsia="Calibri" w:hAnsi="Times New Roman" w:cs="Times New Roman"/>
          <w:sz w:val="24"/>
          <w:szCs w:val="24"/>
          <w:lang w:val="uk-UA"/>
        </w:rPr>
        <w:t>ій</w:t>
      </w:r>
      <w:r w:rsidR="00951E45" w:rsidRPr="00951E45">
        <w:rPr>
          <w:rFonts w:ascii="Times New Roman" w:eastAsia="Calibri" w:hAnsi="Times New Roman" w:cs="Times New Roman"/>
          <w:sz w:val="24"/>
          <w:szCs w:val="24"/>
          <w:lang w:val="uk-UA"/>
        </w:rPr>
        <w:t xml:space="preserve"> осо</w:t>
      </w:r>
      <w:r>
        <w:rPr>
          <w:rFonts w:ascii="Times New Roman" w:eastAsia="Calibri" w:hAnsi="Times New Roman" w:cs="Times New Roman"/>
          <w:sz w:val="24"/>
          <w:szCs w:val="24"/>
          <w:lang w:val="uk-UA"/>
        </w:rPr>
        <w:t>бі</w:t>
      </w:r>
      <w:r w:rsidR="00951E45" w:rsidRPr="00951E45">
        <w:rPr>
          <w:rFonts w:ascii="Times New Roman" w:eastAsia="Calibri" w:hAnsi="Times New Roman" w:cs="Times New Roman"/>
          <w:sz w:val="24"/>
          <w:szCs w:val="24"/>
          <w:lang w:val="uk-UA"/>
        </w:rPr>
        <w:t>.</w:t>
      </w:r>
    </w:p>
    <w:p w14:paraId="26055A11" w14:textId="71FAAE74" w:rsidR="00691A87" w:rsidRPr="00951E45" w:rsidRDefault="00C954E1" w:rsidP="007209C1">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Тобто</w:t>
      </w:r>
      <w:r w:rsidR="007209C1" w:rsidRPr="00951E45">
        <w:rPr>
          <w:rFonts w:ascii="Times New Roman" w:eastAsia="Calibri" w:hAnsi="Times New Roman" w:cs="Times New Roman"/>
          <w:sz w:val="24"/>
          <w:szCs w:val="24"/>
          <w:lang w:val="uk-UA"/>
        </w:rPr>
        <w:t xml:space="preserve">, </w:t>
      </w:r>
      <w:r w:rsidR="00660B04" w:rsidRPr="00951E45">
        <w:rPr>
          <w:rFonts w:ascii="Times New Roman" w:eastAsia="Calibri" w:hAnsi="Times New Roman" w:cs="Times New Roman"/>
          <w:sz w:val="24"/>
          <w:szCs w:val="24"/>
          <w:lang w:val="uk-UA"/>
        </w:rPr>
        <w:t>пошир</w:t>
      </w:r>
      <w:r w:rsidR="00654C17" w:rsidRPr="00951E45">
        <w:rPr>
          <w:rFonts w:ascii="Times New Roman" w:eastAsia="Calibri" w:hAnsi="Times New Roman" w:cs="Times New Roman"/>
          <w:sz w:val="24"/>
          <w:szCs w:val="24"/>
          <w:lang w:val="uk-UA"/>
        </w:rPr>
        <w:t>ення</w:t>
      </w:r>
      <w:r w:rsidR="00660B04" w:rsidRPr="00951E45">
        <w:rPr>
          <w:rFonts w:ascii="Times New Roman" w:eastAsia="Calibri" w:hAnsi="Times New Roman" w:cs="Times New Roman"/>
          <w:sz w:val="24"/>
          <w:szCs w:val="24"/>
          <w:lang w:val="uk-UA"/>
        </w:rPr>
        <w:t xml:space="preserve"> неправдивих відомостей</w:t>
      </w:r>
      <w:r w:rsidR="00691A87" w:rsidRPr="00951E45">
        <w:rPr>
          <w:rFonts w:ascii="Times New Roman" w:eastAsia="Calibri" w:hAnsi="Times New Roman" w:cs="Times New Roman"/>
          <w:sz w:val="24"/>
          <w:szCs w:val="24"/>
          <w:lang w:val="uk-UA"/>
        </w:rPr>
        <w:t xml:space="preserve"> про діяльність Заявника та його </w:t>
      </w:r>
      <w:r w:rsidR="00654C17" w:rsidRPr="00951E45">
        <w:rPr>
          <w:rFonts w:ascii="Times New Roman" w:eastAsia="Calibri" w:hAnsi="Times New Roman" w:cs="Times New Roman"/>
          <w:sz w:val="24"/>
          <w:szCs w:val="24"/>
          <w:lang w:val="uk-UA"/>
        </w:rPr>
        <w:t>товар</w:t>
      </w:r>
      <w:r w:rsidR="003C540E" w:rsidRPr="00951E45">
        <w:rPr>
          <w:rFonts w:ascii="Times New Roman" w:eastAsia="Calibri" w:hAnsi="Times New Roman" w:cs="Times New Roman"/>
          <w:sz w:val="24"/>
          <w:szCs w:val="24"/>
          <w:lang w:val="uk-UA"/>
        </w:rPr>
        <w:t>и</w:t>
      </w:r>
      <w:r w:rsidR="00654C17" w:rsidRPr="00951E45">
        <w:rPr>
          <w:rFonts w:ascii="Times New Roman" w:eastAsia="Calibri" w:hAnsi="Times New Roman" w:cs="Times New Roman"/>
          <w:sz w:val="24"/>
          <w:szCs w:val="24"/>
          <w:lang w:val="uk-UA"/>
        </w:rPr>
        <w:t xml:space="preserve"> </w:t>
      </w:r>
      <w:r w:rsidR="00691A87" w:rsidRPr="00951E45">
        <w:rPr>
          <w:rFonts w:ascii="Times New Roman" w:eastAsia="Calibri" w:hAnsi="Times New Roman" w:cs="Times New Roman"/>
          <w:sz w:val="24"/>
          <w:szCs w:val="24"/>
          <w:lang w:val="uk-UA"/>
        </w:rPr>
        <w:t xml:space="preserve">може завдати шкоди діловій репутації </w:t>
      </w:r>
      <w:r w:rsidR="007209C1" w:rsidRPr="00951E45">
        <w:rPr>
          <w:rFonts w:ascii="Times New Roman" w:eastAsia="Calibri" w:hAnsi="Times New Roman" w:cs="Times New Roman"/>
          <w:color w:val="000000" w:themeColor="text1"/>
          <w:sz w:val="24"/>
          <w:szCs w:val="24"/>
          <w:lang w:val="uk-UA"/>
        </w:rPr>
        <w:t>ТОВ «ВКП Паритет-К</w:t>
      </w:r>
      <w:r>
        <w:rPr>
          <w:rFonts w:ascii="Times New Roman" w:eastAsia="Calibri" w:hAnsi="Times New Roman" w:cs="Times New Roman"/>
          <w:color w:val="000000" w:themeColor="text1"/>
          <w:sz w:val="24"/>
          <w:szCs w:val="24"/>
          <w:lang w:val="uk-UA"/>
        </w:rPr>
        <w:t>»</w:t>
      </w:r>
      <w:r w:rsidR="00691A87" w:rsidRPr="00951E45">
        <w:rPr>
          <w:rFonts w:ascii="Times New Roman" w:eastAsia="Calibri" w:hAnsi="Times New Roman" w:cs="Times New Roman"/>
          <w:sz w:val="24"/>
          <w:szCs w:val="24"/>
          <w:lang w:val="uk-UA"/>
        </w:rPr>
        <w:t>.</w:t>
      </w:r>
    </w:p>
    <w:p w14:paraId="44052732" w14:textId="39037C8C" w:rsidR="000D186C" w:rsidRPr="003C540E" w:rsidRDefault="00413DEE" w:rsidP="003C540E">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Pr>
          <w:rFonts w:ascii="Times New Roman" w:hAnsi="Times New Roman" w:cs="Times New Roman"/>
          <w:sz w:val="24"/>
          <w:szCs w:val="24"/>
          <w:lang w:val="uk-UA"/>
        </w:rPr>
        <w:t xml:space="preserve">Отже, </w:t>
      </w:r>
      <w:r w:rsidR="003C540E" w:rsidRPr="00951E45">
        <w:rPr>
          <w:rFonts w:ascii="Times New Roman" w:hAnsi="Times New Roman" w:cs="Times New Roman"/>
          <w:sz w:val="24"/>
          <w:szCs w:val="24"/>
          <w:lang w:val="uk-UA"/>
        </w:rPr>
        <w:t xml:space="preserve">матеріалами справи встановлено, що ТОВ «ГЮТЕ» </w:t>
      </w:r>
      <w:r w:rsidR="003C540E" w:rsidRPr="00951E45">
        <w:rPr>
          <w:rFonts w:ascii="Times New Roman" w:eastAsia="Calibri" w:hAnsi="Times New Roman" w:cs="Times New Roman"/>
          <w:sz w:val="24"/>
          <w:szCs w:val="24"/>
          <w:lang w:val="uk-UA"/>
        </w:rPr>
        <w:t>поширювало неправдиві відомості, пов</w:t>
      </w:r>
      <w:r w:rsidR="00C954E1">
        <w:rPr>
          <w:rFonts w:ascii="Times New Roman" w:eastAsia="Calibri" w:hAnsi="Times New Roman" w:cs="Times New Roman"/>
          <w:sz w:val="24"/>
          <w:szCs w:val="24"/>
          <w:lang w:val="uk-UA"/>
        </w:rPr>
        <w:t>’</w:t>
      </w:r>
      <w:r w:rsidR="003C540E" w:rsidRPr="00951E45">
        <w:rPr>
          <w:rFonts w:ascii="Times New Roman" w:eastAsia="Calibri" w:hAnsi="Times New Roman" w:cs="Times New Roman"/>
          <w:sz w:val="24"/>
          <w:szCs w:val="24"/>
          <w:lang w:val="uk-UA"/>
        </w:rPr>
        <w:t>язані з товарами та діяльністю Заявника</w:t>
      </w:r>
      <w:r w:rsidR="0093658D">
        <w:rPr>
          <w:rFonts w:ascii="Times New Roman" w:eastAsia="Calibri" w:hAnsi="Times New Roman" w:cs="Times New Roman"/>
          <w:sz w:val="24"/>
          <w:szCs w:val="24"/>
          <w:lang w:val="uk-UA"/>
        </w:rPr>
        <w:t>,</w:t>
      </w:r>
      <w:r w:rsidR="003C540E" w:rsidRPr="00951E45">
        <w:rPr>
          <w:rFonts w:ascii="Times New Roman" w:eastAsia="Calibri" w:hAnsi="Times New Roman" w:cs="Times New Roman"/>
          <w:sz w:val="24"/>
          <w:szCs w:val="24"/>
          <w:lang w:val="uk-UA"/>
        </w:rPr>
        <w:t xml:space="preserve"> та </w:t>
      </w:r>
      <w:r w:rsidR="00554CFB" w:rsidRPr="00951E45">
        <w:rPr>
          <w:rFonts w:ascii="Times New Roman" w:hAnsi="Times New Roman" w:cs="Times New Roman"/>
          <w:sz w:val="24"/>
          <w:szCs w:val="24"/>
          <w:lang w:val="uk-UA"/>
        </w:rPr>
        <w:t>розміщен</w:t>
      </w:r>
      <w:r w:rsidR="003C540E" w:rsidRPr="00951E45">
        <w:rPr>
          <w:rFonts w:ascii="Times New Roman" w:hAnsi="Times New Roman" w:cs="Times New Roman"/>
          <w:sz w:val="24"/>
          <w:szCs w:val="24"/>
          <w:lang w:val="uk-UA"/>
        </w:rPr>
        <w:t>ня такої інформації може зав</w:t>
      </w:r>
      <w:r w:rsidR="00554CFB" w:rsidRPr="00951E45">
        <w:rPr>
          <w:rFonts w:ascii="Times New Roman" w:hAnsi="Times New Roman" w:cs="Times New Roman"/>
          <w:sz w:val="24"/>
          <w:szCs w:val="24"/>
          <w:lang w:val="uk-UA"/>
        </w:rPr>
        <w:t>дати шкоди діловий репутації</w:t>
      </w:r>
      <w:r w:rsidR="00554CFB" w:rsidRPr="003C540E">
        <w:rPr>
          <w:rFonts w:ascii="Times New Roman" w:hAnsi="Times New Roman" w:cs="Times New Roman"/>
          <w:sz w:val="24"/>
          <w:szCs w:val="24"/>
          <w:lang w:val="uk-UA"/>
        </w:rPr>
        <w:t xml:space="preserve"> Заявника.</w:t>
      </w:r>
    </w:p>
    <w:p w14:paraId="2D25D3FF" w14:textId="3C2F2905" w:rsidR="009C7259" w:rsidRPr="00951E45" w:rsidRDefault="009C7259" w:rsidP="00554CFB">
      <w:pPr>
        <w:numPr>
          <w:ilvl w:val="0"/>
          <w:numId w:val="2"/>
        </w:numPr>
        <w:tabs>
          <w:tab w:val="left" w:pos="709"/>
        </w:tabs>
        <w:spacing w:after="120"/>
        <w:ind w:left="709" w:hanging="709"/>
        <w:jc w:val="both"/>
        <w:rPr>
          <w:rFonts w:ascii="Times New Roman" w:hAnsi="Times New Roman" w:cs="Times New Roman"/>
          <w:sz w:val="24"/>
          <w:szCs w:val="24"/>
          <w:lang w:val="uk-UA"/>
        </w:rPr>
      </w:pPr>
      <w:r w:rsidRPr="00951E45">
        <w:rPr>
          <w:rFonts w:ascii="Times New Roman" w:hAnsi="Times New Roman" w:cs="Times New Roman"/>
          <w:sz w:val="24"/>
          <w:szCs w:val="24"/>
          <w:lang w:val="uk-UA"/>
        </w:rPr>
        <w:t xml:space="preserve">Оскільки Заявник і Відповідач є конкурентами на ринку </w:t>
      </w:r>
      <w:r w:rsidRPr="00951E45">
        <w:rPr>
          <w:rFonts w:ascii="Times New Roman" w:eastAsia="Calibri" w:hAnsi="Times New Roman" w:cs="Times New Roman"/>
          <w:color w:val="000000" w:themeColor="text1"/>
          <w:sz w:val="24"/>
          <w:szCs w:val="24"/>
          <w:lang w:val="uk-UA"/>
        </w:rPr>
        <w:t>виробництва інших готових металевих виробів</w:t>
      </w:r>
      <w:r w:rsidRPr="00951E45">
        <w:rPr>
          <w:rFonts w:ascii="Times New Roman" w:hAnsi="Times New Roman" w:cs="Times New Roman"/>
          <w:sz w:val="24"/>
          <w:szCs w:val="24"/>
          <w:lang w:val="uk-UA"/>
        </w:rPr>
        <w:t>, вищевказані дії Відповідача можуть свідчити про намір (мотивацію) останнього збільшити власну частку на зазначеному ринку, та, відповідно, збільш</w:t>
      </w:r>
      <w:r w:rsidR="00C954E1">
        <w:rPr>
          <w:rFonts w:ascii="Times New Roman" w:hAnsi="Times New Roman" w:cs="Times New Roman"/>
          <w:sz w:val="24"/>
          <w:szCs w:val="24"/>
          <w:lang w:val="uk-UA"/>
        </w:rPr>
        <w:t>ити</w:t>
      </w:r>
      <w:r w:rsidRPr="00951E45">
        <w:rPr>
          <w:rFonts w:ascii="Times New Roman" w:hAnsi="Times New Roman" w:cs="Times New Roman"/>
          <w:sz w:val="24"/>
          <w:szCs w:val="24"/>
          <w:lang w:val="uk-UA"/>
        </w:rPr>
        <w:t xml:space="preserve"> власн</w:t>
      </w:r>
      <w:r w:rsidR="00C954E1">
        <w:rPr>
          <w:rFonts w:ascii="Times New Roman" w:hAnsi="Times New Roman" w:cs="Times New Roman"/>
          <w:sz w:val="24"/>
          <w:szCs w:val="24"/>
          <w:lang w:val="uk-UA"/>
        </w:rPr>
        <w:t>ий</w:t>
      </w:r>
      <w:r w:rsidRPr="00951E45">
        <w:rPr>
          <w:rFonts w:ascii="Times New Roman" w:hAnsi="Times New Roman" w:cs="Times New Roman"/>
          <w:sz w:val="24"/>
          <w:szCs w:val="24"/>
          <w:lang w:val="uk-UA"/>
        </w:rPr>
        <w:t xml:space="preserve"> прибут</w:t>
      </w:r>
      <w:r w:rsidR="00C954E1">
        <w:rPr>
          <w:rFonts w:ascii="Times New Roman" w:hAnsi="Times New Roman" w:cs="Times New Roman"/>
          <w:sz w:val="24"/>
          <w:szCs w:val="24"/>
          <w:lang w:val="uk-UA"/>
        </w:rPr>
        <w:t>ок</w:t>
      </w:r>
      <w:r w:rsidRPr="00951E45">
        <w:rPr>
          <w:rFonts w:ascii="Times New Roman" w:hAnsi="Times New Roman" w:cs="Times New Roman"/>
          <w:sz w:val="24"/>
          <w:szCs w:val="24"/>
          <w:lang w:val="uk-UA"/>
        </w:rPr>
        <w:t xml:space="preserve"> внаслідок дискредитації Заявника. </w:t>
      </w:r>
    </w:p>
    <w:p w14:paraId="5EA0593B" w14:textId="1ED650A9" w:rsidR="009C7259" w:rsidRPr="00951E45" w:rsidRDefault="009C7259" w:rsidP="009C7259">
      <w:pPr>
        <w:numPr>
          <w:ilvl w:val="0"/>
          <w:numId w:val="2"/>
        </w:numPr>
        <w:tabs>
          <w:tab w:val="left" w:pos="709"/>
        </w:tabs>
        <w:spacing w:after="120"/>
        <w:ind w:left="709" w:hanging="709"/>
        <w:jc w:val="both"/>
        <w:rPr>
          <w:rFonts w:ascii="Times New Roman" w:hAnsi="Times New Roman" w:cs="Times New Roman"/>
          <w:sz w:val="24"/>
          <w:szCs w:val="24"/>
          <w:lang w:val="uk-UA"/>
        </w:rPr>
      </w:pPr>
      <w:r w:rsidRPr="00951E45">
        <w:rPr>
          <w:rFonts w:ascii="Times New Roman" w:hAnsi="Times New Roman" w:cs="Times New Roman"/>
          <w:sz w:val="24"/>
          <w:szCs w:val="24"/>
          <w:lang w:val="uk-UA"/>
        </w:rPr>
        <w:t xml:space="preserve">Наслідком поширення неправдивих відомостей </w:t>
      </w:r>
      <w:r w:rsidR="00C954E1">
        <w:rPr>
          <w:rFonts w:ascii="Times New Roman" w:hAnsi="Times New Roman" w:cs="Times New Roman"/>
          <w:sz w:val="24"/>
          <w:szCs w:val="24"/>
          <w:lang w:val="uk-UA"/>
        </w:rPr>
        <w:t>щодо</w:t>
      </w:r>
      <w:r w:rsidR="00C954E1" w:rsidRPr="00951E45">
        <w:rPr>
          <w:rFonts w:ascii="Times New Roman" w:hAnsi="Times New Roman" w:cs="Times New Roman"/>
          <w:sz w:val="24"/>
          <w:szCs w:val="24"/>
          <w:lang w:val="uk-UA"/>
        </w:rPr>
        <w:t xml:space="preserve"> </w:t>
      </w:r>
      <w:r w:rsidRPr="00951E45">
        <w:rPr>
          <w:rFonts w:ascii="Times New Roman" w:hAnsi="Times New Roman" w:cs="Times New Roman"/>
          <w:sz w:val="24"/>
          <w:szCs w:val="24"/>
          <w:lang w:val="uk-UA"/>
        </w:rPr>
        <w:t xml:space="preserve">Заявника є можливість завдання майнової шкоди (розірвання ділових стосунків), можливість подальшої відмови контрагентів Заявника від </w:t>
      </w:r>
      <w:r w:rsidR="00C954E1">
        <w:rPr>
          <w:rFonts w:ascii="Times New Roman" w:hAnsi="Times New Roman" w:cs="Times New Roman"/>
          <w:sz w:val="24"/>
          <w:szCs w:val="24"/>
          <w:lang w:val="uk-UA"/>
        </w:rPr>
        <w:t>чинних</w:t>
      </w:r>
      <w:r w:rsidR="00C954E1" w:rsidRPr="00951E45">
        <w:rPr>
          <w:rFonts w:ascii="Times New Roman" w:hAnsi="Times New Roman" w:cs="Times New Roman"/>
          <w:sz w:val="24"/>
          <w:szCs w:val="24"/>
          <w:lang w:val="uk-UA"/>
        </w:rPr>
        <w:t xml:space="preserve"> </w:t>
      </w:r>
      <w:r w:rsidRPr="00951E45">
        <w:rPr>
          <w:rFonts w:ascii="Times New Roman" w:hAnsi="Times New Roman" w:cs="Times New Roman"/>
          <w:sz w:val="24"/>
          <w:szCs w:val="24"/>
          <w:lang w:val="uk-UA"/>
        </w:rPr>
        <w:t xml:space="preserve">договірних відносин та відмова в установленні таких відносин </w:t>
      </w:r>
      <w:r w:rsidR="0093658D">
        <w:rPr>
          <w:rFonts w:ascii="Times New Roman" w:hAnsi="Times New Roman" w:cs="Times New Roman"/>
          <w:sz w:val="24"/>
          <w:szCs w:val="24"/>
          <w:lang w:val="uk-UA"/>
        </w:rPr>
        <w:t>і</w:t>
      </w:r>
      <w:r w:rsidRPr="00951E45">
        <w:rPr>
          <w:rFonts w:ascii="Times New Roman" w:hAnsi="Times New Roman" w:cs="Times New Roman"/>
          <w:sz w:val="24"/>
          <w:szCs w:val="24"/>
          <w:lang w:val="uk-UA"/>
        </w:rPr>
        <w:t>з новими контрагентами.</w:t>
      </w:r>
    </w:p>
    <w:p w14:paraId="59788CB9" w14:textId="1AFE15F7" w:rsidR="002F3707" w:rsidRPr="00951E45" w:rsidRDefault="009C7259" w:rsidP="009C7259">
      <w:pPr>
        <w:numPr>
          <w:ilvl w:val="0"/>
          <w:numId w:val="2"/>
        </w:numPr>
        <w:tabs>
          <w:tab w:val="left" w:pos="709"/>
        </w:tabs>
        <w:spacing w:after="120"/>
        <w:ind w:left="709" w:hanging="709"/>
        <w:jc w:val="both"/>
        <w:rPr>
          <w:rFonts w:ascii="Times New Roman" w:hAnsi="Times New Roman" w:cs="Times New Roman"/>
          <w:sz w:val="24"/>
          <w:szCs w:val="24"/>
          <w:lang w:val="uk-UA"/>
        </w:rPr>
      </w:pPr>
      <w:r w:rsidRPr="00DC44C4">
        <w:rPr>
          <w:rFonts w:ascii="Times New Roman" w:hAnsi="Times New Roman" w:cs="Times New Roman"/>
          <w:sz w:val="24"/>
          <w:szCs w:val="24"/>
          <w:lang w:val="uk-UA"/>
        </w:rPr>
        <w:t xml:space="preserve">Враховуючи викладене </w:t>
      </w:r>
      <w:r w:rsidR="00C954E1">
        <w:rPr>
          <w:rFonts w:ascii="Times New Roman" w:hAnsi="Times New Roman" w:cs="Times New Roman"/>
          <w:sz w:val="24"/>
          <w:szCs w:val="24"/>
          <w:lang w:val="uk-UA"/>
        </w:rPr>
        <w:t>й</w:t>
      </w:r>
      <w:r w:rsidR="00C954E1" w:rsidRPr="00DC44C4">
        <w:rPr>
          <w:rFonts w:ascii="Times New Roman" w:hAnsi="Times New Roman" w:cs="Times New Roman"/>
          <w:sz w:val="24"/>
          <w:szCs w:val="24"/>
          <w:lang w:val="uk-UA"/>
        </w:rPr>
        <w:t xml:space="preserve"> </w:t>
      </w:r>
      <w:r w:rsidRPr="00DC44C4">
        <w:rPr>
          <w:rFonts w:ascii="Times New Roman" w:hAnsi="Times New Roman" w:cs="Times New Roman"/>
          <w:sz w:val="24"/>
          <w:szCs w:val="24"/>
          <w:lang w:val="uk-UA"/>
        </w:rPr>
        <w:t xml:space="preserve">те, що ринок </w:t>
      </w:r>
      <w:r w:rsidRPr="00951E45">
        <w:rPr>
          <w:rFonts w:ascii="Times New Roman" w:eastAsia="Calibri" w:hAnsi="Times New Roman" w:cs="Times New Roman"/>
          <w:color w:val="000000" w:themeColor="text1"/>
          <w:sz w:val="24"/>
          <w:szCs w:val="24"/>
          <w:lang w:val="uk-UA"/>
        </w:rPr>
        <w:t>виробництва інших готових металевих виробів</w:t>
      </w:r>
      <w:r w:rsidRPr="00DC44C4">
        <w:rPr>
          <w:rFonts w:ascii="Times New Roman" w:hAnsi="Times New Roman" w:cs="Times New Roman"/>
          <w:sz w:val="24"/>
          <w:szCs w:val="24"/>
          <w:lang w:val="uk-UA"/>
        </w:rPr>
        <w:t xml:space="preserve"> є конкурентним і представлений широким вибором пропозиції від різних </w:t>
      </w:r>
      <w:proofErr w:type="spellStart"/>
      <w:r w:rsidRPr="00DC44C4">
        <w:rPr>
          <w:rFonts w:ascii="Times New Roman" w:hAnsi="Times New Roman" w:cs="Times New Roman"/>
          <w:sz w:val="24"/>
          <w:szCs w:val="24"/>
          <w:lang w:val="uk-UA"/>
        </w:rPr>
        <w:t>субʼєктів</w:t>
      </w:r>
      <w:proofErr w:type="spellEnd"/>
      <w:r w:rsidRPr="00DC44C4">
        <w:rPr>
          <w:rFonts w:ascii="Times New Roman" w:hAnsi="Times New Roman" w:cs="Times New Roman"/>
          <w:sz w:val="24"/>
          <w:szCs w:val="24"/>
          <w:lang w:val="uk-UA"/>
        </w:rPr>
        <w:t xml:space="preserve"> господарювання, </w:t>
      </w:r>
      <w:r w:rsidR="002F3707" w:rsidRPr="00951E45">
        <w:rPr>
          <w:rFonts w:ascii="Times New Roman" w:hAnsi="Times New Roman" w:cs="Times New Roman"/>
          <w:sz w:val="24"/>
          <w:szCs w:val="24"/>
          <w:lang w:val="uk-UA"/>
        </w:rPr>
        <w:t xml:space="preserve">крім того, Заявник та Відповідач брали участь </w:t>
      </w:r>
      <w:r w:rsidR="0093658D">
        <w:rPr>
          <w:rFonts w:ascii="Times New Roman" w:hAnsi="Times New Roman" w:cs="Times New Roman"/>
          <w:sz w:val="24"/>
          <w:szCs w:val="24"/>
          <w:lang w:val="uk-UA"/>
        </w:rPr>
        <w:t>в</w:t>
      </w:r>
      <w:r w:rsidR="0093658D" w:rsidRPr="00951E45">
        <w:rPr>
          <w:rFonts w:ascii="Times New Roman" w:hAnsi="Times New Roman" w:cs="Times New Roman"/>
          <w:sz w:val="24"/>
          <w:szCs w:val="24"/>
          <w:lang w:val="uk-UA"/>
        </w:rPr>
        <w:t xml:space="preserve"> </w:t>
      </w:r>
      <w:r w:rsidR="002F3707" w:rsidRPr="00951E45">
        <w:rPr>
          <w:rFonts w:ascii="Times New Roman" w:hAnsi="Times New Roman" w:cs="Times New Roman"/>
          <w:sz w:val="24"/>
          <w:szCs w:val="24"/>
          <w:lang w:val="uk-UA"/>
        </w:rPr>
        <w:t xml:space="preserve">одній </w:t>
      </w:r>
      <w:r w:rsidR="00660CBB">
        <w:rPr>
          <w:rFonts w:ascii="Times New Roman" w:hAnsi="Times New Roman" w:cs="Times New Roman"/>
          <w:sz w:val="24"/>
          <w:szCs w:val="24"/>
          <w:lang w:val="uk-UA"/>
        </w:rPr>
        <w:t xml:space="preserve">і тій самій </w:t>
      </w:r>
      <w:r w:rsidR="002F3707" w:rsidRPr="00951E45">
        <w:rPr>
          <w:rFonts w:ascii="Times New Roman" w:hAnsi="Times New Roman" w:cs="Times New Roman"/>
          <w:sz w:val="24"/>
          <w:szCs w:val="24"/>
          <w:lang w:val="uk-UA"/>
        </w:rPr>
        <w:lastRenderedPageBreak/>
        <w:t xml:space="preserve">процедурі публічних </w:t>
      </w:r>
      <w:proofErr w:type="spellStart"/>
      <w:r w:rsidR="002F3707" w:rsidRPr="00951E45">
        <w:rPr>
          <w:rFonts w:ascii="Times New Roman" w:hAnsi="Times New Roman" w:cs="Times New Roman"/>
          <w:sz w:val="24"/>
          <w:szCs w:val="24"/>
          <w:lang w:val="uk-UA"/>
        </w:rPr>
        <w:t>закупівель</w:t>
      </w:r>
      <w:proofErr w:type="spellEnd"/>
      <w:r w:rsidR="002F3707" w:rsidRPr="00951E45">
        <w:rPr>
          <w:rFonts w:ascii="Times New Roman" w:hAnsi="Times New Roman" w:cs="Times New Roman"/>
          <w:sz w:val="24"/>
          <w:szCs w:val="24"/>
          <w:lang w:val="uk-UA"/>
        </w:rPr>
        <w:t xml:space="preserve">, </w:t>
      </w:r>
      <w:r w:rsidRPr="00DC44C4">
        <w:rPr>
          <w:rFonts w:ascii="Times New Roman" w:hAnsi="Times New Roman" w:cs="Times New Roman"/>
          <w:sz w:val="24"/>
          <w:szCs w:val="24"/>
          <w:lang w:val="uk-UA"/>
        </w:rPr>
        <w:t xml:space="preserve">відтак дії </w:t>
      </w:r>
      <w:r w:rsidR="002F3707" w:rsidRPr="00951E45">
        <w:rPr>
          <w:rFonts w:ascii="Times New Roman" w:hAnsi="Times New Roman" w:cs="Times New Roman"/>
          <w:sz w:val="24"/>
          <w:szCs w:val="24"/>
          <w:lang w:val="uk-UA"/>
        </w:rPr>
        <w:t>ТОВ «</w:t>
      </w:r>
      <w:proofErr w:type="spellStart"/>
      <w:r w:rsidR="002F3707" w:rsidRPr="00951E45">
        <w:rPr>
          <w:rFonts w:ascii="Times New Roman" w:hAnsi="Times New Roman" w:cs="Times New Roman"/>
          <w:sz w:val="24"/>
          <w:szCs w:val="24"/>
          <w:lang w:val="uk-UA"/>
        </w:rPr>
        <w:t>Гюте</w:t>
      </w:r>
      <w:proofErr w:type="spellEnd"/>
      <w:r w:rsidR="002F3707" w:rsidRPr="00951E45">
        <w:rPr>
          <w:rFonts w:ascii="Times New Roman" w:hAnsi="Times New Roman" w:cs="Times New Roman"/>
          <w:sz w:val="24"/>
          <w:szCs w:val="24"/>
          <w:lang w:val="uk-UA"/>
        </w:rPr>
        <w:t xml:space="preserve">» </w:t>
      </w:r>
      <w:r w:rsidRPr="00DC44C4">
        <w:rPr>
          <w:rFonts w:ascii="Times New Roman" w:hAnsi="Times New Roman" w:cs="Times New Roman"/>
          <w:sz w:val="24"/>
          <w:szCs w:val="24"/>
          <w:lang w:val="uk-UA"/>
        </w:rPr>
        <w:t xml:space="preserve">з направлення </w:t>
      </w:r>
      <w:r w:rsidR="002F3707" w:rsidRPr="00951E45">
        <w:rPr>
          <w:rFonts w:ascii="Times New Roman" w:hAnsi="Times New Roman" w:cs="Times New Roman"/>
          <w:sz w:val="24"/>
          <w:szCs w:val="24"/>
          <w:lang w:val="uk-UA"/>
        </w:rPr>
        <w:t xml:space="preserve">Вимоги </w:t>
      </w:r>
      <w:r w:rsidRPr="00DC44C4">
        <w:rPr>
          <w:rFonts w:ascii="Times New Roman" w:hAnsi="Times New Roman" w:cs="Times New Roman"/>
          <w:sz w:val="24"/>
          <w:szCs w:val="24"/>
          <w:lang w:val="uk-UA"/>
        </w:rPr>
        <w:t>з обраним способом викладення неправдивої інформації про конкурента свідчать про недобросовісну конкуренцію</w:t>
      </w:r>
      <w:r w:rsidR="002F3707" w:rsidRPr="00951E45">
        <w:rPr>
          <w:rFonts w:ascii="Times New Roman" w:hAnsi="Times New Roman" w:cs="Times New Roman"/>
          <w:sz w:val="24"/>
          <w:szCs w:val="24"/>
          <w:lang w:val="uk-UA"/>
        </w:rPr>
        <w:t xml:space="preserve"> Відповідача</w:t>
      </w:r>
      <w:r w:rsidRPr="00951E45">
        <w:rPr>
          <w:rFonts w:ascii="Times New Roman" w:hAnsi="Times New Roman" w:cs="Times New Roman"/>
          <w:sz w:val="24"/>
          <w:szCs w:val="24"/>
        </w:rPr>
        <w:t xml:space="preserve">, </w:t>
      </w:r>
      <w:proofErr w:type="spellStart"/>
      <w:r w:rsidRPr="00951E45">
        <w:rPr>
          <w:rFonts w:ascii="Times New Roman" w:hAnsi="Times New Roman" w:cs="Times New Roman"/>
          <w:sz w:val="24"/>
          <w:szCs w:val="24"/>
        </w:rPr>
        <w:t>внаслідок</w:t>
      </w:r>
      <w:proofErr w:type="spellEnd"/>
      <w:r w:rsidRPr="00951E45">
        <w:rPr>
          <w:rFonts w:ascii="Times New Roman" w:hAnsi="Times New Roman" w:cs="Times New Roman"/>
          <w:sz w:val="24"/>
          <w:szCs w:val="24"/>
        </w:rPr>
        <w:t xml:space="preserve"> </w:t>
      </w:r>
      <w:proofErr w:type="spellStart"/>
      <w:r w:rsidRPr="00951E45">
        <w:rPr>
          <w:rFonts w:ascii="Times New Roman" w:hAnsi="Times New Roman" w:cs="Times New Roman"/>
          <w:sz w:val="24"/>
          <w:szCs w:val="24"/>
        </w:rPr>
        <w:t>чого</w:t>
      </w:r>
      <w:proofErr w:type="spellEnd"/>
      <w:r w:rsidRPr="00951E45">
        <w:rPr>
          <w:rFonts w:ascii="Times New Roman" w:hAnsi="Times New Roman" w:cs="Times New Roman"/>
          <w:sz w:val="24"/>
          <w:szCs w:val="24"/>
        </w:rPr>
        <w:t xml:space="preserve"> </w:t>
      </w:r>
      <w:proofErr w:type="spellStart"/>
      <w:r w:rsidRPr="00951E45">
        <w:rPr>
          <w:rFonts w:ascii="Times New Roman" w:hAnsi="Times New Roman" w:cs="Times New Roman"/>
          <w:sz w:val="24"/>
          <w:szCs w:val="24"/>
        </w:rPr>
        <w:t>останній</w:t>
      </w:r>
      <w:proofErr w:type="spellEnd"/>
      <w:r w:rsidRPr="00951E45">
        <w:rPr>
          <w:rFonts w:ascii="Times New Roman" w:hAnsi="Times New Roman" w:cs="Times New Roman"/>
          <w:sz w:val="24"/>
          <w:szCs w:val="24"/>
        </w:rPr>
        <w:t xml:space="preserve"> </w:t>
      </w:r>
      <w:proofErr w:type="spellStart"/>
      <w:r w:rsidRPr="00951E45">
        <w:rPr>
          <w:rFonts w:ascii="Times New Roman" w:hAnsi="Times New Roman" w:cs="Times New Roman"/>
          <w:sz w:val="24"/>
          <w:szCs w:val="24"/>
        </w:rPr>
        <w:t>може</w:t>
      </w:r>
      <w:proofErr w:type="spellEnd"/>
      <w:r w:rsidRPr="00951E45">
        <w:rPr>
          <w:rFonts w:ascii="Times New Roman" w:hAnsi="Times New Roman" w:cs="Times New Roman"/>
          <w:sz w:val="24"/>
          <w:szCs w:val="24"/>
        </w:rPr>
        <w:t xml:space="preserve"> </w:t>
      </w:r>
      <w:proofErr w:type="spellStart"/>
      <w:r w:rsidRPr="00951E45">
        <w:rPr>
          <w:rFonts w:ascii="Times New Roman" w:hAnsi="Times New Roman" w:cs="Times New Roman"/>
          <w:sz w:val="24"/>
          <w:szCs w:val="24"/>
        </w:rPr>
        <w:t>отримати</w:t>
      </w:r>
      <w:proofErr w:type="spellEnd"/>
      <w:r w:rsidRPr="00951E45">
        <w:rPr>
          <w:rFonts w:ascii="Times New Roman" w:hAnsi="Times New Roman" w:cs="Times New Roman"/>
          <w:sz w:val="24"/>
          <w:szCs w:val="24"/>
        </w:rPr>
        <w:t xml:space="preserve"> </w:t>
      </w:r>
      <w:proofErr w:type="spellStart"/>
      <w:r w:rsidRPr="00951E45">
        <w:rPr>
          <w:rFonts w:ascii="Times New Roman" w:hAnsi="Times New Roman" w:cs="Times New Roman"/>
          <w:sz w:val="24"/>
          <w:szCs w:val="24"/>
        </w:rPr>
        <w:t>неправомірні</w:t>
      </w:r>
      <w:proofErr w:type="spellEnd"/>
      <w:r w:rsidRPr="00951E45">
        <w:rPr>
          <w:rFonts w:ascii="Times New Roman" w:hAnsi="Times New Roman" w:cs="Times New Roman"/>
          <w:sz w:val="24"/>
          <w:szCs w:val="24"/>
        </w:rPr>
        <w:t xml:space="preserve"> </w:t>
      </w:r>
      <w:proofErr w:type="spellStart"/>
      <w:r w:rsidRPr="00951E45">
        <w:rPr>
          <w:rFonts w:ascii="Times New Roman" w:hAnsi="Times New Roman" w:cs="Times New Roman"/>
          <w:sz w:val="24"/>
          <w:szCs w:val="24"/>
        </w:rPr>
        <w:t>переваги</w:t>
      </w:r>
      <w:proofErr w:type="spellEnd"/>
      <w:r w:rsidRPr="00951E45">
        <w:rPr>
          <w:rFonts w:ascii="Times New Roman" w:hAnsi="Times New Roman" w:cs="Times New Roman"/>
          <w:sz w:val="24"/>
          <w:szCs w:val="24"/>
        </w:rPr>
        <w:t xml:space="preserve"> </w:t>
      </w:r>
      <w:r w:rsidR="00C954E1">
        <w:rPr>
          <w:rFonts w:ascii="Times New Roman" w:hAnsi="Times New Roman" w:cs="Times New Roman"/>
          <w:sz w:val="24"/>
          <w:szCs w:val="24"/>
          <w:lang w:val="uk-UA"/>
        </w:rPr>
        <w:t>в</w:t>
      </w:r>
      <w:r w:rsidR="00C954E1" w:rsidRPr="00951E45">
        <w:rPr>
          <w:rFonts w:ascii="Times New Roman" w:hAnsi="Times New Roman" w:cs="Times New Roman"/>
          <w:sz w:val="24"/>
          <w:szCs w:val="24"/>
        </w:rPr>
        <w:t xml:space="preserve"> </w:t>
      </w:r>
      <w:proofErr w:type="spellStart"/>
      <w:r w:rsidRPr="00951E45">
        <w:rPr>
          <w:rFonts w:ascii="Times New Roman" w:hAnsi="Times New Roman" w:cs="Times New Roman"/>
          <w:sz w:val="24"/>
          <w:szCs w:val="24"/>
        </w:rPr>
        <w:t>конкуренції</w:t>
      </w:r>
      <w:proofErr w:type="spellEnd"/>
      <w:r w:rsidRPr="00951E45">
        <w:rPr>
          <w:rFonts w:ascii="Times New Roman" w:hAnsi="Times New Roman" w:cs="Times New Roman"/>
          <w:sz w:val="24"/>
          <w:szCs w:val="24"/>
        </w:rPr>
        <w:t xml:space="preserve"> не </w:t>
      </w:r>
      <w:proofErr w:type="spellStart"/>
      <w:r w:rsidRPr="00951E45">
        <w:rPr>
          <w:rFonts w:ascii="Times New Roman" w:hAnsi="Times New Roman" w:cs="Times New Roman"/>
          <w:sz w:val="24"/>
          <w:szCs w:val="24"/>
        </w:rPr>
        <w:t>завдяки</w:t>
      </w:r>
      <w:proofErr w:type="spellEnd"/>
      <w:r w:rsidRPr="00951E45">
        <w:rPr>
          <w:rFonts w:ascii="Times New Roman" w:hAnsi="Times New Roman" w:cs="Times New Roman"/>
          <w:sz w:val="24"/>
          <w:szCs w:val="24"/>
        </w:rPr>
        <w:t xml:space="preserve"> </w:t>
      </w:r>
      <w:proofErr w:type="spellStart"/>
      <w:r w:rsidRPr="00951E45">
        <w:rPr>
          <w:rFonts w:ascii="Times New Roman" w:hAnsi="Times New Roman" w:cs="Times New Roman"/>
          <w:sz w:val="24"/>
          <w:szCs w:val="24"/>
        </w:rPr>
        <w:t>власним</w:t>
      </w:r>
      <w:proofErr w:type="spellEnd"/>
      <w:r w:rsidRPr="00951E45">
        <w:rPr>
          <w:rFonts w:ascii="Times New Roman" w:hAnsi="Times New Roman" w:cs="Times New Roman"/>
          <w:sz w:val="24"/>
          <w:szCs w:val="24"/>
        </w:rPr>
        <w:t xml:space="preserve"> </w:t>
      </w:r>
      <w:proofErr w:type="spellStart"/>
      <w:r w:rsidRPr="00951E45">
        <w:rPr>
          <w:rFonts w:ascii="Times New Roman" w:hAnsi="Times New Roman" w:cs="Times New Roman"/>
          <w:sz w:val="24"/>
          <w:szCs w:val="24"/>
        </w:rPr>
        <w:t>досягненням</w:t>
      </w:r>
      <w:proofErr w:type="spellEnd"/>
      <w:r w:rsidRPr="00951E45">
        <w:rPr>
          <w:rFonts w:ascii="Times New Roman" w:hAnsi="Times New Roman" w:cs="Times New Roman"/>
          <w:sz w:val="24"/>
          <w:szCs w:val="24"/>
        </w:rPr>
        <w:t xml:space="preserve">, а шляхом </w:t>
      </w:r>
      <w:proofErr w:type="spellStart"/>
      <w:r w:rsidRPr="00951E45">
        <w:rPr>
          <w:rFonts w:ascii="Times New Roman" w:hAnsi="Times New Roman" w:cs="Times New Roman"/>
          <w:sz w:val="24"/>
          <w:szCs w:val="24"/>
        </w:rPr>
        <w:t>дискредитації</w:t>
      </w:r>
      <w:proofErr w:type="spellEnd"/>
      <w:r w:rsidRPr="00951E45">
        <w:rPr>
          <w:rFonts w:ascii="Times New Roman" w:hAnsi="Times New Roman" w:cs="Times New Roman"/>
          <w:sz w:val="24"/>
          <w:szCs w:val="24"/>
        </w:rPr>
        <w:t xml:space="preserve"> конкурента.</w:t>
      </w:r>
      <w:r w:rsidRPr="00951E45">
        <w:rPr>
          <w:rFonts w:ascii="Times New Roman" w:eastAsia="Times New Roman" w:hAnsi="Times New Roman" w:cs="Times New Roman"/>
          <w:b/>
          <w:bCs/>
          <w:sz w:val="24"/>
          <w:szCs w:val="24"/>
          <w:lang w:val="uk-UA" w:eastAsia="ru-RU"/>
        </w:rPr>
        <w:t xml:space="preserve"> </w:t>
      </w:r>
    </w:p>
    <w:p w14:paraId="73FF27CF" w14:textId="43A27F72" w:rsidR="009D1E90" w:rsidRPr="009C7259" w:rsidRDefault="00951E45" w:rsidP="00DC44C4">
      <w:pPr>
        <w:tabs>
          <w:tab w:val="left" w:pos="0"/>
        </w:tabs>
        <w:spacing w:after="120"/>
        <w:jc w:val="both"/>
        <w:rPr>
          <w:rFonts w:ascii="Times New Roman" w:hAnsi="Times New Roman" w:cs="Times New Roman"/>
          <w:sz w:val="24"/>
          <w:szCs w:val="24"/>
          <w:lang w:val="uk-UA"/>
        </w:rPr>
      </w:pPr>
      <w:r>
        <w:rPr>
          <w:rFonts w:ascii="Times New Roman" w:eastAsia="Times New Roman" w:hAnsi="Times New Roman" w:cs="Times New Roman"/>
          <w:b/>
          <w:bCs/>
          <w:sz w:val="24"/>
          <w:szCs w:val="24"/>
          <w:lang w:val="uk-UA" w:eastAsia="ru-RU"/>
        </w:rPr>
        <w:t xml:space="preserve">4. </w:t>
      </w:r>
      <w:r w:rsidR="009D1E90" w:rsidRPr="009C7259">
        <w:rPr>
          <w:rFonts w:ascii="Times New Roman" w:eastAsia="Times New Roman" w:hAnsi="Times New Roman" w:cs="Times New Roman"/>
          <w:b/>
          <w:bCs/>
          <w:sz w:val="24"/>
          <w:szCs w:val="24"/>
          <w:lang w:val="uk-UA" w:eastAsia="ru-RU"/>
        </w:rPr>
        <w:t>ЗАПЕРЕЧЕННЯ ВІДПОВІДАЧА ТА ЇХ СПРОСТУВАННЯ</w:t>
      </w:r>
    </w:p>
    <w:p w14:paraId="329A55D7" w14:textId="77777777" w:rsidR="003074B1" w:rsidRPr="00486A67" w:rsidRDefault="003074B1" w:rsidP="00486A67">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486A67">
        <w:rPr>
          <w:rFonts w:ascii="Times New Roman" w:eastAsia="Calibri" w:hAnsi="Times New Roman" w:cs="Times New Roman"/>
          <w:sz w:val="24"/>
          <w:szCs w:val="24"/>
          <w:lang w:val="uk-UA"/>
        </w:rPr>
        <w:t>Зауважень чи заперечень на подання з попередніми висновками у справі від Заявника до Комітету не надходило.</w:t>
      </w:r>
    </w:p>
    <w:p w14:paraId="65DBED9F" w14:textId="692672AD" w:rsidR="003074B1" w:rsidRPr="00486A67" w:rsidRDefault="003074B1" w:rsidP="00486A67">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486A67">
        <w:rPr>
          <w:rFonts w:ascii="Times New Roman" w:eastAsia="Calibri" w:hAnsi="Times New Roman" w:cs="Times New Roman"/>
          <w:sz w:val="24"/>
          <w:szCs w:val="24"/>
          <w:lang w:val="uk-UA"/>
        </w:rPr>
        <w:t xml:space="preserve">Відповідач листом </w:t>
      </w:r>
      <w:r w:rsidR="00951E45">
        <w:rPr>
          <w:rFonts w:ascii="Times New Roman" w:eastAsia="Calibri" w:hAnsi="Times New Roman" w:cs="Times New Roman"/>
          <w:sz w:val="24"/>
          <w:szCs w:val="24"/>
          <w:lang w:val="uk-UA"/>
        </w:rPr>
        <w:t xml:space="preserve">б/н б/д (вх. Комітету </w:t>
      </w:r>
      <w:r w:rsidR="00951E45" w:rsidRPr="00486A67">
        <w:rPr>
          <w:rFonts w:ascii="Times New Roman" w:eastAsia="Calibri" w:hAnsi="Times New Roman" w:cs="Times New Roman"/>
          <w:sz w:val="24"/>
          <w:szCs w:val="24"/>
          <w:lang w:val="uk-UA"/>
        </w:rPr>
        <w:t>№ 8-01/13797</w:t>
      </w:r>
      <w:r w:rsidR="00951E45">
        <w:rPr>
          <w:rFonts w:ascii="Times New Roman" w:eastAsia="Calibri" w:hAnsi="Times New Roman" w:cs="Times New Roman"/>
          <w:sz w:val="24"/>
          <w:szCs w:val="24"/>
          <w:lang w:val="uk-UA"/>
        </w:rPr>
        <w:t xml:space="preserve"> </w:t>
      </w:r>
      <w:r w:rsidRPr="00486A67">
        <w:rPr>
          <w:rFonts w:ascii="Times New Roman" w:eastAsia="Calibri" w:hAnsi="Times New Roman" w:cs="Times New Roman"/>
          <w:sz w:val="24"/>
          <w:szCs w:val="24"/>
          <w:lang w:val="uk-UA"/>
        </w:rPr>
        <w:t>від 26.10.2020</w:t>
      </w:r>
      <w:r w:rsidR="00951E45">
        <w:rPr>
          <w:rFonts w:ascii="Times New Roman" w:eastAsia="Calibri" w:hAnsi="Times New Roman" w:cs="Times New Roman"/>
          <w:sz w:val="24"/>
          <w:szCs w:val="24"/>
          <w:lang w:val="uk-UA"/>
        </w:rPr>
        <w:t xml:space="preserve">) </w:t>
      </w:r>
      <w:r w:rsidRPr="00486A67">
        <w:rPr>
          <w:rFonts w:ascii="Times New Roman" w:eastAsia="Calibri" w:hAnsi="Times New Roman" w:cs="Times New Roman"/>
          <w:sz w:val="24"/>
          <w:szCs w:val="24"/>
          <w:lang w:val="uk-UA"/>
        </w:rPr>
        <w:t>надав заперечення (далі – Заперечення) на подання про попередні висновки.</w:t>
      </w:r>
    </w:p>
    <w:p w14:paraId="4137E8C5" w14:textId="4301F6A2" w:rsidR="003074B1" w:rsidRPr="00486A67" w:rsidRDefault="003074B1" w:rsidP="00486A67">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486A67">
        <w:rPr>
          <w:rFonts w:ascii="Times New Roman" w:eastAsia="Calibri" w:hAnsi="Times New Roman" w:cs="Times New Roman"/>
          <w:sz w:val="24"/>
          <w:szCs w:val="24"/>
          <w:lang w:val="uk-UA"/>
        </w:rPr>
        <w:t>ТОВ «</w:t>
      </w:r>
      <w:r w:rsidR="00FF3D31" w:rsidRPr="00D736BC">
        <w:rPr>
          <w:rFonts w:ascii="Times New Roman" w:eastAsia="Times New Roman" w:hAnsi="Times New Roman" w:cs="Times New Roman"/>
          <w:color w:val="000000" w:themeColor="text1"/>
          <w:sz w:val="24"/>
          <w:szCs w:val="24"/>
          <w:lang w:val="uk-UA" w:eastAsia="ru-RU"/>
        </w:rPr>
        <w:t>ГЮТЕ</w:t>
      </w:r>
      <w:r w:rsidRPr="00486A67">
        <w:rPr>
          <w:rFonts w:ascii="Times New Roman" w:eastAsia="Calibri" w:hAnsi="Times New Roman" w:cs="Times New Roman"/>
          <w:sz w:val="24"/>
          <w:szCs w:val="24"/>
          <w:lang w:val="uk-UA"/>
        </w:rPr>
        <w:t>», зокрема</w:t>
      </w:r>
      <w:r w:rsidR="00FE550B">
        <w:rPr>
          <w:rFonts w:ascii="Times New Roman" w:eastAsia="Calibri" w:hAnsi="Times New Roman" w:cs="Times New Roman"/>
          <w:sz w:val="24"/>
          <w:szCs w:val="24"/>
          <w:lang w:val="uk-UA"/>
        </w:rPr>
        <w:t>,</w:t>
      </w:r>
      <w:r w:rsidRPr="00486A67">
        <w:rPr>
          <w:rFonts w:ascii="Times New Roman" w:eastAsia="Calibri" w:hAnsi="Times New Roman" w:cs="Times New Roman"/>
          <w:sz w:val="24"/>
          <w:szCs w:val="24"/>
          <w:lang w:val="uk-UA"/>
        </w:rPr>
        <w:t xml:space="preserve"> зазначає таке.</w:t>
      </w:r>
    </w:p>
    <w:p w14:paraId="18E998A6" w14:textId="77777777" w:rsidR="003074B1" w:rsidRPr="00777B5E" w:rsidRDefault="003074B1" w:rsidP="00930D26">
      <w:pPr>
        <w:pStyle w:val="a3"/>
        <w:numPr>
          <w:ilvl w:val="0"/>
          <w:numId w:val="19"/>
        </w:numPr>
        <w:spacing w:beforeLines="60" w:before="144" w:afterLines="60" w:after="144"/>
        <w:ind w:left="993" w:hanging="284"/>
        <w:jc w:val="both"/>
        <w:rPr>
          <w:rFonts w:ascii="Times New Roman" w:hAnsi="Times New Roman"/>
        </w:rPr>
      </w:pPr>
      <w:r w:rsidRPr="00777B5E">
        <w:rPr>
          <w:rFonts w:ascii="Times New Roman" w:hAnsi="Times New Roman"/>
        </w:rPr>
        <w:t>«Відповідач не вчиняв дії відносно Заявника, які б містили склад правопорушення законодавства про захист від недобросовісної конкуренції»;</w:t>
      </w:r>
    </w:p>
    <w:p w14:paraId="5491CBEE" w14:textId="77777777" w:rsidR="003074B1" w:rsidRPr="00777B5E" w:rsidRDefault="003074B1" w:rsidP="00930D26">
      <w:pPr>
        <w:pStyle w:val="a3"/>
        <w:numPr>
          <w:ilvl w:val="0"/>
          <w:numId w:val="19"/>
        </w:numPr>
        <w:spacing w:beforeLines="60" w:before="144" w:afterLines="60" w:after="144"/>
        <w:ind w:left="993" w:hanging="284"/>
        <w:jc w:val="both"/>
        <w:rPr>
          <w:rFonts w:ascii="Times New Roman" w:hAnsi="Times New Roman"/>
        </w:rPr>
      </w:pPr>
      <w:r w:rsidRPr="00777B5E">
        <w:rPr>
          <w:rFonts w:ascii="Times New Roman" w:hAnsi="Times New Roman"/>
        </w:rPr>
        <w:t>«Зазначаємо, що Відповідач, звернувся до Тендерного комітету із відповідною вимогою у якій містяться спірні висловлювання, саме  як учасник публічної закупівлі»;</w:t>
      </w:r>
    </w:p>
    <w:p w14:paraId="78494911" w14:textId="209D5F2D" w:rsidR="003074B1" w:rsidRPr="00777B5E" w:rsidRDefault="003074B1" w:rsidP="00930D26">
      <w:pPr>
        <w:pStyle w:val="a3"/>
        <w:numPr>
          <w:ilvl w:val="0"/>
          <w:numId w:val="19"/>
        </w:numPr>
        <w:spacing w:beforeLines="60" w:before="144" w:afterLines="60" w:after="144"/>
        <w:ind w:left="993" w:hanging="284"/>
        <w:jc w:val="both"/>
        <w:rPr>
          <w:rFonts w:ascii="Times New Roman" w:hAnsi="Times New Roman"/>
        </w:rPr>
      </w:pPr>
      <w:r w:rsidRPr="00777B5E">
        <w:rPr>
          <w:rFonts w:ascii="Times New Roman" w:hAnsi="Times New Roman"/>
        </w:rPr>
        <w:t>«Тобто, маючи на меті захистити свої права як учасника публічної закупівлі, Відповідачем була подана інформація, яка за своєю суттю є оціночними судженнями останнього, здійсненими на підставі поданих до Тендерного комітету Заявником документів»;</w:t>
      </w:r>
    </w:p>
    <w:p w14:paraId="2E8508B0" w14:textId="77777777" w:rsidR="003074B1" w:rsidRPr="00777B5E" w:rsidRDefault="003074B1" w:rsidP="00930D26">
      <w:pPr>
        <w:pStyle w:val="a3"/>
        <w:numPr>
          <w:ilvl w:val="0"/>
          <w:numId w:val="19"/>
        </w:numPr>
        <w:spacing w:beforeLines="60" w:before="144" w:afterLines="60" w:after="144"/>
        <w:ind w:left="993" w:hanging="284"/>
        <w:jc w:val="both"/>
        <w:rPr>
          <w:rFonts w:ascii="Times New Roman" w:hAnsi="Times New Roman"/>
        </w:rPr>
      </w:pPr>
      <w:r w:rsidRPr="00777B5E">
        <w:rPr>
          <w:rFonts w:ascii="Times New Roman" w:hAnsi="Times New Roman"/>
        </w:rPr>
        <w:t>«Як вже зазначалось Відповідачем раніше, подані Заявником документи, не відповідали кваліфікаційним критеріям публічної закупівлі, оскільки не містили повної та достатньої інформацію про технічні показники товару, а також ціна такого товару були нижче за ринкову».</w:t>
      </w:r>
    </w:p>
    <w:p w14:paraId="40AB16FD" w14:textId="48917F7E" w:rsidR="003074B1" w:rsidRPr="00486A67" w:rsidRDefault="003074B1" w:rsidP="00486A67">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486A67">
        <w:rPr>
          <w:rFonts w:ascii="Times New Roman" w:eastAsia="Calibri" w:hAnsi="Times New Roman" w:cs="Times New Roman"/>
          <w:sz w:val="24"/>
          <w:szCs w:val="24"/>
          <w:lang w:val="uk-UA"/>
        </w:rPr>
        <w:t>Крім того, у Запереченнях ТОВ «</w:t>
      </w:r>
      <w:r w:rsidR="00FF3D31" w:rsidRPr="00D736BC">
        <w:rPr>
          <w:rFonts w:ascii="Times New Roman" w:eastAsia="Times New Roman" w:hAnsi="Times New Roman" w:cs="Times New Roman"/>
          <w:color w:val="000000" w:themeColor="text1"/>
          <w:sz w:val="24"/>
          <w:szCs w:val="24"/>
          <w:lang w:val="uk-UA" w:eastAsia="ru-RU"/>
        </w:rPr>
        <w:t>ГЮТЕ</w:t>
      </w:r>
      <w:r w:rsidRPr="00486A67">
        <w:rPr>
          <w:rFonts w:ascii="Times New Roman" w:eastAsia="Calibri" w:hAnsi="Times New Roman" w:cs="Times New Roman"/>
          <w:sz w:val="24"/>
          <w:szCs w:val="24"/>
          <w:lang w:val="uk-UA"/>
        </w:rPr>
        <w:t>» посилається на статтю 34 Конституції України, статтю 5 Закону України «Про інформацію», частину першу статті 2 Закону України «Про інформацію», статтю 30 Закону України «Про інформацію».</w:t>
      </w:r>
    </w:p>
    <w:p w14:paraId="7E9DB396" w14:textId="78EE83C8" w:rsidR="003074B1" w:rsidRPr="00486A67" w:rsidRDefault="003074B1" w:rsidP="00486A67">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486A67">
        <w:rPr>
          <w:rFonts w:ascii="Times New Roman" w:eastAsia="Calibri" w:hAnsi="Times New Roman" w:cs="Times New Roman"/>
          <w:sz w:val="24"/>
          <w:szCs w:val="24"/>
          <w:lang w:val="uk-UA"/>
        </w:rPr>
        <w:t>ТОВ «</w:t>
      </w:r>
      <w:r w:rsidR="00FF3D31" w:rsidRPr="00D736BC">
        <w:rPr>
          <w:rFonts w:ascii="Times New Roman" w:eastAsia="Times New Roman" w:hAnsi="Times New Roman" w:cs="Times New Roman"/>
          <w:color w:val="000000" w:themeColor="text1"/>
          <w:sz w:val="24"/>
          <w:szCs w:val="24"/>
          <w:lang w:val="uk-UA" w:eastAsia="ru-RU"/>
        </w:rPr>
        <w:t>ГЮТЕ</w:t>
      </w:r>
      <w:r w:rsidR="00554DC5">
        <w:rPr>
          <w:rFonts w:ascii="Times New Roman" w:eastAsia="Calibri" w:hAnsi="Times New Roman" w:cs="Times New Roman"/>
          <w:sz w:val="24"/>
          <w:szCs w:val="24"/>
          <w:lang w:val="uk-UA"/>
        </w:rPr>
        <w:t>» вважає, що в Законі</w:t>
      </w:r>
      <w:r w:rsidRPr="00486A67">
        <w:rPr>
          <w:rFonts w:ascii="Times New Roman" w:eastAsia="Calibri" w:hAnsi="Times New Roman" w:cs="Times New Roman"/>
          <w:sz w:val="24"/>
          <w:szCs w:val="24"/>
          <w:lang w:val="uk-UA"/>
        </w:rPr>
        <w:t xml:space="preserve"> України «Про інформацію» визначено, що оціночними судженнями, за винятком наклепу, є висловлювання, які не містять фактичних даних, критика, оцінка дій, а також висловлювання, що не можуть бути витлумачені як такі, що містять фактичні дані, зокрема з огляду на характер використання мовно-стилістичних засобів (вживання гіпербол, алегорій, сатири). Оціночні судження</w:t>
      </w:r>
      <w:r w:rsidR="00C954E1">
        <w:rPr>
          <w:rFonts w:ascii="Times New Roman" w:eastAsia="Calibri" w:hAnsi="Times New Roman" w:cs="Times New Roman"/>
          <w:sz w:val="24"/>
          <w:szCs w:val="24"/>
          <w:lang w:val="uk-UA"/>
        </w:rPr>
        <w:t>,</w:t>
      </w:r>
      <w:r w:rsidRPr="00486A67">
        <w:rPr>
          <w:rFonts w:ascii="Times New Roman" w:eastAsia="Calibri" w:hAnsi="Times New Roman" w:cs="Times New Roman"/>
          <w:sz w:val="24"/>
          <w:szCs w:val="24"/>
          <w:lang w:val="uk-UA"/>
        </w:rPr>
        <w:t xml:space="preserve"> на його </w:t>
      </w:r>
      <w:r w:rsidR="00C954E1" w:rsidRPr="00486A67">
        <w:rPr>
          <w:rFonts w:ascii="Times New Roman" w:eastAsia="Calibri" w:hAnsi="Times New Roman" w:cs="Times New Roman"/>
          <w:sz w:val="24"/>
          <w:szCs w:val="24"/>
          <w:lang w:val="uk-UA"/>
        </w:rPr>
        <w:t>думку</w:t>
      </w:r>
      <w:r w:rsidR="00C954E1">
        <w:rPr>
          <w:rFonts w:ascii="Times New Roman" w:eastAsia="Calibri" w:hAnsi="Times New Roman" w:cs="Times New Roman"/>
          <w:sz w:val="24"/>
          <w:szCs w:val="24"/>
          <w:lang w:val="uk-UA"/>
        </w:rPr>
        <w:t>,</w:t>
      </w:r>
      <w:r w:rsidR="00FE550B">
        <w:rPr>
          <w:rFonts w:ascii="Times New Roman" w:eastAsia="Calibri" w:hAnsi="Times New Roman" w:cs="Times New Roman"/>
          <w:sz w:val="24"/>
          <w:szCs w:val="24"/>
          <w:lang w:val="uk-UA"/>
        </w:rPr>
        <w:t xml:space="preserve"> </w:t>
      </w:r>
      <w:r w:rsidRPr="00486A67">
        <w:rPr>
          <w:rFonts w:ascii="Times New Roman" w:eastAsia="Calibri" w:hAnsi="Times New Roman" w:cs="Times New Roman"/>
          <w:sz w:val="24"/>
          <w:szCs w:val="24"/>
          <w:lang w:val="uk-UA"/>
        </w:rPr>
        <w:t>не підлягають спростуванню та доведенню.</w:t>
      </w:r>
    </w:p>
    <w:p w14:paraId="02FF6CDE" w14:textId="22987108" w:rsidR="003074B1" w:rsidRPr="00486A67" w:rsidRDefault="003074B1" w:rsidP="00486A67">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486A67">
        <w:rPr>
          <w:rFonts w:ascii="Times New Roman" w:eastAsia="Calibri" w:hAnsi="Times New Roman" w:cs="Times New Roman"/>
          <w:sz w:val="24"/>
          <w:szCs w:val="24"/>
          <w:lang w:val="uk-UA"/>
        </w:rPr>
        <w:t>ТОВ «</w:t>
      </w:r>
      <w:r w:rsidR="00FF3D31" w:rsidRPr="00D736BC">
        <w:rPr>
          <w:rFonts w:ascii="Times New Roman" w:eastAsia="Times New Roman" w:hAnsi="Times New Roman" w:cs="Times New Roman"/>
          <w:color w:val="000000" w:themeColor="text1"/>
          <w:sz w:val="24"/>
          <w:szCs w:val="24"/>
          <w:lang w:val="uk-UA" w:eastAsia="ru-RU"/>
        </w:rPr>
        <w:t>ГЮТЕ</w:t>
      </w:r>
      <w:r w:rsidRPr="00486A67">
        <w:rPr>
          <w:rFonts w:ascii="Times New Roman" w:eastAsia="Calibri" w:hAnsi="Times New Roman" w:cs="Times New Roman"/>
          <w:sz w:val="24"/>
          <w:szCs w:val="24"/>
          <w:lang w:val="uk-UA"/>
        </w:rPr>
        <w:t>» вважає: «…що якість його продукції та кваліфікація його персоналу повною мірою відповідала тендерним вимогам, на відміну від пропозиції Заявника, ним був зроблений відповідний висновок щодо сумнівності походження продукції останнього. Більше того, інформація, що була зазначена у Вимозі Відповідачем була подана ним з метою її перевірки Тендерним комітетом для прийняття справедливого рішення щодо визначення переможця публічної закупівлі, а не з метою дискредитації Заявника. Оціночні судження, що були викладені у Вимозі не могли жодним чином вплинути на ділову репутацію Заявника, останнім взагалі не доведено, що така репутація в нього існує. Окрім того, подана тендерному комітету інформація є відтворенням власного суб'єктивного уявлення Відповідача про якість продукції та кваліфікації персоналу Заявника та не є твердженням».</w:t>
      </w:r>
    </w:p>
    <w:p w14:paraId="5BC1A044" w14:textId="4D3506B7" w:rsidR="00951E45" w:rsidRDefault="003074B1" w:rsidP="00951E45">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951E45">
        <w:rPr>
          <w:rFonts w:ascii="Times New Roman" w:eastAsia="Calibri" w:hAnsi="Times New Roman" w:cs="Times New Roman"/>
          <w:sz w:val="24"/>
          <w:szCs w:val="24"/>
          <w:lang w:val="uk-UA"/>
        </w:rPr>
        <w:lastRenderedPageBreak/>
        <w:t>Водночас зазначене спростовується таким.</w:t>
      </w:r>
    </w:p>
    <w:p w14:paraId="2D3E94D1" w14:textId="77777777" w:rsidR="00777B5E" w:rsidRPr="00777B5E" w:rsidRDefault="00D67DB9" w:rsidP="00777B5E">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hyperlink r:id="rId20" w:anchor="98" w:tgtFrame="_blank" w:tooltip="КОНСТИТУЦІЯ УКРАЇНИ; нормативно-правовий акт № 254к/96-ВР від 28.06.1996" w:history="1">
        <w:proofErr w:type="spellStart"/>
        <w:r w:rsidR="002C243B" w:rsidRPr="00777B5E">
          <w:rPr>
            <w:rStyle w:val="a4"/>
            <w:rFonts w:ascii="Times New Roman" w:eastAsiaTheme="majorEastAsia" w:hAnsi="Times New Roman" w:cs="Times New Roman"/>
            <w:color w:val="auto"/>
            <w:sz w:val="24"/>
            <w:szCs w:val="24"/>
            <w:u w:val="none"/>
          </w:rPr>
          <w:t>Статтею</w:t>
        </w:r>
        <w:proofErr w:type="spellEnd"/>
        <w:r w:rsidR="002C243B" w:rsidRPr="00777B5E">
          <w:rPr>
            <w:rStyle w:val="a4"/>
            <w:rFonts w:ascii="Times New Roman" w:eastAsiaTheme="majorEastAsia" w:hAnsi="Times New Roman" w:cs="Times New Roman"/>
            <w:color w:val="auto"/>
            <w:sz w:val="24"/>
            <w:szCs w:val="24"/>
            <w:u w:val="none"/>
          </w:rPr>
          <w:t xml:space="preserve"> 34 </w:t>
        </w:r>
        <w:proofErr w:type="spellStart"/>
        <w:r w:rsidR="002C243B" w:rsidRPr="00777B5E">
          <w:rPr>
            <w:rStyle w:val="a4"/>
            <w:rFonts w:ascii="Times New Roman" w:eastAsiaTheme="majorEastAsia" w:hAnsi="Times New Roman" w:cs="Times New Roman"/>
            <w:color w:val="auto"/>
            <w:sz w:val="24"/>
            <w:szCs w:val="24"/>
            <w:u w:val="none"/>
          </w:rPr>
          <w:t>Конституції</w:t>
        </w:r>
        <w:proofErr w:type="spellEnd"/>
        <w:r w:rsidR="002C243B" w:rsidRPr="00777B5E">
          <w:rPr>
            <w:rStyle w:val="a4"/>
            <w:rFonts w:ascii="Times New Roman" w:eastAsiaTheme="majorEastAsia" w:hAnsi="Times New Roman" w:cs="Times New Roman"/>
            <w:color w:val="auto"/>
            <w:sz w:val="24"/>
            <w:szCs w:val="24"/>
            <w:u w:val="none"/>
          </w:rPr>
          <w:t xml:space="preserve"> </w:t>
        </w:r>
        <w:proofErr w:type="spellStart"/>
        <w:r w:rsidR="002C243B" w:rsidRPr="00777B5E">
          <w:rPr>
            <w:rStyle w:val="a4"/>
            <w:rFonts w:ascii="Times New Roman" w:eastAsiaTheme="majorEastAsia" w:hAnsi="Times New Roman" w:cs="Times New Roman"/>
            <w:color w:val="auto"/>
            <w:sz w:val="24"/>
            <w:szCs w:val="24"/>
            <w:u w:val="none"/>
          </w:rPr>
          <w:t>України</w:t>
        </w:r>
        <w:proofErr w:type="spellEnd"/>
      </w:hyperlink>
      <w:r w:rsidR="002C243B" w:rsidRPr="00951E45">
        <w:rPr>
          <w:rFonts w:ascii="Times New Roman" w:hAnsi="Times New Roman" w:cs="Times New Roman"/>
          <w:sz w:val="24"/>
          <w:szCs w:val="24"/>
        </w:rPr>
        <w:t xml:space="preserve"> кожному </w:t>
      </w:r>
      <w:proofErr w:type="spellStart"/>
      <w:r w:rsidR="002C243B" w:rsidRPr="00951E45">
        <w:rPr>
          <w:rFonts w:ascii="Times New Roman" w:hAnsi="Times New Roman" w:cs="Times New Roman"/>
          <w:sz w:val="24"/>
          <w:szCs w:val="24"/>
        </w:rPr>
        <w:t>гарантується</w:t>
      </w:r>
      <w:proofErr w:type="spellEnd"/>
      <w:r w:rsidR="002C243B" w:rsidRPr="00951E45">
        <w:rPr>
          <w:rFonts w:ascii="Times New Roman" w:hAnsi="Times New Roman" w:cs="Times New Roman"/>
          <w:sz w:val="24"/>
          <w:szCs w:val="24"/>
        </w:rPr>
        <w:t xml:space="preserve"> право на свободу думки і слова, на </w:t>
      </w:r>
      <w:proofErr w:type="spellStart"/>
      <w:r w:rsidR="002C243B" w:rsidRPr="00951E45">
        <w:rPr>
          <w:rFonts w:ascii="Times New Roman" w:hAnsi="Times New Roman" w:cs="Times New Roman"/>
          <w:sz w:val="24"/>
          <w:szCs w:val="24"/>
        </w:rPr>
        <w:t>вільне</w:t>
      </w:r>
      <w:proofErr w:type="spellEnd"/>
      <w:r w:rsidR="002C243B" w:rsidRPr="00951E45">
        <w:rPr>
          <w:rFonts w:ascii="Times New Roman" w:hAnsi="Times New Roman" w:cs="Times New Roman"/>
          <w:sz w:val="24"/>
          <w:szCs w:val="24"/>
        </w:rPr>
        <w:t xml:space="preserve"> </w:t>
      </w:r>
      <w:proofErr w:type="spellStart"/>
      <w:r w:rsidR="002C243B" w:rsidRPr="00951E45">
        <w:rPr>
          <w:rFonts w:ascii="Times New Roman" w:hAnsi="Times New Roman" w:cs="Times New Roman"/>
          <w:sz w:val="24"/>
          <w:szCs w:val="24"/>
        </w:rPr>
        <w:t>вираження</w:t>
      </w:r>
      <w:proofErr w:type="spellEnd"/>
      <w:r w:rsidR="002C243B" w:rsidRPr="00951E45">
        <w:rPr>
          <w:rFonts w:ascii="Times New Roman" w:hAnsi="Times New Roman" w:cs="Times New Roman"/>
          <w:sz w:val="24"/>
          <w:szCs w:val="24"/>
        </w:rPr>
        <w:t xml:space="preserve"> </w:t>
      </w:r>
      <w:proofErr w:type="spellStart"/>
      <w:r w:rsidR="002C243B" w:rsidRPr="00951E45">
        <w:rPr>
          <w:rFonts w:ascii="Times New Roman" w:hAnsi="Times New Roman" w:cs="Times New Roman"/>
          <w:sz w:val="24"/>
          <w:szCs w:val="24"/>
        </w:rPr>
        <w:t>своїх</w:t>
      </w:r>
      <w:proofErr w:type="spellEnd"/>
      <w:r w:rsidR="002C243B" w:rsidRPr="00951E45">
        <w:rPr>
          <w:rFonts w:ascii="Times New Roman" w:hAnsi="Times New Roman" w:cs="Times New Roman"/>
          <w:sz w:val="24"/>
          <w:szCs w:val="24"/>
        </w:rPr>
        <w:t xml:space="preserve"> </w:t>
      </w:r>
      <w:proofErr w:type="spellStart"/>
      <w:r w:rsidR="002C243B" w:rsidRPr="00951E45">
        <w:rPr>
          <w:rFonts w:ascii="Times New Roman" w:hAnsi="Times New Roman" w:cs="Times New Roman"/>
          <w:sz w:val="24"/>
          <w:szCs w:val="24"/>
        </w:rPr>
        <w:t>поглядів</w:t>
      </w:r>
      <w:proofErr w:type="spellEnd"/>
      <w:r w:rsidR="002C243B" w:rsidRPr="00951E45">
        <w:rPr>
          <w:rFonts w:ascii="Times New Roman" w:hAnsi="Times New Roman" w:cs="Times New Roman"/>
          <w:sz w:val="24"/>
          <w:szCs w:val="24"/>
        </w:rPr>
        <w:t xml:space="preserve"> і </w:t>
      </w:r>
      <w:proofErr w:type="spellStart"/>
      <w:r w:rsidR="002C243B" w:rsidRPr="00951E45">
        <w:rPr>
          <w:rFonts w:ascii="Times New Roman" w:hAnsi="Times New Roman" w:cs="Times New Roman"/>
          <w:sz w:val="24"/>
          <w:szCs w:val="24"/>
        </w:rPr>
        <w:t>переконань</w:t>
      </w:r>
      <w:proofErr w:type="spellEnd"/>
      <w:r w:rsidR="002C243B" w:rsidRPr="00951E45">
        <w:rPr>
          <w:rFonts w:ascii="Times New Roman" w:hAnsi="Times New Roman" w:cs="Times New Roman"/>
          <w:sz w:val="24"/>
          <w:szCs w:val="24"/>
        </w:rPr>
        <w:t>.</w:t>
      </w:r>
    </w:p>
    <w:p w14:paraId="09B0E7B3" w14:textId="064F66E9" w:rsidR="00777B5E" w:rsidRPr="00777B5E" w:rsidRDefault="002C243B" w:rsidP="00777B5E">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951E45">
        <w:rPr>
          <w:rFonts w:ascii="Times New Roman" w:hAnsi="Times New Roman" w:cs="Times New Roman"/>
          <w:sz w:val="24"/>
          <w:szCs w:val="24"/>
        </w:rPr>
        <w:t xml:space="preserve">Разом </w:t>
      </w:r>
      <w:proofErr w:type="spellStart"/>
      <w:r w:rsidRPr="00951E45">
        <w:rPr>
          <w:rFonts w:ascii="Times New Roman" w:hAnsi="Times New Roman" w:cs="Times New Roman"/>
          <w:sz w:val="24"/>
          <w:szCs w:val="24"/>
        </w:rPr>
        <w:t>із</w:t>
      </w:r>
      <w:proofErr w:type="spellEnd"/>
      <w:r w:rsidRPr="00951E45">
        <w:rPr>
          <w:rFonts w:ascii="Times New Roman" w:hAnsi="Times New Roman" w:cs="Times New Roman"/>
          <w:sz w:val="24"/>
          <w:szCs w:val="24"/>
        </w:rPr>
        <w:t xml:space="preserve"> </w:t>
      </w:r>
      <w:proofErr w:type="spellStart"/>
      <w:r w:rsidRPr="00951E45">
        <w:rPr>
          <w:rFonts w:ascii="Times New Roman" w:hAnsi="Times New Roman" w:cs="Times New Roman"/>
          <w:sz w:val="24"/>
          <w:szCs w:val="24"/>
        </w:rPr>
        <w:t>тим</w:t>
      </w:r>
      <w:proofErr w:type="spellEnd"/>
      <w:r w:rsidRPr="00951E45">
        <w:rPr>
          <w:rFonts w:ascii="Times New Roman" w:hAnsi="Times New Roman" w:cs="Times New Roman"/>
          <w:sz w:val="24"/>
          <w:szCs w:val="24"/>
        </w:rPr>
        <w:t xml:space="preserve"> </w:t>
      </w:r>
      <w:proofErr w:type="spellStart"/>
      <w:r w:rsidRPr="00951E45">
        <w:rPr>
          <w:rFonts w:ascii="Times New Roman" w:hAnsi="Times New Roman" w:cs="Times New Roman"/>
          <w:sz w:val="24"/>
          <w:szCs w:val="24"/>
        </w:rPr>
        <w:t>відповідно</w:t>
      </w:r>
      <w:proofErr w:type="spellEnd"/>
      <w:r w:rsidRPr="00951E45">
        <w:rPr>
          <w:rFonts w:ascii="Times New Roman" w:hAnsi="Times New Roman" w:cs="Times New Roman"/>
          <w:sz w:val="24"/>
          <w:szCs w:val="24"/>
        </w:rPr>
        <w:t xml:space="preserve"> до </w:t>
      </w:r>
      <w:proofErr w:type="spellStart"/>
      <w:r w:rsidR="006B01FA">
        <w:fldChar w:fldCharType="begin"/>
      </w:r>
      <w:r w:rsidR="006B01FA">
        <w:instrText xml:space="preserve"> HYPERLINK "http://search.ligazakon.ua/l_doc2.nsf/link1/an_207/ed_2019_09_03/pravo1/Z960254K.html?pravo=1" \l "207" \t "_blank" \o "КОНСТИТУЦІЯ УКРАЇНИ; нормативно-правовий акт № 254к/96-ВР від 28.06.1996" </w:instrText>
      </w:r>
      <w:r w:rsidR="006B01FA">
        <w:fldChar w:fldCharType="separate"/>
      </w:r>
      <w:r w:rsidRPr="00777B5E">
        <w:rPr>
          <w:rStyle w:val="a4"/>
          <w:rFonts w:ascii="Times New Roman" w:eastAsiaTheme="majorEastAsia" w:hAnsi="Times New Roman" w:cs="Times New Roman"/>
          <w:color w:val="auto"/>
          <w:sz w:val="24"/>
          <w:szCs w:val="24"/>
          <w:u w:val="none"/>
        </w:rPr>
        <w:t>статті</w:t>
      </w:r>
      <w:proofErr w:type="spellEnd"/>
      <w:r w:rsidRPr="00777B5E">
        <w:rPr>
          <w:rStyle w:val="a4"/>
          <w:rFonts w:ascii="Times New Roman" w:eastAsiaTheme="majorEastAsia" w:hAnsi="Times New Roman" w:cs="Times New Roman"/>
          <w:color w:val="auto"/>
          <w:sz w:val="24"/>
          <w:szCs w:val="24"/>
          <w:u w:val="none"/>
        </w:rPr>
        <w:t xml:space="preserve"> 68 </w:t>
      </w:r>
      <w:proofErr w:type="spellStart"/>
      <w:r w:rsidRPr="00777B5E">
        <w:rPr>
          <w:rStyle w:val="a4"/>
          <w:rFonts w:ascii="Times New Roman" w:eastAsiaTheme="majorEastAsia" w:hAnsi="Times New Roman" w:cs="Times New Roman"/>
          <w:color w:val="auto"/>
          <w:sz w:val="24"/>
          <w:szCs w:val="24"/>
          <w:u w:val="none"/>
        </w:rPr>
        <w:t>Конституції</w:t>
      </w:r>
      <w:proofErr w:type="spellEnd"/>
      <w:r w:rsidRPr="00777B5E">
        <w:rPr>
          <w:rStyle w:val="a4"/>
          <w:rFonts w:ascii="Times New Roman" w:eastAsiaTheme="majorEastAsia" w:hAnsi="Times New Roman" w:cs="Times New Roman"/>
          <w:color w:val="auto"/>
          <w:sz w:val="24"/>
          <w:szCs w:val="24"/>
          <w:u w:val="none"/>
        </w:rPr>
        <w:t xml:space="preserve"> </w:t>
      </w:r>
      <w:proofErr w:type="spellStart"/>
      <w:r w:rsidRPr="00777B5E">
        <w:rPr>
          <w:rStyle w:val="a4"/>
          <w:rFonts w:ascii="Times New Roman" w:eastAsiaTheme="majorEastAsia" w:hAnsi="Times New Roman" w:cs="Times New Roman"/>
          <w:color w:val="auto"/>
          <w:sz w:val="24"/>
          <w:szCs w:val="24"/>
          <w:u w:val="none"/>
        </w:rPr>
        <w:t>України</w:t>
      </w:r>
      <w:proofErr w:type="spellEnd"/>
      <w:r w:rsidR="006B01FA">
        <w:rPr>
          <w:rStyle w:val="a4"/>
          <w:rFonts w:ascii="Times New Roman" w:eastAsiaTheme="majorEastAsia" w:hAnsi="Times New Roman" w:cs="Times New Roman"/>
          <w:color w:val="auto"/>
          <w:sz w:val="24"/>
          <w:szCs w:val="24"/>
          <w:u w:val="none"/>
        </w:rPr>
        <w:fldChar w:fldCharType="end"/>
      </w:r>
      <w:r w:rsidRPr="00951E45">
        <w:rPr>
          <w:rFonts w:ascii="Times New Roman" w:hAnsi="Times New Roman" w:cs="Times New Roman"/>
          <w:sz w:val="24"/>
          <w:szCs w:val="24"/>
        </w:rPr>
        <w:t> </w:t>
      </w:r>
      <w:proofErr w:type="spellStart"/>
      <w:r w:rsidRPr="00951E45">
        <w:rPr>
          <w:rFonts w:ascii="Times New Roman" w:hAnsi="Times New Roman" w:cs="Times New Roman"/>
          <w:sz w:val="24"/>
          <w:szCs w:val="24"/>
        </w:rPr>
        <w:t>кожен</w:t>
      </w:r>
      <w:proofErr w:type="spellEnd"/>
      <w:r w:rsidRPr="00951E45">
        <w:rPr>
          <w:rFonts w:ascii="Times New Roman" w:hAnsi="Times New Roman" w:cs="Times New Roman"/>
          <w:sz w:val="24"/>
          <w:szCs w:val="24"/>
        </w:rPr>
        <w:t xml:space="preserve"> </w:t>
      </w:r>
      <w:proofErr w:type="spellStart"/>
      <w:r w:rsidRPr="00951E45">
        <w:rPr>
          <w:rFonts w:ascii="Times New Roman" w:hAnsi="Times New Roman" w:cs="Times New Roman"/>
          <w:sz w:val="24"/>
          <w:szCs w:val="24"/>
        </w:rPr>
        <w:t>зобов</w:t>
      </w:r>
      <w:r w:rsidR="00571CC1">
        <w:rPr>
          <w:rFonts w:ascii="Times New Roman" w:hAnsi="Times New Roman" w:cs="Times New Roman"/>
          <w:sz w:val="24"/>
          <w:szCs w:val="24"/>
        </w:rPr>
        <w:t>’</w:t>
      </w:r>
      <w:r w:rsidRPr="00951E45">
        <w:rPr>
          <w:rFonts w:ascii="Times New Roman" w:hAnsi="Times New Roman" w:cs="Times New Roman"/>
          <w:sz w:val="24"/>
          <w:szCs w:val="24"/>
        </w:rPr>
        <w:t>язаний</w:t>
      </w:r>
      <w:proofErr w:type="spellEnd"/>
      <w:r w:rsidRPr="00951E45">
        <w:rPr>
          <w:rFonts w:ascii="Times New Roman" w:hAnsi="Times New Roman" w:cs="Times New Roman"/>
          <w:sz w:val="24"/>
          <w:szCs w:val="24"/>
        </w:rPr>
        <w:t xml:space="preserve"> </w:t>
      </w:r>
      <w:proofErr w:type="spellStart"/>
      <w:r w:rsidRPr="00951E45">
        <w:rPr>
          <w:rFonts w:ascii="Times New Roman" w:hAnsi="Times New Roman" w:cs="Times New Roman"/>
          <w:sz w:val="24"/>
          <w:szCs w:val="24"/>
        </w:rPr>
        <w:t>неухильно</w:t>
      </w:r>
      <w:proofErr w:type="spellEnd"/>
      <w:r w:rsidRPr="00951E45">
        <w:rPr>
          <w:rFonts w:ascii="Times New Roman" w:hAnsi="Times New Roman" w:cs="Times New Roman"/>
          <w:sz w:val="24"/>
          <w:szCs w:val="24"/>
        </w:rPr>
        <w:t xml:space="preserve"> </w:t>
      </w:r>
      <w:proofErr w:type="spellStart"/>
      <w:r w:rsidRPr="00951E45">
        <w:rPr>
          <w:rFonts w:ascii="Times New Roman" w:hAnsi="Times New Roman" w:cs="Times New Roman"/>
          <w:sz w:val="24"/>
          <w:szCs w:val="24"/>
        </w:rPr>
        <w:t>додержуватися</w:t>
      </w:r>
      <w:proofErr w:type="spellEnd"/>
      <w:r w:rsidRPr="00951E45">
        <w:rPr>
          <w:rFonts w:ascii="Times New Roman" w:hAnsi="Times New Roman" w:cs="Times New Roman"/>
          <w:sz w:val="24"/>
          <w:szCs w:val="24"/>
        </w:rPr>
        <w:t> </w:t>
      </w:r>
      <w:proofErr w:type="spellStart"/>
      <w:r w:rsidR="006B01FA">
        <w:fldChar w:fldCharType="begin"/>
      </w:r>
      <w:r w:rsidR="006B01FA">
        <w:instrText xml:space="preserve"> HYPERLINK "http://search.ligazakon.ua/l_doc2.nsf/link1/ed_2019_09_03/pravo1/Z960254K.html?pravo=1" \t "_blank" \o "КОНСТИТУЦІЯ УКРАЇНИ; нормативно-правовий акт № 254к/96-ВР від 28.06.1996" </w:instrText>
      </w:r>
      <w:r w:rsidR="006B01FA">
        <w:fldChar w:fldCharType="separate"/>
      </w:r>
      <w:r w:rsidRPr="00777B5E">
        <w:rPr>
          <w:rStyle w:val="a4"/>
          <w:rFonts w:ascii="Times New Roman" w:eastAsiaTheme="majorEastAsia" w:hAnsi="Times New Roman" w:cs="Times New Roman"/>
          <w:color w:val="auto"/>
          <w:sz w:val="24"/>
          <w:szCs w:val="24"/>
          <w:u w:val="none"/>
        </w:rPr>
        <w:t>Конституції</w:t>
      </w:r>
      <w:proofErr w:type="spellEnd"/>
      <w:r w:rsidR="006B01FA">
        <w:rPr>
          <w:rStyle w:val="a4"/>
          <w:rFonts w:ascii="Times New Roman" w:eastAsiaTheme="majorEastAsia" w:hAnsi="Times New Roman" w:cs="Times New Roman"/>
          <w:color w:val="auto"/>
          <w:sz w:val="24"/>
          <w:szCs w:val="24"/>
          <w:u w:val="none"/>
        </w:rPr>
        <w:fldChar w:fldCharType="end"/>
      </w:r>
      <w:r w:rsidRPr="00951E45">
        <w:rPr>
          <w:rFonts w:ascii="Times New Roman" w:hAnsi="Times New Roman" w:cs="Times New Roman"/>
          <w:sz w:val="24"/>
          <w:szCs w:val="24"/>
        </w:rPr>
        <w:t xml:space="preserve"> та </w:t>
      </w:r>
      <w:proofErr w:type="spellStart"/>
      <w:r w:rsidRPr="00951E45">
        <w:rPr>
          <w:rFonts w:ascii="Times New Roman" w:hAnsi="Times New Roman" w:cs="Times New Roman"/>
          <w:sz w:val="24"/>
          <w:szCs w:val="24"/>
        </w:rPr>
        <w:t>законів</w:t>
      </w:r>
      <w:proofErr w:type="spellEnd"/>
      <w:r w:rsidRPr="00951E45">
        <w:rPr>
          <w:rFonts w:ascii="Times New Roman" w:hAnsi="Times New Roman" w:cs="Times New Roman"/>
          <w:sz w:val="24"/>
          <w:szCs w:val="24"/>
        </w:rPr>
        <w:t xml:space="preserve"> </w:t>
      </w:r>
      <w:proofErr w:type="spellStart"/>
      <w:r w:rsidRPr="00951E45">
        <w:rPr>
          <w:rFonts w:ascii="Times New Roman" w:hAnsi="Times New Roman" w:cs="Times New Roman"/>
          <w:sz w:val="24"/>
          <w:szCs w:val="24"/>
        </w:rPr>
        <w:t>України</w:t>
      </w:r>
      <w:proofErr w:type="spellEnd"/>
      <w:r w:rsidRPr="00951E45">
        <w:rPr>
          <w:rFonts w:ascii="Times New Roman" w:hAnsi="Times New Roman" w:cs="Times New Roman"/>
          <w:sz w:val="24"/>
          <w:szCs w:val="24"/>
        </w:rPr>
        <w:t xml:space="preserve">, не </w:t>
      </w:r>
      <w:proofErr w:type="spellStart"/>
      <w:r w:rsidRPr="00951E45">
        <w:rPr>
          <w:rFonts w:ascii="Times New Roman" w:hAnsi="Times New Roman" w:cs="Times New Roman"/>
          <w:sz w:val="24"/>
          <w:szCs w:val="24"/>
        </w:rPr>
        <w:t>посягати</w:t>
      </w:r>
      <w:proofErr w:type="spellEnd"/>
      <w:r w:rsidRPr="00951E45">
        <w:rPr>
          <w:rFonts w:ascii="Times New Roman" w:hAnsi="Times New Roman" w:cs="Times New Roman"/>
          <w:sz w:val="24"/>
          <w:szCs w:val="24"/>
        </w:rPr>
        <w:t xml:space="preserve"> на права і </w:t>
      </w:r>
      <w:proofErr w:type="spellStart"/>
      <w:r w:rsidRPr="00951E45">
        <w:rPr>
          <w:rFonts w:ascii="Times New Roman" w:hAnsi="Times New Roman" w:cs="Times New Roman"/>
          <w:sz w:val="24"/>
          <w:szCs w:val="24"/>
        </w:rPr>
        <w:t>свободи</w:t>
      </w:r>
      <w:proofErr w:type="spellEnd"/>
      <w:r w:rsidRPr="00951E45">
        <w:rPr>
          <w:rFonts w:ascii="Times New Roman" w:hAnsi="Times New Roman" w:cs="Times New Roman"/>
          <w:sz w:val="24"/>
          <w:szCs w:val="24"/>
        </w:rPr>
        <w:t xml:space="preserve">, честь і </w:t>
      </w:r>
      <w:proofErr w:type="spellStart"/>
      <w:r w:rsidRPr="00951E45">
        <w:rPr>
          <w:rFonts w:ascii="Times New Roman" w:hAnsi="Times New Roman" w:cs="Times New Roman"/>
          <w:sz w:val="24"/>
          <w:szCs w:val="24"/>
        </w:rPr>
        <w:t>гідність</w:t>
      </w:r>
      <w:proofErr w:type="spellEnd"/>
      <w:r w:rsidRPr="00951E45">
        <w:rPr>
          <w:rFonts w:ascii="Times New Roman" w:hAnsi="Times New Roman" w:cs="Times New Roman"/>
          <w:sz w:val="24"/>
          <w:szCs w:val="24"/>
        </w:rPr>
        <w:t xml:space="preserve"> </w:t>
      </w:r>
      <w:proofErr w:type="spellStart"/>
      <w:r w:rsidRPr="00951E45">
        <w:rPr>
          <w:rFonts w:ascii="Times New Roman" w:hAnsi="Times New Roman" w:cs="Times New Roman"/>
          <w:sz w:val="24"/>
          <w:szCs w:val="24"/>
        </w:rPr>
        <w:t>інших</w:t>
      </w:r>
      <w:proofErr w:type="spellEnd"/>
      <w:r w:rsidRPr="00951E45">
        <w:rPr>
          <w:rFonts w:ascii="Times New Roman" w:hAnsi="Times New Roman" w:cs="Times New Roman"/>
          <w:sz w:val="24"/>
          <w:szCs w:val="24"/>
        </w:rPr>
        <w:t xml:space="preserve"> людей.</w:t>
      </w:r>
    </w:p>
    <w:p w14:paraId="3792CE73" w14:textId="2F2BB69D" w:rsidR="00777B5E" w:rsidRPr="00777B5E" w:rsidRDefault="00EE46F3" w:rsidP="00777B5E">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Pr>
          <w:rFonts w:ascii="Times New Roman" w:hAnsi="Times New Roman" w:cs="Times New Roman"/>
          <w:sz w:val="24"/>
          <w:szCs w:val="24"/>
          <w:lang w:val="uk-UA"/>
        </w:rPr>
        <w:t>Отже</w:t>
      </w:r>
      <w:r w:rsidR="002C243B" w:rsidRPr="00777B5E">
        <w:rPr>
          <w:rFonts w:ascii="Times New Roman" w:hAnsi="Times New Roman" w:cs="Times New Roman"/>
          <w:sz w:val="24"/>
          <w:szCs w:val="24"/>
          <w:lang w:val="uk-UA"/>
        </w:rPr>
        <w:t>, праву на свободу думки і слова, на вільне вираження своїх поглядів і переконань відповідає обов`язок не поширювати про особу недостовірну інформацію та таку, що ганьбить її гідність, честь чи ділову репутацію.</w:t>
      </w:r>
    </w:p>
    <w:p w14:paraId="41E16EF5" w14:textId="3B0960D4" w:rsidR="00777B5E" w:rsidRDefault="00D67DB9" w:rsidP="00777B5E">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hyperlink r:id="rId21" w:anchor="843337" w:tgtFrame="_blank" w:tooltip="Цивільний кодекс України; нормативно-правовий акт № 435-IV від 16.01.2003" w:history="1">
        <w:r w:rsidR="002C243B" w:rsidRPr="00777B5E">
          <w:rPr>
            <w:rStyle w:val="a4"/>
            <w:rFonts w:ascii="Times New Roman" w:eastAsiaTheme="majorEastAsia" w:hAnsi="Times New Roman" w:cs="Times New Roman"/>
            <w:color w:val="auto"/>
            <w:sz w:val="24"/>
            <w:szCs w:val="24"/>
            <w:u w:val="none"/>
            <w:lang w:val="uk-UA"/>
          </w:rPr>
          <w:t>Главою 22 Ц</w:t>
        </w:r>
        <w:r w:rsidR="00777B5E">
          <w:rPr>
            <w:rStyle w:val="a4"/>
            <w:rFonts w:ascii="Times New Roman" w:eastAsiaTheme="majorEastAsia" w:hAnsi="Times New Roman" w:cs="Times New Roman"/>
            <w:color w:val="auto"/>
            <w:sz w:val="24"/>
            <w:szCs w:val="24"/>
            <w:u w:val="none"/>
            <w:lang w:val="uk-UA"/>
          </w:rPr>
          <w:t xml:space="preserve">ивільного </w:t>
        </w:r>
        <w:r w:rsidR="00EE46F3">
          <w:rPr>
            <w:rStyle w:val="a4"/>
            <w:rFonts w:ascii="Times New Roman" w:eastAsiaTheme="majorEastAsia" w:hAnsi="Times New Roman" w:cs="Times New Roman"/>
            <w:color w:val="auto"/>
            <w:sz w:val="24"/>
            <w:szCs w:val="24"/>
            <w:u w:val="none"/>
            <w:lang w:val="uk-UA"/>
          </w:rPr>
          <w:t>к</w:t>
        </w:r>
        <w:r w:rsidR="00777B5E">
          <w:rPr>
            <w:rStyle w:val="a4"/>
            <w:rFonts w:ascii="Times New Roman" w:eastAsiaTheme="majorEastAsia" w:hAnsi="Times New Roman" w:cs="Times New Roman"/>
            <w:color w:val="auto"/>
            <w:sz w:val="24"/>
            <w:szCs w:val="24"/>
            <w:u w:val="none"/>
            <w:lang w:val="uk-UA"/>
          </w:rPr>
          <w:t>одексу</w:t>
        </w:r>
        <w:r w:rsidR="002C243B" w:rsidRPr="00777B5E">
          <w:rPr>
            <w:rStyle w:val="a4"/>
            <w:rFonts w:ascii="Times New Roman" w:eastAsiaTheme="majorEastAsia" w:hAnsi="Times New Roman" w:cs="Times New Roman"/>
            <w:color w:val="auto"/>
            <w:sz w:val="24"/>
            <w:szCs w:val="24"/>
            <w:u w:val="none"/>
            <w:lang w:val="uk-UA"/>
          </w:rPr>
          <w:t xml:space="preserve"> України</w:t>
        </w:r>
      </w:hyperlink>
      <w:r w:rsidR="002C243B" w:rsidRPr="00951E45">
        <w:rPr>
          <w:rFonts w:ascii="Times New Roman" w:hAnsi="Times New Roman" w:cs="Times New Roman"/>
          <w:sz w:val="24"/>
          <w:szCs w:val="24"/>
        </w:rPr>
        <w:t> </w:t>
      </w:r>
      <w:r w:rsidR="002C243B" w:rsidRPr="00777B5E">
        <w:rPr>
          <w:rFonts w:ascii="Times New Roman" w:hAnsi="Times New Roman" w:cs="Times New Roman"/>
          <w:sz w:val="24"/>
          <w:szCs w:val="24"/>
          <w:lang w:val="uk-UA"/>
        </w:rPr>
        <w:t>визначено перелік особистих немайнових прав фізичної особи, серед яких і право на недоторканність ділової репутації (</w:t>
      </w:r>
      <w:hyperlink r:id="rId22" w:anchor="843343" w:tgtFrame="_blank" w:tooltip="Цивільний кодекс України; нормативно-правовий акт № 435-IV від 16.01.2003" w:history="1">
        <w:r w:rsidR="002C243B" w:rsidRPr="00777B5E">
          <w:rPr>
            <w:rStyle w:val="a4"/>
            <w:rFonts w:ascii="Times New Roman" w:eastAsiaTheme="majorEastAsia" w:hAnsi="Times New Roman" w:cs="Times New Roman"/>
            <w:color w:val="auto"/>
            <w:sz w:val="24"/>
            <w:szCs w:val="24"/>
            <w:u w:val="none"/>
            <w:lang w:val="uk-UA"/>
          </w:rPr>
          <w:t>стаття 299 ЦК України</w:t>
        </w:r>
      </w:hyperlink>
      <w:r w:rsidR="002C243B" w:rsidRPr="00777B5E">
        <w:rPr>
          <w:rFonts w:ascii="Times New Roman" w:hAnsi="Times New Roman" w:cs="Times New Roman"/>
          <w:sz w:val="24"/>
          <w:szCs w:val="24"/>
          <w:lang w:val="uk-UA"/>
        </w:rPr>
        <w:t>).</w:t>
      </w:r>
    </w:p>
    <w:p w14:paraId="375C5664" w14:textId="7FC8AC97" w:rsidR="00777B5E" w:rsidRDefault="002C243B" w:rsidP="00777B5E">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777B5E">
        <w:rPr>
          <w:rFonts w:ascii="Times New Roman" w:hAnsi="Times New Roman" w:cs="Times New Roman"/>
          <w:sz w:val="24"/>
          <w:szCs w:val="24"/>
          <w:lang w:val="uk-UA"/>
        </w:rPr>
        <w:t>Відповідно до</w:t>
      </w:r>
      <w:r w:rsidRPr="00777B5E">
        <w:rPr>
          <w:rFonts w:ascii="Times New Roman" w:hAnsi="Times New Roman" w:cs="Times New Roman"/>
          <w:sz w:val="24"/>
          <w:szCs w:val="24"/>
        </w:rPr>
        <w:t> </w:t>
      </w:r>
      <w:hyperlink r:id="rId23" w:anchor="843122" w:tgtFrame="_blank" w:tooltip="Цивільний кодекс України; нормативно-правовий акт № 435-IV від 16.01.2003" w:history="1">
        <w:r w:rsidRPr="00777B5E">
          <w:rPr>
            <w:rStyle w:val="a4"/>
            <w:rFonts w:ascii="Times New Roman" w:eastAsiaTheme="majorEastAsia" w:hAnsi="Times New Roman" w:cs="Times New Roman"/>
            <w:color w:val="auto"/>
            <w:sz w:val="24"/>
            <w:szCs w:val="24"/>
            <w:u w:val="none"/>
            <w:lang w:val="uk-UA"/>
          </w:rPr>
          <w:t xml:space="preserve">статті 91 </w:t>
        </w:r>
        <w:r w:rsidR="00777B5E" w:rsidRPr="00777B5E">
          <w:rPr>
            <w:rStyle w:val="a4"/>
            <w:rFonts w:ascii="Times New Roman" w:eastAsiaTheme="majorEastAsia" w:hAnsi="Times New Roman" w:cs="Times New Roman"/>
            <w:color w:val="auto"/>
            <w:sz w:val="24"/>
            <w:szCs w:val="24"/>
            <w:u w:val="none"/>
            <w:lang w:val="uk-UA"/>
          </w:rPr>
          <w:t>Ц</w:t>
        </w:r>
        <w:r w:rsidR="00777B5E" w:rsidRPr="00777B5E">
          <w:rPr>
            <w:rFonts w:ascii="Times New Roman" w:eastAsiaTheme="majorEastAsia" w:hAnsi="Times New Roman" w:cs="Times New Roman"/>
            <w:sz w:val="24"/>
            <w:szCs w:val="24"/>
            <w:lang w:val="uk-UA"/>
          </w:rPr>
          <w:t xml:space="preserve">ивільного </w:t>
        </w:r>
        <w:r w:rsidR="00EE46F3">
          <w:rPr>
            <w:rStyle w:val="a4"/>
            <w:rFonts w:ascii="Times New Roman" w:eastAsiaTheme="majorEastAsia" w:hAnsi="Times New Roman" w:cs="Times New Roman"/>
            <w:color w:val="auto"/>
            <w:sz w:val="24"/>
            <w:szCs w:val="24"/>
            <w:u w:val="none"/>
            <w:lang w:val="uk-UA"/>
          </w:rPr>
          <w:t>к</w:t>
        </w:r>
        <w:r w:rsidR="00777B5E" w:rsidRPr="00777B5E">
          <w:rPr>
            <w:rFonts w:ascii="Times New Roman" w:eastAsiaTheme="majorEastAsia" w:hAnsi="Times New Roman" w:cs="Times New Roman"/>
            <w:sz w:val="24"/>
            <w:szCs w:val="24"/>
            <w:lang w:val="uk-UA"/>
          </w:rPr>
          <w:t>одексу</w:t>
        </w:r>
        <w:r w:rsidRPr="00777B5E">
          <w:rPr>
            <w:rStyle w:val="a4"/>
            <w:rFonts w:ascii="Times New Roman" w:eastAsiaTheme="majorEastAsia" w:hAnsi="Times New Roman" w:cs="Times New Roman"/>
            <w:color w:val="auto"/>
            <w:sz w:val="24"/>
            <w:szCs w:val="24"/>
            <w:u w:val="none"/>
            <w:lang w:val="uk-UA"/>
          </w:rPr>
          <w:t xml:space="preserve"> України</w:t>
        </w:r>
      </w:hyperlink>
      <w:r w:rsidRPr="00777B5E">
        <w:rPr>
          <w:rFonts w:ascii="Times New Roman" w:hAnsi="Times New Roman" w:cs="Times New Roman"/>
          <w:sz w:val="24"/>
          <w:szCs w:val="24"/>
        </w:rPr>
        <w:t> </w:t>
      </w:r>
      <w:r w:rsidRPr="00777B5E">
        <w:rPr>
          <w:rFonts w:ascii="Times New Roman" w:hAnsi="Times New Roman" w:cs="Times New Roman"/>
          <w:sz w:val="24"/>
          <w:szCs w:val="24"/>
          <w:lang w:val="uk-UA"/>
        </w:rPr>
        <w:t>юридична особа здатна мати такі ж цивільні права та обов</w:t>
      </w:r>
      <w:r w:rsidR="00EE46F3">
        <w:rPr>
          <w:rFonts w:ascii="Times New Roman" w:hAnsi="Times New Roman" w:cs="Times New Roman"/>
          <w:sz w:val="24"/>
          <w:szCs w:val="24"/>
          <w:lang w:val="uk-UA"/>
        </w:rPr>
        <w:t>’</w:t>
      </w:r>
      <w:r w:rsidRPr="00777B5E">
        <w:rPr>
          <w:rFonts w:ascii="Times New Roman" w:hAnsi="Times New Roman" w:cs="Times New Roman"/>
          <w:sz w:val="24"/>
          <w:szCs w:val="24"/>
          <w:lang w:val="uk-UA"/>
        </w:rPr>
        <w:t>язки (цивільну правоздатність), як і фізична особа, крім тих, які за своєю природою можуть належати лише людині.</w:t>
      </w:r>
    </w:p>
    <w:p w14:paraId="23E590FA" w14:textId="509214AA" w:rsidR="00777B5E" w:rsidRPr="00777B5E" w:rsidRDefault="002C243B" w:rsidP="00777B5E">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777B5E">
        <w:rPr>
          <w:rFonts w:ascii="Times New Roman" w:hAnsi="Times New Roman" w:cs="Times New Roman"/>
          <w:sz w:val="24"/>
          <w:szCs w:val="24"/>
          <w:lang w:val="uk-UA"/>
        </w:rPr>
        <w:t>Згідно із частиною першою</w:t>
      </w:r>
      <w:r w:rsidRPr="00777B5E">
        <w:rPr>
          <w:rFonts w:ascii="Times New Roman" w:hAnsi="Times New Roman" w:cs="Times New Roman"/>
          <w:sz w:val="24"/>
          <w:szCs w:val="24"/>
        </w:rPr>
        <w:t> </w:t>
      </w:r>
      <w:hyperlink r:id="rId24" w:anchor="843125" w:tgtFrame="_blank" w:tooltip="Цивільний кодекс України; нормативно-правовий акт № 435-IV від 16.01.2003" w:history="1">
        <w:r w:rsidRPr="00777B5E">
          <w:rPr>
            <w:rStyle w:val="a4"/>
            <w:rFonts w:ascii="Times New Roman" w:eastAsiaTheme="majorEastAsia" w:hAnsi="Times New Roman" w:cs="Times New Roman"/>
            <w:color w:val="auto"/>
            <w:sz w:val="24"/>
            <w:szCs w:val="24"/>
            <w:u w:val="none"/>
            <w:lang w:val="uk-UA"/>
          </w:rPr>
          <w:t xml:space="preserve">статті 94 </w:t>
        </w:r>
        <w:r w:rsidR="00777B5E" w:rsidRPr="00777B5E">
          <w:rPr>
            <w:rStyle w:val="a4"/>
            <w:rFonts w:ascii="Times New Roman" w:eastAsiaTheme="majorEastAsia" w:hAnsi="Times New Roman" w:cs="Times New Roman"/>
            <w:color w:val="auto"/>
            <w:sz w:val="24"/>
            <w:szCs w:val="24"/>
            <w:u w:val="none"/>
            <w:lang w:val="uk-UA"/>
          </w:rPr>
          <w:t>Ц</w:t>
        </w:r>
        <w:r w:rsidR="00777B5E" w:rsidRPr="00777B5E">
          <w:rPr>
            <w:rFonts w:ascii="Times New Roman" w:eastAsiaTheme="majorEastAsia" w:hAnsi="Times New Roman" w:cs="Times New Roman"/>
            <w:sz w:val="24"/>
            <w:szCs w:val="24"/>
            <w:lang w:val="uk-UA"/>
          </w:rPr>
          <w:t xml:space="preserve">ивільного </w:t>
        </w:r>
        <w:r w:rsidR="00EE46F3">
          <w:rPr>
            <w:rStyle w:val="a4"/>
            <w:rFonts w:ascii="Times New Roman" w:eastAsiaTheme="majorEastAsia" w:hAnsi="Times New Roman" w:cs="Times New Roman"/>
            <w:color w:val="auto"/>
            <w:sz w:val="24"/>
            <w:szCs w:val="24"/>
            <w:u w:val="none"/>
            <w:lang w:val="uk-UA"/>
          </w:rPr>
          <w:t>к</w:t>
        </w:r>
        <w:r w:rsidR="00777B5E" w:rsidRPr="00777B5E">
          <w:rPr>
            <w:rFonts w:ascii="Times New Roman" w:eastAsiaTheme="majorEastAsia" w:hAnsi="Times New Roman" w:cs="Times New Roman"/>
            <w:sz w:val="24"/>
            <w:szCs w:val="24"/>
            <w:lang w:val="uk-UA"/>
          </w:rPr>
          <w:t>одексу</w:t>
        </w:r>
        <w:r w:rsidR="00777B5E" w:rsidRPr="00777B5E">
          <w:rPr>
            <w:rStyle w:val="a4"/>
            <w:rFonts w:ascii="Times New Roman" w:eastAsiaTheme="majorEastAsia" w:hAnsi="Times New Roman" w:cs="Times New Roman"/>
            <w:color w:val="auto"/>
            <w:sz w:val="24"/>
            <w:szCs w:val="24"/>
            <w:u w:val="none"/>
            <w:lang w:val="uk-UA"/>
          </w:rPr>
          <w:t xml:space="preserve"> </w:t>
        </w:r>
        <w:r w:rsidRPr="00777B5E">
          <w:rPr>
            <w:rStyle w:val="a4"/>
            <w:rFonts w:ascii="Times New Roman" w:eastAsiaTheme="majorEastAsia" w:hAnsi="Times New Roman" w:cs="Times New Roman"/>
            <w:color w:val="auto"/>
            <w:sz w:val="24"/>
            <w:szCs w:val="24"/>
            <w:u w:val="none"/>
            <w:lang w:val="uk-UA"/>
          </w:rPr>
          <w:t>України</w:t>
        </w:r>
      </w:hyperlink>
      <w:r w:rsidRPr="00777B5E">
        <w:rPr>
          <w:rFonts w:ascii="Times New Roman" w:hAnsi="Times New Roman" w:cs="Times New Roman"/>
          <w:sz w:val="24"/>
          <w:szCs w:val="24"/>
        </w:rPr>
        <w:t> </w:t>
      </w:r>
      <w:r w:rsidRPr="00777B5E">
        <w:rPr>
          <w:rFonts w:ascii="Times New Roman" w:hAnsi="Times New Roman" w:cs="Times New Roman"/>
          <w:sz w:val="24"/>
          <w:szCs w:val="24"/>
          <w:lang w:val="uk-UA"/>
        </w:rPr>
        <w:t>юридична особа має право на недоторканність її ділової репутації, на таємницю кореспонденції, на інформацію та інші особисті немайнові права, які можуть їй належати.</w:t>
      </w:r>
    </w:p>
    <w:p w14:paraId="5B891A0C" w14:textId="0F2FA8AF" w:rsidR="00777B5E" w:rsidRDefault="002C243B" w:rsidP="00951E45">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777B5E">
        <w:rPr>
          <w:rFonts w:ascii="Times New Roman" w:hAnsi="Times New Roman" w:cs="Times New Roman"/>
          <w:sz w:val="24"/>
          <w:szCs w:val="24"/>
          <w:lang w:val="uk-UA"/>
        </w:rPr>
        <w:t>Під діловою репутацією юридичної особи розуміється оцінка її підприємницької, громадської, професійної чи іншої діяльності, яку здійснює така особа як учасник суспільних відносин.</w:t>
      </w:r>
    </w:p>
    <w:p w14:paraId="1B758B86" w14:textId="7015D66C" w:rsidR="00777B5E" w:rsidRPr="00777B5E" w:rsidRDefault="002C243B" w:rsidP="00777B5E">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777B5E">
        <w:rPr>
          <w:rFonts w:ascii="Times New Roman" w:hAnsi="Times New Roman" w:cs="Times New Roman"/>
          <w:sz w:val="24"/>
          <w:szCs w:val="24"/>
          <w:lang w:val="uk-UA"/>
        </w:rPr>
        <w:t>Юридичним складом правопорушення у вигляді дискредитації суб’єкта господарювання є сукупність таких обставин: поширення відомостей, тобто доведення їх до відома хоча б одні</w:t>
      </w:r>
      <w:r w:rsidR="00C22853">
        <w:rPr>
          <w:rFonts w:ascii="Times New Roman" w:hAnsi="Times New Roman" w:cs="Times New Roman"/>
          <w:sz w:val="24"/>
          <w:szCs w:val="24"/>
          <w:lang w:val="uk-UA"/>
        </w:rPr>
        <w:t>єї</w:t>
      </w:r>
      <w:r w:rsidRPr="00777B5E">
        <w:rPr>
          <w:rFonts w:ascii="Times New Roman" w:hAnsi="Times New Roman" w:cs="Times New Roman"/>
          <w:sz w:val="24"/>
          <w:szCs w:val="24"/>
          <w:lang w:val="uk-UA"/>
        </w:rPr>
        <w:t xml:space="preserve"> особ</w:t>
      </w:r>
      <w:r w:rsidR="00C22853">
        <w:rPr>
          <w:rFonts w:ascii="Times New Roman" w:hAnsi="Times New Roman" w:cs="Times New Roman"/>
          <w:sz w:val="24"/>
          <w:szCs w:val="24"/>
          <w:lang w:val="uk-UA"/>
        </w:rPr>
        <w:t>и</w:t>
      </w:r>
      <w:r w:rsidRPr="00777B5E">
        <w:rPr>
          <w:rFonts w:ascii="Times New Roman" w:hAnsi="Times New Roman" w:cs="Times New Roman"/>
          <w:sz w:val="24"/>
          <w:szCs w:val="24"/>
          <w:lang w:val="uk-UA"/>
        </w:rPr>
        <w:t xml:space="preserve">  будь-яки</w:t>
      </w:r>
      <w:r w:rsidR="00C22853">
        <w:rPr>
          <w:rFonts w:ascii="Times New Roman" w:hAnsi="Times New Roman" w:cs="Times New Roman"/>
          <w:sz w:val="24"/>
          <w:szCs w:val="24"/>
          <w:lang w:val="uk-UA"/>
        </w:rPr>
        <w:t>м</w:t>
      </w:r>
      <w:r w:rsidRPr="00777B5E">
        <w:rPr>
          <w:rFonts w:ascii="Times New Roman" w:hAnsi="Times New Roman" w:cs="Times New Roman"/>
          <w:sz w:val="24"/>
          <w:szCs w:val="24"/>
          <w:lang w:val="uk-UA"/>
        </w:rPr>
        <w:t xml:space="preserve"> спос</w:t>
      </w:r>
      <w:r w:rsidR="00C22853">
        <w:rPr>
          <w:rFonts w:ascii="Times New Roman" w:hAnsi="Times New Roman" w:cs="Times New Roman"/>
          <w:sz w:val="24"/>
          <w:szCs w:val="24"/>
          <w:lang w:val="uk-UA"/>
        </w:rPr>
        <w:t>обом</w:t>
      </w:r>
      <w:r w:rsidRPr="00777B5E">
        <w:rPr>
          <w:rFonts w:ascii="Times New Roman" w:hAnsi="Times New Roman" w:cs="Times New Roman"/>
          <w:sz w:val="24"/>
          <w:szCs w:val="24"/>
          <w:lang w:val="uk-UA"/>
        </w:rPr>
        <w:t xml:space="preserve">; поширені відомості стосуються певного суб’єкта господарювання або його товарів; поширення неправдивих, неточних або неповних відомостей, тобто таких, які не відповідають дійсності та непідтверджені; поширення відомостей </w:t>
      </w:r>
      <w:r w:rsidR="00CA79CC" w:rsidRPr="00777B5E">
        <w:rPr>
          <w:rFonts w:ascii="Times New Roman" w:hAnsi="Times New Roman" w:cs="Times New Roman"/>
          <w:sz w:val="24"/>
          <w:szCs w:val="24"/>
          <w:lang w:val="uk-UA"/>
        </w:rPr>
        <w:t>завдали або могли завдати шкоди діловій репутації суб’єкта господарювання.</w:t>
      </w:r>
    </w:p>
    <w:p w14:paraId="75B3B6D7" w14:textId="77777777" w:rsidR="00777B5E" w:rsidRPr="00777B5E" w:rsidRDefault="002C243B" w:rsidP="00777B5E">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777B5E">
        <w:rPr>
          <w:rFonts w:ascii="Times New Roman" w:hAnsi="Times New Roman" w:cs="Times New Roman"/>
          <w:sz w:val="24"/>
          <w:szCs w:val="24"/>
          <w:lang w:val="uk-UA"/>
        </w:rPr>
        <w:t>Під поширенням інформації необхідно розуміти: опублікування її у пресі, передання по радіо, телебаченню чи з використанням інших засобів масової інформації; поширення в мережі Інтернет чи з використанням інших засобів телекомунікаційного зв`язку; викладення в характеристиках, заявах, листах, адресованих іншим особам; повідомлення в публічних виступах, в електронних мережах, а також в іншій формі хоча б одній особі.</w:t>
      </w:r>
    </w:p>
    <w:p w14:paraId="09F699A7" w14:textId="77777777" w:rsidR="00777B5E" w:rsidRPr="00777B5E" w:rsidRDefault="002C243B" w:rsidP="00777B5E">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777B5E">
        <w:rPr>
          <w:rFonts w:ascii="Times New Roman" w:hAnsi="Times New Roman" w:cs="Times New Roman"/>
          <w:sz w:val="24"/>
          <w:szCs w:val="24"/>
          <w:lang w:val="uk-UA"/>
        </w:rPr>
        <w:t>Не</w:t>
      </w:r>
      <w:r w:rsidR="00CA79CC" w:rsidRPr="00777B5E">
        <w:rPr>
          <w:rFonts w:ascii="Times New Roman" w:hAnsi="Times New Roman" w:cs="Times New Roman"/>
          <w:sz w:val="24"/>
          <w:szCs w:val="24"/>
          <w:lang w:val="uk-UA"/>
        </w:rPr>
        <w:t>правдивими вважаються відомості, які не відповідають дійсності або викладені</w:t>
      </w:r>
      <w:r w:rsidRPr="00777B5E">
        <w:rPr>
          <w:rFonts w:ascii="Times New Roman" w:hAnsi="Times New Roman" w:cs="Times New Roman"/>
          <w:sz w:val="24"/>
          <w:szCs w:val="24"/>
          <w:lang w:val="uk-UA"/>
        </w:rPr>
        <w:t xml:space="preserve"> неправдиво, тобто містить відомості про події та явища, яких не існувало взагалі або які існували, але відомості про них не відповідають дійсності (неповні або</w:t>
      </w:r>
      <w:r w:rsidR="00CA79CC" w:rsidRPr="00777B5E">
        <w:rPr>
          <w:rFonts w:ascii="Times New Roman" w:hAnsi="Times New Roman" w:cs="Times New Roman"/>
          <w:sz w:val="24"/>
          <w:szCs w:val="24"/>
          <w:lang w:val="uk-UA"/>
        </w:rPr>
        <w:t xml:space="preserve"> неточні</w:t>
      </w:r>
      <w:r w:rsidRPr="00777B5E">
        <w:rPr>
          <w:rFonts w:ascii="Times New Roman" w:hAnsi="Times New Roman" w:cs="Times New Roman"/>
          <w:sz w:val="24"/>
          <w:szCs w:val="24"/>
          <w:lang w:val="uk-UA"/>
        </w:rPr>
        <w:t>).</w:t>
      </w:r>
    </w:p>
    <w:p w14:paraId="2DC61933" w14:textId="1B68DF6F" w:rsidR="002C243B" w:rsidRPr="00777B5E" w:rsidRDefault="004D314E" w:rsidP="00777B5E">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777B5E">
        <w:rPr>
          <w:rFonts w:ascii="Times New Roman" w:hAnsi="Times New Roman" w:cs="Times New Roman"/>
          <w:sz w:val="24"/>
          <w:szCs w:val="24"/>
          <w:lang w:val="uk-UA"/>
        </w:rPr>
        <w:t>Спірні відомості</w:t>
      </w:r>
      <w:r w:rsidR="0050282C" w:rsidRPr="00777B5E">
        <w:rPr>
          <w:rFonts w:ascii="Times New Roman" w:hAnsi="Times New Roman" w:cs="Times New Roman"/>
          <w:sz w:val="24"/>
          <w:szCs w:val="24"/>
          <w:lang w:val="uk-UA"/>
        </w:rPr>
        <w:t xml:space="preserve">, що є предметом розгляду справи, </w:t>
      </w:r>
      <w:r w:rsidRPr="00777B5E">
        <w:rPr>
          <w:rFonts w:ascii="Times New Roman" w:hAnsi="Times New Roman" w:cs="Times New Roman"/>
          <w:sz w:val="24"/>
          <w:szCs w:val="24"/>
          <w:lang w:val="uk-UA"/>
        </w:rPr>
        <w:t xml:space="preserve">містили інформацію про конкретно визначені недоліки в роботі Заявника </w:t>
      </w:r>
      <w:r w:rsidR="0050282C" w:rsidRPr="00777B5E">
        <w:rPr>
          <w:rFonts w:ascii="Times New Roman" w:hAnsi="Times New Roman" w:cs="Times New Roman"/>
          <w:sz w:val="24"/>
          <w:szCs w:val="24"/>
          <w:lang w:val="uk-UA"/>
        </w:rPr>
        <w:t xml:space="preserve">(кваліфікація працівників, недотримання умов оплати праці) </w:t>
      </w:r>
      <w:r w:rsidRPr="00777B5E">
        <w:rPr>
          <w:rFonts w:ascii="Times New Roman" w:hAnsi="Times New Roman" w:cs="Times New Roman"/>
          <w:sz w:val="24"/>
          <w:szCs w:val="24"/>
          <w:lang w:val="uk-UA"/>
        </w:rPr>
        <w:t>та в його товарах</w:t>
      </w:r>
      <w:r w:rsidR="0050282C" w:rsidRPr="00777B5E">
        <w:rPr>
          <w:rFonts w:ascii="Times New Roman" w:hAnsi="Times New Roman" w:cs="Times New Roman"/>
          <w:sz w:val="24"/>
          <w:szCs w:val="24"/>
          <w:lang w:val="uk-UA"/>
        </w:rPr>
        <w:t xml:space="preserve"> (неякісність конкретної запропонованої у тендерній документації продукції)</w:t>
      </w:r>
      <w:r w:rsidRPr="00777B5E">
        <w:rPr>
          <w:rFonts w:ascii="Times New Roman" w:hAnsi="Times New Roman" w:cs="Times New Roman"/>
          <w:sz w:val="24"/>
          <w:szCs w:val="24"/>
          <w:lang w:val="uk-UA"/>
        </w:rPr>
        <w:t xml:space="preserve">. </w:t>
      </w:r>
      <w:proofErr w:type="spellStart"/>
      <w:r w:rsidR="0050282C" w:rsidRPr="00777B5E">
        <w:rPr>
          <w:rFonts w:ascii="Times New Roman" w:hAnsi="Times New Roman" w:cs="Times New Roman"/>
          <w:sz w:val="24"/>
          <w:szCs w:val="24"/>
        </w:rPr>
        <w:t>Отже</w:t>
      </w:r>
      <w:proofErr w:type="spellEnd"/>
      <w:r w:rsidR="0050282C" w:rsidRPr="00777B5E">
        <w:rPr>
          <w:rFonts w:ascii="Times New Roman" w:hAnsi="Times New Roman" w:cs="Times New Roman"/>
          <w:sz w:val="24"/>
          <w:szCs w:val="24"/>
        </w:rPr>
        <w:t xml:space="preserve">, </w:t>
      </w:r>
      <w:proofErr w:type="spellStart"/>
      <w:r w:rsidR="0050282C" w:rsidRPr="00777B5E">
        <w:rPr>
          <w:rFonts w:ascii="Times New Roman" w:hAnsi="Times New Roman" w:cs="Times New Roman"/>
          <w:sz w:val="24"/>
          <w:szCs w:val="24"/>
        </w:rPr>
        <w:t>зазначені</w:t>
      </w:r>
      <w:proofErr w:type="spellEnd"/>
      <w:r w:rsidR="0050282C" w:rsidRPr="00777B5E">
        <w:rPr>
          <w:rFonts w:ascii="Times New Roman" w:hAnsi="Times New Roman" w:cs="Times New Roman"/>
          <w:sz w:val="24"/>
          <w:szCs w:val="24"/>
        </w:rPr>
        <w:t xml:space="preserve"> </w:t>
      </w:r>
      <w:proofErr w:type="spellStart"/>
      <w:r w:rsidR="0050282C" w:rsidRPr="00777B5E">
        <w:rPr>
          <w:rFonts w:ascii="Times New Roman" w:hAnsi="Times New Roman" w:cs="Times New Roman"/>
          <w:sz w:val="24"/>
          <w:szCs w:val="24"/>
        </w:rPr>
        <w:t>відомості</w:t>
      </w:r>
      <w:proofErr w:type="spellEnd"/>
      <w:r w:rsidR="0050282C" w:rsidRPr="00777B5E">
        <w:rPr>
          <w:rFonts w:ascii="Times New Roman" w:hAnsi="Times New Roman" w:cs="Times New Roman"/>
          <w:sz w:val="24"/>
          <w:szCs w:val="24"/>
        </w:rPr>
        <w:t xml:space="preserve"> є </w:t>
      </w:r>
      <w:proofErr w:type="spellStart"/>
      <w:r w:rsidR="0050282C" w:rsidRPr="00777B5E">
        <w:rPr>
          <w:rFonts w:ascii="Times New Roman" w:hAnsi="Times New Roman" w:cs="Times New Roman"/>
          <w:sz w:val="24"/>
          <w:szCs w:val="24"/>
        </w:rPr>
        <w:t>фактичним</w:t>
      </w:r>
      <w:proofErr w:type="spellEnd"/>
      <w:r w:rsidR="0050282C" w:rsidRPr="00777B5E">
        <w:rPr>
          <w:rFonts w:ascii="Times New Roman" w:hAnsi="Times New Roman" w:cs="Times New Roman"/>
          <w:sz w:val="24"/>
          <w:szCs w:val="24"/>
        </w:rPr>
        <w:t xml:space="preserve"> </w:t>
      </w:r>
      <w:proofErr w:type="spellStart"/>
      <w:r w:rsidR="0050282C" w:rsidRPr="00777B5E">
        <w:rPr>
          <w:rFonts w:ascii="Times New Roman" w:hAnsi="Times New Roman" w:cs="Times New Roman"/>
          <w:sz w:val="24"/>
          <w:szCs w:val="24"/>
        </w:rPr>
        <w:t>твердженням</w:t>
      </w:r>
      <w:proofErr w:type="spellEnd"/>
      <w:r w:rsidR="0050282C" w:rsidRPr="00777B5E">
        <w:rPr>
          <w:rFonts w:ascii="Times New Roman" w:hAnsi="Times New Roman" w:cs="Times New Roman"/>
          <w:sz w:val="24"/>
          <w:szCs w:val="24"/>
        </w:rPr>
        <w:t xml:space="preserve">, а не </w:t>
      </w:r>
      <w:proofErr w:type="spellStart"/>
      <w:r w:rsidR="0050282C" w:rsidRPr="00777B5E">
        <w:rPr>
          <w:rFonts w:ascii="Times New Roman" w:hAnsi="Times New Roman" w:cs="Times New Roman"/>
          <w:sz w:val="24"/>
          <w:szCs w:val="24"/>
        </w:rPr>
        <w:t>оціночним</w:t>
      </w:r>
      <w:proofErr w:type="spellEnd"/>
      <w:r w:rsidR="0050282C" w:rsidRPr="00777B5E">
        <w:rPr>
          <w:rFonts w:ascii="Times New Roman" w:hAnsi="Times New Roman" w:cs="Times New Roman"/>
          <w:sz w:val="24"/>
          <w:szCs w:val="24"/>
        </w:rPr>
        <w:t xml:space="preserve"> </w:t>
      </w:r>
      <w:proofErr w:type="spellStart"/>
      <w:r w:rsidR="0050282C" w:rsidRPr="00777B5E">
        <w:rPr>
          <w:rFonts w:ascii="Times New Roman" w:hAnsi="Times New Roman" w:cs="Times New Roman"/>
          <w:sz w:val="24"/>
          <w:szCs w:val="24"/>
        </w:rPr>
        <w:t>судженням</w:t>
      </w:r>
      <w:proofErr w:type="spellEnd"/>
      <w:r w:rsidR="0050282C" w:rsidRPr="00777B5E">
        <w:rPr>
          <w:rFonts w:ascii="Times New Roman" w:hAnsi="Times New Roman" w:cs="Times New Roman"/>
          <w:sz w:val="24"/>
          <w:szCs w:val="24"/>
        </w:rPr>
        <w:t xml:space="preserve">, як </w:t>
      </w:r>
      <w:proofErr w:type="spellStart"/>
      <w:r w:rsidR="0050282C" w:rsidRPr="00777B5E">
        <w:rPr>
          <w:rFonts w:ascii="Times New Roman" w:hAnsi="Times New Roman" w:cs="Times New Roman"/>
          <w:sz w:val="24"/>
          <w:szCs w:val="24"/>
        </w:rPr>
        <w:t>зазначає</w:t>
      </w:r>
      <w:proofErr w:type="spellEnd"/>
      <w:r w:rsidR="0050282C" w:rsidRPr="00777B5E">
        <w:rPr>
          <w:rFonts w:ascii="Times New Roman" w:hAnsi="Times New Roman" w:cs="Times New Roman"/>
          <w:sz w:val="24"/>
          <w:szCs w:val="24"/>
        </w:rPr>
        <w:t xml:space="preserve"> про </w:t>
      </w:r>
      <w:proofErr w:type="spellStart"/>
      <w:r w:rsidR="0050282C" w:rsidRPr="00777B5E">
        <w:rPr>
          <w:rFonts w:ascii="Times New Roman" w:hAnsi="Times New Roman" w:cs="Times New Roman"/>
          <w:sz w:val="24"/>
          <w:szCs w:val="24"/>
        </w:rPr>
        <w:t>це</w:t>
      </w:r>
      <w:proofErr w:type="spellEnd"/>
      <w:r w:rsidR="0050282C" w:rsidRPr="00777B5E">
        <w:rPr>
          <w:rFonts w:ascii="Times New Roman" w:hAnsi="Times New Roman" w:cs="Times New Roman"/>
          <w:sz w:val="24"/>
          <w:szCs w:val="24"/>
        </w:rPr>
        <w:t xml:space="preserve"> </w:t>
      </w:r>
      <w:proofErr w:type="spellStart"/>
      <w:r w:rsidR="0050282C" w:rsidRPr="00777B5E">
        <w:rPr>
          <w:rFonts w:ascii="Times New Roman" w:hAnsi="Times New Roman" w:cs="Times New Roman"/>
          <w:sz w:val="24"/>
          <w:szCs w:val="24"/>
        </w:rPr>
        <w:t>Відповідач</w:t>
      </w:r>
      <w:proofErr w:type="spellEnd"/>
      <w:r w:rsidR="0050282C" w:rsidRPr="00777B5E">
        <w:rPr>
          <w:rFonts w:ascii="Times New Roman" w:hAnsi="Times New Roman" w:cs="Times New Roman"/>
          <w:sz w:val="24"/>
          <w:szCs w:val="24"/>
        </w:rPr>
        <w:t>.</w:t>
      </w:r>
    </w:p>
    <w:p w14:paraId="048037DD" w14:textId="11734EDB" w:rsidR="00777B5E" w:rsidRPr="00777B5E" w:rsidRDefault="00777B5E" w:rsidP="00071C92">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777B5E">
        <w:rPr>
          <w:rFonts w:ascii="Times New Roman" w:eastAsia="Calibri" w:hAnsi="Times New Roman" w:cs="Times New Roman"/>
          <w:sz w:val="24"/>
          <w:szCs w:val="24"/>
          <w:lang w:val="uk-UA"/>
        </w:rPr>
        <w:lastRenderedPageBreak/>
        <w:t xml:space="preserve">Також </w:t>
      </w:r>
      <w:r w:rsidR="003074B1" w:rsidRPr="00777B5E">
        <w:rPr>
          <w:rFonts w:ascii="Times New Roman" w:eastAsia="Calibri" w:hAnsi="Times New Roman" w:cs="Times New Roman"/>
          <w:sz w:val="24"/>
          <w:szCs w:val="24"/>
          <w:lang w:val="uk-UA"/>
        </w:rPr>
        <w:t>Відповідач</w:t>
      </w:r>
      <w:r w:rsidRPr="00777B5E">
        <w:rPr>
          <w:rFonts w:ascii="Times New Roman" w:eastAsia="Calibri" w:hAnsi="Times New Roman" w:cs="Times New Roman"/>
          <w:sz w:val="24"/>
          <w:szCs w:val="24"/>
          <w:lang w:val="uk-UA"/>
        </w:rPr>
        <w:t xml:space="preserve"> у Запереченнях</w:t>
      </w:r>
      <w:r w:rsidR="003074B1" w:rsidRPr="00777B5E">
        <w:rPr>
          <w:rFonts w:ascii="Times New Roman" w:eastAsia="Calibri" w:hAnsi="Times New Roman" w:cs="Times New Roman"/>
          <w:sz w:val="24"/>
          <w:szCs w:val="24"/>
          <w:lang w:val="uk-UA"/>
        </w:rPr>
        <w:t xml:space="preserve"> </w:t>
      </w:r>
      <w:r w:rsidR="00373701">
        <w:rPr>
          <w:rFonts w:ascii="Times New Roman" w:eastAsia="Calibri" w:hAnsi="Times New Roman" w:cs="Times New Roman"/>
          <w:sz w:val="24"/>
          <w:szCs w:val="24"/>
          <w:lang w:val="uk-UA"/>
        </w:rPr>
        <w:t>зауважив</w:t>
      </w:r>
      <w:r w:rsidR="00373701" w:rsidRPr="00777B5E">
        <w:rPr>
          <w:rFonts w:ascii="Times New Roman" w:eastAsia="Calibri" w:hAnsi="Times New Roman" w:cs="Times New Roman"/>
          <w:sz w:val="24"/>
          <w:szCs w:val="24"/>
          <w:lang w:val="uk-UA"/>
        </w:rPr>
        <w:t xml:space="preserve"> </w:t>
      </w:r>
      <w:r w:rsidR="003074B1" w:rsidRPr="00777B5E">
        <w:rPr>
          <w:rFonts w:ascii="Times New Roman" w:eastAsia="Calibri" w:hAnsi="Times New Roman" w:cs="Times New Roman"/>
          <w:sz w:val="24"/>
          <w:szCs w:val="24"/>
          <w:lang w:val="uk-UA"/>
        </w:rPr>
        <w:t>таке: «…компетентному органу для притягнення Відповідача до юридичної відповідальності необхідно з’ясовувати та відобразити у своєму рішенні не лише факт чому конкретно полягають відповідні наслідки, що могли б нанести в результаті недобросовісної конкуренції».</w:t>
      </w:r>
    </w:p>
    <w:p w14:paraId="4059F413" w14:textId="4BD4CC08" w:rsidR="00777B5E" w:rsidRPr="00777B5E" w:rsidRDefault="006659C2" w:rsidP="0050282C">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777B5E">
        <w:rPr>
          <w:rFonts w:ascii="Times New Roman" w:eastAsia="Calibri" w:hAnsi="Times New Roman" w:cs="Times New Roman"/>
          <w:sz w:val="24"/>
          <w:szCs w:val="24"/>
          <w:lang w:val="uk-UA"/>
        </w:rPr>
        <w:t xml:space="preserve">Комітет зазначає, що </w:t>
      </w:r>
      <w:r w:rsidRPr="00777B5E">
        <w:rPr>
          <w:rFonts w:ascii="Times New Roman" w:hAnsi="Times New Roman" w:cs="Times New Roman"/>
          <w:color w:val="000000"/>
          <w:sz w:val="24"/>
          <w:szCs w:val="24"/>
          <w:lang w:val="uk-UA"/>
        </w:rPr>
        <w:t xml:space="preserve">для </w:t>
      </w:r>
      <w:r w:rsidR="0050282C" w:rsidRPr="00777B5E">
        <w:rPr>
          <w:rFonts w:ascii="Times New Roman" w:hAnsi="Times New Roman" w:cs="Times New Roman"/>
          <w:color w:val="000000"/>
          <w:sz w:val="24"/>
          <w:szCs w:val="24"/>
          <w:lang w:val="uk-UA"/>
        </w:rPr>
        <w:t>кваліфікації дій суб`єктів господарювання як, зокрема, недобросовісної конкуренції, не є обов`язковим з`ясування настання наслідків у формі</w:t>
      </w:r>
      <w:r w:rsidR="00EE46F3">
        <w:rPr>
          <w:rFonts w:ascii="Times New Roman" w:hAnsi="Times New Roman" w:cs="Times New Roman"/>
          <w:color w:val="000000"/>
          <w:sz w:val="24"/>
          <w:szCs w:val="24"/>
          <w:lang w:val="uk-UA"/>
        </w:rPr>
        <w:t>,</w:t>
      </w:r>
      <w:r w:rsidR="0050282C" w:rsidRPr="00777B5E">
        <w:rPr>
          <w:rFonts w:ascii="Times New Roman" w:hAnsi="Times New Roman" w:cs="Times New Roman"/>
          <w:color w:val="000000"/>
          <w:sz w:val="24"/>
          <w:szCs w:val="24"/>
          <w:lang w:val="uk-UA"/>
        </w:rPr>
        <w:t xml:space="preserve"> відповідно</w:t>
      </w:r>
      <w:r w:rsidR="00EE46F3">
        <w:rPr>
          <w:rFonts w:ascii="Times New Roman" w:hAnsi="Times New Roman" w:cs="Times New Roman"/>
          <w:color w:val="000000"/>
          <w:sz w:val="24"/>
          <w:szCs w:val="24"/>
          <w:lang w:val="uk-UA"/>
        </w:rPr>
        <w:t>,</w:t>
      </w:r>
      <w:r w:rsidR="0050282C" w:rsidRPr="00777B5E">
        <w:rPr>
          <w:rFonts w:ascii="Times New Roman" w:hAnsi="Times New Roman" w:cs="Times New Roman"/>
          <w:color w:val="000000"/>
          <w:sz w:val="24"/>
          <w:szCs w:val="24"/>
          <w:lang w:val="uk-UA"/>
        </w:rPr>
        <w:t xml:space="preserve"> недопущення, усунення чи обмеження конкуренції, ущемлення інтересів інших суб</w:t>
      </w:r>
      <w:r w:rsidR="00E3259D">
        <w:rPr>
          <w:rFonts w:ascii="Times New Roman" w:hAnsi="Times New Roman" w:cs="Times New Roman"/>
          <w:color w:val="000000"/>
          <w:sz w:val="24"/>
          <w:szCs w:val="24"/>
          <w:lang w:val="uk-UA"/>
        </w:rPr>
        <w:t>’</w:t>
      </w:r>
      <w:r w:rsidR="0050282C" w:rsidRPr="00777B5E">
        <w:rPr>
          <w:rFonts w:ascii="Times New Roman" w:hAnsi="Times New Roman" w:cs="Times New Roman"/>
          <w:color w:val="000000"/>
          <w:sz w:val="24"/>
          <w:szCs w:val="24"/>
          <w:lang w:val="uk-UA"/>
        </w:rPr>
        <w:t>єктів господарювання (конкурентів, покупців) чи споживачів, зокрема через заподіяння їм шкоди (збитків) або іншого реального порушення їх прав чи інтересів, чи настання інших відповідних наслідків.</w:t>
      </w:r>
    </w:p>
    <w:p w14:paraId="43787B8B" w14:textId="6EB72D1C" w:rsidR="0050282C" w:rsidRPr="006610AF" w:rsidRDefault="0050282C" w:rsidP="0050282C">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777B5E">
        <w:rPr>
          <w:rFonts w:ascii="Times New Roman" w:hAnsi="Times New Roman" w:cs="Times New Roman"/>
          <w:sz w:val="24"/>
          <w:szCs w:val="24"/>
          <w:lang w:val="uk-UA"/>
        </w:rPr>
        <w:t>Достатнім є встановлення самого факту вчинення дій, визначених законом як недобросовісна конкуренція (статті</w:t>
      </w:r>
      <w:r w:rsidRPr="00777B5E">
        <w:rPr>
          <w:rFonts w:ascii="Times New Roman" w:hAnsi="Times New Roman" w:cs="Times New Roman"/>
          <w:sz w:val="24"/>
          <w:szCs w:val="24"/>
        </w:rPr>
        <w:t> </w:t>
      </w:r>
      <w:hyperlink r:id="rId25" w:anchor="25" w:tgtFrame="_blank" w:tooltip="Про захист від недобросовісної конкуренції; нормативно-правовий акт № 236/96-ВР від 07.06.1996" w:history="1">
        <w:r w:rsidRPr="00777B5E">
          <w:rPr>
            <w:rStyle w:val="a4"/>
            <w:rFonts w:ascii="Times New Roman" w:eastAsiaTheme="majorEastAsia" w:hAnsi="Times New Roman" w:cs="Times New Roman"/>
            <w:color w:val="auto"/>
            <w:sz w:val="24"/>
            <w:szCs w:val="24"/>
            <w:u w:val="none"/>
            <w:lang w:val="uk-UA"/>
          </w:rPr>
          <w:t>5</w:t>
        </w:r>
      </w:hyperlink>
      <w:r w:rsidRPr="00777B5E">
        <w:rPr>
          <w:rFonts w:ascii="Times New Roman" w:hAnsi="Times New Roman" w:cs="Times New Roman"/>
          <w:sz w:val="24"/>
          <w:szCs w:val="24"/>
          <w:lang w:val="uk-UA"/>
        </w:rPr>
        <w:t>,</w:t>
      </w:r>
      <w:r w:rsidRPr="00777B5E">
        <w:rPr>
          <w:rFonts w:ascii="Times New Roman" w:hAnsi="Times New Roman" w:cs="Times New Roman"/>
          <w:sz w:val="24"/>
          <w:szCs w:val="24"/>
        </w:rPr>
        <w:t> </w:t>
      </w:r>
      <w:hyperlink r:id="rId26" w:anchor="31" w:tgtFrame="_blank" w:tooltip="Про захист від недобросовісної конкуренції; нормативно-правовий акт № 236/96-ВР від 07.06.1996" w:history="1">
        <w:r w:rsidRPr="00777B5E">
          <w:rPr>
            <w:rStyle w:val="a4"/>
            <w:rFonts w:ascii="Times New Roman" w:eastAsiaTheme="majorEastAsia" w:hAnsi="Times New Roman" w:cs="Times New Roman"/>
            <w:color w:val="auto"/>
            <w:sz w:val="24"/>
            <w:szCs w:val="24"/>
            <w:u w:val="none"/>
            <w:lang w:val="uk-UA"/>
          </w:rPr>
          <w:t>7</w:t>
        </w:r>
      </w:hyperlink>
      <w:r w:rsidRPr="00777B5E">
        <w:rPr>
          <w:rFonts w:ascii="Times New Roman" w:hAnsi="Times New Roman" w:cs="Times New Roman"/>
          <w:sz w:val="24"/>
          <w:szCs w:val="24"/>
          <w:lang w:val="uk-UA"/>
        </w:rPr>
        <w:t>,</w:t>
      </w:r>
      <w:r w:rsidRPr="00777B5E">
        <w:rPr>
          <w:rFonts w:ascii="Times New Roman" w:hAnsi="Times New Roman" w:cs="Times New Roman"/>
          <w:sz w:val="24"/>
          <w:szCs w:val="24"/>
        </w:rPr>
        <w:t> </w:t>
      </w:r>
      <w:hyperlink r:id="rId27" w:anchor="498315" w:tgtFrame="_blank" w:tooltip="Про захист від недобросовісної конкуренції; нормативно-правовий акт № 236/96-ВР від 07.06.1996" w:history="1">
        <w:r w:rsidRPr="00777B5E">
          <w:rPr>
            <w:rStyle w:val="a4"/>
            <w:rFonts w:ascii="Times New Roman" w:eastAsiaTheme="majorEastAsia" w:hAnsi="Times New Roman" w:cs="Times New Roman"/>
            <w:color w:val="auto"/>
            <w:sz w:val="24"/>
            <w:szCs w:val="24"/>
            <w:u w:val="none"/>
            <w:lang w:val="uk-UA"/>
          </w:rPr>
          <w:t>11</w:t>
        </w:r>
      </w:hyperlink>
      <w:r w:rsidRPr="00777B5E">
        <w:rPr>
          <w:rFonts w:ascii="Times New Roman" w:hAnsi="Times New Roman" w:cs="Times New Roman"/>
          <w:sz w:val="24"/>
          <w:szCs w:val="24"/>
          <w:lang w:val="uk-UA"/>
        </w:rPr>
        <w:t>,</w:t>
      </w:r>
      <w:r w:rsidRPr="00777B5E">
        <w:rPr>
          <w:rFonts w:ascii="Times New Roman" w:hAnsi="Times New Roman" w:cs="Times New Roman"/>
          <w:sz w:val="24"/>
          <w:szCs w:val="24"/>
        </w:rPr>
        <w:t> </w:t>
      </w:r>
      <w:hyperlink r:id="rId28" w:anchor="45" w:tgtFrame="_blank" w:tooltip="Про захист від недобросовісної конкуренції; нормативно-правовий акт № 236/96-ВР від 07.06.1996" w:history="1">
        <w:r w:rsidRPr="00777B5E">
          <w:rPr>
            <w:rStyle w:val="a4"/>
            <w:rFonts w:ascii="Times New Roman" w:eastAsiaTheme="majorEastAsia" w:hAnsi="Times New Roman" w:cs="Times New Roman"/>
            <w:color w:val="auto"/>
            <w:sz w:val="24"/>
            <w:szCs w:val="24"/>
            <w:u w:val="none"/>
            <w:lang w:val="uk-UA"/>
          </w:rPr>
          <w:t>13</w:t>
        </w:r>
        <w:r w:rsidR="00EE46F3">
          <w:rPr>
            <w:rStyle w:val="a4"/>
            <w:rFonts w:ascii="Times New Roman" w:eastAsiaTheme="majorEastAsia" w:hAnsi="Times New Roman" w:cs="Times New Roman"/>
            <w:color w:val="auto"/>
            <w:sz w:val="24"/>
            <w:szCs w:val="24"/>
            <w:u w:val="none"/>
            <w:lang w:val="uk-UA"/>
          </w:rPr>
          <w:t xml:space="preserve"> – </w:t>
        </w:r>
        <w:r w:rsidRPr="00777B5E">
          <w:rPr>
            <w:rStyle w:val="a4"/>
            <w:rFonts w:ascii="Times New Roman" w:eastAsiaTheme="majorEastAsia" w:hAnsi="Times New Roman" w:cs="Times New Roman"/>
            <w:color w:val="auto"/>
            <w:sz w:val="24"/>
            <w:szCs w:val="24"/>
            <w:u w:val="none"/>
            <w:lang w:val="uk-UA"/>
          </w:rPr>
          <w:t>15</w:t>
        </w:r>
      </w:hyperlink>
      <w:r w:rsidRPr="00777B5E">
        <w:rPr>
          <w:rFonts w:ascii="Times New Roman" w:hAnsi="Times New Roman" w:cs="Times New Roman"/>
          <w:sz w:val="24"/>
          <w:szCs w:val="24"/>
        </w:rPr>
        <w:t> </w:t>
      </w:r>
      <w:r w:rsidRPr="00777B5E">
        <w:rPr>
          <w:rFonts w:ascii="Times New Roman" w:hAnsi="Times New Roman" w:cs="Times New Roman"/>
          <w:sz w:val="24"/>
          <w:szCs w:val="24"/>
          <w:lang w:val="uk-UA"/>
        </w:rPr>
        <w:t>і</w:t>
      </w:r>
      <w:r w:rsidRPr="00777B5E">
        <w:rPr>
          <w:rFonts w:ascii="Times New Roman" w:hAnsi="Times New Roman" w:cs="Times New Roman"/>
          <w:sz w:val="24"/>
          <w:szCs w:val="24"/>
        </w:rPr>
        <w:t> </w:t>
      </w:r>
      <w:hyperlink r:id="rId29" w:anchor="60" w:tgtFrame="_blank" w:tooltip="Про захист від недобросовісної конкуренції; нормативно-правовий акт № 236/96-ВР від 07.06.1996" w:history="1">
        <w:r w:rsidRPr="00777B5E">
          <w:rPr>
            <w:rStyle w:val="a4"/>
            <w:rFonts w:ascii="Times New Roman" w:eastAsiaTheme="majorEastAsia" w:hAnsi="Times New Roman" w:cs="Times New Roman"/>
            <w:color w:val="auto"/>
            <w:sz w:val="24"/>
            <w:szCs w:val="24"/>
            <w:u w:val="none"/>
            <w:lang w:val="uk-UA"/>
          </w:rPr>
          <w:t>19 Закону України «Про захист від недобросовісної конкуренції»</w:t>
        </w:r>
      </w:hyperlink>
      <w:r w:rsidRPr="00777B5E">
        <w:rPr>
          <w:rFonts w:ascii="Times New Roman" w:hAnsi="Times New Roman" w:cs="Times New Roman"/>
          <w:sz w:val="24"/>
          <w:szCs w:val="24"/>
          <w:lang w:val="uk-UA"/>
        </w:rPr>
        <w:t>), або можливості настання зазначених наслідків у зв</w:t>
      </w:r>
      <w:r w:rsidR="00373701">
        <w:rPr>
          <w:rFonts w:ascii="Times New Roman" w:hAnsi="Times New Roman" w:cs="Times New Roman"/>
          <w:sz w:val="24"/>
          <w:szCs w:val="24"/>
          <w:lang w:val="uk-UA"/>
        </w:rPr>
        <w:t>’</w:t>
      </w:r>
      <w:r w:rsidRPr="00777B5E">
        <w:rPr>
          <w:rFonts w:ascii="Times New Roman" w:hAnsi="Times New Roman" w:cs="Times New Roman"/>
          <w:sz w:val="24"/>
          <w:szCs w:val="24"/>
          <w:lang w:val="uk-UA"/>
        </w:rPr>
        <w:t>язку з відповідними діями таких суб`єктів господарювання (частини перші статей</w:t>
      </w:r>
      <w:r w:rsidRPr="00777B5E">
        <w:rPr>
          <w:rFonts w:ascii="Times New Roman" w:hAnsi="Times New Roman" w:cs="Times New Roman"/>
          <w:sz w:val="24"/>
          <w:szCs w:val="24"/>
        </w:rPr>
        <w:t> </w:t>
      </w:r>
      <w:hyperlink r:id="rId30" w:anchor="38" w:tgtFrame="_blank" w:tooltip="Про захист економічної конкуренції; нормативно-правовий акт № 2210-III від 11.01.2001" w:history="1">
        <w:r w:rsidRPr="00777B5E">
          <w:rPr>
            <w:rStyle w:val="a4"/>
            <w:rFonts w:ascii="Times New Roman" w:eastAsiaTheme="majorEastAsia" w:hAnsi="Times New Roman" w:cs="Times New Roman"/>
            <w:color w:val="auto"/>
            <w:sz w:val="24"/>
            <w:szCs w:val="24"/>
            <w:u w:val="none"/>
            <w:lang w:val="uk-UA"/>
          </w:rPr>
          <w:t>6</w:t>
        </w:r>
      </w:hyperlink>
      <w:r w:rsidRPr="00777B5E">
        <w:rPr>
          <w:rFonts w:ascii="Times New Roman" w:hAnsi="Times New Roman" w:cs="Times New Roman"/>
          <w:sz w:val="24"/>
          <w:szCs w:val="24"/>
        </w:rPr>
        <w:t> </w:t>
      </w:r>
      <w:r w:rsidRPr="00777B5E">
        <w:rPr>
          <w:rFonts w:ascii="Times New Roman" w:hAnsi="Times New Roman" w:cs="Times New Roman"/>
          <w:sz w:val="24"/>
          <w:szCs w:val="24"/>
          <w:lang w:val="uk-UA"/>
        </w:rPr>
        <w:t>і</w:t>
      </w:r>
      <w:r w:rsidRPr="00777B5E">
        <w:rPr>
          <w:rFonts w:ascii="Times New Roman" w:hAnsi="Times New Roman" w:cs="Times New Roman"/>
          <w:sz w:val="24"/>
          <w:szCs w:val="24"/>
        </w:rPr>
        <w:t> </w:t>
      </w:r>
      <w:hyperlink r:id="rId31" w:anchor="98" w:tgtFrame="_blank" w:tooltip="Про захист економічної конкуренції; нормативно-правовий акт № 2210-III від 11.01.2001" w:history="1">
        <w:r w:rsidRPr="006610AF">
          <w:rPr>
            <w:rStyle w:val="a4"/>
            <w:rFonts w:ascii="Times New Roman" w:eastAsiaTheme="majorEastAsia" w:hAnsi="Times New Roman" w:cs="Times New Roman"/>
            <w:color w:val="auto"/>
            <w:sz w:val="24"/>
            <w:szCs w:val="24"/>
            <w:u w:val="none"/>
            <w:lang w:val="uk-UA"/>
          </w:rPr>
          <w:t>13 Закону України «Про захист економічної конкуренції»</w:t>
        </w:r>
      </w:hyperlink>
      <w:r w:rsidRPr="006610AF">
        <w:rPr>
          <w:rFonts w:ascii="Times New Roman" w:hAnsi="Times New Roman" w:cs="Times New Roman"/>
          <w:sz w:val="24"/>
          <w:szCs w:val="24"/>
          <w:lang w:val="uk-UA"/>
        </w:rPr>
        <w:t>, статті</w:t>
      </w:r>
      <w:r w:rsidRPr="006610AF">
        <w:rPr>
          <w:rFonts w:ascii="Times New Roman" w:hAnsi="Times New Roman" w:cs="Times New Roman"/>
          <w:sz w:val="24"/>
          <w:szCs w:val="24"/>
        </w:rPr>
        <w:t> </w:t>
      </w:r>
      <w:hyperlink r:id="rId32" w:anchor="22" w:tgtFrame="_blank" w:tooltip="Про захист від недобросовісної конкуренції; нормативно-правовий акт № 236/96-ВР від 07.06.1996" w:history="1">
        <w:r w:rsidRPr="006610AF">
          <w:rPr>
            <w:rStyle w:val="a4"/>
            <w:rFonts w:ascii="Times New Roman" w:eastAsiaTheme="majorEastAsia" w:hAnsi="Times New Roman" w:cs="Times New Roman"/>
            <w:color w:val="auto"/>
            <w:sz w:val="24"/>
            <w:szCs w:val="24"/>
            <w:u w:val="none"/>
            <w:lang w:val="uk-UA"/>
          </w:rPr>
          <w:t>4</w:t>
        </w:r>
      </w:hyperlink>
      <w:r w:rsidRPr="006610AF">
        <w:rPr>
          <w:rFonts w:ascii="Times New Roman" w:hAnsi="Times New Roman" w:cs="Times New Roman"/>
          <w:sz w:val="24"/>
          <w:szCs w:val="24"/>
          <w:lang w:val="uk-UA"/>
        </w:rPr>
        <w:t>,</w:t>
      </w:r>
      <w:r w:rsidRPr="006610AF">
        <w:rPr>
          <w:rFonts w:ascii="Times New Roman" w:hAnsi="Times New Roman" w:cs="Times New Roman"/>
          <w:sz w:val="24"/>
          <w:szCs w:val="24"/>
        </w:rPr>
        <w:t> </w:t>
      </w:r>
      <w:hyperlink r:id="rId33" w:anchor="27" w:tgtFrame="_blank" w:tooltip="Про захист від недобросовісної конкуренції; нормативно-правовий акт № 236/96-ВР від 07.06.1996" w:history="1">
        <w:r w:rsidRPr="006610AF">
          <w:rPr>
            <w:rStyle w:val="a4"/>
            <w:rFonts w:ascii="Times New Roman" w:eastAsiaTheme="majorEastAsia" w:hAnsi="Times New Roman" w:cs="Times New Roman"/>
            <w:color w:val="auto"/>
            <w:sz w:val="24"/>
            <w:szCs w:val="24"/>
            <w:u w:val="none"/>
            <w:lang w:val="uk-UA"/>
          </w:rPr>
          <w:t>6</w:t>
        </w:r>
      </w:hyperlink>
      <w:r w:rsidRPr="006610AF">
        <w:rPr>
          <w:rFonts w:ascii="Times New Roman" w:hAnsi="Times New Roman" w:cs="Times New Roman"/>
          <w:sz w:val="24"/>
          <w:szCs w:val="24"/>
          <w:lang w:val="uk-UA"/>
        </w:rPr>
        <w:t>,</w:t>
      </w:r>
      <w:r w:rsidRPr="006610AF">
        <w:rPr>
          <w:rFonts w:ascii="Times New Roman" w:hAnsi="Times New Roman" w:cs="Times New Roman"/>
          <w:sz w:val="24"/>
          <w:szCs w:val="24"/>
        </w:rPr>
        <w:t> </w:t>
      </w:r>
      <w:hyperlink r:id="rId34" w:anchor="35" w:tgtFrame="_blank" w:tooltip="Про захист від недобросовісної конкуренції; нормативно-правовий акт № 236/96-ВР від 07.06.1996" w:history="1">
        <w:r w:rsidRPr="006610AF">
          <w:rPr>
            <w:rStyle w:val="a4"/>
            <w:rFonts w:ascii="Times New Roman" w:eastAsiaTheme="majorEastAsia" w:hAnsi="Times New Roman" w:cs="Times New Roman"/>
            <w:color w:val="auto"/>
            <w:sz w:val="24"/>
            <w:szCs w:val="24"/>
            <w:u w:val="none"/>
            <w:lang w:val="uk-UA"/>
          </w:rPr>
          <w:t>8</w:t>
        </w:r>
      </w:hyperlink>
      <w:r w:rsidRPr="006610AF">
        <w:rPr>
          <w:rFonts w:ascii="Times New Roman" w:hAnsi="Times New Roman" w:cs="Times New Roman"/>
          <w:sz w:val="24"/>
          <w:szCs w:val="24"/>
          <w:lang w:val="uk-UA"/>
        </w:rPr>
        <w:t>,</w:t>
      </w:r>
      <w:r w:rsidRPr="006610AF">
        <w:rPr>
          <w:rFonts w:ascii="Times New Roman" w:hAnsi="Times New Roman" w:cs="Times New Roman"/>
          <w:sz w:val="24"/>
          <w:szCs w:val="24"/>
        </w:rPr>
        <w:t> </w:t>
      </w:r>
      <w:hyperlink r:id="rId35" w:anchor="498324" w:tgtFrame="_blank" w:tooltip="Про захист від недобросовісної конкуренції; нормативно-правовий акт № 236/96-ВР від 07.06.1996" w:history="1">
        <w:r w:rsidRPr="006610AF">
          <w:rPr>
            <w:rStyle w:val="a4"/>
            <w:rFonts w:ascii="Times New Roman" w:eastAsiaTheme="majorEastAsia" w:hAnsi="Times New Roman" w:cs="Times New Roman"/>
            <w:color w:val="auto"/>
            <w:sz w:val="24"/>
            <w:szCs w:val="24"/>
            <w:u w:val="none"/>
            <w:lang w:val="uk-UA"/>
          </w:rPr>
          <w:t>15</w:t>
        </w:r>
        <w:r w:rsidRPr="00DC44C4">
          <w:rPr>
            <w:rStyle w:val="a4"/>
            <w:rFonts w:ascii="Times New Roman" w:eastAsiaTheme="majorEastAsia" w:hAnsi="Times New Roman" w:cs="Times New Roman"/>
            <w:color w:val="auto"/>
            <w:sz w:val="24"/>
            <w:szCs w:val="24"/>
            <w:u w:val="none"/>
            <w:vertAlign w:val="superscript"/>
            <w:lang w:val="uk-UA"/>
          </w:rPr>
          <w:t>1</w:t>
        </w:r>
      </w:hyperlink>
      <w:r w:rsidRPr="006610AF">
        <w:rPr>
          <w:rFonts w:ascii="Times New Roman" w:hAnsi="Times New Roman" w:cs="Times New Roman"/>
          <w:sz w:val="24"/>
          <w:szCs w:val="24"/>
          <w:lang w:val="uk-UA"/>
        </w:rPr>
        <w:t>,</w:t>
      </w:r>
      <w:r w:rsidRPr="006610AF">
        <w:rPr>
          <w:rFonts w:ascii="Times New Roman" w:hAnsi="Times New Roman" w:cs="Times New Roman"/>
          <w:sz w:val="24"/>
          <w:szCs w:val="24"/>
        </w:rPr>
        <w:t> </w:t>
      </w:r>
      <w:hyperlink r:id="rId36" w:anchor="54" w:tgtFrame="_blank" w:tooltip="Про захист від недобросовісної конкуренції; нормативно-правовий акт № 236/96-ВР від 07.06.1996" w:history="1">
        <w:r w:rsidRPr="006610AF">
          <w:rPr>
            <w:rStyle w:val="a4"/>
            <w:rFonts w:ascii="Times New Roman" w:eastAsiaTheme="majorEastAsia" w:hAnsi="Times New Roman" w:cs="Times New Roman"/>
            <w:color w:val="auto"/>
            <w:sz w:val="24"/>
            <w:szCs w:val="24"/>
            <w:u w:val="none"/>
          </w:rPr>
          <w:t>16</w:t>
        </w:r>
      </w:hyperlink>
      <w:r w:rsidRPr="006610AF">
        <w:rPr>
          <w:rFonts w:ascii="Times New Roman" w:hAnsi="Times New Roman" w:cs="Times New Roman"/>
          <w:sz w:val="24"/>
          <w:szCs w:val="24"/>
        </w:rPr>
        <w:t>, </w:t>
      </w:r>
      <w:hyperlink r:id="rId37" w:anchor="498332" w:tgtFrame="_blank" w:tooltip="Про захист від недобросовісної конкуренції; нормативно-правовий акт № 236/96-ВР від 07.06.1996" w:history="1">
        <w:r w:rsidRPr="006610AF">
          <w:rPr>
            <w:rStyle w:val="a4"/>
            <w:rFonts w:ascii="Times New Roman" w:eastAsiaTheme="majorEastAsia" w:hAnsi="Times New Roman" w:cs="Times New Roman"/>
            <w:color w:val="auto"/>
            <w:sz w:val="24"/>
            <w:szCs w:val="24"/>
            <w:u w:val="none"/>
          </w:rPr>
          <w:t>17</w:t>
        </w:r>
      </w:hyperlink>
      <w:r w:rsidRPr="006610AF">
        <w:rPr>
          <w:rFonts w:ascii="Times New Roman" w:hAnsi="Times New Roman" w:cs="Times New Roman"/>
          <w:sz w:val="24"/>
          <w:szCs w:val="24"/>
        </w:rPr>
        <w:t> і </w:t>
      </w:r>
      <w:hyperlink r:id="rId38" w:anchor="58" w:tgtFrame="_blank" w:tooltip="Про захист від недобросовісної конкуренції; нормативно-правовий акт № 236/96-ВР від 07.06.1996" w:history="1">
        <w:r w:rsidRPr="006610AF">
          <w:rPr>
            <w:rStyle w:val="a4"/>
            <w:rFonts w:ascii="Times New Roman" w:eastAsiaTheme="majorEastAsia" w:hAnsi="Times New Roman" w:cs="Times New Roman"/>
            <w:color w:val="auto"/>
            <w:sz w:val="24"/>
            <w:szCs w:val="24"/>
            <w:u w:val="none"/>
          </w:rPr>
          <w:t xml:space="preserve">18 Закону </w:t>
        </w:r>
        <w:proofErr w:type="spellStart"/>
        <w:r w:rsidRPr="006610AF">
          <w:rPr>
            <w:rStyle w:val="a4"/>
            <w:rFonts w:ascii="Times New Roman" w:eastAsiaTheme="majorEastAsia" w:hAnsi="Times New Roman" w:cs="Times New Roman"/>
            <w:color w:val="auto"/>
            <w:sz w:val="24"/>
            <w:szCs w:val="24"/>
            <w:u w:val="none"/>
          </w:rPr>
          <w:t>України</w:t>
        </w:r>
        <w:proofErr w:type="spellEnd"/>
        <w:r w:rsidRPr="006610AF">
          <w:rPr>
            <w:rStyle w:val="a4"/>
            <w:rFonts w:ascii="Times New Roman" w:eastAsiaTheme="majorEastAsia" w:hAnsi="Times New Roman" w:cs="Times New Roman"/>
            <w:color w:val="auto"/>
            <w:sz w:val="24"/>
            <w:szCs w:val="24"/>
            <w:u w:val="none"/>
          </w:rPr>
          <w:t xml:space="preserve"> «Про </w:t>
        </w:r>
        <w:proofErr w:type="spellStart"/>
        <w:r w:rsidRPr="006610AF">
          <w:rPr>
            <w:rStyle w:val="a4"/>
            <w:rFonts w:ascii="Times New Roman" w:eastAsiaTheme="majorEastAsia" w:hAnsi="Times New Roman" w:cs="Times New Roman"/>
            <w:color w:val="auto"/>
            <w:sz w:val="24"/>
            <w:szCs w:val="24"/>
            <w:u w:val="none"/>
          </w:rPr>
          <w:t>захист</w:t>
        </w:r>
        <w:proofErr w:type="spellEnd"/>
        <w:r w:rsidRPr="006610AF">
          <w:rPr>
            <w:rStyle w:val="a4"/>
            <w:rFonts w:ascii="Times New Roman" w:eastAsiaTheme="majorEastAsia" w:hAnsi="Times New Roman" w:cs="Times New Roman"/>
            <w:color w:val="auto"/>
            <w:sz w:val="24"/>
            <w:szCs w:val="24"/>
            <w:u w:val="none"/>
          </w:rPr>
          <w:t xml:space="preserve"> </w:t>
        </w:r>
        <w:proofErr w:type="spellStart"/>
        <w:r w:rsidRPr="006610AF">
          <w:rPr>
            <w:rStyle w:val="a4"/>
            <w:rFonts w:ascii="Times New Roman" w:eastAsiaTheme="majorEastAsia" w:hAnsi="Times New Roman" w:cs="Times New Roman"/>
            <w:color w:val="auto"/>
            <w:sz w:val="24"/>
            <w:szCs w:val="24"/>
            <w:u w:val="none"/>
          </w:rPr>
          <w:t>від</w:t>
        </w:r>
        <w:proofErr w:type="spellEnd"/>
        <w:r w:rsidRPr="006610AF">
          <w:rPr>
            <w:rStyle w:val="a4"/>
            <w:rFonts w:ascii="Times New Roman" w:eastAsiaTheme="majorEastAsia" w:hAnsi="Times New Roman" w:cs="Times New Roman"/>
            <w:color w:val="auto"/>
            <w:sz w:val="24"/>
            <w:szCs w:val="24"/>
            <w:u w:val="none"/>
          </w:rPr>
          <w:t xml:space="preserve"> </w:t>
        </w:r>
        <w:proofErr w:type="spellStart"/>
        <w:r w:rsidRPr="006610AF">
          <w:rPr>
            <w:rStyle w:val="a4"/>
            <w:rFonts w:ascii="Times New Roman" w:eastAsiaTheme="majorEastAsia" w:hAnsi="Times New Roman" w:cs="Times New Roman"/>
            <w:color w:val="auto"/>
            <w:sz w:val="24"/>
            <w:szCs w:val="24"/>
            <w:u w:val="none"/>
          </w:rPr>
          <w:t>недобросовісної</w:t>
        </w:r>
        <w:proofErr w:type="spellEnd"/>
        <w:r w:rsidRPr="006610AF">
          <w:rPr>
            <w:rStyle w:val="a4"/>
            <w:rFonts w:ascii="Times New Roman" w:eastAsiaTheme="majorEastAsia" w:hAnsi="Times New Roman" w:cs="Times New Roman"/>
            <w:color w:val="auto"/>
            <w:sz w:val="24"/>
            <w:szCs w:val="24"/>
            <w:u w:val="none"/>
          </w:rPr>
          <w:t xml:space="preserve"> </w:t>
        </w:r>
        <w:proofErr w:type="spellStart"/>
        <w:r w:rsidRPr="006610AF">
          <w:rPr>
            <w:rStyle w:val="a4"/>
            <w:rFonts w:ascii="Times New Roman" w:eastAsiaTheme="majorEastAsia" w:hAnsi="Times New Roman" w:cs="Times New Roman"/>
            <w:color w:val="auto"/>
            <w:sz w:val="24"/>
            <w:szCs w:val="24"/>
            <w:u w:val="none"/>
          </w:rPr>
          <w:t>конкуренції</w:t>
        </w:r>
        <w:proofErr w:type="spellEnd"/>
        <w:r w:rsidRPr="006610AF">
          <w:rPr>
            <w:rStyle w:val="a4"/>
            <w:rFonts w:ascii="Times New Roman" w:eastAsiaTheme="majorEastAsia" w:hAnsi="Times New Roman" w:cs="Times New Roman"/>
            <w:color w:val="auto"/>
            <w:sz w:val="24"/>
            <w:szCs w:val="24"/>
            <w:u w:val="none"/>
          </w:rPr>
          <w:t>»</w:t>
        </w:r>
      </w:hyperlink>
      <w:r w:rsidRPr="006610AF">
        <w:rPr>
          <w:rFonts w:ascii="Times New Roman" w:hAnsi="Times New Roman" w:cs="Times New Roman"/>
          <w:sz w:val="24"/>
          <w:szCs w:val="24"/>
        </w:rPr>
        <w:t>). </w:t>
      </w:r>
    </w:p>
    <w:p w14:paraId="1FA0BF19" w14:textId="197D618A" w:rsidR="00451F72" w:rsidRPr="006610AF" w:rsidRDefault="006610AF" w:rsidP="006610AF">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6610AF">
        <w:rPr>
          <w:rFonts w:ascii="Times New Roman" w:hAnsi="Times New Roman" w:cs="Times New Roman"/>
          <w:sz w:val="24"/>
          <w:szCs w:val="24"/>
          <w:lang w:val="uk-UA"/>
        </w:rPr>
        <w:t xml:space="preserve">Крім того, </w:t>
      </w:r>
      <w:r w:rsidR="00EE46F3">
        <w:rPr>
          <w:rFonts w:ascii="Times New Roman" w:hAnsi="Times New Roman" w:cs="Times New Roman"/>
          <w:sz w:val="24"/>
          <w:szCs w:val="24"/>
          <w:lang w:val="uk-UA"/>
        </w:rPr>
        <w:t>у</w:t>
      </w:r>
      <w:r w:rsidR="00EE46F3" w:rsidRPr="006610AF">
        <w:rPr>
          <w:rFonts w:ascii="Times New Roman" w:hAnsi="Times New Roman" w:cs="Times New Roman"/>
          <w:sz w:val="24"/>
          <w:szCs w:val="24"/>
          <w:lang w:val="uk-UA"/>
        </w:rPr>
        <w:t xml:space="preserve"> </w:t>
      </w:r>
      <w:r w:rsidRPr="006610AF">
        <w:rPr>
          <w:rFonts w:ascii="Times New Roman" w:hAnsi="Times New Roman" w:cs="Times New Roman"/>
          <w:sz w:val="24"/>
          <w:szCs w:val="24"/>
          <w:lang w:val="uk-UA"/>
        </w:rPr>
        <w:t xml:space="preserve">матеріалах справи наявні листи контрагентів </w:t>
      </w:r>
      <w:r w:rsidRPr="006610AF">
        <w:rPr>
          <w:rFonts w:ascii="Times New Roman" w:eastAsia="Calibri" w:hAnsi="Times New Roman" w:cs="Times New Roman"/>
          <w:sz w:val="24"/>
          <w:szCs w:val="24"/>
          <w:lang w:val="uk-UA"/>
        </w:rPr>
        <w:t>ТОВ «ВКП Паритет-К</w:t>
      </w:r>
      <w:r w:rsidR="00451F72" w:rsidRPr="006610AF">
        <w:rPr>
          <w:rFonts w:ascii="Times New Roman" w:eastAsia="Calibri" w:hAnsi="Times New Roman" w:cs="Times New Roman"/>
          <w:sz w:val="24"/>
          <w:szCs w:val="24"/>
          <w:lang w:val="uk-UA"/>
        </w:rPr>
        <w:t xml:space="preserve"> (ФОП Полтавець О.В. від 25.12.2019 та ФОП </w:t>
      </w:r>
      <w:proofErr w:type="spellStart"/>
      <w:r w:rsidR="00451F72" w:rsidRPr="006610AF">
        <w:rPr>
          <w:rFonts w:ascii="Times New Roman" w:eastAsia="Calibri" w:hAnsi="Times New Roman" w:cs="Times New Roman"/>
          <w:sz w:val="24"/>
          <w:szCs w:val="24"/>
          <w:lang w:val="uk-UA"/>
        </w:rPr>
        <w:t>Скалій</w:t>
      </w:r>
      <w:proofErr w:type="spellEnd"/>
      <w:r w:rsidR="00451F72" w:rsidRPr="006610AF">
        <w:rPr>
          <w:rFonts w:ascii="Times New Roman" w:eastAsia="Calibri" w:hAnsi="Times New Roman" w:cs="Times New Roman"/>
          <w:sz w:val="24"/>
          <w:szCs w:val="24"/>
          <w:lang w:val="uk-UA"/>
        </w:rPr>
        <w:t xml:space="preserve"> В.В. від 27.01.2020), у яких, зокрема, зазначено про стурбованість останніх щодо, нібито, сумнівної якості продукції Заявника, сумнівної кваліфікації працівників робітничого складу тощо. Висловлено </w:t>
      </w:r>
      <w:r w:rsidR="00EE46F3">
        <w:rPr>
          <w:rFonts w:ascii="Times New Roman" w:eastAsia="Calibri" w:hAnsi="Times New Roman" w:cs="Times New Roman"/>
          <w:sz w:val="24"/>
          <w:szCs w:val="24"/>
          <w:lang w:val="uk-UA"/>
        </w:rPr>
        <w:t xml:space="preserve">про </w:t>
      </w:r>
      <w:r w:rsidR="00451F72" w:rsidRPr="006610AF">
        <w:rPr>
          <w:rFonts w:ascii="Times New Roman" w:eastAsia="Calibri" w:hAnsi="Times New Roman" w:cs="Times New Roman"/>
          <w:sz w:val="24"/>
          <w:szCs w:val="24"/>
          <w:lang w:val="uk-UA"/>
        </w:rPr>
        <w:t>ймовірність зниження обсягів продажів товару Заявника, а також можливість припинення майбутньої співпраці, якщо публікація набуватиме подальшого розголосу та не буде спростована (</w:t>
      </w:r>
      <w:r w:rsidRPr="006610AF">
        <w:rPr>
          <w:rFonts w:ascii="Times New Roman" w:eastAsia="Calibri" w:hAnsi="Times New Roman" w:cs="Times New Roman"/>
          <w:sz w:val="24"/>
          <w:szCs w:val="24"/>
          <w:lang w:val="uk-UA"/>
        </w:rPr>
        <w:t>пункт 10 листа Заявника про надання  інформації б/н від 07.02.2020 (вх. Комітету № 8-01/1628 від 10.02.2020 та додатки №</w:t>
      </w:r>
      <w:r w:rsidR="00EE46F3">
        <w:rPr>
          <w:rFonts w:ascii="Times New Roman" w:eastAsia="Calibri" w:hAnsi="Times New Roman" w:cs="Times New Roman"/>
          <w:sz w:val="24"/>
          <w:szCs w:val="24"/>
          <w:lang w:val="uk-UA"/>
        </w:rPr>
        <w:t> </w:t>
      </w:r>
      <w:r w:rsidRPr="006610AF">
        <w:rPr>
          <w:rFonts w:ascii="Times New Roman" w:eastAsia="Calibri" w:hAnsi="Times New Roman" w:cs="Times New Roman"/>
          <w:sz w:val="24"/>
          <w:szCs w:val="24"/>
          <w:lang w:val="uk-UA"/>
        </w:rPr>
        <w:t>64</w:t>
      </w:r>
      <w:r w:rsidR="00EE46F3">
        <w:rPr>
          <w:rFonts w:ascii="Times New Roman" w:eastAsia="Calibri" w:hAnsi="Times New Roman" w:cs="Times New Roman"/>
          <w:sz w:val="24"/>
          <w:szCs w:val="24"/>
          <w:lang w:val="uk-UA"/>
        </w:rPr>
        <w:t xml:space="preserve"> – </w:t>
      </w:r>
      <w:r w:rsidRPr="006610AF">
        <w:rPr>
          <w:rFonts w:ascii="Times New Roman" w:eastAsia="Calibri" w:hAnsi="Times New Roman" w:cs="Times New Roman"/>
          <w:sz w:val="24"/>
          <w:szCs w:val="24"/>
          <w:lang w:val="uk-UA"/>
        </w:rPr>
        <w:t>72 до нього</w:t>
      </w:r>
      <w:r w:rsidR="00451F72" w:rsidRPr="006610AF">
        <w:rPr>
          <w:rFonts w:ascii="Times New Roman" w:eastAsia="Calibri" w:hAnsi="Times New Roman" w:cs="Times New Roman"/>
          <w:sz w:val="24"/>
          <w:szCs w:val="24"/>
          <w:lang w:val="uk-UA"/>
        </w:rPr>
        <w:t>).</w:t>
      </w:r>
      <w:r w:rsidRPr="006610AF">
        <w:rPr>
          <w:rFonts w:ascii="Times New Roman" w:eastAsia="Calibri" w:hAnsi="Times New Roman" w:cs="Times New Roman"/>
          <w:sz w:val="24"/>
          <w:szCs w:val="24"/>
          <w:lang w:val="uk-UA"/>
        </w:rPr>
        <w:t xml:space="preserve"> Отже</w:t>
      </w:r>
      <w:r>
        <w:rPr>
          <w:rFonts w:ascii="Times New Roman" w:eastAsia="Calibri" w:hAnsi="Times New Roman" w:cs="Times New Roman"/>
          <w:sz w:val="24"/>
          <w:szCs w:val="24"/>
          <w:lang w:val="uk-UA"/>
        </w:rPr>
        <w:t>,</w:t>
      </w:r>
      <w:r w:rsidRPr="006610AF">
        <w:rPr>
          <w:rFonts w:ascii="Times New Roman" w:eastAsia="Calibri" w:hAnsi="Times New Roman" w:cs="Times New Roman"/>
          <w:sz w:val="24"/>
          <w:szCs w:val="24"/>
          <w:lang w:val="uk-UA"/>
        </w:rPr>
        <w:t xml:space="preserve"> </w:t>
      </w:r>
      <w:r w:rsidR="00B450CA">
        <w:rPr>
          <w:rFonts w:ascii="Times New Roman" w:eastAsia="Calibri" w:hAnsi="Times New Roman" w:cs="Times New Roman"/>
          <w:sz w:val="24"/>
          <w:szCs w:val="24"/>
          <w:lang w:val="uk-UA"/>
        </w:rPr>
        <w:t>в</w:t>
      </w:r>
      <w:r w:rsidRPr="006610AF">
        <w:rPr>
          <w:rFonts w:ascii="Times New Roman" w:eastAsia="Calibri" w:hAnsi="Times New Roman" w:cs="Times New Roman"/>
          <w:sz w:val="24"/>
          <w:szCs w:val="24"/>
          <w:lang w:val="uk-UA"/>
        </w:rPr>
        <w:t>наслідок поширення Відповідачем  неправдивих відомостей Заявник міг втратити власних контрагентів.</w:t>
      </w:r>
    </w:p>
    <w:p w14:paraId="33DBE2C6" w14:textId="60AD22A3" w:rsidR="003074B1" w:rsidRPr="00777B5E" w:rsidRDefault="003074B1" w:rsidP="00486A67">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777B5E">
        <w:rPr>
          <w:rFonts w:ascii="Times New Roman" w:eastAsia="Calibri" w:hAnsi="Times New Roman" w:cs="Times New Roman"/>
          <w:sz w:val="24"/>
          <w:szCs w:val="24"/>
          <w:lang w:val="uk-UA"/>
        </w:rPr>
        <w:t>ТОВ «</w:t>
      </w:r>
      <w:r w:rsidR="00054F3E" w:rsidRPr="00777B5E">
        <w:rPr>
          <w:rFonts w:ascii="Times New Roman" w:eastAsia="Times New Roman" w:hAnsi="Times New Roman" w:cs="Times New Roman"/>
          <w:color w:val="000000" w:themeColor="text1"/>
          <w:sz w:val="24"/>
          <w:szCs w:val="24"/>
          <w:lang w:val="uk-UA" w:eastAsia="ru-RU"/>
        </w:rPr>
        <w:t>ГЮТЕ</w:t>
      </w:r>
      <w:r w:rsidRPr="00777B5E">
        <w:rPr>
          <w:rFonts w:ascii="Times New Roman" w:eastAsia="Calibri" w:hAnsi="Times New Roman" w:cs="Times New Roman"/>
          <w:sz w:val="24"/>
          <w:szCs w:val="24"/>
          <w:lang w:val="uk-UA"/>
        </w:rPr>
        <w:t>» вважає</w:t>
      </w:r>
      <w:r w:rsidR="004B53D5">
        <w:rPr>
          <w:rFonts w:ascii="Times New Roman" w:eastAsia="Calibri" w:hAnsi="Times New Roman" w:cs="Times New Roman"/>
          <w:sz w:val="24"/>
          <w:szCs w:val="24"/>
          <w:lang w:val="uk-UA"/>
        </w:rPr>
        <w:t>, що</w:t>
      </w:r>
      <w:r w:rsidRPr="00777B5E">
        <w:rPr>
          <w:rFonts w:ascii="Times New Roman" w:eastAsia="Calibri" w:hAnsi="Times New Roman" w:cs="Times New Roman"/>
          <w:sz w:val="24"/>
          <w:szCs w:val="24"/>
          <w:lang w:val="uk-UA"/>
        </w:rPr>
        <w:t xml:space="preserve"> «…подання скарги  у порядку  статті 18 Закону України </w:t>
      </w:r>
      <w:r w:rsidR="00E3259D">
        <w:rPr>
          <w:rFonts w:ascii="Times New Roman" w:eastAsia="Calibri" w:hAnsi="Times New Roman" w:cs="Times New Roman"/>
          <w:sz w:val="24"/>
          <w:szCs w:val="24"/>
          <w:lang w:val="uk-UA"/>
        </w:rPr>
        <w:t>“</w:t>
      </w:r>
      <w:r w:rsidRPr="00777B5E">
        <w:rPr>
          <w:rFonts w:ascii="Times New Roman" w:eastAsia="Calibri" w:hAnsi="Times New Roman" w:cs="Times New Roman"/>
          <w:sz w:val="24"/>
          <w:szCs w:val="24"/>
          <w:lang w:val="uk-UA"/>
        </w:rPr>
        <w:t>Про публічні закупівлі</w:t>
      </w:r>
      <w:r w:rsidR="00E3259D">
        <w:rPr>
          <w:rFonts w:ascii="Times New Roman" w:eastAsia="Calibri" w:hAnsi="Times New Roman" w:cs="Times New Roman"/>
          <w:sz w:val="24"/>
          <w:szCs w:val="24"/>
          <w:lang w:val="uk-UA"/>
        </w:rPr>
        <w:t>”</w:t>
      </w:r>
      <w:r w:rsidRPr="00777B5E">
        <w:rPr>
          <w:rFonts w:ascii="Times New Roman" w:eastAsia="Calibri" w:hAnsi="Times New Roman" w:cs="Times New Roman"/>
          <w:sz w:val="24"/>
          <w:szCs w:val="24"/>
          <w:lang w:val="uk-UA"/>
        </w:rPr>
        <w:t xml:space="preserve"> є правом, а не обов’язком Відповідача, а отже неподання  такої скарги не може свідчити про наявність у діях останнього складу  правопорушення законодавства про захист від недобросовісної конкуренції».</w:t>
      </w:r>
    </w:p>
    <w:p w14:paraId="1597A1A5" w14:textId="49C93760" w:rsidR="003074B1" w:rsidRPr="00777B5E" w:rsidRDefault="005D7FF5" w:rsidP="00486A67">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777B5E">
        <w:rPr>
          <w:rFonts w:ascii="Times New Roman" w:eastAsia="Calibri" w:hAnsi="Times New Roman" w:cs="Times New Roman"/>
          <w:sz w:val="24"/>
          <w:szCs w:val="24"/>
          <w:lang w:val="uk-UA"/>
        </w:rPr>
        <w:t xml:space="preserve">Комітет зазначає, що в </w:t>
      </w:r>
      <w:r w:rsidR="00777B5E" w:rsidRPr="00777B5E">
        <w:rPr>
          <w:rFonts w:ascii="Times New Roman" w:eastAsia="Calibri" w:hAnsi="Times New Roman" w:cs="Times New Roman"/>
          <w:sz w:val="24"/>
          <w:szCs w:val="24"/>
          <w:lang w:val="uk-UA"/>
        </w:rPr>
        <w:t xml:space="preserve">матеріалах справи відсутні </w:t>
      </w:r>
      <w:r w:rsidRPr="00777B5E">
        <w:rPr>
          <w:rFonts w:ascii="Times New Roman" w:eastAsia="Calibri" w:hAnsi="Times New Roman" w:cs="Times New Roman"/>
          <w:sz w:val="24"/>
          <w:szCs w:val="24"/>
          <w:lang w:val="uk-UA"/>
        </w:rPr>
        <w:t xml:space="preserve">обставини, в яких Комітет вказував, що неподання скарги  </w:t>
      </w:r>
      <w:r w:rsidR="00EE46F3">
        <w:rPr>
          <w:rFonts w:ascii="Times New Roman" w:eastAsia="Calibri" w:hAnsi="Times New Roman" w:cs="Times New Roman"/>
          <w:sz w:val="24"/>
          <w:szCs w:val="24"/>
          <w:lang w:val="uk-UA"/>
        </w:rPr>
        <w:t>в</w:t>
      </w:r>
      <w:r w:rsidR="00EE46F3" w:rsidRPr="00777B5E">
        <w:rPr>
          <w:rFonts w:ascii="Times New Roman" w:eastAsia="Calibri" w:hAnsi="Times New Roman" w:cs="Times New Roman"/>
          <w:sz w:val="24"/>
          <w:szCs w:val="24"/>
          <w:lang w:val="uk-UA"/>
        </w:rPr>
        <w:t xml:space="preserve"> </w:t>
      </w:r>
      <w:r w:rsidRPr="00777B5E">
        <w:rPr>
          <w:rFonts w:ascii="Times New Roman" w:eastAsia="Calibri" w:hAnsi="Times New Roman" w:cs="Times New Roman"/>
          <w:sz w:val="24"/>
          <w:szCs w:val="24"/>
          <w:lang w:val="uk-UA"/>
        </w:rPr>
        <w:t xml:space="preserve">порядку статті 18 Закону України «Про публічні закупівлі» може свідчити про наявність у діях Відповідача </w:t>
      </w:r>
      <w:r w:rsidR="00EE46F3">
        <w:rPr>
          <w:rFonts w:ascii="Times New Roman" w:eastAsia="Calibri" w:hAnsi="Times New Roman" w:cs="Times New Roman"/>
          <w:sz w:val="24"/>
          <w:szCs w:val="24"/>
          <w:lang w:val="uk-UA"/>
        </w:rPr>
        <w:t xml:space="preserve">ознак </w:t>
      </w:r>
      <w:r w:rsidRPr="00777B5E">
        <w:rPr>
          <w:rFonts w:ascii="Times New Roman" w:eastAsia="Calibri" w:hAnsi="Times New Roman" w:cs="Times New Roman"/>
          <w:sz w:val="24"/>
          <w:szCs w:val="24"/>
          <w:lang w:val="uk-UA"/>
        </w:rPr>
        <w:t>порушення законодавства про захист від недобросовісної</w:t>
      </w:r>
      <w:r w:rsidR="00EE46F3">
        <w:rPr>
          <w:rFonts w:ascii="Times New Roman" w:eastAsia="Calibri" w:hAnsi="Times New Roman" w:cs="Times New Roman"/>
          <w:sz w:val="24"/>
          <w:szCs w:val="24"/>
          <w:lang w:val="uk-UA"/>
        </w:rPr>
        <w:t xml:space="preserve"> конкуренції</w:t>
      </w:r>
      <w:r w:rsidRPr="00777B5E">
        <w:rPr>
          <w:rFonts w:ascii="Times New Roman" w:eastAsia="Calibri" w:hAnsi="Times New Roman" w:cs="Times New Roman"/>
          <w:sz w:val="24"/>
          <w:szCs w:val="24"/>
          <w:lang w:val="uk-UA"/>
        </w:rPr>
        <w:t xml:space="preserve">.  </w:t>
      </w:r>
    </w:p>
    <w:p w14:paraId="50290E7C" w14:textId="475E3744" w:rsidR="003074B1" w:rsidRPr="00777B5E" w:rsidRDefault="003074B1" w:rsidP="00486A67">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777B5E">
        <w:rPr>
          <w:rFonts w:ascii="Times New Roman" w:eastAsia="Calibri" w:hAnsi="Times New Roman" w:cs="Times New Roman"/>
          <w:sz w:val="24"/>
          <w:szCs w:val="24"/>
          <w:lang w:val="uk-UA"/>
        </w:rPr>
        <w:t>Також Відповідач зазначив таке: «У Вимозі та поясненнях, раніше  наданих Антимонопольному комітету України, міститься не твердження, а обґрунтоване  припущення  щодо сумнівної якості продукції та кваліфікації Заявника  з підстав, вказаних у вимозі. При цьому відсутні будь які судові рішення, що набрали  законної сили, які б  встановили неточність або не повноту зазначеної у Вимозі Відповідача інформації».</w:t>
      </w:r>
    </w:p>
    <w:p w14:paraId="521D8DCD" w14:textId="42749C50" w:rsidR="003074B1" w:rsidRPr="00777B5E" w:rsidRDefault="003074B1" w:rsidP="00486A67">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777B5E">
        <w:rPr>
          <w:rFonts w:ascii="Times New Roman" w:eastAsia="Calibri" w:hAnsi="Times New Roman" w:cs="Times New Roman"/>
          <w:sz w:val="24"/>
          <w:szCs w:val="24"/>
          <w:lang w:val="uk-UA"/>
        </w:rPr>
        <w:lastRenderedPageBreak/>
        <w:t>Проте доводи Відповідача спростовуються наданою Заявником інформацією, яка</w:t>
      </w:r>
      <w:r w:rsidR="0010571B" w:rsidRPr="00777B5E">
        <w:rPr>
          <w:rFonts w:ascii="Times New Roman" w:eastAsia="Calibri" w:hAnsi="Times New Roman" w:cs="Times New Roman"/>
          <w:sz w:val="24"/>
          <w:szCs w:val="24"/>
          <w:lang w:val="uk-UA"/>
        </w:rPr>
        <w:t xml:space="preserve"> підтверджує відповідність продукції та кв</w:t>
      </w:r>
      <w:r w:rsidR="005D7FF5" w:rsidRPr="00777B5E">
        <w:rPr>
          <w:rFonts w:ascii="Times New Roman" w:eastAsia="Calibri" w:hAnsi="Times New Roman" w:cs="Times New Roman"/>
          <w:sz w:val="24"/>
          <w:szCs w:val="24"/>
          <w:lang w:val="uk-UA"/>
        </w:rPr>
        <w:t>аліфікаційних вимог до працівників</w:t>
      </w:r>
      <w:r w:rsidR="0010571B" w:rsidRPr="00777B5E">
        <w:rPr>
          <w:rFonts w:ascii="Times New Roman" w:eastAsia="Calibri" w:hAnsi="Times New Roman" w:cs="Times New Roman"/>
          <w:sz w:val="24"/>
          <w:szCs w:val="24"/>
          <w:lang w:val="uk-UA"/>
        </w:rPr>
        <w:t xml:space="preserve"> вимогам тендерної документації</w:t>
      </w:r>
      <w:r w:rsidRPr="00777B5E">
        <w:rPr>
          <w:rFonts w:ascii="Times New Roman" w:eastAsia="Calibri" w:hAnsi="Times New Roman" w:cs="Times New Roman"/>
          <w:sz w:val="24"/>
          <w:szCs w:val="24"/>
          <w:lang w:val="uk-UA"/>
        </w:rPr>
        <w:t>.</w:t>
      </w:r>
    </w:p>
    <w:p w14:paraId="52D5DABF" w14:textId="7CD2EB36" w:rsidR="003074B1" w:rsidRPr="00777B5E" w:rsidRDefault="003074B1" w:rsidP="00486A67">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777B5E">
        <w:rPr>
          <w:rFonts w:ascii="Times New Roman" w:eastAsia="Calibri" w:hAnsi="Times New Roman" w:cs="Times New Roman"/>
          <w:sz w:val="24"/>
          <w:szCs w:val="24"/>
          <w:lang w:val="uk-UA"/>
        </w:rPr>
        <w:t>На думку Відповідача</w:t>
      </w:r>
      <w:r w:rsidR="00B407E1">
        <w:rPr>
          <w:rFonts w:ascii="Times New Roman" w:eastAsia="Calibri" w:hAnsi="Times New Roman" w:cs="Times New Roman"/>
          <w:sz w:val="24"/>
          <w:szCs w:val="24"/>
          <w:lang w:val="uk-UA"/>
        </w:rPr>
        <w:t>,</w:t>
      </w:r>
      <w:r w:rsidRPr="00777B5E">
        <w:rPr>
          <w:rFonts w:ascii="Times New Roman" w:eastAsia="Calibri" w:hAnsi="Times New Roman" w:cs="Times New Roman"/>
          <w:sz w:val="24"/>
          <w:szCs w:val="24"/>
          <w:lang w:val="uk-UA"/>
        </w:rPr>
        <w:t xml:space="preserve"> «…у висловлюваннях Відповідача відсутній склад правопорушення законодавства про захист від недобросовісної конкуренції, а отже і відсутні підстави для притягнення до юридичної відповідальності».</w:t>
      </w:r>
    </w:p>
    <w:p w14:paraId="7135B317" w14:textId="60590B65" w:rsidR="003074B1" w:rsidRPr="00777B5E" w:rsidRDefault="00777B5E" w:rsidP="00486A67">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Комітет зазначає, що </w:t>
      </w:r>
      <w:r w:rsidRPr="00777B5E">
        <w:rPr>
          <w:rFonts w:ascii="Times New Roman" w:eastAsia="Calibri" w:hAnsi="Times New Roman" w:cs="Times New Roman"/>
          <w:sz w:val="24"/>
          <w:szCs w:val="24"/>
          <w:lang w:val="uk-UA"/>
        </w:rPr>
        <w:t xml:space="preserve">відповідно </w:t>
      </w:r>
      <w:r w:rsidR="003074B1" w:rsidRPr="00777B5E">
        <w:rPr>
          <w:rFonts w:ascii="Times New Roman" w:eastAsia="Calibri" w:hAnsi="Times New Roman" w:cs="Times New Roman"/>
          <w:sz w:val="24"/>
          <w:szCs w:val="24"/>
          <w:lang w:val="uk-UA"/>
        </w:rPr>
        <w:t>до статті 1 Закону України «Про Антимонопольний комітет України» Антимонопольний комітет України є державним органом із спеціальним статусом, метою діяльності якого є забезпечення державного захисту конкуренції у підприємницькій діяльності та у сфері публічних закупівель.</w:t>
      </w:r>
    </w:p>
    <w:p w14:paraId="3424742A" w14:textId="6108FC76" w:rsidR="003074B1" w:rsidRPr="00777B5E" w:rsidRDefault="003074B1" w:rsidP="00486A67">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777B5E">
        <w:rPr>
          <w:rFonts w:ascii="Times New Roman" w:eastAsia="Calibri" w:hAnsi="Times New Roman" w:cs="Times New Roman"/>
          <w:sz w:val="24"/>
          <w:szCs w:val="24"/>
          <w:lang w:val="uk-UA"/>
        </w:rPr>
        <w:t>Отже, визначення наявності чи відсутності в діях суб’єктів господарювання ознак порушення законодавства про захист економічної конкуренції є повноваженням</w:t>
      </w:r>
      <w:r w:rsidR="00B47185">
        <w:rPr>
          <w:rFonts w:ascii="Times New Roman" w:eastAsia="Calibri" w:hAnsi="Times New Roman" w:cs="Times New Roman"/>
          <w:sz w:val="24"/>
          <w:szCs w:val="24"/>
          <w:lang w:val="uk-UA"/>
        </w:rPr>
        <w:t>и</w:t>
      </w:r>
      <w:r w:rsidR="00451F72">
        <w:rPr>
          <w:rFonts w:ascii="Times New Roman" w:eastAsia="Calibri" w:hAnsi="Times New Roman" w:cs="Times New Roman"/>
          <w:sz w:val="24"/>
          <w:szCs w:val="24"/>
          <w:lang w:val="uk-UA"/>
        </w:rPr>
        <w:t xml:space="preserve"> органів</w:t>
      </w:r>
      <w:r w:rsidRPr="00777B5E">
        <w:rPr>
          <w:rFonts w:ascii="Times New Roman" w:eastAsia="Calibri" w:hAnsi="Times New Roman" w:cs="Times New Roman"/>
          <w:sz w:val="24"/>
          <w:szCs w:val="24"/>
          <w:lang w:val="uk-UA"/>
        </w:rPr>
        <w:t xml:space="preserve"> Комітету.</w:t>
      </w:r>
    </w:p>
    <w:p w14:paraId="573640A6" w14:textId="77777777" w:rsidR="00530490" w:rsidRDefault="003074B1" w:rsidP="00554DC5">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777B5E">
        <w:rPr>
          <w:rFonts w:ascii="Times New Roman" w:eastAsia="Calibri" w:hAnsi="Times New Roman" w:cs="Times New Roman"/>
          <w:sz w:val="24"/>
          <w:szCs w:val="24"/>
          <w:lang w:val="uk-UA"/>
        </w:rPr>
        <w:t xml:space="preserve">Враховуючи наведене, заперечення Відповідача на подання про попередні висновки </w:t>
      </w:r>
      <w:r w:rsidRPr="00530490">
        <w:rPr>
          <w:rFonts w:ascii="Times New Roman" w:eastAsia="Calibri" w:hAnsi="Times New Roman" w:cs="Times New Roman"/>
          <w:sz w:val="24"/>
          <w:szCs w:val="24"/>
          <w:lang w:val="uk-UA"/>
        </w:rPr>
        <w:t>спростовуються матеріалами справи.</w:t>
      </w:r>
    </w:p>
    <w:p w14:paraId="2D2B2D79" w14:textId="77777777" w:rsidR="00BB3532" w:rsidRPr="00530490" w:rsidRDefault="00BB3532" w:rsidP="00BB3532">
      <w:pPr>
        <w:tabs>
          <w:tab w:val="left" w:pos="709"/>
        </w:tabs>
        <w:spacing w:after="120"/>
        <w:ind w:left="709"/>
        <w:jc w:val="both"/>
        <w:rPr>
          <w:rFonts w:ascii="Times New Roman" w:eastAsia="Calibri" w:hAnsi="Times New Roman" w:cs="Times New Roman"/>
          <w:sz w:val="24"/>
          <w:szCs w:val="24"/>
          <w:lang w:val="uk-UA"/>
        </w:rPr>
      </w:pPr>
    </w:p>
    <w:p w14:paraId="0420AC53" w14:textId="17C939D2" w:rsidR="00530490" w:rsidRPr="00530490" w:rsidRDefault="00530490" w:rsidP="00DC44C4">
      <w:pPr>
        <w:pStyle w:val="a3"/>
        <w:tabs>
          <w:tab w:val="left" w:pos="900"/>
        </w:tabs>
        <w:overflowPunct w:val="0"/>
        <w:adjustRightInd w:val="0"/>
        <w:spacing w:after="120"/>
        <w:ind w:left="0"/>
        <w:textAlignment w:val="baseline"/>
        <w:rPr>
          <w:rFonts w:ascii="Times New Roman" w:hAnsi="Times New Roman"/>
          <w:b/>
          <w:shd w:val="clear" w:color="auto" w:fill="FFFFFF"/>
        </w:rPr>
      </w:pPr>
      <w:r>
        <w:rPr>
          <w:rFonts w:ascii="Times New Roman" w:hAnsi="Times New Roman"/>
          <w:b/>
          <w:shd w:val="clear" w:color="auto" w:fill="FFFFFF"/>
        </w:rPr>
        <w:t xml:space="preserve">5. </w:t>
      </w:r>
      <w:r w:rsidR="00915234">
        <w:rPr>
          <w:rFonts w:ascii="Times New Roman" w:hAnsi="Times New Roman"/>
          <w:b/>
          <w:shd w:val="clear" w:color="auto" w:fill="FFFFFF"/>
        </w:rPr>
        <w:t xml:space="preserve">ПРАВОВА </w:t>
      </w:r>
      <w:r w:rsidRPr="00530490">
        <w:rPr>
          <w:rFonts w:ascii="Times New Roman" w:hAnsi="Times New Roman"/>
          <w:b/>
          <w:shd w:val="clear" w:color="auto" w:fill="FFFFFF"/>
        </w:rPr>
        <w:t>КВАЛІФІКАЦІЯ ДІЙ ВІДПОВІДАЧА</w:t>
      </w:r>
      <w:r w:rsidR="00915234" w:rsidRPr="00915234">
        <w:rPr>
          <w:rFonts w:ascii="Times New Roman" w:hAnsi="Times New Roman"/>
          <w:b/>
          <w:shd w:val="clear" w:color="auto" w:fill="FFFFFF"/>
        </w:rPr>
        <w:t xml:space="preserve"> </w:t>
      </w:r>
      <w:r w:rsidR="00915234">
        <w:rPr>
          <w:rFonts w:ascii="Times New Roman" w:hAnsi="Times New Roman"/>
          <w:b/>
          <w:shd w:val="clear" w:color="auto" w:fill="FFFFFF"/>
        </w:rPr>
        <w:t>ТА ВИСНОВКИ КОМІТЕТУ</w:t>
      </w:r>
    </w:p>
    <w:p w14:paraId="61A56F13" w14:textId="429668F5" w:rsidR="00530490" w:rsidRDefault="00554DC5" w:rsidP="00554DC5">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proofErr w:type="spellStart"/>
      <w:r w:rsidRPr="00530490">
        <w:rPr>
          <w:rFonts w:ascii="Times New Roman" w:hAnsi="Times New Roman" w:cs="Times New Roman"/>
          <w:sz w:val="24"/>
          <w:szCs w:val="24"/>
        </w:rPr>
        <w:t>Відповідно</w:t>
      </w:r>
      <w:proofErr w:type="spellEnd"/>
      <w:r w:rsidRPr="00530490">
        <w:rPr>
          <w:rFonts w:ascii="Times New Roman" w:hAnsi="Times New Roman" w:cs="Times New Roman"/>
          <w:sz w:val="24"/>
          <w:szCs w:val="24"/>
        </w:rPr>
        <w:t xml:space="preserve"> до </w:t>
      </w:r>
      <w:proofErr w:type="spellStart"/>
      <w:r w:rsidRPr="00530490">
        <w:rPr>
          <w:rFonts w:ascii="Times New Roman" w:hAnsi="Times New Roman" w:cs="Times New Roman"/>
          <w:sz w:val="24"/>
          <w:szCs w:val="24"/>
        </w:rPr>
        <w:t>статті</w:t>
      </w:r>
      <w:proofErr w:type="spellEnd"/>
      <w:r w:rsidRPr="00530490">
        <w:rPr>
          <w:rFonts w:ascii="Times New Roman" w:hAnsi="Times New Roman" w:cs="Times New Roman"/>
          <w:sz w:val="24"/>
          <w:szCs w:val="24"/>
        </w:rPr>
        <w:t xml:space="preserve"> 1 Закону</w:t>
      </w:r>
      <w:r w:rsidRPr="00530490">
        <w:rPr>
          <w:rFonts w:ascii="Times New Roman" w:hAnsi="Times New Roman" w:cs="Times New Roman"/>
          <w:sz w:val="24"/>
          <w:szCs w:val="24"/>
          <w:lang w:val="uk-UA"/>
        </w:rPr>
        <w:t xml:space="preserve"> </w:t>
      </w:r>
      <w:proofErr w:type="spellStart"/>
      <w:r w:rsidR="002F3707" w:rsidRPr="00530490">
        <w:rPr>
          <w:rFonts w:ascii="Times New Roman" w:hAnsi="Times New Roman" w:cs="Times New Roman"/>
          <w:sz w:val="24"/>
          <w:szCs w:val="24"/>
        </w:rPr>
        <w:t>недобросовісною</w:t>
      </w:r>
      <w:proofErr w:type="spellEnd"/>
      <w:r w:rsidR="002F3707" w:rsidRPr="00530490">
        <w:rPr>
          <w:rFonts w:ascii="Times New Roman" w:hAnsi="Times New Roman" w:cs="Times New Roman"/>
          <w:sz w:val="24"/>
          <w:szCs w:val="24"/>
        </w:rPr>
        <w:t xml:space="preserve"> </w:t>
      </w:r>
      <w:proofErr w:type="spellStart"/>
      <w:r w:rsidR="002F3707" w:rsidRPr="00530490">
        <w:rPr>
          <w:rFonts w:ascii="Times New Roman" w:hAnsi="Times New Roman" w:cs="Times New Roman"/>
          <w:sz w:val="24"/>
          <w:szCs w:val="24"/>
        </w:rPr>
        <w:t>конкуренцією</w:t>
      </w:r>
      <w:proofErr w:type="spellEnd"/>
      <w:r w:rsidR="002F3707" w:rsidRPr="00530490">
        <w:rPr>
          <w:rFonts w:ascii="Times New Roman" w:hAnsi="Times New Roman" w:cs="Times New Roman"/>
          <w:sz w:val="24"/>
          <w:szCs w:val="24"/>
        </w:rPr>
        <w:t xml:space="preserve"> є будь-</w:t>
      </w:r>
      <w:proofErr w:type="spellStart"/>
      <w:r w:rsidR="002F3707" w:rsidRPr="00530490">
        <w:rPr>
          <w:rFonts w:ascii="Times New Roman" w:hAnsi="Times New Roman" w:cs="Times New Roman"/>
          <w:sz w:val="24"/>
          <w:szCs w:val="24"/>
        </w:rPr>
        <w:t>які</w:t>
      </w:r>
      <w:proofErr w:type="spellEnd"/>
      <w:r w:rsidR="002F3707" w:rsidRPr="00530490">
        <w:rPr>
          <w:rFonts w:ascii="Times New Roman" w:hAnsi="Times New Roman" w:cs="Times New Roman"/>
          <w:sz w:val="24"/>
          <w:szCs w:val="24"/>
        </w:rPr>
        <w:t xml:space="preserve"> </w:t>
      </w:r>
      <w:proofErr w:type="spellStart"/>
      <w:r w:rsidR="002F3707" w:rsidRPr="00530490">
        <w:rPr>
          <w:rFonts w:ascii="Times New Roman" w:hAnsi="Times New Roman" w:cs="Times New Roman"/>
          <w:sz w:val="24"/>
          <w:szCs w:val="24"/>
        </w:rPr>
        <w:t>дії</w:t>
      </w:r>
      <w:proofErr w:type="spellEnd"/>
      <w:r w:rsidR="002F3707" w:rsidRPr="00530490">
        <w:rPr>
          <w:rFonts w:ascii="Times New Roman" w:hAnsi="Times New Roman" w:cs="Times New Roman"/>
          <w:sz w:val="24"/>
          <w:szCs w:val="24"/>
        </w:rPr>
        <w:t xml:space="preserve"> у </w:t>
      </w:r>
      <w:proofErr w:type="spellStart"/>
      <w:r w:rsidR="002F3707" w:rsidRPr="00530490">
        <w:rPr>
          <w:rFonts w:ascii="Times New Roman" w:hAnsi="Times New Roman" w:cs="Times New Roman"/>
          <w:sz w:val="24"/>
          <w:szCs w:val="24"/>
        </w:rPr>
        <w:t>конкуренції</w:t>
      </w:r>
      <w:proofErr w:type="spellEnd"/>
      <w:r w:rsidR="002F3707" w:rsidRPr="00530490">
        <w:rPr>
          <w:rFonts w:ascii="Times New Roman" w:hAnsi="Times New Roman" w:cs="Times New Roman"/>
          <w:sz w:val="24"/>
          <w:szCs w:val="24"/>
        </w:rPr>
        <w:t xml:space="preserve">, </w:t>
      </w:r>
      <w:proofErr w:type="spellStart"/>
      <w:r w:rsidR="002F3707" w:rsidRPr="00530490">
        <w:rPr>
          <w:rFonts w:ascii="Times New Roman" w:hAnsi="Times New Roman" w:cs="Times New Roman"/>
          <w:sz w:val="24"/>
          <w:szCs w:val="24"/>
        </w:rPr>
        <w:t>що</w:t>
      </w:r>
      <w:proofErr w:type="spellEnd"/>
      <w:r w:rsidR="002F3707" w:rsidRPr="00530490">
        <w:rPr>
          <w:rFonts w:ascii="Times New Roman" w:hAnsi="Times New Roman" w:cs="Times New Roman"/>
          <w:sz w:val="24"/>
          <w:szCs w:val="24"/>
        </w:rPr>
        <w:t xml:space="preserve"> </w:t>
      </w:r>
      <w:proofErr w:type="spellStart"/>
      <w:r w:rsidR="002F3707" w:rsidRPr="00530490">
        <w:rPr>
          <w:rFonts w:ascii="Times New Roman" w:hAnsi="Times New Roman" w:cs="Times New Roman"/>
          <w:sz w:val="24"/>
          <w:szCs w:val="24"/>
        </w:rPr>
        <w:t>суперечать</w:t>
      </w:r>
      <w:proofErr w:type="spellEnd"/>
      <w:r w:rsidR="002F3707" w:rsidRPr="00530490">
        <w:rPr>
          <w:rFonts w:ascii="Times New Roman" w:hAnsi="Times New Roman" w:cs="Times New Roman"/>
          <w:sz w:val="24"/>
          <w:szCs w:val="24"/>
        </w:rPr>
        <w:t xml:space="preserve"> </w:t>
      </w:r>
      <w:proofErr w:type="spellStart"/>
      <w:r w:rsidR="002F3707" w:rsidRPr="00530490">
        <w:rPr>
          <w:rFonts w:ascii="Times New Roman" w:hAnsi="Times New Roman" w:cs="Times New Roman"/>
          <w:sz w:val="24"/>
          <w:szCs w:val="24"/>
        </w:rPr>
        <w:t>торговим</w:t>
      </w:r>
      <w:proofErr w:type="spellEnd"/>
      <w:r w:rsidR="002F3707" w:rsidRPr="00530490">
        <w:rPr>
          <w:rFonts w:ascii="Times New Roman" w:hAnsi="Times New Roman" w:cs="Times New Roman"/>
          <w:sz w:val="24"/>
          <w:szCs w:val="24"/>
        </w:rPr>
        <w:t xml:space="preserve"> та </w:t>
      </w:r>
      <w:proofErr w:type="spellStart"/>
      <w:r w:rsidR="002F3707" w:rsidRPr="00530490">
        <w:rPr>
          <w:rFonts w:ascii="Times New Roman" w:hAnsi="Times New Roman" w:cs="Times New Roman"/>
          <w:sz w:val="24"/>
          <w:szCs w:val="24"/>
        </w:rPr>
        <w:t>іншим</w:t>
      </w:r>
      <w:proofErr w:type="spellEnd"/>
      <w:r w:rsidR="002F3707" w:rsidRPr="00530490">
        <w:rPr>
          <w:rFonts w:ascii="Times New Roman" w:hAnsi="Times New Roman" w:cs="Times New Roman"/>
          <w:sz w:val="24"/>
          <w:szCs w:val="24"/>
        </w:rPr>
        <w:t xml:space="preserve"> </w:t>
      </w:r>
      <w:proofErr w:type="spellStart"/>
      <w:r w:rsidR="002F3707" w:rsidRPr="00530490">
        <w:rPr>
          <w:rFonts w:ascii="Times New Roman" w:hAnsi="Times New Roman" w:cs="Times New Roman"/>
          <w:sz w:val="24"/>
          <w:szCs w:val="24"/>
        </w:rPr>
        <w:t>чесним</w:t>
      </w:r>
      <w:proofErr w:type="spellEnd"/>
      <w:r w:rsidR="002F3707" w:rsidRPr="00530490">
        <w:rPr>
          <w:rFonts w:ascii="Times New Roman" w:hAnsi="Times New Roman" w:cs="Times New Roman"/>
          <w:sz w:val="24"/>
          <w:szCs w:val="24"/>
        </w:rPr>
        <w:t xml:space="preserve"> </w:t>
      </w:r>
      <w:proofErr w:type="spellStart"/>
      <w:r w:rsidR="002F3707" w:rsidRPr="00530490">
        <w:rPr>
          <w:rFonts w:ascii="Times New Roman" w:hAnsi="Times New Roman" w:cs="Times New Roman"/>
          <w:sz w:val="24"/>
          <w:szCs w:val="24"/>
        </w:rPr>
        <w:t>звичаям</w:t>
      </w:r>
      <w:proofErr w:type="spellEnd"/>
      <w:r w:rsidR="002F3707" w:rsidRPr="00530490">
        <w:rPr>
          <w:rFonts w:ascii="Times New Roman" w:hAnsi="Times New Roman" w:cs="Times New Roman"/>
          <w:sz w:val="24"/>
          <w:szCs w:val="24"/>
        </w:rPr>
        <w:t xml:space="preserve"> у </w:t>
      </w:r>
      <w:proofErr w:type="spellStart"/>
      <w:r w:rsidR="002F3707" w:rsidRPr="00530490">
        <w:rPr>
          <w:rFonts w:ascii="Times New Roman" w:hAnsi="Times New Roman" w:cs="Times New Roman"/>
          <w:sz w:val="24"/>
          <w:szCs w:val="24"/>
        </w:rPr>
        <w:t>господарській</w:t>
      </w:r>
      <w:proofErr w:type="spellEnd"/>
      <w:r w:rsidR="002F3707" w:rsidRPr="00530490">
        <w:rPr>
          <w:rFonts w:ascii="Times New Roman" w:hAnsi="Times New Roman" w:cs="Times New Roman"/>
          <w:sz w:val="24"/>
          <w:szCs w:val="24"/>
        </w:rPr>
        <w:t xml:space="preserve"> </w:t>
      </w:r>
      <w:proofErr w:type="spellStart"/>
      <w:r w:rsidR="002F3707" w:rsidRPr="00530490">
        <w:rPr>
          <w:rFonts w:ascii="Times New Roman" w:hAnsi="Times New Roman" w:cs="Times New Roman"/>
          <w:sz w:val="24"/>
          <w:szCs w:val="24"/>
        </w:rPr>
        <w:t>діяльності</w:t>
      </w:r>
      <w:proofErr w:type="spellEnd"/>
      <w:r w:rsidR="002F3707" w:rsidRPr="00530490">
        <w:rPr>
          <w:rFonts w:ascii="Times New Roman" w:hAnsi="Times New Roman" w:cs="Times New Roman"/>
          <w:sz w:val="24"/>
          <w:szCs w:val="24"/>
        </w:rPr>
        <w:t>.</w:t>
      </w:r>
    </w:p>
    <w:p w14:paraId="317A441B" w14:textId="43821BBA" w:rsidR="00530490" w:rsidRDefault="002F3707" w:rsidP="00554DC5">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proofErr w:type="spellStart"/>
      <w:r w:rsidRPr="00530490">
        <w:rPr>
          <w:rFonts w:ascii="Times New Roman" w:hAnsi="Times New Roman" w:cs="Times New Roman"/>
          <w:sz w:val="24"/>
          <w:szCs w:val="24"/>
        </w:rPr>
        <w:t>Недобросовісною</w:t>
      </w:r>
      <w:proofErr w:type="spellEnd"/>
      <w:r w:rsidRPr="00530490">
        <w:rPr>
          <w:rFonts w:ascii="Times New Roman" w:hAnsi="Times New Roman" w:cs="Times New Roman"/>
          <w:sz w:val="24"/>
          <w:szCs w:val="24"/>
        </w:rPr>
        <w:t xml:space="preserve"> </w:t>
      </w:r>
      <w:proofErr w:type="spellStart"/>
      <w:r w:rsidRPr="00530490">
        <w:rPr>
          <w:rFonts w:ascii="Times New Roman" w:hAnsi="Times New Roman" w:cs="Times New Roman"/>
          <w:sz w:val="24"/>
          <w:szCs w:val="24"/>
        </w:rPr>
        <w:t>конкуренцією</w:t>
      </w:r>
      <w:proofErr w:type="spellEnd"/>
      <w:r w:rsidRPr="00530490">
        <w:rPr>
          <w:rFonts w:ascii="Times New Roman" w:hAnsi="Times New Roman" w:cs="Times New Roman"/>
          <w:sz w:val="24"/>
          <w:szCs w:val="24"/>
        </w:rPr>
        <w:t xml:space="preserve"> є </w:t>
      </w:r>
      <w:proofErr w:type="spellStart"/>
      <w:r w:rsidRPr="00530490">
        <w:rPr>
          <w:rFonts w:ascii="Times New Roman" w:hAnsi="Times New Roman" w:cs="Times New Roman"/>
          <w:sz w:val="24"/>
          <w:szCs w:val="24"/>
        </w:rPr>
        <w:t>дії</w:t>
      </w:r>
      <w:proofErr w:type="spellEnd"/>
      <w:r w:rsidRPr="00530490">
        <w:rPr>
          <w:rFonts w:ascii="Times New Roman" w:hAnsi="Times New Roman" w:cs="Times New Roman"/>
          <w:sz w:val="24"/>
          <w:szCs w:val="24"/>
        </w:rPr>
        <w:t xml:space="preserve"> </w:t>
      </w:r>
      <w:r w:rsidR="00B43E0B">
        <w:rPr>
          <w:rFonts w:ascii="Times New Roman" w:hAnsi="Times New Roman" w:cs="Times New Roman"/>
          <w:sz w:val="24"/>
          <w:szCs w:val="24"/>
          <w:lang w:val="uk-UA"/>
        </w:rPr>
        <w:t>в</w:t>
      </w:r>
      <w:r w:rsidR="00B43E0B" w:rsidRPr="00530490">
        <w:rPr>
          <w:rFonts w:ascii="Times New Roman" w:hAnsi="Times New Roman" w:cs="Times New Roman"/>
          <w:sz w:val="24"/>
          <w:szCs w:val="24"/>
        </w:rPr>
        <w:t xml:space="preserve"> </w:t>
      </w:r>
      <w:proofErr w:type="spellStart"/>
      <w:r w:rsidRPr="00530490">
        <w:rPr>
          <w:rFonts w:ascii="Times New Roman" w:hAnsi="Times New Roman" w:cs="Times New Roman"/>
          <w:sz w:val="24"/>
          <w:szCs w:val="24"/>
        </w:rPr>
        <w:t>конкуренції</w:t>
      </w:r>
      <w:proofErr w:type="spellEnd"/>
      <w:r w:rsidRPr="00530490">
        <w:rPr>
          <w:rFonts w:ascii="Times New Roman" w:hAnsi="Times New Roman" w:cs="Times New Roman"/>
          <w:sz w:val="24"/>
          <w:szCs w:val="24"/>
        </w:rPr>
        <w:t xml:space="preserve">, </w:t>
      </w:r>
      <w:proofErr w:type="spellStart"/>
      <w:r w:rsidRPr="00530490">
        <w:rPr>
          <w:rFonts w:ascii="Times New Roman" w:hAnsi="Times New Roman" w:cs="Times New Roman"/>
          <w:sz w:val="24"/>
          <w:szCs w:val="24"/>
        </w:rPr>
        <w:t>зокрема</w:t>
      </w:r>
      <w:proofErr w:type="spellEnd"/>
      <w:r w:rsidR="00B43E0B">
        <w:rPr>
          <w:rFonts w:ascii="Times New Roman" w:hAnsi="Times New Roman" w:cs="Times New Roman"/>
          <w:sz w:val="24"/>
          <w:szCs w:val="24"/>
          <w:lang w:val="uk-UA"/>
        </w:rPr>
        <w:t>,</w:t>
      </w:r>
      <w:r w:rsidRPr="00530490">
        <w:rPr>
          <w:rFonts w:ascii="Times New Roman" w:hAnsi="Times New Roman" w:cs="Times New Roman"/>
          <w:sz w:val="24"/>
          <w:szCs w:val="24"/>
        </w:rPr>
        <w:t xml:space="preserve"> </w:t>
      </w:r>
      <w:proofErr w:type="spellStart"/>
      <w:r w:rsidRPr="00530490">
        <w:rPr>
          <w:rFonts w:ascii="Times New Roman" w:hAnsi="Times New Roman" w:cs="Times New Roman"/>
          <w:sz w:val="24"/>
          <w:szCs w:val="24"/>
        </w:rPr>
        <w:t>визначені</w:t>
      </w:r>
      <w:proofErr w:type="spellEnd"/>
      <w:r w:rsidRPr="00530490">
        <w:rPr>
          <w:rFonts w:ascii="Times New Roman" w:hAnsi="Times New Roman" w:cs="Times New Roman"/>
          <w:sz w:val="24"/>
          <w:szCs w:val="24"/>
        </w:rPr>
        <w:t xml:space="preserve"> главами 2</w:t>
      </w:r>
      <w:r w:rsidR="00B43E0B">
        <w:rPr>
          <w:rFonts w:ascii="Times New Roman" w:hAnsi="Times New Roman" w:cs="Times New Roman"/>
          <w:sz w:val="24"/>
          <w:szCs w:val="24"/>
          <w:lang w:val="uk-UA"/>
        </w:rPr>
        <w:t xml:space="preserve"> – </w:t>
      </w:r>
      <w:r w:rsidRPr="00530490">
        <w:rPr>
          <w:rFonts w:ascii="Times New Roman" w:hAnsi="Times New Roman" w:cs="Times New Roman"/>
          <w:sz w:val="24"/>
          <w:szCs w:val="24"/>
        </w:rPr>
        <w:t xml:space="preserve">4 </w:t>
      </w:r>
      <w:proofErr w:type="spellStart"/>
      <w:r w:rsidRPr="00530490">
        <w:rPr>
          <w:rFonts w:ascii="Times New Roman" w:hAnsi="Times New Roman" w:cs="Times New Roman"/>
          <w:sz w:val="24"/>
          <w:szCs w:val="24"/>
        </w:rPr>
        <w:t>цього</w:t>
      </w:r>
      <w:proofErr w:type="spellEnd"/>
      <w:r w:rsidRPr="00530490">
        <w:rPr>
          <w:rFonts w:ascii="Times New Roman" w:hAnsi="Times New Roman" w:cs="Times New Roman"/>
          <w:sz w:val="24"/>
          <w:szCs w:val="24"/>
        </w:rPr>
        <w:t xml:space="preserve"> Закону.</w:t>
      </w:r>
    </w:p>
    <w:p w14:paraId="0F8B0D34" w14:textId="716E7BF8" w:rsidR="00530490" w:rsidRDefault="00554DC5" w:rsidP="00554DC5">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530490">
        <w:rPr>
          <w:rFonts w:ascii="Times New Roman" w:hAnsi="Times New Roman" w:cs="Times New Roman"/>
          <w:sz w:val="24"/>
          <w:szCs w:val="24"/>
          <w:lang w:val="uk-UA"/>
        </w:rPr>
        <w:t xml:space="preserve">Відповідно до статті 8 Закону </w:t>
      </w:r>
      <w:r w:rsidR="002F3707" w:rsidRPr="00530490">
        <w:rPr>
          <w:rFonts w:ascii="Times New Roman" w:hAnsi="Times New Roman" w:cs="Times New Roman"/>
          <w:sz w:val="24"/>
          <w:szCs w:val="24"/>
          <w:lang w:val="uk-UA"/>
        </w:rPr>
        <w:t xml:space="preserve">дискредитацією суб’єкта господарювання є поширення у будь-якій формі неправдивих, неточних або неповних відомостей, пов’язаних з особою чи діяльністю суб’єкта господарювання, у тому числі щодо його товарів, які завдали або могли завдати шкоди діловій репутації суб’єкта господарювання. </w:t>
      </w:r>
    </w:p>
    <w:p w14:paraId="30DF8A0C" w14:textId="1EF6EBFE" w:rsidR="00530490" w:rsidRDefault="002F3707" w:rsidP="00554DC5">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530490">
        <w:rPr>
          <w:rFonts w:ascii="Times New Roman" w:hAnsi="Times New Roman" w:cs="Times New Roman"/>
          <w:sz w:val="24"/>
          <w:szCs w:val="24"/>
          <w:lang w:val="uk-UA"/>
        </w:rPr>
        <w:t>Отже, в умовах конкуренції суб’єкти господарювання – учасники відповідного ринку повинні дотримуватис</w:t>
      </w:r>
      <w:r w:rsidR="00B43E0B">
        <w:rPr>
          <w:rFonts w:ascii="Times New Roman" w:hAnsi="Times New Roman" w:cs="Times New Roman"/>
          <w:sz w:val="24"/>
          <w:szCs w:val="24"/>
          <w:lang w:val="uk-UA"/>
        </w:rPr>
        <w:t>я</w:t>
      </w:r>
      <w:r w:rsidRPr="00530490">
        <w:rPr>
          <w:rFonts w:ascii="Times New Roman" w:hAnsi="Times New Roman" w:cs="Times New Roman"/>
          <w:sz w:val="24"/>
          <w:szCs w:val="24"/>
          <w:lang w:val="uk-UA"/>
        </w:rPr>
        <w:t xml:space="preserve"> торгових та інших чесних звичаїв у господарській діяльності та здобувати переваги </w:t>
      </w:r>
      <w:r w:rsidR="00B43E0B">
        <w:rPr>
          <w:rFonts w:ascii="Times New Roman" w:hAnsi="Times New Roman" w:cs="Times New Roman"/>
          <w:sz w:val="24"/>
          <w:szCs w:val="24"/>
          <w:lang w:val="uk-UA"/>
        </w:rPr>
        <w:t>в</w:t>
      </w:r>
      <w:r w:rsidR="00B43E0B" w:rsidRPr="00530490">
        <w:rPr>
          <w:rFonts w:ascii="Times New Roman" w:hAnsi="Times New Roman" w:cs="Times New Roman"/>
          <w:sz w:val="24"/>
          <w:szCs w:val="24"/>
          <w:lang w:val="uk-UA"/>
        </w:rPr>
        <w:t xml:space="preserve"> </w:t>
      </w:r>
      <w:r w:rsidRPr="00530490">
        <w:rPr>
          <w:rFonts w:ascii="Times New Roman" w:hAnsi="Times New Roman" w:cs="Times New Roman"/>
          <w:sz w:val="24"/>
          <w:szCs w:val="24"/>
          <w:lang w:val="uk-UA"/>
        </w:rPr>
        <w:t>конкуренції завдяки власним досягненням, а не шляхом вчинення</w:t>
      </w:r>
      <w:r w:rsidR="00530490">
        <w:rPr>
          <w:rFonts w:ascii="Times New Roman" w:hAnsi="Times New Roman" w:cs="Times New Roman"/>
          <w:sz w:val="24"/>
          <w:szCs w:val="24"/>
          <w:lang w:val="uk-UA"/>
        </w:rPr>
        <w:t xml:space="preserve"> дій, визначених законодавством</w:t>
      </w:r>
      <w:r w:rsidRPr="00530490">
        <w:rPr>
          <w:rFonts w:ascii="Times New Roman" w:hAnsi="Times New Roman" w:cs="Times New Roman"/>
          <w:sz w:val="24"/>
          <w:szCs w:val="24"/>
          <w:lang w:val="uk-UA"/>
        </w:rPr>
        <w:t xml:space="preserve"> як недобросовісна конкуренція.</w:t>
      </w:r>
    </w:p>
    <w:p w14:paraId="50F33D5B" w14:textId="77777777" w:rsidR="00530490" w:rsidRDefault="002F3707" w:rsidP="00554DC5">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proofErr w:type="spellStart"/>
      <w:r w:rsidRPr="00530490">
        <w:rPr>
          <w:rFonts w:ascii="Times New Roman" w:hAnsi="Times New Roman" w:cs="Times New Roman"/>
          <w:sz w:val="24"/>
          <w:szCs w:val="24"/>
        </w:rPr>
        <w:t>Заявник</w:t>
      </w:r>
      <w:proofErr w:type="spellEnd"/>
      <w:r w:rsidRPr="00530490">
        <w:rPr>
          <w:rFonts w:ascii="Times New Roman" w:hAnsi="Times New Roman" w:cs="Times New Roman"/>
          <w:sz w:val="24"/>
          <w:szCs w:val="24"/>
        </w:rPr>
        <w:t xml:space="preserve"> і </w:t>
      </w:r>
      <w:proofErr w:type="spellStart"/>
      <w:r w:rsidRPr="00530490">
        <w:rPr>
          <w:rFonts w:ascii="Times New Roman" w:hAnsi="Times New Roman" w:cs="Times New Roman"/>
          <w:sz w:val="24"/>
          <w:szCs w:val="24"/>
        </w:rPr>
        <w:t>Відповідач</w:t>
      </w:r>
      <w:proofErr w:type="spellEnd"/>
      <w:r w:rsidRPr="00530490">
        <w:rPr>
          <w:rFonts w:ascii="Times New Roman" w:hAnsi="Times New Roman" w:cs="Times New Roman"/>
          <w:sz w:val="24"/>
          <w:szCs w:val="24"/>
        </w:rPr>
        <w:t xml:space="preserve"> є конкурентами </w:t>
      </w:r>
      <w:proofErr w:type="gramStart"/>
      <w:r w:rsidRPr="00530490">
        <w:rPr>
          <w:rFonts w:ascii="Times New Roman" w:hAnsi="Times New Roman" w:cs="Times New Roman"/>
          <w:sz w:val="24"/>
          <w:szCs w:val="24"/>
        </w:rPr>
        <w:t>на ринку</w:t>
      </w:r>
      <w:proofErr w:type="gramEnd"/>
      <w:r w:rsidRPr="00530490">
        <w:rPr>
          <w:rFonts w:ascii="Times New Roman" w:hAnsi="Times New Roman" w:cs="Times New Roman"/>
          <w:sz w:val="24"/>
          <w:szCs w:val="24"/>
        </w:rPr>
        <w:t xml:space="preserve"> </w:t>
      </w:r>
      <w:r w:rsidR="00554DC5" w:rsidRPr="00530490">
        <w:rPr>
          <w:rFonts w:ascii="Times New Roman" w:eastAsia="Calibri" w:hAnsi="Times New Roman" w:cs="Times New Roman"/>
          <w:color w:val="000000" w:themeColor="text1"/>
          <w:sz w:val="24"/>
          <w:szCs w:val="24"/>
          <w:lang w:val="uk-UA"/>
        </w:rPr>
        <w:t>виробництва інших готових металевих виробів</w:t>
      </w:r>
      <w:r w:rsidR="00554DC5" w:rsidRPr="00530490">
        <w:rPr>
          <w:rFonts w:ascii="Times New Roman" w:hAnsi="Times New Roman" w:cs="Times New Roman"/>
          <w:sz w:val="24"/>
          <w:szCs w:val="24"/>
          <w:lang w:val="uk-UA"/>
        </w:rPr>
        <w:t>.</w:t>
      </w:r>
    </w:p>
    <w:p w14:paraId="4FA17F9C" w14:textId="4F11DFAD" w:rsidR="00530490" w:rsidRDefault="002F3707" w:rsidP="00530490">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530490">
        <w:rPr>
          <w:rFonts w:ascii="Times New Roman" w:hAnsi="Times New Roman" w:cs="Times New Roman"/>
          <w:sz w:val="24"/>
          <w:szCs w:val="24"/>
        </w:rPr>
        <w:t xml:space="preserve">Як </w:t>
      </w:r>
      <w:proofErr w:type="spellStart"/>
      <w:r w:rsidRPr="00530490">
        <w:rPr>
          <w:rFonts w:ascii="Times New Roman" w:hAnsi="Times New Roman" w:cs="Times New Roman"/>
          <w:sz w:val="24"/>
          <w:szCs w:val="24"/>
        </w:rPr>
        <w:t>встановлено</w:t>
      </w:r>
      <w:proofErr w:type="spellEnd"/>
      <w:r w:rsidR="00554DC5" w:rsidRPr="00530490">
        <w:rPr>
          <w:rFonts w:ascii="Times New Roman" w:hAnsi="Times New Roman" w:cs="Times New Roman"/>
          <w:sz w:val="24"/>
          <w:szCs w:val="24"/>
          <w:lang w:val="uk-UA"/>
        </w:rPr>
        <w:t xml:space="preserve"> Комітетом</w:t>
      </w:r>
      <w:r w:rsidR="00777B5E" w:rsidRPr="00530490">
        <w:rPr>
          <w:rFonts w:ascii="Times New Roman" w:hAnsi="Times New Roman" w:cs="Times New Roman"/>
          <w:sz w:val="24"/>
          <w:szCs w:val="24"/>
          <w:lang w:val="uk-UA"/>
        </w:rPr>
        <w:t>, Спірні відомості</w:t>
      </w:r>
      <w:r w:rsidR="00777B5E" w:rsidRPr="00530490">
        <w:rPr>
          <w:rFonts w:ascii="Times New Roman" w:hAnsi="Times New Roman" w:cs="Times New Roman"/>
          <w:sz w:val="24"/>
          <w:szCs w:val="24"/>
        </w:rPr>
        <w:t xml:space="preserve">, </w:t>
      </w:r>
      <w:r w:rsidR="00B43E0B">
        <w:rPr>
          <w:rFonts w:ascii="Times New Roman" w:hAnsi="Times New Roman" w:cs="Times New Roman"/>
          <w:sz w:val="24"/>
          <w:szCs w:val="24"/>
          <w:lang w:val="uk-UA"/>
        </w:rPr>
        <w:t>які</w:t>
      </w:r>
      <w:r w:rsidRPr="00530490">
        <w:rPr>
          <w:rFonts w:ascii="Times New Roman" w:hAnsi="Times New Roman" w:cs="Times New Roman"/>
          <w:sz w:val="24"/>
          <w:szCs w:val="24"/>
        </w:rPr>
        <w:t xml:space="preserve"> </w:t>
      </w:r>
      <w:proofErr w:type="spellStart"/>
      <w:r w:rsidR="00B43E0B">
        <w:rPr>
          <w:rFonts w:ascii="Times New Roman" w:hAnsi="Times New Roman" w:cs="Times New Roman"/>
          <w:sz w:val="24"/>
          <w:szCs w:val="24"/>
        </w:rPr>
        <w:t>Товариство</w:t>
      </w:r>
      <w:proofErr w:type="spellEnd"/>
      <w:r w:rsidR="00B43E0B" w:rsidRPr="00530490">
        <w:rPr>
          <w:rFonts w:ascii="Times New Roman" w:hAnsi="Times New Roman" w:cs="Times New Roman"/>
          <w:sz w:val="24"/>
          <w:szCs w:val="24"/>
        </w:rPr>
        <w:t xml:space="preserve"> </w:t>
      </w:r>
      <w:proofErr w:type="spellStart"/>
      <w:r w:rsidRPr="00530490">
        <w:rPr>
          <w:rFonts w:ascii="Times New Roman" w:hAnsi="Times New Roman" w:cs="Times New Roman"/>
          <w:sz w:val="24"/>
          <w:szCs w:val="24"/>
        </w:rPr>
        <w:t>повідомл</w:t>
      </w:r>
      <w:r w:rsidR="00777B5E" w:rsidRPr="00530490">
        <w:rPr>
          <w:rFonts w:ascii="Times New Roman" w:hAnsi="Times New Roman" w:cs="Times New Roman"/>
          <w:sz w:val="24"/>
          <w:szCs w:val="24"/>
        </w:rPr>
        <w:t>ял</w:t>
      </w:r>
      <w:proofErr w:type="spellEnd"/>
      <w:r w:rsidR="00B43E0B">
        <w:rPr>
          <w:rFonts w:ascii="Times New Roman" w:hAnsi="Times New Roman" w:cs="Times New Roman"/>
          <w:sz w:val="24"/>
          <w:szCs w:val="24"/>
          <w:lang w:val="uk-UA"/>
        </w:rPr>
        <w:t>о</w:t>
      </w:r>
      <w:r w:rsidR="00554DC5" w:rsidRPr="00530490">
        <w:rPr>
          <w:rFonts w:ascii="Times New Roman" w:hAnsi="Times New Roman" w:cs="Times New Roman"/>
          <w:sz w:val="24"/>
          <w:szCs w:val="24"/>
        </w:rPr>
        <w:t xml:space="preserve"> у </w:t>
      </w:r>
      <w:proofErr w:type="spellStart"/>
      <w:r w:rsidR="00554DC5" w:rsidRPr="00530490">
        <w:rPr>
          <w:rFonts w:ascii="Times New Roman" w:hAnsi="Times New Roman" w:cs="Times New Roman"/>
          <w:sz w:val="24"/>
          <w:szCs w:val="24"/>
          <w:lang w:val="uk-UA"/>
        </w:rPr>
        <w:t>Вимозі</w:t>
      </w:r>
      <w:proofErr w:type="spellEnd"/>
      <w:r w:rsidR="00530490" w:rsidRPr="00530490">
        <w:rPr>
          <w:rFonts w:ascii="Times New Roman" w:hAnsi="Times New Roman" w:cs="Times New Roman"/>
          <w:sz w:val="24"/>
          <w:szCs w:val="24"/>
        </w:rPr>
        <w:t>, є неправдив</w:t>
      </w:r>
      <w:proofErr w:type="spellStart"/>
      <w:r w:rsidR="00530490" w:rsidRPr="00530490">
        <w:rPr>
          <w:rFonts w:ascii="Times New Roman" w:hAnsi="Times New Roman" w:cs="Times New Roman"/>
          <w:sz w:val="24"/>
          <w:szCs w:val="24"/>
          <w:lang w:val="uk-UA"/>
        </w:rPr>
        <w:t>ими</w:t>
      </w:r>
      <w:proofErr w:type="spellEnd"/>
      <w:r w:rsidRPr="00530490">
        <w:rPr>
          <w:rFonts w:ascii="Times New Roman" w:hAnsi="Times New Roman" w:cs="Times New Roman"/>
          <w:sz w:val="24"/>
          <w:szCs w:val="24"/>
        </w:rPr>
        <w:t xml:space="preserve"> з </w:t>
      </w:r>
      <w:proofErr w:type="spellStart"/>
      <w:r w:rsidRPr="00530490">
        <w:rPr>
          <w:rFonts w:ascii="Times New Roman" w:hAnsi="Times New Roman" w:cs="Times New Roman"/>
          <w:sz w:val="24"/>
          <w:szCs w:val="24"/>
        </w:rPr>
        <w:t>огляду</w:t>
      </w:r>
      <w:proofErr w:type="spellEnd"/>
      <w:r w:rsidRPr="00530490">
        <w:rPr>
          <w:rFonts w:ascii="Times New Roman" w:hAnsi="Times New Roman" w:cs="Times New Roman"/>
          <w:sz w:val="24"/>
          <w:szCs w:val="24"/>
        </w:rPr>
        <w:t xml:space="preserve"> на те, </w:t>
      </w:r>
      <w:proofErr w:type="spellStart"/>
      <w:r w:rsidRPr="00530490">
        <w:rPr>
          <w:rFonts w:ascii="Times New Roman" w:hAnsi="Times New Roman" w:cs="Times New Roman"/>
          <w:sz w:val="24"/>
          <w:szCs w:val="24"/>
        </w:rPr>
        <w:t>що</w:t>
      </w:r>
      <w:proofErr w:type="spellEnd"/>
      <w:r w:rsidRPr="00530490">
        <w:rPr>
          <w:rFonts w:ascii="Times New Roman" w:hAnsi="Times New Roman" w:cs="Times New Roman"/>
          <w:sz w:val="24"/>
          <w:szCs w:val="24"/>
        </w:rPr>
        <w:t xml:space="preserve"> </w:t>
      </w:r>
      <w:proofErr w:type="spellStart"/>
      <w:r w:rsidRPr="00530490">
        <w:rPr>
          <w:rFonts w:ascii="Times New Roman" w:hAnsi="Times New Roman" w:cs="Times New Roman"/>
          <w:sz w:val="24"/>
          <w:szCs w:val="24"/>
        </w:rPr>
        <w:t>така</w:t>
      </w:r>
      <w:proofErr w:type="spellEnd"/>
      <w:r w:rsidRPr="00530490">
        <w:rPr>
          <w:rFonts w:ascii="Times New Roman" w:hAnsi="Times New Roman" w:cs="Times New Roman"/>
          <w:sz w:val="24"/>
          <w:szCs w:val="24"/>
        </w:rPr>
        <w:t xml:space="preserve"> </w:t>
      </w:r>
      <w:proofErr w:type="spellStart"/>
      <w:r w:rsidRPr="00530490">
        <w:rPr>
          <w:rFonts w:ascii="Times New Roman" w:hAnsi="Times New Roman" w:cs="Times New Roman"/>
          <w:sz w:val="24"/>
          <w:szCs w:val="24"/>
        </w:rPr>
        <w:t>і</w:t>
      </w:r>
      <w:r w:rsidR="00530490">
        <w:rPr>
          <w:rFonts w:ascii="Times New Roman" w:hAnsi="Times New Roman" w:cs="Times New Roman"/>
          <w:sz w:val="24"/>
          <w:szCs w:val="24"/>
        </w:rPr>
        <w:t>нформація</w:t>
      </w:r>
      <w:proofErr w:type="spellEnd"/>
      <w:r w:rsidR="00530490">
        <w:rPr>
          <w:rFonts w:ascii="Times New Roman" w:hAnsi="Times New Roman" w:cs="Times New Roman"/>
          <w:sz w:val="24"/>
          <w:szCs w:val="24"/>
        </w:rPr>
        <w:t xml:space="preserve"> </w:t>
      </w:r>
      <w:proofErr w:type="spellStart"/>
      <w:r w:rsidR="00530490">
        <w:rPr>
          <w:rFonts w:ascii="Times New Roman" w:hAnsi="Times New Roman" w:cs="Times New Roman"/>
          <w:sz w:val="24"/>
          <w:szCs w:val="24"/>
        </w:rPr>
        <w:t>Заявником</w:t>
      </w:r>
      <w:proofErr w:type="spellEnd"/>
      <w:r w:rsidR="00530490">
        <w:rPr>
          <w:rFonts w:ascii="Times New Roman" w:hAnsi="Times New Roman" w:cs="Times New Roman"/>
          <w:sz w:val="24"/>
          <w:szCs w:val="24"/>
        </w:rPr>
        <w:t xml:space="preserve"> </w:t>
      </w:r>
      <w:proofErr w:type="spellStart"/>
      <w:r w:rsidR="00530490">
        <w:rPr>
          <w:rFonts w:ascii="Times New Roman" w:hAnsi="Times New Roman" w:cs="Times New Roman"/>
          <w:sz w:val="24"/>
          <w:szCs w:val="24"/>
        </w:rPr>
        <w:t>спростована</w:t>
      </w:r>
      <w:proofErr w:type="spellEnd"/>
      <w:r w:rsidRPr="00530490">
        <w:rPr>
          <w:rFonts w:ascii="Times New Roman" w:hAnsi="Times New Roman" w:cs="Times New Roman"/>
          <w:sz w:val="24"/>
          <w:szCs w:val="24"/>
        </w:rPr>
        <w:t xml:space="preserve"> та </w:t>
      </w:r>
      <w:proofErr w:type="spellStart"/>
      <w:r w:rsidRPr="00530490">
        <w:rPr>
          <w:rFonts w:ascii="Times New Roman" w:hAnsi="Times New Roman" w:cs="Times New Roman"/>
          <w:sz w:val="24"/>
          <w:szCs w:val="24"/>
        </w:rPr>
        <w:t>Відповідачем</w:t>
      </w:r>
      <w:proofErr w:type="spellEnd"/>
      <w:r w:rsidRPr="00530490">
        <w:rPr>
          <w:rFonts w:ascii="Times New Roman" w:hAnsi="Times New Roman" w:cs="Times New Roman"/>
          <w:sz w:val="24"/>
          <w:szCs w:val="24"/>
        </w:rPr>
        <w:t xml:space="preserve"> документально не </w:t>
      </w:r>
      <w:proofErr w:type="spellStart"/>
      <w:r w:rsidRPr="00530490">
        <w:rPr>
          <w:rFonts w:ascii="Times New Roman" w:hAnsi="Times New Roman" w:cs="Times New Roman"/>
          <w:sz w:val="24"/>
          <w:szCs w:val="24"/>
        </w:rPr>
        <w:t>підтверджена</w:t>
      </w:r>
      <w:proofErr w:type="spellEnd"/>
      <w:r w:rsidRPr="00530490">
        <w:rPr>
          <w:rFonts w:ascii="Times New Roman" w:hAnsi="Times New Roman" w:cs="Times New Roman"/>
          <w:sz w:val="24"/>
          <w:szCs w:val="24"/>
        </w:rPr>
        <w:t xml:space="preserve"> </w:t>
      </w:r>
      <w:r w:rsidR="00B43E0B">
        <w:rPr>
          <w:rFonts w:ascii="Times New Roman" w:hAnsi="Times New Roman" w:cs="Times New Roman"/>
          <w:sz w:val="24"/>
          <w:szCs w:val="24"/>
          <w:lang w:val="uk-UA"/>
        </w:rPr>
        <w:t>й</w:t>
      </w:r>
      <w:r w:rsidR="00B43E0B" w:rsidRPr="00530490">
        <w:rPr>
          <w:rFonts w:ascii="Times New Roman" w:hAnsi="Times New Roman" w:cs="Times New Roman"/>
          <w:sz w:val="24"/>
          <w:szCs w:val="24"/>
        </w:rPr>
        <w:t xml:space="preserve"> </w:t>
      </w:r>
      <w:r w:rsidRPr="00530490">
        <w:rPr>
          <w:rFonts w:ascii="Times New Roman" w:hAnsi="Times New Roman" w:cs="Times New Roman"/>
          <w:sz w:val="24"/>
          <w:szCs w:val="24"/>
        </w:rPr>
        <w:t xml:space="preserve">не доведена </w:t>
      </w:r>
      <w:proofErr w:type="spellStart"/>
      <w:r w:rsidRPr="00530490">
        <w:rPr>
          <w:rFonts w:ascii="Times New Roman" w:hAnsi="Times New Roman" w:cs="Times New Roman"/>
          <w:sz w:val="24"/>
          <w:szCs w:val="24"/>
        </w:rPr>
        <w:t>спос</w:t>
      </w:r>
      <w:proofErr w:type="spellEnd"/>
      <w:r w:rsidR="00B43E0B">
        <w:rPr>
          <w:rFonts w:ascii="Times New Roman" w:hAnsi="Times New Roman" w:cs="Times New Roman"/>
          <w:sz w:val="24"/>
          <w:szCs w:val="24"/>
          <w:lang w:val="uk-UA"/>
        </w:rPr>
        <w:t>обом</w:t>
      </w:r>
      <w:r w:rsidRPr="00530490">
        <w:rPr>
          <w:rFonts w:ascii="Times New Roman" w:hAnsi="Times New Roman" w:cs="Times New Roman"/>
          <w:sz w:val="24"/>
          <w:szCs w:val="24"/>
        </w:rPr>
        <w:t xml:space="preserve">, </w:t>
      </w:r>
      <w:proofErr w:type="spellStart"/>
      <w:r w:rsidRPr="00530490">
        <w:rPr>
          <w:rFonts w:ascii="Times New Roman" w:hAnsi="Times New Roman" w:cs="Times New Roman"/>
          <w:sz w:val="24"/>
          <w:szCs w:val="24"/>
        </w:rPr>
        <w:t>встановлени</w:t>
      </w:r>
      <w:proofErr w:type="spellEnd"/>
      <w:r w:rsidR="00B43E0B">
        <w:rPr>
          <w:rFonts w:ascii="Times New Roman" w:hAnsi="Times New Roman" w:cs="Times New Roman"/>
          <w:sz w:val="24"/>
          <w:szCs w:val="24"/>
          <w:lang w:val="uk-UA"/>
        </w:rPr>
        <w:t>м</w:t>
      </w:r>
      <w:r w:rsidRPr="00530490">
        <w:rPr>
          <w:rFonts w:ascii="Times New Roman" w:hAnsi="Times New Roman" w:cs="Times New Roman"/>
          <w:sz w:val="24"/>
          <w:szCs w:val="24"/>
        </w:rPr>
        <w:t xml:space="preserve"> </w:t>
      </w:r>
      <w:proofErr w:type="spellStart"/>
      <w:r w:rsidRPr="00530490">
        <w:rPr>
          <w:rFonts w:ascii="Times New Roman" w:hAnsi="Times New Roman" w:cs="Times New Roman"/>
          <w:sz w:val="24"/>
          <w:szCs w:val="24"/>
        </w:rPr>
        <w:t>законодавством</w:t>
      </w:r>
      <w:proofErr w:type="spellEnd"/>
      <w:r w:rsidRPr="00530490">
        <w:rPr>
          <w:rFonts w:ascii="Times New Roman" w:hAnsi="Times New Roman" w:cs="Times New Roman"/>
          <w:sz w:val="24"/>
          <w:szCs w:val="24"/>
        </w:rPr>
        <w:t xml:space="preserve">. </w:t>
      </w:r>
    </w:p>
    <w:p w14:paraId="6B65F4FE" w14:textId="77777777" w:rsidR="00530490" w:rsidRDefault="00530490" w:rsidP="00362D4F">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530490">
        <w:rPr>
          <w:rFonts w:ascii="Times New Roman" w:hAnsi="Times New Roman" w:cs="Times New Roman"/>
          <w:sz w:val="24"/>
          <w:szCs w:val="24"/>
          <w:lang w:val="uk-UA"/>
        </w:rPr>
        <w:t xml:space="preserve">Спірні відомості  могли завдати шкоди діловій репутації Заявника. </w:t>
      </w:r>
    </w:p>
    <w:p w14:paraId="6BA11F44" w14:textId="642C1580" w:rsidR="008732CC" w:rsidRPr="00930D26" w:rsidRDefault="002F3707" w:rsidP="00362D4F">
      <w:pPr>
        <w:numPr>
          <w:ilvl w:val="0"/>
          <w:numId w:val="2"/>
        </w:numPr>
        <w:tabs>
          <w:tab w:val="left" w:pos="709"/>
        </w:tabs>
        <w:spacing w:after="120"/>
        <w:ind w:left="709" w:hanging="709"/>
        <w:jc w:val="both"/>
        <w:rPr>
          <w:rFonts w:ascii="Times New Roman" w:eastAsia="Calibri" w:hAnsi="Times New Roman" w:cs="Times New Roman"/>
          <w:sz w:val="24"/>
          <w:szCs w:val="24"/>
          <w:lang w:val="uk-UA"/>
        </w:rPr>
      </w:pPr>
      <w:r w:rsidRPr="00530490">
        <w:rPr>
          <w:rFonts w:ascii="Times New Roman" w:hAnsi="Times New Roman" w:cs="Times New Roman"/>
          <w:sz w:val="24"/>
          <w:szCs w:val="24"/>
          <w:lang w:val="uk-UA"/>
        </w:rPr>
        <w:t>Отже, дії</w:t>
      </w:r>
      <w:r w:rsidR="00554DC5" w:rsidRPr="00530490">
        <w:rPr>
          <w:rFonts w:ascii="Times New Roman" w:hAnsi="Times New Roman" w:cs="Times New Roman"/>
          <w:sz w:val="24"/>
          <w:szCs w:val="24"/>
          <w:lang w:val="uk-UA"/>
        </w:rPr>
        <w:t xml:space="preserve"> ТОВ «</w:t>
      </w:r>
      <w:proofErr w:type="spellStart"/>
      <w:r w:rsidR="00554DC5" w:rsidRPr="00530490">
        <w:rPr>
          <w:rFonts w:ascii="Times New Roman" w:hAnsi="Times New Roman" w:cs="Times New Roman"/>
          <w:sz w:val="24"/>
          <w:szCs w:val="24"/>
          <w:lang w:val="uk-UA"/>
        </w:rPr>
        <w:t>Гюте</w:t>
      </w:r>
      <w:proofErr w:type="spellEnd"/>
      <w:r w:rsidR="00554DC5" w:rsidRPr="00530490">
        <w:rPr>
          <w:rFonts w:ascii="Times New Roman" w:hAnsi="Times New Roman" w:cs="Times New Roman"/>
          <w:sz w:val="24"/>
          <w:szCs w:val="24"/>
          <w:lang w:val="uk-UA"/>
        </w:rPr>
        <w:t xml:space="preserve">», які полягали </w:t>
      </w:r>
      <w:r w:rsidR="00B43E0B">
        <w:rPr>
          <w:rFonts w:ascii="Times New Roman" w:hAnsi="Times New Roman" w:cs="Times New Roman"/>
          <w:sz w:val="24"/>
          <w:szCs w:val="24"/>
          <w:lang w:val="uk-UA"/>
        </w:rPr>
        <w:t>в</w:t>
      </w:r>
      <w:r w:rsidR="00B43E0B" w:rsidRPr="00530490">
        <w:rPr>
          <w:rFonts w:ascii="Times New Roman" w:hAnsi="Times New Roman" w:cs="Times New Roman"/>
          <w:sz w:val="24"/>
          <w:szCs w:val="24"/>
          <w:lang w:val="uk-UA"/>
        </w:rPr>
        <w:t xml:space="preserve"> </w:t>
      </w:r>
      <w:r w:rsidR="00554DC5" w:rsidRPr="00530490">
        <w:rPr>
          <w:rFonts w:ascii="Times New Roman" w:hAnsi="Times New Roman" w:cs="Times New Roman"/>
          <w:sz w:val="24"/>
          <w:szCs w:val="24"/>
          <w:lang w:val="uk-UA"/>
        </w:rPr>
        <w:t xml:space="preserve">поширенні </w:t>
      </w:r>
      <w:r w:rsidR="00554DC5" w:rsidRPr="00530490">
        <w:rPr>
          <w:rFonts w:ascii="Times New Roman" w:eastAsia="Calibri" w:hAnsi="Times New Roman" w:cs="Times New Roman"/>
          <w:sz w:val="24"/>
          <w:szCs w:val="24"/>
          <w:lang w:val="uk-UA"/>
        </w:rPr>
        <w:t xml:space="preserve">14.10.2019 у розділі «Вимоги про усунення порушення» акціонерному товариству «Ощадбанк» в процедурі публічних закупівель за ідентифікатором № UA-2019-10-01-001847-b.bl </w:t>
      </w:r>
      <w:r w:rsidR="00554DC5" w:rsidRPr="00530490">
        <w:rPr>
          <w:rFonts w:ascii="Times New Roman" w:hAnsi="Times New Roman" w:cs="Times New Roman"/>
          <w:sz w:val="24"/>
          <w:szCs w:val="24"/>
          <w:lang w:val="uk-UA"/>
        </w:rPr>
        <w:t xml:space="preserve">неправдивих відомостей, </w:t>
      </w:r>
      <w:proofErr w:type="spellStart"/>
      <w:r w:rsidR="00554DC5" w:rsidRPr="00530490">
        <w:rPr>
          <w:rFonts w:ascii="Times New Roman" w:hAnsi="Times New Roman" w:cs="Times New Roman"/>
          <w:sz w:val="24"/>
          <w:szCs w:val="24"/>
          <w:lang w:val="uk-UA"/>
        </w:rPr>
        <w:t>повʼязаних</w:t>
      </w:r>
      <w:proofErr w:type="spellEnd"/>
      <w:r w:rsidRPr="00530490">
        <w:rPr>
          <w:rFonts w:ascii="Times New Roman" w:hAnsi="Times New Roman" w:cs="Times New Roman"/>
          <w:sz w:val="24"/>
          <w:szCs w:val="24"/>
          <w:lang w:val="uk-UA"/>
        </w:rPr>
        <w:t xml:space="preserve"> </w:t>
      </w:r>
      <w:r w:rsidR="00B43E0B">
        <w:rPr>
          <w:rFonts w:ascii="Times New Roman" w:hAnsi="Times New Roman" w:cs="Times New Roman"/>
          <w:sz w:val="24"/>
          <w:szCs w:val="24"/>
          <w:lang w:val="uk-UA"/>
        </w:rPr>
        <w:t>і</w:t>
      </w:r>
      <w:r w:rsidRPr="00530490">
        <w:rPr>
          <w:rFonts w:ascii="Times New Roman" w:hAnsi="Times New Roman" w:cs="Times New Roman"/>
          <w:sz w:val="24"/>
          <w:szCs w:val="24"/>
          <w:lang w:val="uk-UA"/>
        </w:rPr>
        <w:t xml:space="preserve">з діяльністю </w:t>
      </w:r>
      <w:r w:rsidR="0065499F">
        <w:rPr>
          <w:rFonts w:ascii="Times New Roman" w:hAnsi="Times New Roman" w:cs="Times New Roman"/>
          <w:sz w:val="24"/>
          <w:szCs w:val="24"/>
          <w:lang w:val="uk-UA"/>
        </w:rPr>
        <w:t>й</w:t>
      </w:r>
      <w:r w:rsidR="0065499F" w:rsidRPr="00530490">
        <w:rPr>
          <w:rFonts w:ascii="Times New Roman" w:hAnsi="Times New Roman" w:cs="Times New Roman"/>
          <w:sz w:val="24"/>
          <w:szCs w:val="24"/>
          <w:lang w:val="uk-UA"/>
        </w:rPr>
        <w:t xml:space="preserve"> </w:t>
      </w:r>
      <w:r w:rsidR="00362D4F" w:rsidRPr="00530490">
        <w:rPr>
          <w:rFonts w:ascii="Times New Roman" w:hAnsi="Times New Roman" w:cs="Times New Roman"/>
          <w:sz w:val="24"/>
          <w:szCs w:val="24"/>
          <w:lang w:val="uk-UA"/>
        </w:rPr>
        <w:t xml:space="preserve">товарами </w:t>
      </w:r>
      <w:r w:rsidR="00530490" w:rsidRPr="00530490">
        <w:rPr>
          <w:rFonts w:ascii="Times New Roman" w:eastAsia="Calibri" w:hAnsi="Times New Roman" w:cs="Times New Roman"/>
          <w:color w:val="000000" w:themeColor="text1"/>
          <w:sz w:val="24"/>
          <w:szCs w:val="24"/>
          <w:lang w:val="uk-UA"/>
        </w:rPr>
        <w:t>ТОВ «ВКП Паритет-К»</w:t>
      </w:r>
      <w:r w:rsidR="00530490" w:rsidRPr="00530490">
        <w:rPr>
          <w:rFonts w:ascii="Times New Roman" w:hAnsi="Times New Roman" w:cs="Times New Roman"/>
          <w:sz w:val="24"/>
          <w:szCs w:val="24"/>
          <w:lang w:val="uk-UA"/>
        </w:rPr>
        <w:t>, що могли</w:t>
      </w:r>
      <w:r w:rsidRPr="00530490">
        <w:rPr>
          <w:rFonts w:ascii="Times New Roman" w:hAnsi="Times New Roman" w:cs="Times New Roman"/>
          <w:sz w:val="24"/>
          <w:szCs w:val="24"/>
          <w:lang w:val="uk-UA"/>
        </w:rPr>
        <w:t xml:space="preserve"> завдати шкоди </w:t>
      </w:r>
      <w:r w:rsidRPr="00530490">
        <w:rPr>
          <w:rFonts w:ascii="Times New Roman" w:hAnsi="Times New Roman" w:cs="Times New Roman"/>
          <w:sz w:val="24"/>
          <w:szCs w:val="24"/>
          <w:lang w:val="uk-UA"/>
        </w:rPr>
        <w:lastRenderedPageBreak/>
        <w:t>діловій репутації Заявника</w:t>
      </w:r>
      <w:r w:rsidR="00B43E0B">
        <w:rPr>
          <w:rFonts w:ascii="Times New Roman" w:hAnsi="Times New Roman" w:cs="Times New Roman"/>
          <w:sz w:val="24"/>
          <w:szCs w:val="24"/>
          <w:lang w:val="uk-UA"/>
        </w:rPr>
        <w:t>,</w:t>
      </w:r>
      <w:r w:rsidRPr="00530490">
        <w:rPr>
          <w:rFonts w:ascii="Times New Roman" w:hAnsi="Times New Roman" w:cs="Times New Roman"/>
          <w:sz w:val="24"/>
          <w:szCs w:val="24"/>
          <w:lang w:val="uk-UA"/>
        </w:rPr>
        <w:t xml:space="preserve"> є порушенням, передбаченим статтею </w:t>
      </w:r>
      <w:r w:rsidRPr="00530490">
        <w:rPr>
          <w:rFonts w:ascii="Times New Roman" w:hAnsi="Times New Roman" w:cs="Times New Roman"/>
          <w:sz w:val="24"/>
          <w:szCs w:val="24"/>
        </w:rPr>
        <w:t xml:space="preserve">8 Закону </w:t>
      </w:r>
      <w:proofErr w:type="spellStart"/>
      <w:r w:rsidRPr="00530490">
        <w:rPr>
          <w:rFonts w:ascii="Times New Roman" w:hAnsi="Times New Roman" w:cs="Times New Roman"/>
          <w:sz w:val="24"/>
          <w:szCs w:val="24"/>
        </w:rPr>
        <w:t>України</w:t>
      </w:r>
      <w:proofErr w:type="spellEnd"/>
      <w:r w:rsidRPr="00530490">
        <w:rPr>
          <w:rFonts w:ascii="Times New Roman" w:hAnsi="Times New Roman" w:cs="Times New Roman"/>
          <w:sz w:val="24"/>
          <w:szCs w:val="24"/>
        </w:rPr>
        <w:t xml:space="preserve"> «Про </w:t>
      </w:r>
      <w:proofErr w:type="spellStart"/>
      <w:r w:rsidRPr="00530490">
        <w:rPr>
          <w:rFonts w:ascii="Times New Roman" w:hAnsi="Times New Roman" w:cs="Times New Roman"/>
          <w:sz w:val="24"/>
          <w:szCs w:val="24"/>
        </w:rPr>
        <w:t>захист</w:t>
      </w:r>
      <w:proofErr w:type="spellEnd"/>
      <w:r w:rsidRPr="00530490">
        <w:rPr>
          <w:rFonts w:ascii="Times New Roman" w:hAnsi="Times New Roman" w:cs="Times New Roman"/>
          <w:sz w:val="24"/>
          <w:szCs w:val="24"/>
        </w:rPr>
        <w:t xml:space="preserve"> </w:t>
      </w:r>
      <w:proofErr w:type="spellStart"/>
      <w:r w:rsidRPr="00530490">
        <w:rPr>
          <w:rFonts w:ascii="Times New Roman" w:hAnsi="Times New Roman" w:cs="Times New Roman"/>
          <w:sz w:val="24"/>
          <w:szCs w:val="24"/>
        </w:rPr>
        <w:t>від</w:t>
      </w:r>
      <w:proofErr w:type="spellEnd"/>
      <w:r w:rsidRPr="00530490">
        <w:rPr>
          <w:rFonts w:ascii="Times New Roman" w:hAnsi="Times New Roman" w:cs="Times New Roman"/>
          <w:sz w:val="24"/>
          <w:szCs w:val="24"/>
        </w:rPr>
        <w:t xml:space="preserve"> </w:t>
      </w:r>
      <w:proofErr w:type="spellStart"/>
      <w:r w:rsidRPr="00530490">
        <w:rPr>
          <w:rFonts w:ascii="Times New Roman" w:hAnsi="Times New Roman" w:cs="Times New Roman"/>
          <w:sz w:val="24"/>
          <w:szCs w:val="24"/>
        </w:rPr>
        <w:t>недобросовісної</w:t>
      </w:r>
      <w:proofErr w:type="spellEnd"/>
      <w:r w:rsidRPr="00530490">
        <w:rPr>
          <w:rFonts w:ascii="Times New Roman" w:hAnsi="Times New Roman" w:cs="Times New Roman"/>
          <w:sz w:val="24"/>
          <w:szCs w:val="24"/>
        </w:rPr>
        <w:t xml:space="preserve"> </w:t>
      </w:r>
      <w:proofErr w:type="spellStart"/>
      <w:r w:rsidRPr="00530490">
        <w:rPr>
          <w:rFonts w:ascii="Times New Roman" w:hAnsi="Times New Roman" w:cs="Times New Roman"/>
          <w:sz w:val="24"/>
          <w:szCs w:val="24"/>
        </w:rPr>
        <w:t>конкуренції</w:t>
      </w:r>
      <w:proofErr w:type="spellEnd"/>
      <w:r w:rsidRPr="00530490">
        <w:rPr>
          <w:rFonts w:ascii="Times New Roman" w:hAnsi="Times New Roman" w:cs="Times New Roman"/>
          <w:sz w:val="24"/>
          <w:szCs w:val="24"/>
        </w:rPr>
        <w:t xml:space="preserve">», у </w:t>
      </w:r>
      <w:proofErr w:type="spellStart"/>
      <w:r w:rsidRPr="00530490">
        <w:rPr>
          <w:rFonts w:ascii="Times New Roman" w:hAnsi="Times New Roman" w:cs="Times New Roman"/>
          <w:sz w:val="24"/>
          <w:szCs w:val="24"/>
        </w:rPr>
        <w:t>вигляді</w:t>
      </w:r>
      <w:proofErr w:type="spellEnd"/>
      <w:r w:rsidRPr="00530490">
        <w:rPr>
          <w:rFonts w:ascii="Times New Roman" w:hAnsi="Times New Roman" w:cs="Times New Roman"/>
          <w:sz w:val="24"/>
          <w:szCs w:val="24"/>
        </w:rPr>
        <w:t xml:space="preserve"> </w:t>
      </w:r>
      <w:proofErr w:type="spellStart"/>
      <w:r w:rsidRPr="00530490">
        <w:rPr>
          <w:rFonts w:ascii="Times New Roman" w:hAnsi="Times New Roman" w:cs="Times New Roman"/>
          <w:sz w:val="24"/>
          <w:szCs w:val="24"/>
        </w:rPr>
        <w:t>дискредитації</w:t>
      </w:r>
      <w:proofErr w:type="spellEnd"/>
      <w:r w:rsidRPr="00530490">
        <w:rPr>
          <w:rFonts w:ascii="Times New Roman" w:hAnsi="Times New Roman" w:cs="Times New Roman"/>
          <w:sz w:val="24"/>
          <w:szCs w:val="24"/>
        </w:rPr>
        <w:t xml:space="preserve"> </w:t>
      </w:r>
      <w:r w:rsidR="00B47185">
        <w:rPr>
          <w:rFonts w:ascii="Times New Roman" w:hAnsi="Times New Roman" w:cs="Times New Roman"/>
          <w:sz w:val="24"/>
          <w:szCs w:val="24"/>
          <w:lang w:val="uk-UA"/>
        </w:rPr>
        <w:t xml:space="preserve">                              </w:t>
      </w:r>
      <w:r w:rsidR="00B47185">
        <w:rPr>
          <w:rFonts w:ascii="Times New Roman" w:eastAsia="Calibri" w:hAnsi="Times New Roman" w:cs="Times New Roman"/>
          <w:color w:val="000000" w:themeColor="text1"/>
          <w:sz w:val="24"/>
          <w:szCs w:val="24"/>
          <w:lang w:val="uk-UA"/>
        </w:rPr>
        <w:t xml:space="preserve">ТОВ </w:t>
      </w:r>
      <w:r w:rsidR="00530490" w:rsidRPr="00530490">
        <w:rPr>
          <w:rFonts w:ascii="Times New Roman" w:eastAsia="Calibri" w:hAnsi="Times New Roman" w:cs="Times New Roman"/>
          <w:color w:val="000000" w:themeColor="text1"/>
          <w:sz w:val="24"/>
          <w:szCs w:val="24"/>
          <w:lang w:val="uk-UA"/>
        </w:rPr>
        <w:t>«ВКП Паритет-К».</w:t>
      </w:r>
    </w:p>
    <w:p w14:paraId="16BACFDE" w14:textId="77777777" w:rsidR="00930D26" w:rsidRPr="00530490" w:rsidRDefault="00930D26" w:rsidP="00930D26">
      <w:pPr>
        <w:tabs>
          <w:tab w:val="left" w:pos="709"/>
        </w:tabs>
        <w:spacing w:after="120"/>
        <w:ind w:left="709"/>
        <w:jc w:val="both"/>
        <w:rPr>
          <w:rFonts w:ascii="Times New Roman" w:eastAsia="Calibri" w:hAnsi="Times New Roman" w:cs="Times New Roman"/>
          <w:sz w:val="24"/>
          <w:szCs w:val="24"/>
          <w:lang w:val="uk-UA"/>
        </w:rPr>
      </w:pPr>
    </w:p>
    <w:p w14:paraId="4E9B1D4A" w14:textId="58BBDF69" w:rsidR="001C54D4" w:rsidRPr="00486A67" w:rsidRDefault="00530490" w:rsidP="001C54D4">
      <w:pPr>
        <w:tabs>
          <w:tab w:val="left" w:pos="709"/>
        </w:tabs>
        <w:spacing w:after="120"/>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6. </w:t>
      </w:r>
      <w:r w:rsidR="001C54D4" w:rsidRPr="00486A67">
        <w:rPr>
          <w:rFonts w:ascii="Times New Roman" w:hAnsi="Times New Roman" w:cs="Times New Roman"/>
          <w:b/>
          <w:sz w:val="24"/>
          <w:szCs w:val="24"/>
          <w:lang w:val="uk-UA"/>
        </w:rPr>
        <w:t>ВИЗНАЧЕННЯ ВІДПОВІДАЛЬНОСТІ ВІДПОВІДАЧА</w:t>
      </w:r>
    </w:p>
    <w:p w14:paraId="2FBF74DA" w14:textId="1E11AD95" w:rsidR="001C54D4" w:rsidRPr="000039B4" w:rsidRDefault="001C54D4" w:rsidP="001C54D4">
      <w:pPr>
        <w:numPr>
          <w:ilvl w:val="0"/>
          <w:numId w:val="2"/>
        </w:numPr>
        <w:tabs>
          <w:tab w:val="left" w:pos="709"/>
        </w:tabs>
        <w:spacing w:after="120"/>
        <w:ind w:left="709" w:hanging="709"/>
        <w:jc w:val="both"/>
        <w:rPr>
          <w:rFonts w:ascii="Times New Roman" w:eastAsia="Calibri" w:hAnsi="Times New Roman" w:cs="Times New Roman"/>
          <w:sz w:val="24"/>
          <w:szCs w:val="24"/>
          <w:lang w:val="uk-UA" w:eastAsia="ru-RU"/>
        </w:rPr>
      </w:pPr>
      <w:r w:rsidRPr="00486A67">
        <w:rPr>
          <w:rFonts w:ascii="Times New Roman" w:eastAsia="Calibri" w:hAnsi="Times New Roman" w:cs="Times New Roman"/>
          <w:sz w:val="24"/>
          <w:szCs w:val="24"/>
          <w:lang w:val="uk-UA" w:eastAsia="ru-RU"/>
        </w:rPr>
        <w:t xml:space="preserve">Згідно зі статтею 30 Закону України «Про захист від недобросовісної конкуренції» органи Комітету </w:t>
      </w:r>
      <w:r w:rsidRPr="000039B4">
        <w:rPr>
          <w:rFonts w:ascii="Times New Roman" w:eastAsia="Calibri" w:hAnsi="Times New Roman" w:cs="Times New Roman"/>
          <w:sz w:val="24"/>
          <w:szCs w:val="24"/>
          <w:lang w:val="uk-UA" w:eastAsia="ru-RU"/>
        </w:rPr>
        <w:t>у справах про недобросовісну конкуренцію приймають обов</w:t>
      </w:r>
      <w:r w:rsidR="00E32526" w:rsidRPr="000039B4">
        <w:rPr>
          <w:rFonts w:ascii="Times New Roman" w:eastAsia="Calibri" w:hAnsi="Times New Roman" w:cs="Times New Roman"/>
          <w:sz w:val="24"/>
          <w:szCs w:val="24"/>
          <w:lang w:val="uk-UA" w:eastAsia="ru-RU"/>
        </w:rPr>
        <w:t>’</w:t>
      </w:r>
      <w:r w:rsidRPr="000039B4">
        <w:rPr>
          <w:rFonts w:ascii="Times New Roman" w:eastAsia="Calibri" w:hAnsi="Times New Roman" w:cs="Times New Roman"/>
          <w:sz w:val="24"/>
          <w:szCs w:val="24"/>
          <w:lang w:val="uk-UA" w:eastAsia="ru-RU"/>
        </w:rPr>
        <w:t>язкові для виконання рішення, зокрема, про визнання факту недобросовісної конкуренції, припинення недобросовісної конкуренції, накладання штрафів.</w:t>
      </w:r>
    </w:p>
    <w:p w14:paraId="5EF2A849" w14:textId="77777777" w:rsidR="001C54D4" w:rsidRDefault="001C54D4" w:rsidP="001C54D4">
      <w:pPr>
        <w:numPr>
          <w:ilvl w:val="0"/>
          <w:numId w:val="2"/>
        </w:numPr>
        <w:tabs>
          <w:tab w:val="left" w:pos="709"/>
        </w:tabs>
        <w:spacing w:after="120"/>
        <w:ind w:left="709" w:hanging="709"/>
        <w:jc w:val="both"/>
        <w:rPr>
          <w:rFonts w:ascii="Times New Roman" w:eastAsia="Calibri" w:hAnsi="Times New Roman" w:cs="Times New Roman"/>
          <w:color w:val="000000" w:themeColor="text1"/>
          <w:sz w:val="24"/>
          <w:szCs w:val="24"/>
          <w:lang w:val="uk-UA" w:eastAsia="ru-RU"/>
        </w:rPr>
      </w:pPr>
      <w:r w:rsidRPr="00A66694">
        <w:rPr>
          <w:rFonts w:ascii="Times New Roman" w:eastAsia="Calibri" w:hAnsi="Times New Roman" w:cs="Times New Roman"/>
          <w:color w:val="000000" w:themeColor="text1"/>
          <w:sz w:val="24"/>
          <w:szCs w:val="24"/>
          <w:lang w:val="uk-UA" w:eastAsia="ru-RU"/>
        </w:rPr>
        <w:t>Відповідно до частини першої статті 21 Закону України «Про захист від недобросовісної конкуренції» вчинення суб’єктами господарювання дій, визначених цим Законом як недобросовісна конкуренція, тягне за собою накладення штрафу у розмірі до п’яти відсотків доходу (виручки) від реалізації продукції (товарів, робіт, послуг) суб’єкта господарювання за останній звітний рік, що передував року, в якому накладається штраф.</w:t>
      </w:r>
    </w:p>
    <w:p w14:paraId="292F4532" w14:textId="16DE9FB1" w:rsidR="00BB53E9" w:rsidRPr="00BB53E9" w:rsidRDefault="00BB53E9" w:rsidP="00BB53E9">
      <w:pPr>
        <w:numPr>
          <w:ilvl w:val="0"/>
          <w:numId w:val="2"/>
        </w:numPr>
        <w:tabs>
          <w:tab w:val="left" w:pos="709"/>
        </w:tabs>
        <w:spacing w:after="120"/>
        <w:ind w:left="709" w:hanging="709"/>
        <w:jc w:val="both"/>
        <w:rPr>
          <w:rFonts w:ascii="Times New Roman" w:eastAsia="Calibri" w:hAnsi="Times New Roman" w:cs="Times New Roman"/>
          <w:sz w:val="24"/>
          <w:szCs w:val="24"/>
          <w:lang w:val="uk-UA" w:eastAsia="ru-RU"/>
        </w:rPr>
      </w:pPr>
      <w:r w:rsidRPr="00BB53E9">
        <w:rPr>
          <w:rFonts w:ascii="Times New Roman" w:eastAsia="Calibri" w:hAnsi="Times New Roman" w:cs="Times New Roman"/>
          <w:sz w:val="24"/>
          <w:szCs w:val="24"/>
          <w:lang w:val="uk-UA" w:eastAsia="ru-RU"/>
        </w:rPr>
        <w:t xml:space="preserve">Відповідно до статті 26 Закону України «Про захист від недобросовісної конкуренції» </w:t>
      </w:r>
      <w:r w:rsidRPr="00BB53E9">
        <w:rPr>
          <w:rFonts w:ascii="Times New Roman" w:hAnsi="Times New Roman" w:cs="Times New Roman"/>
          <w:sz w:val="24"/>
          <w:szCs w:val="24"/>
          <w:shd w:val="clear" w:color="auto" w:fill="FFFFFF"/>
        </w:rPr>
        <w:t xml:space="preserve">у </w:t>
      </w:r>
      <w:proofErr w:type="spellStart"/>
      <w:r w:rsidRPr="00BB53E9">
        <w:rPr>
          <w:rFonts w:ascii="Times New Roman" w:hAnsi="Times New Roman" w:cs="Times New Roman"/>
          <w:sz w:val="24"/>
          <w:szCs w:val="24"/>
          <w:shd w:val="clear" w:color="auto" w:fill="FFFFFF"/>
        </w:rPr>
        <w:t>разі</w:t>
      </w:r>
      <w:proofErr w:type="spellEnd"/>
      <w:r w:rsidRPr="00BB53E9">
        <w:rPr>
          <w:rFonts w:ascii="Times New Roman" w:hAnsi="Times New Roman" w:cs="Times New Roman"/>
          <w:sz w:val="24"/>
          <w:szCs w:val="24"/>
          <w:shd w:val="clear" w:color="auto" w:fill="FFFFFF"/>
        </w:rPr>
        <w:t xml:space="preserve"> </w:t>
      </w:r>
      <w:proofErr w:type="spellStart"/>
      <w:r w:rsidRPr="00BB53E9">
        <w:rPr>
          <w:rFonts w:ascii="Times New Roman" w:hAnsi="Times New Roman" w:cs="Times New Roman"/>
          <w:sz w:val="24"/>
          <w:szCs w:val="24"/>
          <w:shd w:val="clear" w:color="auto" w:fill="FFFFFF"/>
        </w:rPr>
        <w:t>встановлення</w:t>
      </w:r>
      <w:proofErr w:type="spellEnd"/>
      <w:r w:rsidRPr="00BB53E9">
        <w:rPr>
          <w:rFonts w:ascii="Times New Roman" w:hAnsi="Times New Roman" w:cs="Times New Roman"/>
          <w:sz w:val="24"/>
          <w:szCs w:val="24"/>
          <w:shd w:val="clear" w:color="auto" w:fill="FFFFFF"/>
        </w:rPr>
        <w:t xml:space="preserve"> факту </w:t>
      </w:r>
      <w:proofErr w:type="spellStart"/>
      <w:r w:rsidRPr="00BB53E9">
        <w:rPr>
          <w:rFonts w:ascii="Times New Roman" w:hAnsi="Times New Roman" w:cs="Times New Roman"/>
          <w:sz w:val="24"/>
          <w:szCs w:val="24"/>
          <w:shd w:val="clear" w:color="auto" w:fill="FFFFFF"/>
        </w:rPr>
        <w:t>дискредитації</w:t>
      </w:r>
      <w:proofErr w:type="spellEnd"/>
      <w:r w:rsidRPr="00BB53E9">
        <w:rPr>
          <w:rFonts w:ascii="Times New Roman" w:hAnsi="Times New Roman" w:cs="Times New Roman"/>
          <w:sz w:val="24"/>
          <w:szCs w:val="24"/>
          <w:shd w:val="clear" w:color="auto" w:fill="FFFFFF"/>
        </w:rPr>
        <w:t xml:space="preserve"> </w:t>
      </w:r>
      <w:proofErr w:type="spellStart"/>
      <w:r w:rsidRPr="00BB53E9">
        <w:rPr>
          <w:rFonts w:ascii="Times New Roman" w:hAnsi="Times New Roman" w:cs="Times New Roman"/>
          <w:sz w:val="24"/>
          <w:szCs w:val="24"/>
          <w:shd w:val="clear" w:color="auto" w:fill="FFFFFF"/>
        </w:rPr>
        <w:t>суб</w:t>
      </w:r>
      <w:r w:rsidR="00B43E0B">
        <w:rPr>
          <w:rFonts w:ascii="Times New Roman" w:hAnsi="Times New Roman" w:cs="Times New Roman"/>
          <w:sz w:val="24"/>
          <w:szCs w:val="24"/>
          <w:shd w:val="clear" w:color="auto" w:fill="FFFFFF"/>
        </w:rPr>
        <w:t>’</w:t>
      </w:r>
      <w:r w:rsidRPr="00BB53E9">
        <w:rPr>
          <w:rFonts w:ascii="Times New Roman" w:hAnsi="Times New Roman" w:cs="Times New Roman"/>
          <w:sz w:val="24"/>
          <w:szCs w:val="24"/>
          <w:shd w:val="clear" w:color="auto" w:fill="FFFFFF"/>
        </w:rPr>
        <w:t>єкта</w:t>
      </w:r>
      <w:proofErr w:type="spellEnd"/>
      <w:r w:rsidRPr="00BB53E9">
        <w:rPr>
          <w:rFonts w:ascii="Times New Roman" w:hAnsi="Times New Roman" w:cs="Times New Roman"/>
          <w:sz w:val="24"/>
          <w:szCs w:val="24"/>
          <w:shd w:val="clear" w:color="auto" w:fill="FFFFFF"/>
        </w:rPr>
        <w:t xml:space="preserve"> </w:t>
      </w:r>
      <w:proofErr w:type="spellStart"/>
      <w:r w:rsidRPr="00BB53E9">
        <w:rPr>
          <w:rFonts w:ascii="Times New Roman" w:hAnsi="Times New Roman" w:cs="Times New Roman"/>
          <w:sz w:val="24"/>
          <w:szCs w:val="24"/>
          <w:shd w:val="clear" w:color="auto" w:fill="FFFFFF"/>
        </w:rPr>
        <w:t>господарювання</w:t>
      </w:r>
      <w:proofErr w:type="spellEnd"/>
      <w:r w:rsidRPr="00BB53E9">
        <w:rPr>
          <w:rFonts w:ascii="Times New Roman" w:hAnsi="Times New Roman" w:cs="Times New Roman"/>
          <w:sz w:val="24"/>
          <w:szCs w:val="24"/>
          <w:shd w:val="clear" w:color="auto" w:fill="FFFFFF"/>
        </w:rPr>
        <w:t xml:space="preserve"> </w:t>
      </w:r>
      <w:proofErr w:type="spellStart"/>
      <w:r w:rsidRPr="00BB53E9">
        <w:rPr>
          <w:rFonts w:ascii="Times New Roman" w:hAnsi="Times New Roman" w:cs="Times New Roman"/>
          <w:sz w:val="24"/>
          <w:szCs w:val="24"/>
          <w:shd w:val="clear" w:color="auto" w:fill="FFFFFF"/>
        </w:rPr>
        <w:t>органи</w:t>
      </w:r>
      <w:proofErr w:type="spellEnd"/>
      <w:r w:rsidRPr="00BB53E9">
        <w:rPr>
          <w:rFonts w:ascii="Times New Roman" w:hAnsi="Times New Roman" w:cs="Times New Roman"/>
          <w:sz w:val="24"/>
          <w:szCs w:val="24"/>
          <w:shd w:val="clear" w:color="auto" w:fill="FFFFFF"/>
        </w:rPr>
        <w:t xml:space="preserve"> Антимонопольного </w:t>
      </w:r>
      <w:proofErr w:type="spellStart"/>
      <w:r w:rsidRPr="00BB53E9">
        <w:rPr>
          <w:rFonts w:ascii="Times New Roman" w:hAnsi="Times New Roman" w:cs="Times New Roman"/>
          <w:sz w:val="24"/>
          <w:szCs w:val="24"/>
          <w:shd w:val="clear" w:color="auto" w:fill="FFFFFF"/>
        </w:rPr>
        <w:t>комітету</w:t>
      </w:r>
      <w:proofErr w:type="spellEnd"/>
      <w:r w:rsidRPr="00BB53E9">
        <w:rPr>
          <w:rFonts w:ascii="Times New Roman" w:hAnsi="Times New Roman" w:cs="Times New Roman"/>
          <w:sz w:val="24"/>
          <w:szCs w:val="24"/>
          <w:shd w:val="clear" w:color="auto" w:fill="FFFFFF"/>
        </w:rPr>
        <w:t xml:space="preserve"> </w:t>
      </w:r>
      <w:proofErr w:type="spellStart"/>
      <w:r w:rsidRPr="00BB53E9">
        <w:rPr>
          <w:rFonts w:ascii="Times New Roman" w:hAnsi="Times New Roman" w:cs="Times New Roman"/>
          <w:sz w:val="24"/>
          <w:szCs w:val="24"/>
          <w:shd w:val="clear" w:color="auto" w:fill="FFFFFF"/>
        </w:rPr>
        <w:t>України</w:t>
      </w:r>
      <w:proofErr w:type="spellEnd"/>
      <w:r w:rsidRPr="00BB53E9">
        <w:rPr>
          <w:rFonts w:ascii="Times New Roman" w:hAnsi="Times New Roman" w:cs="Times New Roman"/>
          <w:sz w:val="24"/>
          <w:szCs w:val="24"/>
          <w:shd w:val="clear" w:color="auto" w:fill="FFFFFF"/>
        </w:rPr>
        <w:t xml:space="preserve"> </w:t>
      </w:r>
      <w:proofErr w:type="spellStart"/>
      <w:r w:rsidRPr="00BB53E9">
        <w:rPr>
          <w:rFonts w:ascii="Times New Roman" w:hAnsi="Times New Roman" w:cs="Times New Roman"/>
          <w:sz w:val="24"/>
          <w:szCs w:val="24"/>
          <w:shd w:val="clear" w:color="auto" w:fill="FFFFFF"/>
        </w:rPr>
        <w:t>мають</w:t>
      </w:r>
      <w:proofErr w:type="spellEnd"/>
      <w:r w:rsidRPr="00BB53E9">
        <w:rPr>
          <w:rFonts w:ascii="Times New Roman" w:hAnsi="Times New Roman" w:cs="Times New Roman"/>
          <w:sz w:val="24"/>
          <w:szCs w:val="24"/>
          <w:shd w:val="clear" w:color="auto" w:fill="FFFFFF"/>
        </w:rPr>
        <w:t xml:space="preserve"> право </w:t>
      </w:r>
      <w:proofErr w:type="spellStart"/>
      <w:r w:rsidRPr="00BB53E9">
        <w:rPr>
          <w:rFonts w:ascii="Times New Roman" w:hAnsi="Times New Roman" w:cs="Times New Roman"/>
          <w:sz w:val="24"/>
          <w:szCs w:val="24"/>
          <w:shd w:val="clear" w:color="auto" w:fill="FFFFFF"/>
        </w:rPr>
        <w:t>прийняти</w:t>
      </w:r>
      <w:proofErr w:type="spellEnd"/>
      <w:r w:rsidRPr="00BB53E9">
        <w:rPr>
          <w:rFonts w:ascii="Times New Roman" w:hAnsi="Times New Roman" w:cs="Times New Roman"/>
          <w:sz w:val="24"/>
          <w:szCs w:val="24"/>
          <w:shd w:val="clear" w:color="auto" w:fill="FFFFFF"/>
        </w:rPr>
        <w:t xml:space="preserve"> </w:t>
      </w:r>
      <w:proofErr w:type="spellStart"/>
      <w:r w:rsidRPr="00BB53E9">
        <w:rPr>
          <w:rFonts w:ascii="Times New Roman" w:hAnsi="Times New Roman" w:cs="Times New Roman"/>
          <w:sz w:val="24"/>
          <w:szCs w:val="24"/>
          <w:shd w:val="clear" w:color="auto" w:fill="FFFFFF"/>
        </w:rPr>
        <w:t>рішення</w:t>
      </w:r>
      <w:proofErr w:type="spellEnd"/>
      <w:r w:rsidRPr="00BB53E9">
        <w:rPr>
          <w:rFonts w:ascii="Times New Roman" w:hAnsi="Times New Roman" w:cs="Times New Roman"/>
          <w:sz w:val="24"/>
          <w:szCs w:val="24"/>
          <w:shd w:val="clear" w:color="auto" w:fill="FFFFFF"/>
        </w:rPr>
        <w:t xml:space="preserve"> про </w:t>
      </w:r>
      <w:proofErr w:type="spellStart"/>
      <w:r w:rsidRPr="00BB53E9">
        <w:rPr>
          <w:rFonts w:ascii="Times New Roman" w:hAnsi="Times New Roman" w:cs="Times New Roman"/>
          <w:sz w:val="24"/>
          <w:szCs w:val="24"/>
          <w:shd w:val="clear" w:color="auto" w:fill="FFFFFF"/>
        </w:rPr>
        <w:t>офіційне</w:t>
      </w:r>
      <w:proofErr w:type="spellEnd"/>
      <w:r w:rsidRPr="00BB53E9">
        <w:rPr>
          <w:rFonts w:ascii="Times New Roman" w:hAnsi="Times New Roman" w:cs="Times New Roman"/>
          <w:sz w:val="24"/>
          <w:szCs w:val="24"/>
          <w:shd w:val="clear" w:color="auto" w:fill="FFFFFF"/>
        </w:rPr>
        <w:t xml:space="preserve"> </w:t>
      </w:r>
      <w:proofErr w:type="spellStart"/>
      <w:r w:rsidRPr="00BB53E9">
        <w:rPr>
          <w:rFonts w:ascii="Times New Roman" w:hAnsi="Times New Roman" w:cs="Times New Roman"/>
          <w:sz w:val="24"/>
          <w:szCs w:val="24"/>
          <w:shd w:val="clear" w:color="auto" w:fill="FFFFFF"/>
        </w:rPr>
        <w:t>спростування</w:t>
      </w:r>
      <w:proofErr w:type="spellEnd"/>
      <w:r w:rsidRPr="00BB53E9">
        <w:rPr>
          <w:rFonts w:ascii="Times New Roman" w:hAnsi="Times New Roman" w:cs="Times New Roman"/>
          <w:sz w:val="24"/>
          <w:szCs w:val="24"/>
          <w:shd w:val="clear" w:color="auto" w:fill="FFFFFF"/>
        </w:rPr>
        <w:t xml:space="preserve"> за </w:t>
      </w:r>
      <w:proofErr w:type="spellStart"/>
      <w:r w:rsidRPr="00BB53E9">
        <w:rPr>
          <w:rFonts w:ascii="Times New Roman" w:hAnsi="Times New Roman" w:cs="Times New Roman"/>
          <w:sz w:val="24"/>
          <w:szCs w:val="24"/>
          <w:shd w:val="clear" w:color="auto" w:fill="FFFFFF"/>
        </w:rPr>
        <w:t>рахунок</w:t>
      </w:r>
      <w:proofErr w:type="spellEnd"/>
      <w:r w:rsidRPr="00BB53E9">
        <w:rPr>
          <w:rFonts w:ascii="Times New Roman" w:hAnsi="Times New Roman" w:cs="Times New Roman"/>
          <w:sz w:val="24"/>
          <w:szCs w:val="24"/>
          <w:shd w:val="clear" w:color="auto" w:fill="FFFFFF"/>
        </w:rPr>
        <w:t xml:space="preserve"> </w:t>
      </w:r>
      <w:proofErr w:type="spellStart"/>
      <w:r w:rsidRPr="00BB53E9">
        <w:rPr>
          <w:rFonts w:ascii="Times New Roman" w:hAnsi="Times New Roman" w:cs="Times New Roman"/>
          <w:sz w:val="24"/>
          <w:szCs w:val="24"/>
          <w:shd w:val="clear" w:color="auto" w:fill="FFFFFF"/>
        </w:rPr>
        <w:t>порушника</w:t>
      </w:r>
      <w:proofErr w:type="spellEnd"/>
      <w:r w:rsidRPr="00BB53E9">
        <w:rPr>
          <w:rFonts w:ascii="Times New Roman" w:hAnsi="Times New Roman" w:cs="Times New Roman"/>
          <w:sz w:val="24"/>
          <w:szCs w:val="24"/>
          <w:shd w:val="clear" w:color="auto" w:fill="FFFFFF"/>
        </w:rPr>
        <w:t xml:space="preserve"> </w:t>
      </w:r>
      <w:proofErr w:type="spellStart"/>
      <w:r w:rsidRPr="00BB53E9">
        <w:rPr>
          <w:rFonts w:ascii="Times New Roman" w:hAnsi="Times New Roman" w:cs="Times New Roman"/>
          <w:sz w:val="24"/>
          <w:szCs w:val="24"/>
          <w:shd w:val="clear" w:color="auto" w:fill="FFFFFF"/>
        </w:rPr>
        <w:t>поширених</w:t>
      </w:r>
      <w:proofErr w:type="spellEnd"/>
      <w:r w:rsidRPr="00BB53E9">
        <w:rPr>
          <w:rFonts w:ascii="Times New Roman" w:hAnsi="Times New Roman" w:cs="Times New Roman"/>
          <w:sz w:val="24"/>
          <w:szCs w:val="24"/>
          <w:shd w:val="clear" w:color="auto" w:fill="FFFFFF"/>
        </w:rPr>
        <w:t xml:space="preserve"> ним </w:t>
      </w:r>
      <w:proofErr w:type="spellStart"/>
      <w:r w:rsidRPr="00BB53E9">
        <w:rPr>
          <w:rFonts w:ascii="Times New Roman" w:hAnsi="Times New Roman" w:cs="Times New Roman"/>
          <w:sz w:val="24"/>
          <w:szCs w:val="24"/>
          <w:shd w:val="clear" w:color="auto" w:fill="FFFFFF"/>
        </w:rPr>
        <w:t>неправдивих</w:t>
      </w:r>
      <w:proofErr w:type="spellEnd"/>
      <w:r w:rsidRPr="00BB53E9">
        <w:rPr>
          <w:rFonts w:ascii="Times New Roman" w:hAnsi="Times New Roman" w:cs="Times New Roman"/>
          <w:sz w:val="24"/>
          <w:szCs w:val="24"/>
          <w:shd w:val="clear" w:color="auto" w:fill="FFFFFF"/>
        </w:rPr>
        <w:t xml:space="preserve">, </w:t>
      </w:r>
      <w:proofErr w:type="spellStart"/>
      <w:r w:rsidRPr="00BB53E9">
        <w:rPr>
          <w:rFonts w:ascii="Times New Roman" w:hAnsi="Times New Roman" w:cs="Times New Roman"/>
          <w:sz w:val="24"/>
          <w:szCs w:val="24"/>
          <w:shd w:val="clear" w:color="auto" w:fill="FFFFFF"/>
        </w:rPr>
        <w:t>неточних</w:t>
      </w:r>
      <w:proofErr w:type="spellEnd"/>
      <w:r w:rsidRPr="00BB53E9">
        <w:rPr>
          <w:rFonts w:ascii="Times New Roman" w:hAnsi="Times New Roman" w:cs="Times New Roman"/>
          <w:sz w:val="24"/>
          <w:szCs w:val="24"/>
          <w:shd w:val="clear" w:color="auto" w:fill="FFFFFF"/>
        </w:rPr>
        <w:t xml:space="preserve"> </w:t>
      </w:r>
      <w:proofErr w:type="spellStart"/>
      <w:r w:rsidRPr="00BB53E9">
        <w:rPr>
          <w:rFonts w:ascii="Times New Roman" w:hAnsi="Times New Roman" w:cs="Times New Roman"/>
          <w:sz w:val="24"/>
          <w:szCs w:val="24"/>
          <w:shd w:val="clear" w:color="auto" w:fill="FFFFFF"/>
        </w:rPr>
        <w:t>або</w:t>
      </w:r>
      <w:proofErr w:type="spellEnd"/>
      <w:r w:rsidRPr="00BB53E9">
        <w:rPr>
          <w:rFonts w:ascii="Times New Roman" w:hAnsi="Times New Roman" w:cs="Times New Roman"/>
          <w:sz w:val="24"/>
          <w:szCs w:val="24"/>
          <w:shd w:val="clear" w:color="auto" w:fill="FFFFFF"/>
        </w:rPr>
        <w:t xml:space="preserve"> </w:t>
      </w:r>
      <w:proofErr w:type="spellStart"/>
      <w:r w:rsidRPr="00BB53E9">
        <w:rPr>
          <w:rFonts w:ascii="Times New Roman" w:hAnsi="Times New Roman" w:cs="Times New Roman"/>
          <w:sz w:val="24"/>
          <w:szCs w:val="24"/>
          <w:shd w:val="clear" w:color="auto" w:fill="FFFFFF"/>
        </w:rPr>
        <w:t>неповних</w:t>
      </w:r>
      <w:proofErr w:type="spellEnd"/>
      <w:r w:rsidRPr="00BB53E9">
        <w:rPr>
          <w:rFonts w:ascii="Times New Roman" w:hAnsi="Times New Roman" w:cs="Times New Roman"/>
          <w:sz w:val="24"/>
          <w:szCs w:val="24"/>
          <w:shd w:val="clear" w:color="auto" w:fill="FFFFFF"/>
        </w:rPr>
        <w:t xml:space="preserve"> </w:t>
      </w:r>
      <w:proofErr w:type="spellStart"/>
      <w:r w:rsidRPr="00BB53E9">
        <w:rPr>
          <w:rFonts w:ascii="Times New Roman" w:hAnsi="Times New Roman" w:cs="Times New Roman"/>
          <w:sz w:val="24"/>
          <w:szCs w:val="24"/>
          <w:shd w:val="clear" w:color="auto" w:fill="FFFFFF"/>
        </w:rPr>
        <w:t>відомостей</w:t>
      </w:r>
      <w:proofErr w:type="spellEnd"/>
      <w:r w:rsidRPr="00BB53E9">
        <w:rPr>
          <w:rFonts w:ascii="Times New Roman" w:hAnsi="Times New Roman" w:cs="Times New Roman"/>
          <w:sz w:val="24"/>
          <w:szCs w:val="24"/>
          <w:shd w:val="clear" w:color="auto" w:fill="FFFFFF"/>
        </w:rPr>
        <w:t xml:space="preserve"> у строк і </w:t>
      </w:r>
      <w:proofErr w:type="spellStart"/>
      <w:r w:rsidRPr="00BB53E9">
        <w:rPr>
          <w:rFonts w:ascii="Times New Roman" w:hAnsi="Times New Roman" w:cs="Times New Roman"/>
          <w:sz w:val="24"/>
          <w:szCs w:val="24"/>
          <w:shd w:val="clear" w:color="auto" w:fill="FFFFFF"/>
        </w:rPr>
        <w:t>спосіб</w:t>
      </w:r>
      <w:proofErr w:type="spellEnd"/>
      <w:r w:rsidRPr="00BB53E9">
        <w:rPr>
          <w:rFonts w:ascii="Times New Roman" w:hAnsi="Times New Roman" w:cs="Times New Roman"/>
          <w:sz w:val="24"/>
          <w:szCs w:val="24"/>
          <w:shd w:val="clear" w:color="auto" w:fill="FFFFFF"/>
        </w:rPr>
        <w:t xml:space="preserve">, </w:t>
      </w:r>
      <w:proofErr w:type="spellStart"/>
      <w:r w:rsidRPr="00BB53E9">
        <w:rPr>
          <w:rFonts w:ascii="Times New Roman" w:hAnsi="Times New Roman" w:cs="Times New Roman"/>
          <w:sz w:val="24"/>
          <w:szCs w:val="24"/>
          <w:shd w:val="clear" w:color="auto" w:fill="FFFFFF"/>
        </w:rPr>
        <w:t>визначені</w:t>
      </w:r>
      <w:proofErr w:type="spellEnd"/>
      <w:r w:rsidRPr="00BB53E9">
        <w:rPr>
          <w:rFonts w:ascii="Times New Roman" w:hAnsi="Times New Roman" w:cs="Times New Roman"/>
          <w:sz w:val="24"/>
          <w:szCs w:val="24"/>
          <w:shd w:val="clear" w:color="auto" w:fill="FFFFFF"/>
        </w:rPr>
        <w:t xml:space="preserve"> </w:t>
      </w:r>
      <w:proofErr w:type="spellStart"/>
      <w:r w:rsidRPr="00BB53E9">
        <w:rPr>
          <w:rFonts w:ascii="Times New Roman" w:hAnsi="Times New Roman" w:cs="Times New Roman"/>
          <w:sz w:val="24"/>
          <w:szCs w:val="24"/>
          <w:shd w:val="clear" w:color="auto" w:fill="FFFFFF"/>
        </w:rPr>
        <w:t>законодавством</w:t>
      </w:r>
      <w:proofErr w:type="spellEnd"/>
      <w:r w:rsidRPr="00BB53E9">
        <w:rPr>
          <w:rFonts w:ascii="Times New Roman" w:hAnsi="Times New Roman" w:cs="Times New Roman"/>
          <w:sz w:val="24"/>
          <w:szCs w:val="24"/>
          <w:shd w:val="clear" w:color="auto" w:fill="FFFFFF"/>
        </w:rPr>
        <w:t xml:space="preserve"> </w:t>
      </w:r>
      <w:proofErr w:type="spellStart"/>
      <w:r w:rsidRPr="00BB53E9">
        <w:rPr>
          <w:rFonts w:ascii="Times New Roman" w:hAnsi="Times New Roman" w:cs="Times New Roman"/>
          <w:sz w:val="24"/>
          <w:szCs w:val="24"/>
          <w:shd w:val="clear" w:color="auto" w:fill="FFFFFF"/>
        </w:rPr>
        <w:t>або</w:t>
      </w:r>
      <w:proofErr w:type="spellEnd"/>
      <w:r w:rsidRPr="00BB53E9">
        <w:rPr>
          <w:rFonts w:ascii="Times New Roman" w:hAnsi="Times New Roman" w:cs="Times New Roman"/>
          <w:sz w:val="24"/>
          <w:szCs w:val="24"/>
          <w:shd w:val="clear" w:color="auto" w:fill="FFFFFF"/>
        </w:rPr>
        <w:t xml:space="preserve"> </w:t>
      </w:r>
      <w:proofErr w:type="spellStart"/>
      <w:r w:rsidRPr="00BB53E9">
        <w:rPr>
          <w:rFonts w:ascii="Times New Roman" w:hAnsi="Times New Roman" w:cs="Times New Roman"/>
          <w:sz w:val="24"/>
          <w:szCs w:val="24"/>
          <w:shd w:val="clear" w:color="auto" w:fill="FFFFFF"/>
        </w:rPr>
        <w:t>цим</w:t>
      </w:r>
      <w:proofErr w:type="spellEnd"/>
      <w:r w:rsidRPr="00BB53E9">
        <w:rPr>
          <w:rFonts w:ascii="Times New Roman" w:hAnsi="Times New Roman" w:cs="Times New Roman"/>
          <w:sz w:val="24"/>
          <w:szCs w:val="24"/>
          <w:shd w:val="clear" w:color="auto" w:fill="FFFFFF"/>
        </w:rPr>
        <w:t xml:space="preserve"> </w:t>
      </w:r>
      <w:proofErr w:type="spellStart"/>
      <w:r w:rsidRPr="00BB53E9">
        <w:rPr>
          <w:rFonts w:ascii="Times New Roman" w:hAnsi="Times New Roman" w:cs="Times New Roman"/>
          <w:sz w:val="24"/>
          <w:szCs w:val="24"/>
          <w:shd w:val="clear" w:color="auto" w:fill="FFFFFF"/>
        </w:rPr>
        <w:t>рішенням</w:t>
      </w:r>
      <w:proofErr w:type="spellEnd"/>
      <w:r w:rsidRPr="00BB53E9">
        <w:rPr>
          <w:rFonts w:ascii="Times New Roman" w:hAnsi="Times New Roman" w:cs="Times New Roman"/>
          <w:sz w:val="24"/>
          <w:szCs w:val="24"/>
          <w:shd w:val="clear" w:color="auto" w:fill="FFFFFF"/>
        </w:rPr>
        <w:t>.</w:t>
      </w:r>
    </w:p>
    <w:p w14:paraId="1E2ED13D" w14:textId="75A0F9A0" w:rsidR="001C54D4" w:rsidRPr="00A66694" w:rsidRDefault="001C54D4" w:rsidP="001C54D4">
      <w:pPr>
        <w:numPr>
          <w:ilvl w:val="0"/>
          <w:numId w:val="2"/>
        </w:numPr>
        <w:tabs>
          <w:tab w:val="left" w:pos="709"/>
        </w:tabs>
        <w:spacing w:after="120"/>
        <w:ind w:left="709" w:hanging="709"/>
        <w:jc w:val="both"/>
        <w:rPr>
          <w:rFonts w:ascii="Times New Roman" w:eastAsia="Calibri" w:hAnsi="Times New Roman" w:cs="Times New Roman"/>
          <w:color w:val="000000" w:themeColor="text1"/>
          <w:sz w:val="24"/>
          <w:szCs w:val="24"/>
          <w:lang w:val="uk-UA" w:eastAsia="ru-RU"/>
        </w:rPr>
      </w:pPr>
      <w:r w:rsidRPr="00A66694">
        <w:rPr>
          <w:rFonts w:ascii="Times New Roman" w:eastAsia="Calibri" w:hAnsi="Times New Roman" w:cs="Times New Roman"/>
          <w:color w:val="000000" w:themeColor="text1"/>
          <w:sz w:val="24"/>
          <w:szCs w:val="24"/>
          <w:lang w:val="uk-UA" w:eastAsia="ru-RU"/>
        </w:rPr>
        <w:t xml:space="preserve">За інформацією Державної </w:t>
      </w:r>
      <w:r w:rsidR="008D0638" w:rsidRPr="00A66694">
        <w:rPr>
          <w:rFonts w:ascii="Times New Roman" w:eastAsia="Calibri" w:hAnsi="Times New Roman" w:cs="Times New Roman"/>
          <w:color w:val="000000" w:themeColor="text1"/>
          <w:sz w:val="24"/>
          <w:szCs w:val="24"/>
          <w:lang w:val="uk-UA" w:eastAsia="ru-RU"/>
        </w:rPr>
        <w:t xml:space="preserve">податкової </w:t>
      </w:r>
      <w:r w:rsidRPr="00A66694">
        <w:rPr>
          <w:rFonts w:ascii="Times New Roman" w:eastAsia="Calibri" w:hAnsi="Times New Roman" w:cs="Times New Roman"/>
          <w:color w:val="000000" w:themeColor="text1"/>
          <w:sz w:val="24"/>
          <w:szCs w:val="24"/>
          <w:lang w:val="uk-UA" w:eastAsia="ru-RU"/>
        </w:rPr>
        <w:t>служби України</w:t>
      </w:r>
      <w:r w:rsidR="008D0638" w:rsidRPr="00A66694">
        <w:rPr>
          <w:rFonts w:ascii="Times New Roman" w:eastAsia="Calibri" w:hAnsi="Times New Roman" w:cs="Times New Roman"/>
          <w:color w:val="000000" w:themeColor="text1"/>
          <w:sz w:val="24"/>
          <w:szCs w:val="24"/>
          <w:lang w:val="uk-UA" w:eastAsia="ru-RU"/>
        </w:rPr>
        <w:t>, надано</w:t>
      </w:r>
      <w:r w:rsidR="00E32526" w:rsidRPr="00A66694">
        <w:rPr>
          <w:rFonts w:ascii="Times New Roman" w:eastAsia="Calibri" w:hAnsi="Times New Roman" w:cs="Times New Roman"/>
          <w:color w:val="000000" w:themeColor="text1"/>
          <w:sz w:val="24"/>
          <w:szCs w:val="24"/>
          <w:lang w:val="uk-UA" w:eastAsia="ru-RU"/>
        </w:rPr>
        <w:t>ю</w:t>
      </w:r>
      <w:r w:rsidR="008D0638" w:rsidRPr="00A66694">
        <w:rPr>
          <w:rFonts w:ascii="Times New Roman" w:eastAsia="Calibri" w:hAnsi="Times New Roman" w:cs="Times New Roman"/>
          <w:color w:val="000000" w:themeColor="text1"/>
          <w:sz w:val="24"/>
          <w:szCs w:val="24"/>
          <w:lang w:val="uk-UA" w:eastAsia="ru-RU"/>
        </w:rPr>
        <w:t xml:space="preserve"> листом від</w:t>
      </w:r>
      <w:r w:rsidR="00E32526" w:rsidRPr="00A66694">
        <w:rPr>
          <w:rFonts w:ascii="Times New Roman" w:eastAsia="Calibri" w:hAnsi="Times New Roman" w:cs="Times New Roman"/>
          <w:color w:val="000000" w:themeColor="text1"/>
          <w:sz w:val="24"/>
          <w:szCs w:val="24"/>
          <w:lang w:val="uk-UA" w:eastAsia="ru-RU"/>
        </w:rPr>
        <w:t> </w:t>
      </w:r>
      <w:r w:rsidR="008D0638" w:rsidRPr="00A66694">
        <w:rPr>
          <w:rFonts w:ascii="Times New Roman" w:eastAsia="Calibri" w:hAnsi="Times New Roman" w:cs="Times New Roman"/>
          <w:color w:val="000000" w:themeColor="text1"/>
          <w:sz w:val="24"/>
          <w:szCs w:val="24"/>
          <w:lang w:val="uk-UA" w:eastAsia="ru-RU"/>
        </w:rPr>
        <w:t>15.07.2021 №</w:t>
      </w:r>
      <w:r w:rsidR="00E32526" w:rsidRPr="00A66694">
        <w:rPr>
          <w:rFonts w:ascii="Times New Roman" w:eastAsia="Calibri" w:hAnsi="Times New Roman" w:cs="Times New Roman"/>
          <w:color w:val="000000" w:themeColor="text1"/>
          <w:sz w:val="24"/>
          <w:szCs w:val="24"/>
          <w:lang w:val="uk-UA" w:eastAsia="ru-RU"/>
        </w:rPr>
        <w:t> </w:t>
      </w:r>
      <w:r w:rsidR="00806FD6" w:rsidRPr="00A66694">
        <w:rPr>
          <w:rFonts w:ascii="Times New Roman" w:eastAsia="Calibri" w:hAnsi="Times New Roman" w:cs="Times New Roman"/>
          <w:color w:val="000000" w:themeColor="text1"/>
          <w:sz w:val="24"/>
          <w:szCs w:val="24"/>
          <w:lang w:val="uk-UA" w:eastAsia="ru-RU"/>
        </w:rPr>
        <w:t>8896/5/99-00-18-04-01-05 (вх. №</w:t>
      </w:r>
      <w:r w:rsidR="00B03459" w:rsidRPr="00A66694">
        <w:rPr>
          <w:rFonts w:ascii="Times New Roman" w:eastAsia="Calibri" w:hAnsi="Times New Roman" w:cs="Times New Roman"/>
          <w:color w:val="000000" w:themeColor="text1"/>
          <w:sz w:val="24"/>
          <w:szCs w:val="24"/>
          <w:lang w:val="uk-UA" w:eastAsia="ru-RU"/>
        </w:rPr>
        <w:t xml:space="preserve"> </w:t>
      </w:r>
      <w:r w:rsidR="00806FD6" w:rsidRPr="00A66694">
        <w:rPr>
          <w:rFonts w:ascii="Times New Roman" w:eastAsia="Calibri" w:hAnsi="Times New Roman" w:cs="Times New Roman"/>
          <w:color w:val="000000" w:themeColor="text1"/>
          <w:sz w:val="24"/>
          <w:szCs w:val="24"/>
          <w:lang w:val="uk-UA" w:eastAsia="ru-RU"/>
        </w:rPr>
        <w:t>7-01/10009 від 15.07.2021)</w:t>
      </w:r>
      <w:r w:rsidRPr="00A66694">
        <w:rPr>
          <w:rFonts w:ascii="Times New Roman" w:eastAsia="Calibri" w:hAnsi="Times New Roman" w:cs="Times New Roman"/>
          <w:color w:val="000000" w:themeColor="text1"/>
          <w:sz w:val="24"/>
          <w:szCs w:val="24"/>
          <w:lang w:val="uk-UA" w:eastAsia="ru-RU"/>
        </w:rPr>
        <w:t>, дохід ТОВ «</w:t>
      </w:r>
      <w:r w:rsidR="000039B4" w:rsidRPr="00A66694">
        <w:rPr>
          <w:rFonts w:ascii="Times New Roman" w:eastAsia="Times New Roman" w:hAnsi="Times New Roman" w:cs="Times New Roman"/>
          <w:color w:val="000000" w:themeColor="text1"/>
          <w:sz w:val="24"/>
          <w:szCs w:val="24"/>
          <w:lang w:val="uk-UA" w:eastAsia="ru-RU"/>
        </w:rPr>
        <w:t>ГЮТЕ</w:t>
      </w:r>
      <w:r w:rsidRPr="00A66694">
        <w:rPr>
          <w:rFonts w:ascii="Times New Roman" w:eastAsia="Calibri" w:hAnsi="Times New Roman" w:cs="Times New Roman"/>
          <w:color w:val="000000" w:themeColor="text1"/>
          <w:sz w:val="24"/>
          <w:szCs w:val="24"/>
          <w:lang w:val="uk-UA" w:eastAsia="ru-RU"/>
        </w:rPr>
        <w:t>» за 20</w:t>
      </w:r>
      <w:r w:rsidR="00811537" w:rsidRPr="00A66694">
        <w:rPr>
          <w:rFonts w:ascii="Times New Roman" w:eastAsia="Calibri" w:hAnsi="Times New Roman" w:cs="Times New Roman"/>
          <w:color w:val="000000" w:themeColor="text1"/>
          <w:sz w:val="24"/>
          <w:szCs w:val="24"/>
          <w:lang w:val="uk-UA" w:eastAsia="ru-RU"/>
        </w:rPr>
        <w:t>20</w:t>
      </w:r>
      <w:r w:rsidRPr="00A66694">
        <w:rPr>
          <w:rFonts w:ascii="Times New Roman" w:eastAsia="Calibri" w:hAnsi="Times New Roman" w:cs="Times New Roman"/>
          <w:color w:val="000000" w:themeColor="text1"/>
          <w:sz w:val="24"/>
          <w:szCs w:val="24"/>
          <w:lang w:val="uk-UA" w:eastAsia="ru-RU"/>
        </w:rPr>
        <w:t xml:space="preserve"> рік становить</w:t>
      </w:r>
      <w:r w:rsidR="00806FD6" w:rsidRPr="00A66694">
        <w:rPr>
          <w:rFonts w:ascii="Times New Roman" w:eastAsia="Calibri" w:hAnsi="Times New Roman" w:cs="Times New Roman"/>
          <w:color w:val="000000" w:themeColor="text1"/>
          <w:sz w:val="24"/>
          <w:szCs w:val="24"/>
          <w:lang w:val="uk-UA" w:eastAsia="ru-RU"/>
        </w:rPr>
        <w:t xml:space="preserve"> </w:t>
      </w:r>
      <w:r w:rsidR="00824618" w:rsidRPr="00A66694">
        <w:rPr>
          <w:rFonts w:ascii="Times New Roman" w:eastAsia="Calibri" w:hAnsi="Times New Roman" w:cs="Times New Roman"/>
          <w:color w:val="000000" w:themeColor="text1"/>
          <w:sz w:val="24"/>
          <w:szCs w:val="24"/>
          <w:lang w:val="uk-UA" w:eastAsia="ru-RU"/>
        </w:rPr>
        <w:t>3 785 400,00</w:t>
      </w:r>
      <w:r w:rsidR="00806FD6" w:rsidRPr="00A66694">
        <w:rPr>
          <w:rFonts w:ascii="Times New Roman" w:eastAsia="Calibri" w:hAnsi="Times New Roman" w:cs="Times New Roman"/>
          <w:color w:val="000000" w:themeColor="text1"/>
          <w:sz w:val="24"/>
          <w:szCs w:val="24"/>
          <w:lang w:val="uk-UA" w:eastAsia="ru-RU"/>
        </w:rPr>
        <w:t xml:space="preserve"> (</w:t>
      </w:r>
      <w:r w:rsidR="00824618" w:rsidRPr="00A66694">
        <w:rPr>
          <w:rFonts w:ascii="Times New Roman" w:eastAsia="Calibri" w:hAnsi="Times New Roman" w:cs="Times New Roman"/>
          <w:color w:val="000000" w:themeColor="text1"/>
          <w:sz w:val="24"/>
          <w:szCs w:val="24"/>
          <w:lang w:val="uk-UA" w:eastAsia="ru-RU"/>
        </w:rPr>
        <w:t xml:space="preserve">три </w:t>
      </w:r>
      <w:r w:rsidR="00806FD6" w:rsidRPr="00A66694">
        <w:rPr>
          <w:rFonts w:ascii="Times New Roman" w:eastAsia="Calibri" w:hAnsi="Times New Roman" w:cs="Times New Roman"/>
          <w:color w:val="000000" w:themeColor="text1"/>
          <w:sz w:val="24"/>
          <w:szCs w:val="24"/>
          <w:lang w:val="uk-UA" w:eastAsia="ru-RU"/>
        </w:rPr>
        <w:t>мільйон</w:t>
      </w:r>
      <w:r w:rsidR="00824618" w:rsidRPr="00A66694">
        <w:rPr>
          <w:rFonts w:ascii="Times New Roman" w:eastAsia="Calibri" w:hAnsi="Times New Roman" w:cs="Times New Roman"/>
          <w:color w:val="000000" w:themeColor="text1"/>
          <w:sz w:val="24"/>
          <w:szCs w:val="24"/>
          <w:lang w:val="uk-UA" w:eastAsia="ru-RU"/>
        </w:rPr>
        <w:t>и</w:t>
      </w:r>
      <w:r w:rsidR="00806FD6" w:rsidRPr="00A66694">
        <w:rPr>
          <w:rFonts w:ascii="Times New Roman" w:eastAsia="Calibri" w:hAnsi="Times New Roman" w:cs="Times New Roman"/>
          <w:color w:val="000000" w:themeColor="text1"/>
          <w:sz w:val="24"/>
          <w:szCs w:val="24"/>
          <w:lang w:val="uk-UA" w:eastAsia="ru-RU"/>
        </w:rPr>
        <w:t xml:space="preserve"> </w:t>
      </w:r>
      <w:r w:rsidR="00C41DDB" w:rsidRPr="00A66694">
        <w:rPr>
          <w:rFonts w:ascii="Times New Roman" w:eastAsia="Calibri" w:hAnsi="Times New Roman" w:cs="Times New Roman"/>
          <w:color w:val="000000" w:themeColor="text1"/>
          <w:sz w:val="24"/>
          <w:szCs w:val="24"/>
          <w:lang w:val="uk-UA" w:eastAsia="ru-RU"/>
        </w:rPr>
        <w:t>сімсот вісім</w:t>
      </w:r>
      <w:r w:rsidR="00824618" w:rsidRPr="00A66694">
        <w:rPr>
          <w:rFonts w:ascii="Times New Roman" w:eastAsia="Calibri" w:hAnsi="Times New Roman" w:cs="Times New Roman"/>
          <w:color w:val="000000" w:themeColor="text1"/>
          <w:sz w:val="24"/>
          <w:szCs w:val="24"/>
          <w:lang w:val="uk-UA" w:eastAsia="ru-RU"/>
        </w:rPr>
        <w:t>десят п’ять</w:t>
      </w:r>
      <w:r w:rsidR="00C41DDB" w:rsidRPr="00A66694">
        <w:rPr>
          <w:rFonts w:ascii="Times New Roman" w:eastAsia="Calibri" w:hAnsi="Times New Roman" w:cs="Times New Roman"/>
          <w:color w:val="000000" w:themeColor="text1"/>
          <w:sz w:val="24"/>
          <w:szCs w:val="24"/>
          <w:lang w:val="uk-UA" w:eastAsia="ru-RU"/>
        </w:rPr>
        <w:t xml:space="preserve"> тисяч</w:t>
      </w:r>
      <w:r w:rsidR="00824618" w:rsidRPr="00A66694">
        <w:rPr>
          <w:rFonts w:ascii="Times New Roman" w:eastAsia="Calibri" w:hAnsi="Times New Roman" w:cs="Times New Roman"/>
          <w:color w:val="000000" w:themeColor="text1"/>
          <w:sz w:val="24"/>
          <w:szCs w:val="24"/>
          <w:lang w:val="uk-UA" w:eastAsia="ru-RU"/>
        </w:rPr>
        <w:t xml:space="preserve"> чотириста</w:t>
      </w:r>
      <w:r w:rsidR="00806FD6" w:rsidRPr="00A66694">
        <w:rPr>
          <w:rFonts w:ascii="Times New Roman" w:eastAsia="Calibri" w:hAnsi="Times New Roman" w:cs="Times New Roman"/>
          <w:color w:val="000000" w:themeColor="text1"/>
          <w:sz w:val="24"/>
          <w:szCs w:val="24"/>
          <w:lang w:val="uk-UA" w:eastAsia="ru-RU"/>
        </w:rPr>
        <w:t>)</w:t>
      </w:r>
      <w:r w:rsidRPr="00A66694">
        <w:rPr>
          <w:rFonts w:ascii="Times New Roman" w:eastAsia="Calibri" w:hAnsi="Times New Roman" w:cs="Times New Roman"/>
          <w:color w:val="000000" w:themeColor="text1"/>
          <w:sz w:val="24"/>
          <w:szCs w:val="24"/>
          <w:lang w:val="uk-UA" w:eastAsia="ru-RU"/>
        </w:rPr>
        <w:t xml:space="preserve"> гривень.</w:t>
      </w:r>
    </w:p>
    <w:p w14:paraId="51D989CD" w14:textId="55F66258" w:rsidR="00113BFB" w:rsidRPr="00891BC0" w:rsidRDefault="00113BFB" w:rsidP="00113BFB">
      <w:pPr>
        <w:numPr>
          <w:ilvl w:val="0"/>
          <w:numId w:val="2"/>
        </w:numPr>
        <w:tabs>
          <w:tab w:val="left" w:pos="709"/>
        </w:tabs>
        <w:spacing w:after="120"/>
        <w:ind w:left="709" w:hanging="709"/>
        <w:jc w:val="both"/>
        <w:rPr>
          <w:rFonts w:ascii="Times New Roman" w:eastAsia="Calibri" w:hAnsi="Times New Roman" w:cs="Times New Roman"/>
          <w:color w:val="000000" w:themeColor="text1"/>
          <w:sz w:val="24"/>
          <w:szCs w:val="24"/>
          <w:lang w:val="uk-UA" w:eastAsia="ru-RU"/>
        </w:rPr>
      </w:pPr>
      <w:r>
        <w:rPr>
          <w:rFonts w:ascii="Times New Roman" w:eastAsia="Calibri" w:hAnsi="Times New Roman" w:cs="Times New Roman"/>
          <w:color w:val="000000" w:themeColor="text1"/>
          <w:sz w:val="24"/>
          <w:szCs w:val="24"/>
          <w:lang w:val="uk-UA" w:eastAsia="ru-RU"/>
        </w:rPr>
        <w:t>Під час визначення розміру</w:t>
      </w:r>
      <w:r w:rsidRPr="00891BC0">
        <w:rPr>
          <w:rFonts w:ascii="Times New Roman" w:eastAsia="Calibri" w:hAnsi="Times New Roman" w:cs="Times New Roman"/>
          <w:color w:val="000000" w:themeColor="text1"/>
          <w:sz w:val="24"/>
          <w:szCs w:val="24"/>
          <w:lang w:val="uk-UA" w:eastAsia="ru-RU"/>
        </w:rPr>
        <w:t xml:space="preserve"> штрафу враховано таке</w:t>
      </w:r>
      <w:r>
        <w:rPr>
          <w:rFonts w:ascii="Times New Roman" w:eastAsia="Calibri" w:hAnsi="Times New Roman" w:cs="Times New Roman"/>
          <w:color w:val="000000" w:themeColor="text1"/>
          <w:sz w:val="24"/>
          <w:szCs w:val="24"/>
          <w:lang w:val="uk-UA" w:eastAsia="ru-RU"/>
        </w:rPr>
        <w:t>:</w:t>
      </w:r>
    </w:p>
    <w:p w14:paraId="68279EDC" w14:textId="3B8FAB55" w:rsidR="00113BFB" w:rsidRDefault="00113BFB" w:rsidP="00113BFB">
      <w:pPr>
        <w:pStyle w:val="a3"/>
        <w:numPr>
          <w:ilvl w:val="0"/>
          <w:numId w:val="23"/>
        </w:numPr>
        <w:tabs>
          <w:tab w:val="left" w:pos="709"/>
        </w:tabs>
        <w:spacing w:after="120"/>
        <w:jc w:val="both"/>
        <w:rPr>
          <w:rFonts w:ascii="Times New Roman" w:hAnsi="Times New Roman"/>
          <w:color w:val="000000" w:themeColor="text1"/>
          <w:lang w:eastAsia="ru-RU"/>
        </w:rPr>
      </w:pPr>
      <w:r>
        <w:rPr>
          <w:rFonts w:ascii="Times New Roman" w:hAnsi="Times New Roman"/>
          <w:color w:val="000000" w:themeColor="text1"/>
          <w:lang w:eastAsia="ru-RU"/>
        </w:rPr>
        <w:t>Відповідач не вчинив дій, спрямованих на припинення по</w:t>
      </w:r>
      <w:r w:rsidR="00BB53E9">
        <w:rPr>
          <w:rFonts w:ascii="Times New Roman" w:hAnsi="Times New Roman"/>
          <w:color w:val="000000" w:themeColor="text1"/>
          <w:lang w:eastAsia="ru-RU"/>
        </w:rPr>
        <w:t>рушення під час розгляду справи;</w:t>
      </w:r>
    </w:p>
    <w:p w14:paraId="679B564C" w14:textId="227622E7" w:rsidR="00113BFB" w:rsidRDefault="00BB53E9" w:rsidP="00113BFB">
      <w:pPr>
        <w:pStyle w:val="a3"/>
        <w:numPr>
          <w:ilvl w:val="0"/>
          <w:numId w:val="23"/>
        </w:numPr>
        <w:tabs>
          <w:tab w:val="left" w:pos="709"/>
        </w:tabs>
        <w:spacing w:after="120"/>
        <w:jc w:val="both"/>
        <w:rPr>
          <w:rFonts w:ascii="Times New Roman" w:hAnsi="Times New Roman"/>
          <w:color w:val="000000" w:themeColor="text1"/>
          <w:lang w:eastAsia="ru-RU"/>
        </w:rPr>
      </w:pPr>
      <w:r>
        <w:rPr>
          <w:rFonts w:ascii="Times New Roman" w:hAnsi="Times New Roman"/>
          <w:color w:val="000000" w:themeColor="text1"/>
          <w:lang w:eastAsia="ru-RU"/>
        </w:rPr>
        <w:t xml:space="preserve">вчинення </w:t>
      </w:r>
      <w:r w:rsidR="00113BFB">
        <w:rPr>
          <w:rFonts w:ascii="Times New Roman" w:hAnsi="Times New Roman"/>
          <w:color w:val="000000" w:themeColor="text1"/>
          <w:lang w:eastAsia="ru-RU"/>
        </w:rPr>
        <w:t>по</w:t>
      </w:r>
      <w:r>
        <w:rPr>
          <w:rFonts w:ascii="Times New Roman" w:hAnsi="Times New Roman"/>
          <w:color w:val="000000" w:themeColor="text1"/>
          <w:lang w:eastAsia="ru-RU"/>
        </w:rPr>
        <w:t>рушення Відповідачем не визнано;</w:t>
      </w:r>
    </w:p>
    <w:p w14:paraId="0736E1FB" w14:textId="09DEFEEC" w:rsidR="00113BFB" w:rsidRPr="00BB53E9" w:rsidRDefault="00113BFB" w:rsidP="00113BFB">
      <w:pPr>
        <w:pStyle w:val="a3"/>
        <w:numPr>
          <w:ilvl w:val="0"/>
          <w:numId w:val="23"/>
        </w:numPr>
        <w:tabs>
          <w:tab w:val="left" w:pos="709"/>
        </w:tabs>
        <w:spacing w:after="120"/>
        <w:jc w:val="both"/>
        <w:rPr>
          <w:rFonts w:ascii="Times New Roman" w:hAnsi="Times New Roman"/>
          <w:color w:val="000000" w:themeColor="text1"/>
          <w:lang w:eastAsia="ru-RU"/>
        </w:rPr>
      </w:pPr>
      <w:r w:rsidRPr="00BB53E9">
        <w:rPr>
          <w:rFonts w:ascii="Times New Roman" w:hAnsi="Times New Roman"/>
          <w:color w:val="000000" w:themeColor="text1"/>
          <w:lang w:eastAsia="ru-RU"/>
        </w:rPr>
        <w:t xml:space="preserve">Відповідач відмовився </w:t>
      </w:r>
      <w:r w:rsidR="00BB53E9">
        <w:rPr>
          <w:rFonts w:ascii="Times New Roman" w:hAnsi="Times New Roman"/>
          <w:color w:val="000000" w:themeColor="text1"/>
          <w:lang w:eastAsia="ru-RU"/>
        </w:rPr>
        <w:t>добровільно спростувати</w:t>
      </w:r>
      <w:r w:rsidRPr="00BB53E9">
        <w:rPr>
          <w:rFonts w:ascii="Times New Roman" w:hAnsi="Times New Roman"/>
          <w:color w:val="000000" w:themeColor="text1"/>
          <w:lang w:eastAsia="ru-RU"/>
        </w:rPr>
        <w:t xml:space="preserve"> </w:t>
      </w:r>
      <w:r w:rsidR="00BB53E9">
        <w:rPr>
          <w:rFonts w:ascii="Times New Roman" w:eastAsia="Times New Roman" w:hAnsi="Times New Roman"/>
          <w:color w:val="000000" w:themeColor="text1"/>
          <w:lang w:eastAsia="ru-RU"/>
        </w:rPr>
        <w:t xml:space="preserve">поширені ним неправдиві </w:t>
      </w:r>
      <w:r w:rsidR="00BB53E9" w:rsidRPr="00625333">
        <w:rPr>
          <w:rFonts w:ascii="Times New Roman" w:eastAsia="Times New Roman" w:hAnsi="Times New Roman"/>
          <w:color w:val="000000" w:themeColor="text1"/>
          <w:lang w:eastAsia="ru-RU"/>
        </w:rPr>
        <w:t>відомості</w:t>
      </w:r>
      <w:r w:rsidRPr="00BB53E9">
        <w:rPr>
          <w:rFonts w:ascii="Times New Roman" w:hAnsi="Times New Roman"/>
          <w:color w:val="000000" w:themeColor="text1"/>
          <w:lang w:eastAsia="ru-RU"/>
        </w:rPr>
        <w:t>.</w:t>
      </w:r>
    </w:p>
    <w:p w14:paraId="17BD30E2" w14:textId="3B957566" w:rsidR="00BB3532" w:rsidRDefault="0025493A" w:rsidP="0025493A">
      <w:pPr>
        <w:tabs>
          <w:tab w:val="left" w:pos="709"/>
        </w:tabs>
        <w:spacing w:after="120"/>
        <w:jc w:val="both"/>
        <w:rPr>
          <w:rFonts w:ascii="Times New Roman" w:eastAsia="Calibri" w:hAnsi="Times New Roman" w:cs="Times New Roman"/>
          <w:sz w:val="24"/>
          <w:szCs w:val="24"/>
          <w:lang w:val="uk-UA" w:eastAsia="ru-RU"/>
        </w:rPr>
      </w:pPr>
      <w:r w:rsidRPr="00824618">
        <w:rPr>
          <w:rFonts w:ascii="Times New Roman" w:eastAsia="Calibri" w:hAnsi="Times New Roman" w:cs="Times New Roman"/>
          <w:color w:val="FF0000"/>
          <w:sz w:val="24"/>
          <w:szCs w:val="24"/>
          <w:lang w:val="uk-UA" w:eastAsia="ru-RU"/>
        </w:rPr>
        <w:tab/>
      </w:r>
      <w:r w:rsidRPr="00835E29">
        <w:rPr>
          <w:rFonts w:ascii="Times New Roman" w:eastAsia="Calibri" w:hAnsi="Times New Roman" w:cs="Times New Roman"/>
          <w:sz w:val="24"/>
          <w:szCs w:val="24"/>
          <w:lang w:val="uk-UA" w:eastAsia="ru-RU"/>
        </w:rPr>
        <w:t>Враховуючи викладене, керуючись статтею 7 Закону України «Про Антимонопольний комітет України», статтями 21, 27 і 30 Закону України «Про захист від недобросовісної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w:t>
      </w:r>
      <w:r w:rsidR="004945A3" w:rsidRPr="00835E29">
        <w:rPr>
          <w:rFonts w:ascii="Times New Roman" w:eastAsia="Calibri" w:hAnsi="Times New Roman" w:cs="Times New Roman"/>
          <w:sz w:val="24"/>
          <w:szCs w:val="24"/>
          <w:lang w:val="uk-UA" w:eastAsia="ru-RU"/>
        </w:rPr>
        <w:t> </w:t>
      </w:r>
      <w:r w:rsidRPr="00835E29">
        <w:rPr>
          <w:rFonts w:ascii="Times New Roman" w:eastAsia="Calibri" w:hAnsi="Times New Roman" w:cs="Times New Roman"/>
          <w:sz w:val="24"/>
          <w:szCs w:val="24"/>
          <w:lang w:val="uk-UA" w:eastAsia="ru-RU"/>
        </w:rPr>
        <w:t>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14:paraId="500908D8" w14:textId="05A52FE6" w:rsidR="00BB3532" w:rsidRPr="000A682F" w:rsidRDefault="0025493A" w:rsidP="00BB3532">
      <w:pPr>
        <w:spacing w:before="240" w:after="240" w:line="23" w:lineRule="atLeast"/>
        <w:jc w:val="center"/>
        <w:outlineLvl w:val="0"/>
        <w:rPr>
          <w:rFonts w:ascii="Times New Roman" w:eastAsia="Times New Roman" w:hAnsi="Times New Roman" w:cs="Times New Roman"/>
          <w:b/>
          <w:sz w:val="24"/>
          <w:szCs w:val="24"/>
          <w:lang w:val="uk-UA" w:eastAsia="ru-RU"/>
        </w:rPr>
      </w:pPr>
      <w:r w:rsidRPr="000A682F">
        <w:rPr>
          <w:rFonts w:ascii="Times New Roman" w:eastAsia="Times New Roman" w:hAnsi="Times New Roman" w:cs="Times New Roman"/>
          <w:b/>
          <w:sz w:val="24"/>
          <w:szCs w:val="24"/>
          <w:lang w:val="uk-UA" w:eastAsia="ru-RU"/>
        </w:rPr>
        <w:t>ПОСТАНОВИВ:</w:t>
      </w:r>
    </w:p>
    <w:p w14:paraId="13AFB109" w14:textId="6FC590B6" w:rsidR="002274E1" w:rsidRPr="000A682F" w:rsidRDefault="002274E1" w:rsidP="004C5E0F">
      <w:pPr>
        <w:pStyle w:val="31"/>
        <w:numPr>
          <w:ilvl w:val="0"/>
          <w:numId w:val="20"/>
        </w:numPr>
        <w:shd w:val="clear" w:color="auto" w:fill="FFFFFF"/>
        <w:tabs>
          <w:tab w:val="left" w:pos="1134"/>
        </w:tabs>
        <w:ind w:left="0" w:right="-21" w:firstLine="709"/>
        <w:jc w:val="both"/>
        <w:rPr>
          <w:b/>
          <w:bCs/>
        </w:rPr>
      </w:pPr>
      <w:r w:rsidRPr="000A682F">
        <w:t xml:space="preserve">Визнати, що </w:t>
      </w:r>
      <w:r w:rsidRPr="000A682F">
        <w:rPr>
          <w:lang w:eastAsia="uk-UA"/>
        </w:rPr>
        <w:t>товариство з обмеженою відповідальністю «</w:t>
      </w:r>
      <w:r w:rsidR="00F94A58" w:rsidRPr="00D736BC">
        <w:rPr>
          <w:color w:val="000000" w:themeColor="text1"/>
        </w:rPr>
        <w:t>ГЮТЕ</w:t>
      </w:r>
      <w:r w:rsidRPr="000A682F">
        <w:rPr>
          <w:lang w:eastAsia="uk-UA"/>
        </w:rPr>
        <w:t>»</w:t>
      </w:r>
      <w:r w:rsidR="00530490">
        <w:t xml:space="preserve"> (</w:t>
      </w:r>
      <w:r w:rsidRPr="000A682F">
        <w:t xml:space="preserve">ідентифікаційний код юридичної особи 42561384) вчинило порушення, передбачене  </w:t>
      </w:r>
      <w:r w:rsidRPr="000A682F">
        <w:rPr>
          <w:lang w:eastAsia="uk-UA"/>
        </w:rPr>
        <w:t xml:space="preserve">статтею 8 Закону України «Про захист від недобросовісної конкуренції», </w:t>
      </w:r>
      <w:r w:rsidR="009706BC" w:rsidRPr="00530490">
        <w:t>у вигляді дискредитації суб’єкта господарювання</w:t>
      </w:r>
      <w:r w:rsidR="009706BC" w:rsidRPr="000A682F">
        <w:t xml:space="preserve"> </w:t>
      </w:r>
      <w:r w:rsidR="009706BC">
        <w:t xml:space="preserve">шляхом </w:t>
      </w:r>
      <w:r w:rsidRPr="000A682F">
        <w:t xml:space="preserve">поширення неправдивих відомостей </w:t>
      </w:r>
      <w:r w:rsidR="009706BC">
        <w:t xml:space="preserve">в </w:t>
      </w:r>
      <w:r w:rsidR="009706BC">
        <w:rPr>
          <w:rFonts w:eastAsia="Calibri"/>
        </w:rPr>
        <w:lastRenderedPageBreak/>
        <w:t xml:space="preserve">електронній </w:t>
      </w:r>
      <w:r w:rsidR="009706BC" w:rsidRPr="00C6317B">
        <w:rPr>
          <w:rFonts w:eastAsia="Calibri"/>
        </w:rPr>
        <w:t xml:space="preserve">системі </w:t>
      </w:r>
      <w:proofErr w:type="spellStart"/>
      <w:r w:rsidR="009706BC" w:rsidRPr="00C6317B">
        <w:rPr>
          <w:rFonts w:eastAsia="Calibri"/>
          <w:lang w:val="en-US"/>
        </w:rPr>
        <w:t>Prozorro</w:t>
      </w:r>
      <w:proofErr w:type="spellEnd"/>
      <w:r w:rsidR="009706BC" w:rsidRPr="00C6317B">
        <w:rPr>
          <w:rFonts w:eastAsia="Calibri"/>
        </w:rPr>
        <w:t xml:space="preserve"> </w:t>
      </w:r>
      <w:r w:rsidRPr="000A682F">
        <w:t xml:space="preserve">за посиланням </w:t>
      </w:r>
      <w:hyperlink r:id="rId39" w:history="1">
        <w:r w:rsidRPr="000A682F">
          <w:t>https://prozorro.gov.ua/tender/UA-2019-10-01-001847-b</w:t>
        </w:r>
      </w:hyperlink>
      <w:r w:rsidRPr="000A682F">
        <w:t>, пов</w:t>
      </w:r>
      <w:r w:rsidR="001529C2">
        <w:t>’</w:t>
      </w:r>
      <w:r w:rsidRPr="000A682F">
        <w:t xml:space="preserve">язаних </w:t>
      </w:r>
      <w:r w:rsidR="001529C2">
        <w:t>і</w:t>
      </w:r>
      <w:r w:rsidRPr="000A682F">
        <w:t xml:space="preserve">з діяльністю товариства з обмеженою відповідальністю </w:t>
      </w:r>
      <w:r w:rsidR="009706BC">
        <w:t xml:space="preserve">                    </w:t>
      </w:r>
      <w:r w:rsidRPr="000A682F">
        <w:t>«Виробничо-комерційне підприємство Паритет-К» (ідентифікаційний код юридичної особи 37973820), у тому числі щодо його товарів, які могли завдати шкоди  його діловій репутації.</w:t>
      </w:r>
    </w:p>
    <w:p w14:paraId="5627644F" w14:textId="094D7AF9" w:rsidR="002274E1" w:rsidRPr="00116C1A" w:rsidRDefault="002274E1" w:rsidP="004C5E0F">
      <w:pPr>
        <w:pStyle w:val="2"/>
        <w:numPr>
          <w:ilvl w:val="0"/>
          <w:numId w:val="20"/>
        </w:numPr>
        <w:shd w:val="clear" w:color="auto" w:fill="FFFFFF"/>
        <w:tabs>
          <w:tab w:val="left" w:pos="1134"/>
        </w:tabs>
        <w:ind w:left="0" w:right="-21" w:firstLine="709"/>
        <w:jc w:val="both"/>
        <w:rPr>
          <w:b/>
          <w:bCs/>
          <w:color w:val="FF0000"/>
        </w:rPr>
      </w:pPr>
      <w:r w:rsidRPr="00E73DBD">
        <w:rPr>
          <w:color w:val="000000" w:themeColor="text1"/>
        </w:rPr>
        <w:t xml:space="preserve">За порушення, зазначене в пункті 1 резолютивної частини цього рішення, накласти на  </w:t>
      </w:r>
      <w:r w:rsidRPr="00E73DBD">
        <w:rPr>
          <w:color w:val="000000" w:themeColor="text1"/>
          <w:lang w:eastAsia="uk-UA"/>
        </w:rPr>
        <w:t>товариство з обмеженою відповідальністю «</w:t>
      </w:r>
      <w:r w:rsidR="00F94A58" w:rsidRPr="00E73DBD">
        <w:rPr>
          <w:color w:val="000000" w:themeColor="text1"/>
        </w:rPr>
        <w:t>ГЮТЕ</w:t>
      </w:r>
      <w:r w:rsidRPr="00E73DBD">
        <w:rPr>
          <w:color w:val="000000" w:themeColor="text1"/>
          <w:lang w:eastAsia="uk-UA"/>
        </w:rPr>
        <w:t>»</w:t>
      </w:r>
      <w:r w:rsidRPr="00E73DBD">
        <w:rPr>
          <w:color w:val="000000" w:themeColor="text1"/>
        </w:rPr>
        <w:t xml:space="preserve"> штраф у розмірі</w:t>
      </w:r>
      <w:r w:rsidR="00E13ACB" w:rsidRPr="00E73DBD">
        <w:rPr>
          <w:color w:val="000000" w:themeColor="text1"/>
        </w:rPr>
        <w:t xml:space="preserve"> 185 484</w:t>
      </w:r>
      <w:r w:rsidRPr="00E73DBD">
        <w:rPr>
          <w:color w:val="000000" w:themeColor="text1"/>
        </w:rPr>
        <w:t xml:space="preserve">  (</w:t>
      </w:r>
      <w:r w:rsidR="00E13ACB" w:rsidRPr="00E73DBD">
        <w:rPr>
          <w:color w:val="000000" w:themeColor="text1"/>
        </w:rPr>
        <w:t>сто вісімдесят п’ять тисяч чотириста вісімдесят чотири</w:t>
      </w:r>
      <w:r w:rsidRPr="00E73DBD">
        <w:rPr>
          <w:color w:val="000000" w:themeColor="text1"/>
        </w:rPr>
        <w:t>) гр</w:t>
      </w:r>
      <w:r w:rsidR="001529C2">
        <w:rPr>
          <w:color w:val="000000" w:themeColor="text1"/>
        </w:rPr>
        <w:t>ивні</w:t>
      </w:r>
      <w:r w:rsidRPr="00116C1A">
        <w:rPr>
          <w:color w:val="FF0000"/>
        </w:rPr>
        <w:t>.</w:t>
      </w:r>
    </w:p>
    <w:p w14:paraId="404013D3" w14:textId="7C7368D0" w:rsidR="002274E1" w:rsidRPr="004573B1" w:rsidRDefault="002274E1" w:rsidP="004573B1">
      <w:pPr>
        <w:pStyle w:val="4"/>
        <w:widowControl w:val="0"/>
        <w:numPr>
          <w:ilvl w:val="0"/>
          <w:numId w:val="20"/>
        </w:numPr>
        <w:shd w:val="clear" w:color="auto" w:fill="FFFFFF"/>
        <w:tabs>
          <w:tab w:val="left" w:pos="851"/>
          <w:tab w:val="left" w:pos="1134"/>
        </w:tabs>
        <w:autoSpaceDE w:val="0"/>
        <w:autoSpaceDN w:val="0"/>
        <w:adjustRightInd w:val="0"/>
        <w:ind w:left="0" w:right="-21" w:firstLine="709"/>
        <w:jc w:val="both"/>
        <w:rPr>
          <w:color w:val="000000" w:themeColor="text1"/>
        </w:rPr>
      </w:pPr>
      <w:r w:rsidRPr="004573B1">
        <w:rPr>
          <w:color w:val="000000" w:themeColor="text1"/>
          <w:szCs w:val="26"/>
        </w:rPr>
        <w:t xml:space="preserve">Зобов’язати </w:t>
      </w:r>
      <w:r w:rsidRPr="004573B1">
        <w:rPr>
          <w:color w:val="000000" w:themeColor="text1"/>
          <w:lang w:eastAsia="uk-UA"/>
        </w:rPr>
        <w:t>товариство з обмеженою відповідальністю «</w:t>
      </w:r>
      <w:r w:rsidR="00F94A58" w:rsidRPr="004573B1">
        <w:rPr>
          <w:color w:val="000000" w:themeColor="text1"/>
        </w:rPr>
        <w:t>ГЮТЕ</w:t>
      </w:r>
      <w:r w:rsidRPr="004573B1">
        <w:rPr>
          <w:color w:val="000000" w:themeColor="text1"/>
          <w:lang w:eastAsia="uk-UA"/>
        </w:rPr>
        <w:t xml:space="preserve">» </w:t>
      </w:r>
      <w:r w:rsidRPr="004573B1">
        <w:rPr>
          <w:color w:val="000000" w:themeColor="text1"/>
        </w:rPr>
        <w:t xml:space="preserve">у </w:t>
      </w:r>
      <w:r w:rsidR="00530490" w:rsidRPr="004573B1">
        <w:rPr>
          <w:color w:val="000000" w:themeColor="text1"/>
        </w:rPr>
        <w:t>1</w:t>
      </w:r>
      <w:r w:rsidR="004C5E0F" w:rsidRPr="004573B1">
        <w:rPr>
          <w:color w:val="000000" w:themeColor="text1"/>
        </w:rPr>
        <w:t>0</w:t>
      </w:r>
      <w:r w:rsidR="001529C2">
        <w:rPr>
          <w:color w:val="000000" w:themeColor="text1"/>
        </w:rPr>
        <w:t>-</w:t>
      </w:r>
      <w:r w:rsidR="004C5E0F" w:rsidRPr="004573B1">
        <w:rPr>
          <w:color w:val="000000" w:themeColor="text1"/>
        </w:rPr>
        <w:t xml:space="preserve">денний </w:t>
      </w:r>
      <w:r w:rsidRPr="004573B1">
        <w:rPr>
          <w:color w:val="000000" w:themeColor="text1"/>
        </w:rPr>
        <w:t xml:space="preserve">строк </w:t>
      </w:r>
      <w:r w:rsidR="001529C2">
        <w:rPr>
          <w:color w:val="000000" w:themeColor="text1"/>
        </w:rPr>
        <w:t>і</w:t>
      </w:r>
      <w:r w:rsidRPr="004573B1">
        <w:rPr>
          <w:color w:val="000000" w:themeColor="text1"/>
        </w:rPr>
        <w:t>з дня одержання цього рішення</w:t>
      </w:r>
      <w:r w:rsidRPr="004573B1">
        <w:rPr>
          <w:color w:val="000000" w:themeColor="text1"/>
          <w:lang w:eastAsia="uk-UA"/>
        </w:rPr>
        <w:t xml:space="preserve"> спростувати </w:t>
      </w:r>
      <w:r w:rsidR="004573B1" w:rsidRPr="004573B1">
        <w:rPr>
          <w:bCs/>
          <w:color w:val="000000" w:themeColor="text1"/>
        </w:rPr>
        <w:t xml:space="preserve">в газеті «Урядовий кур’єр» </w:t>
      </w:r>
      <w:r w:rsidRPr="004573B1">
        <w:rPr>
          <w:color w:val="000000" w:themeColor="text1"/>
          <w:lang w:eastAsia="uk-UA"/>
        </w:rPr>
        <w:t>відомості</w:t>
      </w:r>
      <w:r w:rsidR="001529C2">
        <w:rPr>
          <w:color w:val="000000" w:themeColor="text1"/>
          <w:lang w:eastAsia="uk-UA"/>
        </w:rPr>
        <w:t>,</w:t>
      </w:r>
      <w:r w:rsidRPr="004573B1">
        <w:rPr>
          <w:color w:val="000000" w:themeColor="text1"/>
          <w:lang w:eastAsia="uk-UA"/>
        </w:rPr>
        <w:t xml:space="preserve"> </w:t>
      </w:r>
      <w:r w:rsidRPr="004573B1">
        <w:rPr>
          <w:bCs/>
          <w:color w:val="000000" w:themeColor="text1"/>
        </w:rPr>
        <w:t>визнані згідно з пунктом 1 резолютивної частини цього рішення порушенням</w:t>
      </w:r>
      <w:r w:rsidRPr="004573B1">
        <w:rPr>
          <w:color w:val="000000" w:themeColor="text1"/>
        </w:rPr>
        <w:t>.</w:t>
      </w:r>
    </w:p>
    <w:p w14:paraId="12C5C45E" w14:textId="77777777" w:rsidR="00B6502F" w:rsidRDefault="00B6502F" w:rsidP="004C5E0F">
      <w:pPr>
        <w:pStyle w:val="4"/>
        <w:widowControl w:val="0"/>
        <w:shd w:val="clear" w:color="auto" w:fill="FFFFFF"/>
        <w:tabs>
          <w:tab w:val="left" w:pos="851"/>
          <w:tab w:val="left" w:pos="1134"/>
        </w:tabs>
        <w:autoSpaceDE w:val="0"/>
        <w:autoSpaceDN w:val="0"/>
        <w:adjustRightInd w:val="0"/>
        <w:ind w:left="709" w:right="-21"/>
        <w:jc w:val="both"/>
      </w:pPr>
    </w:p>
    <w:p w14:paraId="7F8ABE70" w14:textId="709C677D" w:rsidR="00B6502F" w:rsidRPr="00B6502F" w:rsidRDefault="00B6502F" w:rsidP="004C5E0F">
      <w:pPr>
        <w:spacing w:after="0" w:line="240" w:lineRule="auto"/>
        <w:ind w:firstLine="567"/>
        <w:jc w:val="both"/>
        <w:rPr>
          <w:rFonts w:ascii="Times New Roman" w:eastAsia="Times New Roman" w:hAnsi="Times New Roman" w:cs="Times New Roman"/>
          <w:sz w:val="24"/>
          <w:szCs w:val="24"/>
          <w:lang w:val="uk-UA" w:eastAsia="ru-RU"/>
        </w:rPr>
      </w:pPr>
      <w:r w:rsidRPr="00B6502F">
        <w:rPr>
          <w:rFonts w:ascii="Times New Roman" w:eastAsia="Times New Roman" w:hAnsi="Times New Roman" w:cs="Times New Roman"/>
          <w:sz w:val="24"/>
          <w:szCs w:val="24"/>
          <w:lang w:val="uk-UA" w:eastAsia="ru-RU"/>
        </w:rPr>
        <w:t>Товариству з обмеженою відповідальністю «</w:t>
      </w:r>
      <w:r w:rsidR="00054F3E" w:rsidRPr="00D736BC">
        <w:rPr>
          <w:rFonts w:ascii="Times New Roman" w:eastAsia="Times New Roman" w:hAnsi="Times New Roman" w:cs="Times New Roman"/>
          <w:color w:val="000000" w:themeColor="text1"/>
          <w:sz w:val="24"/>
          <w:szCs w:val="24"/>
          <w:lang w:val="uk-UA" w:eastAsia="ru-RU"/>
        </w:rPr>
        <w:t>ГЮТЕ</w:t>
      </w:r>
      <w:r w:rsidRPr="00B6502F">
        <w:rPr>
          <w:rFonts w:ascii="Times New Roman" w:eastAsia="Times New Roman" w:hAnsi="Times New Roman" w:cs="Times New Roman"/>
          <w:sz w:val="24"/>
          <w:szCs w:val="24"/>
          <w:lang w:val="uk-UA" w:eastAsia="ru-RU"/>
        </w:rPr>
        <w:t xml:space="preserve">» повідомити про виконання зобов’язання, викладеного в пункті 3 резолютивної частини цього рішення, протягом 5 днів </w:t>
      </w:r>
      <w:r w:rsidR="001529C2">
        <w:rPr>
          <w:rFonts w:ascii="Times New Roman" w:eastAsia="Times New Roman" w:hAnsi="Times New Roman" w:cs="Times New Roman"/>
          <w:sz w:val="24"/>
          <w:szCs w:val="24"/>
          <w:lang w:val="uk-UA" w:eastAsia="ru-RU"/>
        </w:rPr>
        <w:t>і</w:t>
      </w:r>
      <w:r w:rsidRPr="00B6502F">
        <w:rPr>
          <w:rFonts w:ascii="Times New Roman" w:eastAsia="Times New Roman" w:hAnsi="Times New Roman" w:cs="Times New Roman"/>
          <w:sz w:val="24"/>
          <w:szCs w:val="24"/>
          <w:lang w:val="uk-UA" w:eastAsia="ru-RU"/>
        </w:rPr>
        <w:t xml:space="preserve">з дня </w:t>
      </w:r>
      <w:r w:rsidR="001529C2">
        <w:rPr>
          <w:rFonts w:ascii="Times New Roman" w:eastAsia="Times New Roman" w:hAnsi="Times New Roman" w:cs="Times New Roman"/>
          <w:sz w:val="24"/>
          <w:szCs w:val="24"/>
          <w:lang w:val="uk-UA" w:eastAsia="ru-RU"/>
        </w:rPr>
        <w:t xml:space="preserve">його </w:t>
      </w:r>
      <w:r w:rsidRPr="00B6502F">
        <w:rPr>
          <w:rFonts w:ascii="Times New Roman" w:eastAsia="Times New Roman" w:hAnsi="Times New Roman" w:cs="Times New Roman"/>
          <w:sz w:val="24"/>
          <w:szCs w:val="24"/>
          <w:lang w:val="uk-UA" w:eastAsia="ru-RU"/>
        </w:rPr>
        <w:t>виконання.</w:t>
      </w:r>
    </w:p>
    <w:p w14:paraId="4E392967" w14:textId="77777777" w:rsidR="003D18D0" w:rsidRPr="000A682F" w:rsidRDefault="0025493A" w:rsidP="004C5E0F">
      <w:pPr>
        <w:spacing w:after="0" w:line="240" w:lineRule="auto"/>
        <w:ind w:firstLine="567"/>
        <w:jc w:val="both"/>
        <w:rPr>
          <w:rFonts w:ascii="Times New Roman" w:eastAsia="Times New Roman" w:hAnsi="Times New Roman" w:cs="Times New Roman"/>
          <w:sz w:val="24"/>
          <w:szCs w:val="24"/>
          <w:lang w:val="uk-UA"/>
        </w:rPr>
      </w:pPr>
      <w:r w:rsidRPr="000A682F">
        <w:rPr>
          <w:rFonts w:ascii="Times New Roman" w:eastAsia="Times New Roman" w:hAnsi="Times New Roman" w:cs="Times New Roman"/>
          <w:sz w:val="24"/>
          <w:szCs w:val="24"/>
          <w:lang w:val="uk-UA"/>
        </w:rPr>
        <w:t>Штраф підлягає сплаті у двомісячний строк з дня одержання рішення.</w:t>
      </w:r>
    </w:p>
    <w:p w14:paraId="7539EA8C" w14:textId="77777777" w:rsidR="004C5E0F" w:rsidRDefault="0025493A" w:rsidP="004C5E0F">
      <w:pPr>
        <w:spacing w:after="0" w:line="240" w:lineRule="auto"/>
        <w:ind w:firstLine="567"/>
        <w:jc w:val="both"/>
        <w:rPr>
          <w:rFonts w:ascii="Times New Roman" w:eastAsia="Times New Roman" w:hAnsi="Times New Roman" w:cs="Times New Roman"/>
          <w:sz w:val="24"/>
          <w:szCs w:val="24"/>
          <w:lang w:val="uk-UA"/>
        </w:rPr>
      </w:pPr>
      <w:r w:rsidRPr="000A682F">
        <w:rPr>
          <w:rFonts w:ascii="Times New Roman" w:eastAsia="Times New Roman" w:hAnsi="Times New Roman" w:cs="Times New Roman"/>
          <w:sz w:val="24"/>
          <w:szCs w:val="24"/>
          <w:lang w:val="uk-UA"/>
        </w:rPr>
        <w:t>Відповідно до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14:paraId="5D78DEB7" w14:textId="49E7F8CA" w:rsidR="0025493A" w:rsidRPr="000A682F" w:rsidRDefault="0025493A" w:rsidP="004C5E0F">
      <w:pPr>
        <w:spacing w:after="0" w:line="240" w:lineRule="auto"/>
        <w:ind w:firstLine="567"/>
        <w:jc w:val="both"/>
        <w:rPr>
          <w:rFonts w:ascii="Times New Roman" w:eastAsia="Times New Roman" w:hAnsi="Times New Roman" w:cs="Times New Roman"/>
          <w:sz w:val="24"/>
          <w:szCs w:val="24"/>
          <w:lang w:val="uk-UA"/>
        </w:rPr>
      </w:pPr>
      <w:r w:rsidRPr="000A682F">
        <w:rPr>
          <w:rFonts w:ascii="Times New Roman" w:eastAsia="Times New Roman" w:hAnsi="Times New Roman" w:cs="Times New Roman"/>
          <w:sz w:val="24"/>
          <w:szCs w:val="24"/>
          <w:lang w:val="uk-UA"/>
        </w:rPr>
        <w:t>Рішення може бути оскаржене до господарського суду міста Києва у двомісячний строк з дня його одержання.</w:t>
      </w:r>
    </w:p>
    <w:p w14:paraId="0104F5C4" w14:textId="54BABA9B" w:rsidR="0025493A" w:rsidRPr="000A682F" w:rsidRDefault="0025493A" w:rsidP="004C5E0F">
      <w:pPr>
        <w:spacing w:before="120" w:after="120" w:line="240" w:lineRule="auto"/>
        <w:contextualSpacing/>
        <w:jc w:val="both"/>
        <w:rPr>
          <w:rFonts w:ascii="Times New Roman" w:eastAsia="Times New Roman" w:hAnsi="Times New Roman" w:cs="Times New Roman"/>
          <w:sz w:val="24"/>
          <w:szCs w:val="24"/>
          <w:lang w:val="uk-UA"/>
        </w:rPr>
      </w:pPr>
    </w:p>
    <w:p w14:paraId="1A959C2F" w14:textId="77777777" w:rsidR="007F1AC6" w:rsidRPr="000A682F" w:rsidRDefault="007F1AC6" w:rsidP="003D18D0">
      <w:pPr>
        <w:spacing w:before="120" w:after="120"/>
        <w:contextualSpacing/>
        <w:jc w:val="both"/>
        <w:rPr>
          <w:rFonts w:ascii="Times New Roman" w:eastAsia="Times New Roman" w:hAnsi="Times New Roman" w:cs="Times New Roman"/>
          <w:sz w:val="24"/>
          <w:szCs w:val="24"/>
          <w:lang w:val="uk-UA"/>
        </w:rPr>
      </w:pPr>
    </w:p>
    <w:p w14:paraId="36551E2B" w14:textId="53C07CEE" w:rsidR="0025493A" w:rsidRPr="000A682F" w:rsidRDefault="0025493A" w:rsidP="003D18D0">
      <w:pPr>
        <w:spacing w:before="120" w:after="120"/>
        <w:contextualSpacing/>
        <w:jc w:val="both"/>
        <w:rPr>
          <w:rFonts w:ascii="Times New Roman" w:eastAsia="Times New Roman" w:hAnsi="Times New Roman" w:cs="Times New Roman"/>
          <w:sz w:val="24"/>
          <w:szCs w:val="24"/>
          <w:lang w:val="uk-UA"/>
        </w:rPr>
      </w:pPr>
      <w:r w:rsidRPr="000A682F">
        <w:rPr>
          <w:rFonts w:ascii="Times New Roman" w:eastAsia="Times New Roman" w:hAnsi="Times New Roman" w:cs="Times New Roman"/>
          <w:sz w:val="24"/>
          <w:szCs w:val="24"/>
          <w:lang w:val="uk-UA"/>
        </w:rPr>
        <w:t>Голова Комітету                                                                                      О</w:t>
      </w:r>
      <w:r w:rsidR="00A67811">
        <w:rPr>
          <w:rFonts w:ascii="Times New Roman" w:eastAsia="Times New Roman" w:hAnsi="Times New Roman" w:cs="Times New Roman"/>
          <w:sz w:val="24"/>
          <w:szCs w:val="24"/>
          <w:lang w:val="uk-UA"/>
        </w:rPr>
        <w:t>льга</w:t>
      </w:r>
      <w:r w:rsidRPr="000A682F">
        <w:rPr>
          <w:rFonts w:ascii="Times New Roman" w:eastAsia="Times New Roman" w:hAnsi="Times New Roman" w:cs="Times New Roman"/>
          <w:sz w:val="24"/>
          <w:szCs w:val="24"/>
          <w:lang w:val="uk-UA"/>
        </w:rPr>
        <w:t xml:space="preserve"> ПІЩАНСЬКА</w:t>
      </w:r>
    </w:p>
    <w:p w14:paraId="7A7339C6" w14:textId="77777777" w:rsidR="0025493A" w:rsidRPr="000A682F" w:rsidRDefault="0025493A" w:rsidP="003D18D0">
      <w:pPr>
        <w:spacing w:before="120" w:after="120"/>
        <w:contextualSpacing/>
        <w:jc w:val="both"/>
        <w:rPr>
          <w:rFonts w:ascii="Times New Roman" w:eastAsia="Times New Roman" w:hAnsi="Times New Roman" w:cs="Times New Roman"/>
          <w:sz w:val="24"/>
          <w:szCs w:val="24"/>
          <w:lang w:val="uk-UA"/>
        </w:rPr>
      </w:pPr>
    </w:p>
    <w:p w14:paraId="0D1436C1" w14:textId="77777777" w:rsidR="00B94B6D" w:rsidRPr="004A45DB" w:rsidRDefault="00B94B6D" w:rsidP="00557AA5">
      <w:pPr>
        <w:tabs>
          <w:tab w:val="center" w:pos="4819"/>
          <w:tab w:val="right" w:pos="9639"/>
        </w:tabs>
        <w:spacing w:after="120"/>
        <w:rPr>
          <w:rFonts w:ascii="Times New Roman" w:eastAsia="Times New Roman" w:hAnsi="Times New Roman" w:cs="Times New Roman"/>
          <w:sz w:val="24"/>
          <w:szCs w:val="24"/>
          <w:lang w:val="uk-UA" w:eastAsia="uk-UA"/>
        </w:rPr>
      </w:pPr>
    </w:p>
    <w:sectPr w:rsidR="00B94B6D" w:rsidRPr="004A45DB" w:rsidSect="00554CFB">
      <w:headerReference w:type="default" r:id="rId40"/>
      <w:pgSz w:w="11906" w:h="16838"/>
      <w:pgMar w:top="993" w:right="566"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7C848C" w14:textId="77777777" w:rsidR="00D67DB9" w:rsidRDefault="00D67DB9" w:rsidP="00A137C0">
      <w:pPr>
        <w:spacing w:after="0" w:line="240" w:lineRule="auto"/>
      </w:pPr>
      <w:r>
        <w:separator/>
      </w:r>
    </w:p>
  </w:endnote>
  <w:endnote w:type="continuationSeparator" w:id="0">
    <w:p w14:paraId="0A38F9B5" w14:textId="77777777" w:rsidR="00D67DB9" w:rsidRDefault="00D67DB9" w:rsidP="00A13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74692F" w14:textId="77777777" w:rsidR="00D67DB9" w:rsidRDefault="00D67DB9" w:rsidP="00A137C0">
      <w:pPr>
        <w:spacing w:after="0" w:line="240" w:lineRule="auto"/>
      </w:pPr>
      <w:r>
        <w:separator/>
      </w:r>
    </w:p>
  </w:footnote>
  <w:footnote w:type="continuationSeparator" w:id="0">
    <w:p w14:paraId="1120FA29" w14:textId="77777777" w:rsidR="00D67DB9" w:rsidRDefault="00D67DB9" w:rsidP="00A137C0">
      <w:pPr>
        <w:spacing w:after="0" w:line="240" w:lineRule="auto"/>
      </w:pPr>
      <w:r>
        <w:continuationSeparator/>
      </w:r>
    </w:p>
  </w:footnote>
  <w:footnote w:id="1">
    <w:p w14:paraId="18B68416" w14:textId="77777777" w:rsidR="002203A9" w:rsidRPr="00952FDE" w:rsidRDefault="002203A9" w:rsidP="00E305C6">
      <w:pPr>
        <w:pStyle w:val="af3"/>
        <w:rPr>
          <w:rFonts w:ascii="Times New Roman" w:hAnsi="Times New Roman" w:cs="Times New Roman"/>
        </w:rPr>
      </w:pPr>
      <w:r w:rsidRPr="00952FDE">
        <w:rPr>
          <w:rStyle w:val="af5"/>
          <w:rFonts w:ascii="Times New Roman" w:hAnsi="Times New Roman" w:cs="Times New Roman"/>
        </w:rPr>
        <w:footnoteRef/>
      </w:r>
      <w:r w:rsidRPr="00952FDE">
        <w:rPr>
          <w:rFonts w:ascii="Times New Roman" w:hAnsi="Times New Roman" w:cs="Times New Roman"/>
        </w:rPr>
        <w:t xml:space="preserve"> </w:t>
      </w:r>
      <w:hyperlink r:id="rId1" w:history="1">
        <w:r w:rsidRPr="00952FDE">
          <w:rPr>
            <w:rFonts w:ascii="Times New Roman" w:hAnsi="Times New Roman" w:cs="Times New Roman"/>
          </w:rPr>
          <w:t>https://prozorro.gov.ua/tender/UA-2019-10-01-001847-b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2364116"/>
      <w:docPartObj>
        <w:docPartGallery w:val="Page Numbers (Top of Page)"/>
        <w:docPartUnique/>
      </w:docPartObj>
    </w:sdtPr>
    <w:sdtEndPr>
      <w:rPr>
        <w:rFonts w:ascii="Times New Roman" w:hAnsi="Times New Roman" w:cs="Times New Roman"/>
        <w:sz w:val="24"/>
        <w:szCs w:val="24"/>
      </w:rPr>
    </w:sdtEndPr>
    <w:sdtContent>
      <w:p w14:paraId="2344B221" w14:textId="77777777" w:rsidR="002203A9" w:rsidRPr="00F74690" w:rsidRDefault="002203A9">
        <w:pPr>
          <w:pStyle w:val="a9"/>
          <w:jc w:val="center"/>
          <w:rPr>
            <w:rFonts w:ascii="Times New Roman" w:hAnsi="Times New Roman" w:cs="Times New Roman"/>
            <w:sz w:val="24"/>
            <w:szCs w:val="24"/>
          </w:rPr>
        </w:pPr>
        <w:r w:rsidRPr="00F74690">
          <w:rPr>
            <w:rFonts w:ascii="Times New Roman" w:hAnsi="Times New Roman" w:cs="Times New Roman"/>
            <w:sz w:val="24"/>
            <w:szCs w:val="24"/>
          </w:rPr>
          <w:fldChar w:fldCharType="begin"/>
        </w:r>
        <w:r w:rsidRPr="00F74690">
          <w:rPr>
            <w:rFonts w:ascii="Times New Roman" w:hAnsi="Times New Roman" w:cs="Times New Roman"/>
            <w:sz w:val="24"/>
            <w:szCs w:val="24"/>
          </w:rPr>
          <w:instrText>PAGE   \* MERGEFORMAT</w:instrText>
        </w:r>
        <w:r w:rsidRPr="00F74690">
          <w:rPr>
            <w:rFonts w:ascii="Times New Roman" w:hAnsi="Times New Roman" w:cs="Times New Roman"/>
            <w:sz w:val="24"/>
            <w:szCs w:val="24"/>
          </w:rPr>
          <w:fldChar w:fldCharType="separate"/>
        </w:r>
        <w:r w:rsidR="007F0BD2">
          <w:rPr>
            <w:rFonts w:ascii="Times New Roman" w:hAnsi="Times New Roman" w:cs="Times New Roman"/>
            <w:noProof/>
            <w:sz w:val="24"/>
            <w:szCs w:val="24"/>
          </w:rPr>
          <w:t>14</w:t>
        </w:r>
        <w:r w:rsidRPr="00F74690">
          <w:rPr>
            <w:rFonts w:ascii="Times New Roman" w:hAnsi="Times New Roman" w:cs="Times New Roman"/>
            <w:sz w:val="24"/>
            <w:szCs w:val="24"/>
          </w:rPr>
          <w:fldChar w:fldCharType="end"/>
        </w:r>
      </w:p>
    </w:sdtContent>
  </w:sdt>
  <w:p w14:paraId="1D72712F" w14:textId="77777777" w:rsidR="002203A9" w:rsidRDefault="002203A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D1513"/>
    <w:multiLevelType w:val="hybridMultilevel"/>
    <w:tmpl w:val="4EB621EC"/>
    <w:lvl w:ilvl="0" w:tplc="A3FEDADE">
      <w:start w:val="5"/>
      <w:numFmt w:val="decimal"/>
      <w:lvlText w:val="%1."/>
      <w:lvlJc w:val="left"/>
      <w:pPr>
        <w:tabs>
          <w:tab w:val="num" w:pos="3960"/>
        </w:tabs>
        <w:ind w:left="39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C96D9C"/>
    <w:multiLevelType w:val="hybridMultilevel"/>
    <w:tmpl w:val="860AB2FC"/>
    <w:lvl w:ilvl="0" w:tplc="22102092">
      <w:start w:val="4"/>
      <w:numFmt w:val="decimal"/>
      <w:lvlText w:val="%1."/>
      <w:lvlJc w:val="left"/>
      <w:pPr>
        <w:tabs>
          <w:tab w:val="num" w:pos="3960"/>
        </w:tabs>
        <w:ind w:left="39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045F25"/>
    <w:multiLevelType w:val="hybridMultilevel"/>
    <w:tmpl w:val="B308DCC8"/>
    <w:lvl w:ilvl="0" w:tplc="F85A3ECA">
      <w:start w:val="5"/>
      <w:numFmt w:val="decimal"/>
      <w:lvlText w:val="%1."/>
      <w:lvlJc w:val="left"/>
      <w:pPr>
        <w:tabs>
          <w:tab w:val="num" w:pos="360"/>
        </w:tabs>
        <w:ind w:left="360" w:hanging="360"/>
      </w:pPr>
      <w:rPr>
        <w:rFonts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09D0FA4"/>
    <w:multiLevelType w:val="hybridMultilevel"/>
    <w:tmpl w:val="5B2650BC"/>
    <w:lvl w:ilvl="0" w:tplc="9246290E">
      <w:start w:val="1"/>
      <w:numFmt w:val="decimal"/>
      <w:lvlText w:val="(%1)"/>
      <w:lvlJc w:val="left"/>
      <w:pPr>
        <w:ind w:left="360" w:hanging="360"/>
      </w:pPr>
      <w:rPr>
        <w:rFonts w:cs="Times New Roman" w:hint="default"/>
        <w:i w:val="0"/>
        <w:color w:val="auto"/>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7EC74F7"/>
    <w:multiLevelType w:val="hybridMultilevel"/>
    <w:tmpl w:val="0E485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B7C1323"/>
    <w:multiLevelType w:val="multilevel"/>
    <w:tmpl w:val="B9C099BA"/>
    <w:lvl w:ilvl="0">
      <w:start w:val="4"/>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6" w15:restartNumberingAfterBreak="0">
    <w:nsid w:val="1C022E4F"/>
    <w:multiLevelType w:val="hybridMultilevel"/>
    <w:tmpl w:val="9E942854"/>
    <w:lvl w:ilvl="0" w:tplc="515810BC">
      <w:numFmt w:val="bullet"/>
      <w:lvlText w:val="-"/>
      <w:lvlJc w:val="left"/>
      <w:pPr>
        <w:ind w:left="1429" w:hanging="360"/>
      </w:pPr>
      <w:rPr>
        <w:rFonts w:ascii="Times New Roman" w:eastAsia="Times New Roman" w:hAnsi="Times New Roman"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E100989"/>
    <w:multiLevelType w:val="hybridMultilevel"/>
    <w:tmpl w:val="4EB621EC"/>
    <w:lvl w:ilvl="0" w:tplc="A3FEDADE">
      <w:start w:val="5"/>
      <w:numFmt w:val="decimal"/>
      <w:lvlText w:val="%1."/>
      <w:lvlJc w:val="left"/>
      <w:pPr>
        <w:tabs>
          <w:tab w:val="num" w:pos="3960"/>
        </w:tabs>
        <w:ind w:left="39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FE72E5"/>
    <w:multiLevelType w:val="hybridMultilevel"/>
    <w:tmpl w:val="1B8E7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0A4AEC"/>
    <w:multiLevelType w:val="hybridMultilevel"/>
    <w:tmpl w:val="BA38903A"/>
    <w:lvl w:ilvl="0" w:tplc="99C0DCDE">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30EC79ED"/>
    <w:multiLevelType w:val="hybridMultilevel"/>
    <w:tmpl w:val="E99814C2"/>
    <w:lvl w:ilvl="0" w:tplc="54EA17A0">
      <w:start w:val="1"/>
      <w:numFmt w:val="decimal"/>
      <w:lvlText w:val="(%1)"/>
      <w:lvlJc w:val="left"/>
      <w:pPr>
        <w:ind w:left="720" w:hanging="360"/>
      </w:pPr>
    </w:lvl>
    <w:lvl w:ilvl="1" w:tplc="04220019">
      <w:start w:val="1"/>
      <w:numFmt w:val="lowerLetter"/>
      <w:lvlText w:val="%2."/>
      <w:lvlJc w:val="left"/>
      <w:pPr>
        <w:ind w:left="1440" w:hanging="360"/>
      </w:pPr>
    </w:lvl>
    <w:lvl w:ilvl="2" w:tplc="A4306168">
      <w:start w:val="1"/>
      <w:numFmt w:val="decimal"/>
      <w:lvlText w:val="%3."/>
      <w:lvlJc w:val="left"/>
      <w:pPr>
        <w:ind w:left="3000" w:hanging="102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1" w15:restartNumberingAfterBreak="0">
    <w:nsid w:val="3AF5104F"/>
    <w:multiLevelType w:val="hybridMultilevel"/>
    <w:tmpl w:val="BBBA84F0"/>
    <w:lvl w:ilvl="0" w:tplc="60E8F7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408F6A9C"/>
    <w:multiLevelType w:val="multilevel"/>
    <w:tmpl w:val="B104788E"/>
    <w:lvl w:ilvl="0">
      <w:start w:val="7"/>
      <w:numFmt w:val="decimal"/>
      <w:lvlText w:val="%1."/>
      <w:lvlJc w:val="left"/>
      <w:pPr>
        <w:tabs>
          <w:tab w:val="num" w:pos="360"/>
        </w:tabs>
        <w:ind w:left="360" w:hanging="360"/>
      </w:pPr>
      <w:rPr>
        <w:rFonts w:cs="Times New Roman"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13" w15:restartNumberingAfterBreak="0">
    <w:nsid w:val="43EA2BED"/>
    <w:multiLevelType w:val="hybridMultilevel"/>
    <w:tmpl w:val="BB8C68FE"/>
    <w:lvl w:ilvl="0" w:tplc="0419000F">
      <w:start w:val="1"/>
      <w:numFmt w:val="decimal"/>
      <w:lvlText w:val="%1."/>
      <w:lvlJc w:val="left"/>
      <w:pPr>
        <w:tabs>
          <w:tab w:val="num" w:pos="3960"/>
        </w:tabs>
        <w:ind w:left="3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6D39DE"/>
    <w:multiLevelType w:val="hybridMultilevel"/>
    <w:tmpl w:val="5E7646E0"/>
    <w:lvl w:ilvl="0" w:tplc="FE5A6B24">
      <w:start w:val="1"/>
      <w:numFmt w:val="decimal"/>
      <w:lvlText w:val="(%1)"/>
      <w:lvlJc w:val="left"/>
      <w:pPr>
        <w:tabs>
          <w:tab w:val="num" w:pos="720"/>
        </w:tabs>
        <w:ind w:left="720" w:hanging="360"/>
      </w:pPr>
      <w:rPr>
        <w:rFonts w:cs="Times New Roman" w:hint="default"/>
        <w:b/>
        <w:color w:val="auto"/>
      </w:rPr>
    </w:lvl>
    <w:lvl w:ilvl="1" w:tplc="515810BC">
      <w:numFmt w:val="bullet"/>
      <w:lvlText w:val="-"/>
      <w:lvlJc w:val="left"/>
      <w:pPr>
        <w:tabs>
          <w:tab w:val="num" w:pos="2520"/>
        </w:tabs>
        <w:ind w:left="2520" w:hanging="360"/>
      </w:pPr>
      <w:rPr>
        <w:rFonts w:ascii="Times New Roman" w:eastAsia="Times New Roman" w:hAnsi="Times New Roman" w:hint="default"/>
        <w:b w:val="0"/>
      </w:rPr>
    </w:lvl>
    <w:lvl w:ilvl="2" w:tplc="0422001B">
      <w:start w:val="1"/>
      <w:numFmt w:val="lowerRoman"/>
      <w:lvlText w:val="%3."/>
      <w:lvlJc w:val="right"/>
      <w:pPr>
        <w:tabs>
          <w:tab w:val="num" w:pos="3240"/>
        </w:tabs>
        <w:ind w:left="3240" w:hanging="180"/>
      </w:pPr>
      <w:rPr>
        <w:rFonts w:cs="Times New Roman"/>
      </w:rPr>
    </w:lvl>
    <w:lvl w:ilvl="3" w:tplc="0422000F">
      <w:start w:val="1"/>
      <w:numFmt w:val="decimal"/>
      <w:lvlText w:val="%4."/>
      <w:lvlJc w:val="left"/>
      <w:pPr>
        <w:tabs>
          <w:tab w:val="num" w:pos="3960"/>
        </w:tabs>
        <w:ind w:left="3960" w:hanging="360"/>
      </w:pPr>
      <w:rPr>
        <w:rFonts w:cs="Times New Roman"/>
      </w:rPr>
    </w:lvl>
    <w:lvl w:ilvl="4" w:tplc="04220019">
      <w:start w:val="1"/>
      <w:numFmt w:val="lowerLetter"/>
      <w:lvlText w:val="%5."/>
      <w:lvlJc w:val="left"/>
      <w:pPr>
        <w:tabs>
          <w:tab w:val="num" w:pos="4680"/>
        </w:tabs>
        <w:ind w:left="4680" w:hanging="360"/>
      </w:pPr>
      <w:rPr>
        <w:rFonts w:cs="Times New Roman"/>
      </w:rPr>
    </w:lvl>
    <w:lvl w:ilvl="5" w:tplc="0422001B">
      <w:start w:val="1"/>
      <w:numFmt w:val="lowerRoman"/>
      <w:lvlText w:val="%6."/>
      <w:lvlJc w:val="right"/>
      <w:pPr>
        <w:tabs>
          <w:tab w:val="num" w:pos="5400"/>
        </w:tabs>
        <w:ind w:left="5400" w:hanging="180"/>
      </w:pPr>
      <w:rPr>
        <w:rFonts w:cs="Times New Roman"/>
      </w:rPr>
    </w:lvl>
    <w:lvl w:ilvl="6" w:tplc="0422000F">
      <w:start w:val="1"/>
      <w:numFmt w:val="decimal"/>
      <w:lvlText w:val="%7."/>
      <w:lvlJc w:val="left"/>
      <w:pPr>
        <w:tabs>
          <w:tab w:val="num" w:pos="6120"/>
        </w:tabs>
        <w:ind w:left="6120" w:hanging="360"/>
      </w:pPr>
      <w:rPr>
        <w:rFonts w:cs="Times New Roman"/>
      </w:rPr>
    </w:lvl>
    <w:lvl w:ilvl="7" w:tplc="04220019">
      <w:start w:val="1"/>
      <w:numFmt w:val="lowerLetter"/>
      <w:lvlText w:val="%8."/>
      <w:lvlJc w:val="left"/>
      <w:pPr>
        <w:tabs>
          <w:tab w:val="num" w:pos="6840"/>
        </w:tabs>
        <w:ind w:left="6840" w:hanging="360"/>
      </w:pPr>
      <w:rPr>
        <w:rFonts w:cs="Times New Roman"/>
      </w:rPr>
    </w:lvl>
    <w:lvl w:ilvl="8" w:tplc="0422001B">
      <w:start w:val="1"/>
      <w:numFmt w:val="lowerRoman"/>
      <w:lvlText w:val="%9."/>
      <w:lvlJc w:val="right"/>
      <w:pPr>
        <w:tabs>
          <w:tab w:val="num" w:pos="7560"/>
        </w:tabs>
        <w:ind w:left="7560" w:hanging="180"/>
      </w:pPr>
      <w:rPr>
        <w:rFonts w:cs="Times New Roman"/>
      </w:rPr>
    </w:lvl>
  </w:abstractNum>
  <w:abstractNum w:abstractNumId="15" w15:restartNumberingAfterBreak="0">
    <w:nsid w:val="4DFC7DDE"/>
    <w:multiLevelType w:val="hybridMultilevel"/>
    <w:tmpl w:val="7674CC1A"/>
    <w:lvl w:ilvl="0" w:tplc="BA70DBF4">
      <w:start w:val="1"/>
      <w:numFmt w:val="decimal"/>
      <w:lvlText w:val="%1."/>
      <w:lvlJc w:val="left"/>
      <w:pPr>
        <w:ind w:left="928" w:hanging="360"/>
      </w:pPr>
      <w:rPr>
        <w:rFonts w:ascii="Times New Roman" w:hAnsi="Times New Roman" w:hint="default"/>
        <w:b w:val="0"/>
        <w:i w:val="0"/>
        <w:color w:val="auto"/>
        <w:sz w:val="24"/>
      </w:rPr>
    </w:lvl>
    <w:lvl w:ilvl="1" w:tplc="04220019" w:tentative="1">
      <w:start w:val="1"/>
      <w:numFmt w:val="lowerLetter"/>
      <w:lvlText w:val="%2."/>
      <w:lvlJc w:val="left"/>
      <w:pPr>
        <w:ind w:left="2160" w:hanging="360"/>
      </w:pPr>
    </w:lvl>
    <w:lvl w:ilvl="2" w:tplc="0422001B">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6" w15:restartNumberingAfterBreak="0">
    <w:nsid w:val="521D6A43"/>
    <w:multiLevelType w:val="multilevel"/>
    <w:tmpl w:val="BA1A29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578D7AC1"/>
    <w:multiLevelType w:val="hybridMultilevel"/>
    <w:tmpl w:val="35267220"/>
    <w:lvl w:ilvl="0" w:tplc="436CD392">
      <w:start w:val="1"/>
      <w:numFmt w:val="decimal"/>
      <w:lvlText w:val="(%1)"/>
      <w:lvlJc w:val="left"/>
      <w:pPr>
        <w:ind w:left="360" w:hanging="360"/>
      </w:pPr>
      <w:rPr>
        <w:rFonts w:cs="Times New Roman" w:hint="default"/>
        <w:i w:val="0"/>
      </w:rPr>
    </w:lvl>
    <w:lvl w:ilvl="1" w:tplc="CAA0E2AE">
      <w:numFmt w:val="bullet"/>
      <w:lvlText w:val="-"/>
      <w:lvlJc w:val="left"/>
      <w:pPr>
        <w:ind w:left="1440" w:hanging="360"/>
      </w:pPr>
      <w:rPr>
        <w:rFonts w:ascii="Times New Roman" w:eastAsia="Times New Roman" w:hAnsi="Times New Roman" w:hint="default"/>
        <w:b/>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5B703304"/>
    <w:multiLevelType w:val="hybridMultilevel"/>
    <w:tmpl w:val="C36C7A86"/>
    <w:lvl w:ilvl="0" w:tplc="436CD392">
      <w:start w:val="1"/>
      <w:numFmt w:val="decimal"/>
      <w:lvlText w:val="(%1)"/>
      <w:lvlJc w:val="left"/>
      <w:pPr>
        <w:ind w:left="360" w:hanging="360"/>
      </w:pPr>
      <w:rPr>
        <w:rFonts w:cs="Times New Roman" w:hint="default"/>
        <w:i w:val="0"/>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5E2D2E52"/>
    <w:multiLevelType w:val="hybridMultilevel"/>
    <w:tmpl w:val="8B5A80CC"/>
    <w:lvl w:ilvl="0" w:tplc="2C4A58F8">
      <w:start w:val="4"/>
      <w:numFmt w:val="decimal"/>
      <w:lvlText w:val="%1."/>
      <w:lvlJc w:val="left"/>
      <w:pPr>
        <w:tabs>
          <w:tab w:val="num" w:pos="3960"/>
        </w:tabs>
        <w:ind w:left="39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803E1A"/>
    <w:multiLevelType w:val="hybridMultilevel"/>
    <w:tmpl w:val="A9B2A7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770D0AC8"/>
    <w:multiLevelType w:val="hybridMultilevel"/>
    <w:tmpl w:val="88DE48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4"/>
  </w:num>
  <w:num w:numId="2">
    <w:abstractNumId w:val="3"/>
  </w:num>
  <w:num w:numId="3">
    <w:abstractNumId w:val="19"/>
  </w:num>
  <w:num w:numId="4">
    <w:abstractNumId w:val="1"/>
  </w:num>
  <w:num w:numId="5">
    <w:abstractNumId w:val="18"/>
  </w:num>
  <w:num w:numId="6">
    <w:abstractNumId w:val="17"/>
  </w:num>
  <w:num w:numId="7">
    <w:abstractNumId w:val="0"/>
  </w:num>
  <w:num w:numId="8">
    <w:abstractNumId w:val="7"/>
  </w:num>
  <w:num w:numId="9">
    <w:abstractNumId w:val="13"/>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2"/>
  </w:num>
  <w:num w:numId="14">
    <w:abstractNumId w:val="12"/>
  </w:num>
  <w:num w:numId="15">
    <w:abstractNumId w:val="10"/>
  </w:num>
  <w:num w:numId="16">
    <w:abstractNumId w:val="20"/>
  </w:num>
  <w:num w:numId="17">
    <w:abstractNumId w:val="21"/>
  </w:num>
  <w:num w:numId="18">
    <w:abstractNumId w:val="4"/>
  </w:num>
  <w:num w:numId="19">
    <w:abstractNumId w:val="11"/>
  </w:num>
  <w:num w:numId="20">
    <w:abstractNumId w:val="15"/>
  </w:num>
  <w:num w:numId="21">
    <w:abstractNumId w:val="8"/>
  </w:num>
  <w:num w:numId="22">
    <w:abstractNumId w:val="5"/>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230"/>
    <w:rsid w:val="00003307"/>
    <w:rsid w:val="000039B4"/>
    <w:rsid w:val="000041A2"/>
    <w:rsid w:val="0001101F"/>
    <w:rsid w:val="00011391"/>
    <w:rsid w:val="0001328D"/>
    <w:rsid w:val="00024430"/>
    <w:rsid w:val="00026B35"/>
    <w:rsid w:val="00033218"/>
    <w:rsid w:val="000442CE"/>
    <w:rsid w:val="0004546E"/>
    <w:rsid w:val="0005008A"/>
    <w:rsid w:val="00052057"/>
    <w:rsid w:val="00052DE7"/>
    <w:rsid w:val="00054F3E"/>
    <w:rsid w:val="0006158E"/>
    <w:rsid w:val="000630B7"/>
    <w:rsid w:val="00065070"/>
    <w:rsid w:val="00065FAF"/>
    <w:rsid w:val="00071C92"/>
    <w:rsid w:val="00071EF1"/>
    <w:rsid w:val="00073BF0"/>
    <w:rsid w:val="00074D47"/>
    <w:rsid w:val="00077786"/>
    <w:rsid w:val="0008346E"/>
    <w:rsid w:val="000870C9"/>
    <w:rsid w:val="00091529"/>
    <w:rsid w:val="00091EF5"/>
    <w:rsid w:val="00093B58"/>
    <w:rsid w:val="00095795"/>
    <w:rsid w:val="000A0D27"/>
    <w:rsid w:val="000A682F"/>
    <w:rsid w:val="000B1143"/>
    <w:rsid w:val="000B4EEE"/>
    <w:rsid w:val="000B6ED5"/>
    <w:rsid w:val="000C1396"/>
    <w:rsid w:val="000C2E70"/>
    <w:rsid w:val="000C5913"/>
    <w:rsid w:val="000C6AD2"/>
    <w:rsid w:val="000D186C"/>
    <w:rsid w:val="000D26D8"/>
    <w:rsid w:val="000D30E1"/>
    <w:rsid w:val="000D36EE"/>
    <w:rsid w:val="000D3F41"/>
    <w:rsid w:val="000D5AC2"/>
    <w:rsid w:val="000D6020"/>
    <w:rsid w:val="000D643C"/>
    <w:rsid w:val="000E0A7E"/>
    <w:rsid w:val="000E407F"/>
    <w:rsid w:val="000E68E3"/>
    <w:rsid w:val="000E7F87"/>
    <w:rsid w:val="000F07F3"/>
    <w:rsid w:val="000F2EAA"/>
    <w:rsid w:val="000F5FF7"/>
    <w:rsid w:val="001013B0"/>
    <w:rsid w:val="0010571B"/>
    <w:rsid w:val="001119B4"/>
    <w:rsid w:val="00113BFB"/>
    <w:rsid w:val="001146B1"/>
    <w:rsid w:val="00116C1A"/>
    <w:rsid w:val="00116ECF"/>
    <w:rsid w:val="00117D15"/>
    <w:rsid w:val="001207AD"/>
    <w:rsid w:val="00121833"/>
    <w:rsid w:val="0012386A"/>
    <w:rsid w:val="00130DBA"/>
    <w:rsid w:val="0013295C"/>
    <w:rsid w:val="00134DBC"/>
    <w:rsid w:val="001406B0"/>
    <w:rsid w:val="00140EBD"/>
    <w:rsid w:val="00143C2F"/>
    <w:rsid w:val="0014697E"/>
    <w:rsid w:val="001529C2"/>
    <w:rsid w:val="001534EE"/>
    <w:rsid w:val="00157972"/>
    <w:rsid w:val="00162DA6"/>
    <w:rsid w:val="00166DFE"/>
    <w:rsid w:val="00172591"/>
    <w:rsid w:val="00174B54"/>
    <w:rsid w:val="00175102"/>
    <w:rsid w:val="0017655A"/>
    <w:rsid w:val="001809E9"/>
    <w:rsid w:val="00182206"/>
    <w:rsid w:val="0018374F"/>
    <w:rsid w:val="00184E4E"/>
    <w:rsid w:val="00185E67"/>
    <w:rsid w:val="00192B6A"/>
    <w:rsid w:val="0019582F"/>
    <w:rsid w:val="001A402B"/>
    <w:rsid w:val="001A5AC7"/>
    <w:rsid w:val="001A5BF4"/>
    <w:rsid w:val="001A708F"/>
    <w:rsid w:val="001B2ACB"/>
    <w:rsid w:val="001B4D02"/>
    <w:rsid w:val="001B5A11"/>
    <w:rsid w:val="001C54D4"/>
    <w:rsid w:val="001D1567"/>
    <w:rsid w:val="001D207E"/>
    <w:rsid w:val="001D4792"/>
    <w:rsid w:val="001D7EF6"/>
    <w:rsid w:val="001E3C95"/>
    <w:rsid w:val="001E5BC5"/>
    <w:rsid w:val="001F20DC"/>
    <w:rsid w:val="001F486C"/>
    <w:rsid w:val="00203B4B"/>
    <w:rsid w:val="00203D89"/>
    <w:rsid w:val="00204E95"/>
    <w:rsid w:val="002057B0"/>
    <w:rsid w:val="002058D4"/>
    <w:rsid w:val="00207609"/>
    <w:rsid w:val="00210135"/>
    <w:rsid w:val="002113F3"/>
    <w:rsid w:val="00214F8B"/>
    <w:rsid w:val="0021595A"/>
    <w:rsid w:val="00215C61"/>
    <w:rsid w:val="00216BFA"/>
    <w:rsid w:val="002203A9"/>
    <w:rsid w:val="00222C31"/>
    <w:rsid w:val="00223BEE"/>
    <w:rsid w:val="00225872"/>
    <w:rsid w:val="0022695E"/>
    <w:rsid w:val="00227408"/>
    <w:rsid w:val="002274E1"/>
    <w:rsid w:val="002354B3"/>
    <w:rsid w:val="00241FD7"/>
    <w:rsid w:val="0024293C"/>
    <w:rsid w:val="00243506"/>
    <w:rsid w:val="0024415A"/>
    <w:rsid w:val="002453EE"/>
    <w:rsid w:val="00252B35"/>
    <w:rsid w:val="00252D40"/>
    <w:rsid w:val="002542F6"/>
    <w:rsid w:val="0025493A"/>
    <w:rsid w:val="002574C2"/>
    <w:rsid w:val="002575BC"/>
    <w:rsid w:val="00262138"/>
    <w:rsid w:val="00264BF7"/>
    <w:rsid w:val="00267BE8"/>
    <w:rsid w:val="00270300"/>
    <w:rsid w:val="0027091F"/>
    <w:rsid w:val="002720B5"/>
    <w:rsid w:val="0028306B"/>
    <w:rsid w:val="00284862"/>
    <w:rsid w:val="00286E74"/>
    <w:rsid w:val="0028777F"/>
    <w:rsid w:val="00290292"/>
    <w:rsid w:val="0029375C"/>
    <w:rsid w:val="002960A7"/>
    <w:rsid w:val="0029618E"/>
    <w:rsid w:val="0029679D"/>
    <w:rsid w:val="00297492"/>
    <w:rsid w:val="0029762B"/>
    <w:rsid w:val="002A6127"/>
    <w:rsid w:val="002A794D"/>
    <w:rsid w:val="002B2753"/>
    <w:rsid w:val="002B4161"/>
    <w:rsid w:val="002B58B0"/>
    <w:rsid w:val="002C222E"/>
    <w:rsid w:val="002C243B"/>
    <w:rsid w:val="002C2694"/>
    <w:rsid w:val="002C37FA"/>
    <w:rsid w:val="002C4163"/>
    <w:rsid w:val="002C4F54"/>
    <w:rsid w:val="002C5D69"/>
    <w:rsid w:val="002C667F"/>
    <w:rsid w:val="002D27FE"/>
    <w:rsid w:val="002D3F71"/>
    <w:rsid w:val="002D51BD"/>
    <w:rsid w:val="002D6525"/>
    <w:rsid w:val="002E6C73"/>
    <w:rsid w:val="002F3707"/>
    <w:rsid w:val="002F3948"/>
    <w:rsid w:val="002F3ACD"/>
    <w:rsid w:val="003021FC"/>
    <w:rsid w:val="00302F5F"/>
    <w:rsid w:val="003040B7"/>
    <w:rsid w:val="00304C6B"/>
    <w:rsid w:val="003058AA"/>
    <w:rsid w:val="003074B1"/>
    <w:rsid w:val="00311DD5"/>
    <w:rsid w:val="0031511D"/>
    <w:rsid w:val="003200D7"/>
    <w:rsid w:val="00327171"/>
    <w:rsid w:val="0033097E"/>
    <w:rsid w:val="0033201F"/>
    <w:rsid w:val="003331E4"/>
    <w:rsid w:val="00335005"/>
    <w:rsid w:val="00337C3E"/>
    <w:rsid w:val="0034063B"/>
    <w:rsid w:val="00345BE2"/>
    <w:rsid w:val="0035156E"/>
    <w:rsid w:val="0036085D"/>
    <w:rsid w:val="00360F59"/>
    <w:rsid w:val="00361600"/>
    <w:rsid w:val="00362D4F"/>
    <w:rsid w:val="00364CF1"/>
    <w:rsid w:val="00365527"/>
    <w:rsid w:val="003657DE"/>
    <w:rsid w:val="003709D7"/>
    <w:rsid w:val="003725A8"/>
    <w:rsid w:val="00373701"/>
    <w:rsid w:val="00373C63"/>
    <w:rsid w:val="00373F7F"/>
    <w:rsid w:val="0037491B"/>
    <w:rsid w:val="00374BDA"/>
    <w:rsid w:val="0037632D"/>
    <w:rsid w:val="0037635C"/>
    <w:rsid w:val="00376989"/>
    <w:rsid w:val="003777C8"/>
    <w:rsid w:val="003919AC"/>
    <w:rsid w:val="00392F97"/>
    <w:rsid w:val="003A5CEF"/>
    <w:rsid w:val="003A764A"/>
    <w:rsid w:val="003B1A57"/>
    <w:rsid w:val="003B24EF"/>
    <w:rsid w:val="003B2E59"/>
    <w:rsid w:val="003B342F"/>
    <w:rsid w:val="003B7E07"/>
    <w:rsid w:val="003C1503"/>
    <w:rsid w:val="003C38F9"/>
    <w:rsid w:val="003C52B4"/>
    <w:rsid w:val="003C540E"/>
    <w:rsid w:val="003C60B2"/>
    <w:rsid w:val="003D092F"/>
    <w:rsid w:val="003D18D0"/>
    <w:rsid w:val="003D43C4"/>
    <w:rsid w:val="003D6083"/>
    <w:rsid w:val="003D693C"/>
    <w:rsid w:val="003E2266"/>
    <w:rsid w:val="003E6236"/>
    <w:rsid w:val="003E7A1B"/>
    <w:rsid w:val="003F7AB7"/>
    <w:rsid w:val="0040073F"/>
    <w:rsid w:val="00401791"/>
    <w:rsid w:val="004019EC"/>
    <w:rsid w:val="004071DC"/>
    <w:rsid w:val="0041236A"/>
    <w:rsid w:val="00412BAB"/>
    <w:rsid w:val="00413DEE"/>
    <w:rsid w:val="00421384"/>
    <w:rsid w:val="004229E1"/>
    <w:rsid w:val="00422D02"/>
    <w:rsid w:val="00431F14"/>
    <w:rsid w:val="00432702"/>
    <w:rsid w:val="00433604"/>
    <w:rsid w:val="00450D29"/>
    <w:rsid w:val="00451F72"/>
    <w:rsid w:val="004573B1"/>
    <w:rsid w:val="00460660"/>
    <w:rsid w:val="00460E7C"/>
    <w:rsid w:val="00466A30"/>
    <w:rsid w:val="00471509"/>
    <w:rsid w:val="004730DD"/>
    <w:rsid w:val="00473D51"/>
    <w:rsid w:val="00474D80"/>
    <w:rsid w:val="0047629C"/>
    <w:rsid w:val="004825CD"/>
    <w:rsid w:val="0048408C"/>
    <w:rsid w:val="004868E0"/>
    <w:rsid w:val="00486A67"/>
    <w:rsid w:val="00494307"/>
    <w:rsid w:val="004945A3"/>
    <w:rsid w:val="00494734"/>
    <w:rsid w:val="00494BDA"/>
    <w:rsid w:val="004968A0"/>
    <w:rsid w:val="0049739C"/>
    <w:rsid w:val="004A2760"/>
    <w:rsid w:val="004A45DB"/>
    <w:rsid w:val="004A4CD1"/>
    <w:rsid w:val="004B0416"/>
    <w:rsid w:val="004B19CF"/>
    <w:rsid w:val="004B53D5"/>
    <w:rsid w:val="004B6ACC"/>
    <w:rsid w:val="004C5E01"/>
    <w:rsid w:val="004C5E0F"/>
    <w:rsid w:val="004C6042"/>
    <w:rsid w:val="004D26A2"/>
    <w:rsid w:val="004D314E"/>
    <w:rsid w:val="004D49D1"/>
    <w:rsid w:val="004D5BA1"/>
    <w:rsid w:val="004E39A6"/>
    <w:rsid w:val="004E3B33"/>
    <w:rsid w:val="004E53D1"/>
    <w:rsid w:val="004F1DE0"/>
    <w:rsid w:val="004F3EA3"/>
    <w:rsid w:val="004F598E"/>
    <w:rsid w:val="004F599B"/>
    <w:rsid w:val="0050282C"/>
    <w:rsid w:val="005060EA"/>
    <w:rsid w:val="00506953"/>
    <w:rsid w:val="00515CA8"/>
    <w:rsid w:val="00520A2E"/>
    <w:rsid w:val="00525A3E"/>
    <w:rsid w:val="00530490"/>
    <w:rsid w:val="00531B49"/>
    <w:rsid w:val="00534B02"/>
    <w:rsid w:val="00540E4A"/>
    <w:rsid w:val="005435BE"/>
    <w:rsid w:val="005454F2"/>
    <w:rsid w:val="00552B9C"/>
    <w:rsid w:val="005538EC"/>
    <w:rsid w:val="00554CFB"/>
    <w:rsid w:val="00554DC5"/>
    <w:rsid w:val="00557AA5"/>
    <w:rsid w:val="00562664"/>
    <w:rsid w:val="005651D9"/>
    <w:rsid w:val="00571CC1"/>
    <w:rsid w:val="00573FE8"/>
    <w:rsid w:val="00584665"/>
    <w:rsid w:val="00585FBC"/>
    <w:rsid w:val="005911FC"/>
    <w:rsid w:val="00593744"/>
    <w:rsid w:val="00597494"/>
    <w:rsid w:val="00597822"/>
    <w:rsid w:val="005A0FA8"/>
    <w:rsid w:val="005A239C"/>
    <w:rsid w:val="005A2794"/>
    <w:rsid w:val="005B1BFB"/>
    <w:rsid w:val="005B56A3"/>
    <w:rsid w:val="005B683C"/>
    <w:rsid w:val="005D0081"/>
    <w:rsid w:val="005D08AF"/>
    <w:rsid w:val="005D159A"/>
    <w:rsid w:val="005D19D7"/>
    <w:rsid w:val="005D2D9B"/>
    <w:rsid w:val="005D34DC"/>
    <w:rsid w:val="005D5ABF"/>
    <w:rsid w:val="005D7FF5"/>
    <w:rsid w:val="005E15CB"/>
    <w:rsid w:val="005E2C6B"/>
    <w:rsid w:val="005F0472"/>
    <w:rsid w:val="005F09CF"/>
    <w:rsid w:val="005F134E"/>
    <w:rsid w:val="005F4C45"/>
    <w:rsid w:val="005F4FB4"/>
    <w:rsid w:val="0061087E"/>
    <w:rsid w:val="006118A3"/>
    <w:rsid w:val="00611FB6"/>
    <w:rsid w:val="00612895"/>
    <w:rsid w:val="0061444C"/>
    <w:rsid w:val="00615346"/>
    <w:rsid w:val="00616479"/>
    <w:rsid w:val="00617610"/>
    <w:rsid w:val="006178E6"/>
    <w:rsid w:val="00621C1E"/>
    <w:rsid w:val="006223AB"/>
    <w:rsid w:val="00624C0D"/>
    <w:rsid w:val="006251CF"/>
    <w:rsid w:val="00625333"/>
    <w:rsid w:val="006267C6"/>
    <w:rsid w:val="00627176"/>
    <w:rsid w:val="006308D8"/>
    <w:rsid w:val="0063259C"/>
    <w:rsid w:val="00633D12"/>
    <w:rsid w:val="0063588B"/>
    <w:rsid w:val="00635B4D"/>
    <w:rsid w:val="00640C11"/>
    <w:rsid w:val="00643072"/>
    <w:rsid w:val="0065499F"/>
    <w:rsid w:val="00654C17"/>
    <w:rsid w:val="006559C7"/>
    <w:rsid w:val="00656800"/>
    <w:rsid w:val="00660B04"/>
    <w:rsid w:val="00660CBB"/>
    <w:rsid w:val="006610AF"/>
    <w:rsid w:val="00663480"/>
    <w:rsid w:val="006659C2"/>
    <w:rsid w:val="0067117D"/>
    <w:rsid w:val="00672D68"/>
    <w:rsid w:val="0068256E"/>
    <w:rsid w:val="00682EC5"/>
    <w:rsid w:val="006842FA"/>
    <w:rsid w:val="00685344"/>
    <w:rsid w:val="006867BD"/>
    <w:rsid w:val="006870EA"/>
    <w:rsid w:val="00691A87"/>
    <w:rsid w:val="00692120"/>
    <w:rsid w:val="00695303"/>
    <w:rsid w:val="006A27FF"/>
    <w:rsid w:val="006A4C9C"/>
    <w:rsid w:val="006A5430"/>
    <w:rsid w:val="006B01FA"/>
    <w:rsid w:val="006B27B5"/>
    <w:rsid w:val="006B4874"/>
    <w:rsid w:val="006B5BA5"/>
    <w:rsid w:val="006C16E7"/>
    <w:rsid w:val="006C3401"/>
    <w:rsid w:val="006C5AE6"/>
    <w:rsid w:val="006C6767"/>
    <w:rsid w:val="006D0FC8"/>
    <w:rsid w:val="006D2882"/>
    <w:rsid w:val="006D75D8"/>
    <w:rsid w:val="006E377E"/>
    <w:rsid w:val="006E4769"/>
    <w:rsid w:val="006E718D"/>
    <w:rsid w:val="006F0209"/>
    <w:rsid w:val="006F37FB"/>
    <w:rsid w:val="006F3E32"/>
    <w:rsid w:val="006F3F22"/>
    <w:rsid w:val="006F5C4C"/>
    <w:rsid w:val="006F6F44"/>
    <w:rsid w:val="007001D0"/>
    <w:rsid w:val="007006A7"/>
    <w:rsid w:val="00713E5A"/>
    <w:rsid w:val="0071775B"/>
    <w:rsid w:val="007209C1"/>
    <w:rsid w:val="00722D65"/>
    <w:rsid w:val="007246AC"/>
    <w:rsid w:val="0073233E"/>
    <w:rsid w:val="00737EFF"/>
    <w:rsid w:val="00741726"/>
    <w:rsid w:val="00741AB8"/>
    <w:rsid w:val="0075067F"/>
    <w:rsid w:val="00750914"/>
    <w:rsid w:val="007537C6"/>
    <w:rsid w:val="007544C7"/>
    <w:rsid w:val="0076028B"/>
    <w:rsid w:val="007604BC"/>
    <w:rsid w:val="007654C2"/>
    <w:rsid w:val="00772EB7"/>
    <w:rsid w:val="00773D59"/>
    <w:rsid w:val="00775319"/>
    <w:rsid w:val="00775C03"/>
    <w:rsid w:val="00777B5E"/>
    <w:rsid w:val="007810D8"/>
    <w:rsid w:val="00787C85"/>
    <w:rsid w:val="00787F5D"/>
    <w:rsid w:val="00790E94"/>
    <w:rsid w:val="0079421C"/>
    <w:rsid w:val="00796E87"/>
    <w:rsid w:val="007A0074"/>
    <w:rsid w:val="007A4F41"/>
    <w:rsid w:val="007A61A5"/>
    <w:rsid w:val="007A6C5C"/>
    <w:rsid w:val="007B0CB4"/>
    <w:rsid w:val="007B3E2F"/>
    <w:rsid w:val="007B4AAA"/>
    <w:rsid w:val="007B6FDE"/>
    <w:rsid w:val="007C620C"/>
    <w:rsid w:val="007C6232"/>
    <w:rsid w:val="007C7ECA"/>
    <w:rsid w:val="007D187A"/>
    <w:rsid w:val="007D1E83"/>
    <w:rsid w:val="007D6CB5"/>
    <w:rsid w:val="007E2286"/>
    <w:rsid w:val="007E22EA"/>
    <w:rsid w:val="007E26C7"/>
    <w:rsid w:val="007F0BD2"/>
    <w:rsid w:val="007F1AC6"/>
    <w:rsid w:val="007F3ACB"/>
    <w:rsid w:val="007F6000"/>
    <w:rsid w:val="00801022"/>
    <w:rsid w:val="0080254B"/>
    <w:rsid w:val="00803A01"/>
    <w:rsid w:val="00804BA7"/>
    <w:rsid w:val="00804F13"/>
    <w:rsid w:val="00806FD6"/>
    <w:rsid w:val="00810FFF"/>
    <w:rsid w:val="00811537"/>
    <w:rsid w:val="008176B6"/>
    <w:rsid w:val="00823AB1"/>
    <w:rsid w:val="00824618"/>
    <w:rsid w:val="00826089"/>
    <w:rsid w:val="008274D7"/>
    <w:rsid w:val="00830133"/>
    <w:rsid w:val="00830E23"/>
    <w:rsid w:val="00834657"/>
    <w:rsid w:val="008349C9"/>
    <w:rsid w:val="00834BB5"/>
    <w:rsid w:val="008356A7"/>
    <w:rsid w:val="00835E29"/>
    <w:rsid w:val="00837AD2"/>
    <w:rsid w:val="00840C9B"/>
    <w:rsid w:val="0084602F"/>
    <w:rsid w:val="008463E7"/>
    <w:rsid w:val="00855A7F"/>
    <w:rsid w:val="008579DC"/>
    <w:rsid w:val="008607F0"/>
    <w:rsid w:val="00861250"/>
    <w:rsid w:val="008622E8"/>
    <w:rsid w:val="00864687"/>
    <w:rsid w:val="008671FD"/>
    <w:rsid w:val="008732CC"/>
    <w:rsid w:val="00873505"/>
    <w:rsid w:val="00875171"/>
    <w:rsid w:val="00875424"/>
    <w:rsid w:val="0088228B"/>
    <w:rsid w:val="00883FCA"/>
    <w:rsid w:val="00884D34"/>
    <w:rsid w:val="0089152E"/>
    <w:rsid w:val="00891BC0"/>
    <w:rsid w:val="0089303A"/>
    <w:rsid w:val="00893A35"/>
    <w:rsid w:val="008977A8"/>
    <w:rsid w:val="008A17B6"/>
    <w:rsid w:val="008A1FF0"/>
    <w:rsid w:val="008A717D"/>
    <w:rsid w:val="008B12D0"/>
    <w:rsid w:val="008B6F4C"/>
    <w:rsid w:val="008B73C0"/>
    <w:rsid w:val="008C142E"/>
    <w:rsid w:val="008C4F9C"/>
    <w:rsid w:val="008D0638"/>
    <w:rsid w:val="008D2A65"/>
    <w:rsid w:val="008D5C1C"/>
    <w:rsid w:val="008E4472"/>
    <w:rsid w:val="008E5D79"/>
    <w:rsid w:val="008E7E2F"/>
    <w:rsid w:val="008F0B83"/>
    <w:rsid w:val="008F2987"/>
    <w:rsid w:val="008F7639"/>
    <w:rsid w:val="00901758"/>
    <w:rsid w:val="00906D96"/>
    <w:rsid w:val="009120D8"/>
    <w:rsid w:val="00912B02"/>
    <w:rsid w:val="00915234"/>
    <w:rsid w:val="00930D26"/>
    <w:rsid w:val="00931A88"/>
    <w:rsid w:val="00935A25"/>
    <w:rsid w:val="0093643F"/>
    <w:rsid w:val="0093658D"/>
    <w:rsid w:val="009426B6"/>
    <w:rsid w:val="00943D88"/>
    <w:rsid w:val="0094552F"/>
    <w:rsid w:val="0094712F"/>
    <w:rsid w:val="00951E45"/>
    <w:rsid w:val="00952FDE"/>
    <w:rsid w:val="00957EEC"/>
    <w:rsid w:val="00963FEC"/>
    <w:rsid w:val="009706BC"/>
    <w:rsid w:val="009749F3"/>
    <w:rsid w:val="0097566C"/>
    <w:rsid w:val="00975AF6"/>
    <w:rsid w:val="00975AFE"/>
    <w:rsid w:val="00975DC3"/>
    <w:rsid w:val="00976836"/>
    <w:rsid w:val="00976FD2"/>
    <w:rsid w:val="00980101"/>
    <w:rsid w:val="0098084B"/>
    <w:rsid w:val="00980C9E"/>
    <w:rsid w:val="00981814"/>
    <w:rsid w:val="00985E72"/>
    <w:rsid w:val="00991662"/>
    <w:rsid w:val="00991F82"/>
    <w:rsid w:val="00993410"/>
    <w:rsid w:val="00994611"/>
    <w:rsid w:val="009A0742"/>
    <w:rsid w:val="009A51D1"/>
    <w:rsid w:val="009A73C1"/>
    <w:rsid w:val="009B1869"/>
    <w:rsid w:val="009B2509"/>
    <w:rsid w:val="009B259A"/>
    <w:rsid w:val="009B35CF"/>
    <w:rsid w:val="009C1171"/>
    <w:rsid w:val="009C1225"/>
    <w:rsid w:val="009C2320"/>
    <w:rsid w:val="009C41F1"/>
    <w:rsid w:val="009C7259"/>
    <w:rsid w:val="009D0365"/>
    <w:rsid w:val="009D1E90"/>
    <w:rsid w:val="009D2809"/>
    <w:rsid w:val="009D2A05"/>
    <w:rsid w:val="009D317E"/>
    <w:rsid w:val="009D7A65"/>
    <w:rsid w:val="009E0E90"/>
    <w:rsid w:val="009E1917"/>
    <w:rsid w:val="009E4874"/>
    <w:rsid w:val="009E506A"/>
    <w:rsid w:val="009E51E7"/>
    <w:rsid w:val="009F041E"/>
    <w:rsid w:val="009F05A8"/>
    <w:rsid w:val="009F2DFB"/>
    <w:rsid w:val="009F3851"/>
    <w:rsid w:val="009F70BC"/>
    <w:rsid w:val="00A00536"/>
    <w:rsid w:val="00A03143"/>
    <w:rsid w:val="00A04615"/>
    <w:rsid w:val="00A047CF"/>
    <w:rsid w:val="00A06478"/>
    <w:rsid w:val="00A06A76"/>
    <w:rsid w:val="00A079C7"/>
    <w:rsid w:val="00A11148"/>
    <w:rsid w:val="00A132E9"/>
    <w:rsid w:val="00A137C0"/>
    <w:rsid w:val="00A141F7"/>
    <w:rsid w:val="00A1524B"/>
    <w:rsid w:val="00A24D21"/>
    <w:rsid w:val="00A24DB3"/>
    <w:rsid w:val="00A24E66"/>
    <w:rsid w:val="00A259A5"/>
    <w:rsid w:val="00A32230"/>
    <w:rsid w:val="00A33A60"/>
    <w:rsid w:val="00A369FC"/>
    <w:rsid w:val="00A36D0F"/>
    <w:rsid w:val="00A40C60"/>
    <w:rsid w:val="00A5273E"/>
    <w:rsid w:val="00A5314E"/>
    <w:rsid w:val="00A56999"/>
    <w:rsid w:val="00A57E35"/>
    <w:rsid w:val="00A62059"/>
    <w:rsid w:val="00A66694"/>
    <w:rsid w:val="00A67811"/>
    <w:rsid w:val="00A73419"/>
    <w:rsid w:val="00A73E31"/>
    <w:rsid w:val="00A75062"/>
    <w:rsid w:val="00A7573C"/>
    <w:rsid w:val="00A773FD"/>
    <w:rsid w:val="00A87DEE"/>
    <w:rsid w:val="00A91158"/>
    <w:rsid w:val="00A91366"/>
    <w:rsid w:val="00A91D51"/>
    <w:rsid w:val="00A95B7E"/>
    <w:rsid w:val="00A95D1E"/>
    <w:rsid w:val="00A97819"/>
    <w:rsid w:val="00AB1AE2"/>
    <w:rsid w:val="00AB2ABD"/>
    <w:rsid w:val="00AB400A"/>
    <w:rsid w:val="00AB6ADF"/>
    <w:rsid w:val="00AB6B39"/>
    <w:rsid w:val="00AC0122"/>
    <w:rsid w:val="00AC07F3"/>
    <w:rsid w:val="00AC3309"/>
    <w:rsid w:val="00AC4C9E"/>
    <w:rsid w:val="00AD312C"/>
    <w:rsid w:val="00AD5258"/>
    <w:rsid w:val="00AE2B1E"/>
    <w:rsid w:val="00AE3802"/>
    <w:rsid w:val="00AE571A"/>
    <w:rsid w:val="00AE59AB"/>
    <w:rsid w:val="00AE5C6D"/>
    <w:rsid w:val="00AE5F56"/>
    <w:rsid w:val="00AF0D35"/>
    <w:rsid w:val="00AF4416"/>
    <w:rsid w:val="00AF7D98"/>
    <w:rsid w:val="00B006CD"/>
    <w:rsid w:val="00B02818"/>
    <w:rsid w:val="00B02DD4"/>
    <w:rsid w:val="00B03459"/>
    <w:rsid w:val="00B03D84"/>
    <w:rsid w:val="00B05587"/>
    <w:rsid w:val="00B06120"/>
    <w:rsid w:val="00B13230"/>
    <w:rsid w:val="00B24EB1"/>
    <w:rsid w:val="00B3102E"/>
    <w:rsid w:val="00B3582A"/>
    <w:rsid w:val="00B368D9"/>
    <w:rsid w:val="00B36EA6"/>
    <w:rsid w:val="00B37D86"/>
    <w:rsid w:val="00B407E1"/>
    <w:rsid w:val="00B41EC2"/>
    <w:rsid w:val="00B425B5"/>
    <w:rsid w:val="00B43E0B"/>
    <w:rsid w:val="00B44998"/>
    <w:rsid w:val="00B450CA"/>
    <w:rsid w:val="00B46566"/>
    <w:rsid w:val="00B46742"/>
    <w:rsid w:val="00B46F8E"/>
    <w:rsid w:val="00B47185"/>
    <w:rsid w:val="00B51367"/>
    <w:rsid w:val="00B53BF2"/>
    <w:rsid w:val="00B54A61"/>
    <w:rsid w:val="00B5637B"/>
    <w:rsid w:val="00B573FA"/>
    <w:rsid w:val="00B575C6"/>
    <w:rsid w:val="00B6457B"/>
    <w:rsid w:val="00B6502F"/>
    <w:rsid w:val="00B675EF"/>
    <w:rsid w:val="00B703D1"/>
    <w:rsid w:val="00B752D0"/>
    <w:rsid w:val="00B75966"/>
    <w:rsid w:val="00B75F68"/>
    <w:rsid w:val="00B930D2"/>
    <w:rsid w:val="00B9465E"/>
    <w:rsid w:val="00B94B03"/>
    <w:rsid w:val="00B94B6D"/>
    <w:rsid w:val="00BA126F"/>
    <w:rsid w:val="00BA487E"/>
    <w:rsid w:val="00BB02B3"/>
    <w:rsid w:val="00BB0DF9"/>
    <w:rsid w:val="00BB0F0A"/>
    <w:rsid w:val="00BB3532"/>
    <w:rsid w:val="00BB4B97"/>
    <w:rsid w:val="00BB4E1B"/>
    <w:rsid w:val="00BB53E9"/>
    <w:rsid w:val="00BB7C84"/>
    <w:rsid w:val="00BC034B"/>
    <w:rsid w:val="00BC2C22"/>
    <w:rsid w:val="00BC48F4"/>
    <w:rsid w:val="00BC49D5"/>
    <w:rsid w:val="00BC5B27"/>
    <w:rsid w:val="00BD6D3D"/>
    <w:rsid w:val="00BE4F69"/>
    <w:rsid w:val="00BE586A"/>
    <w:rsid w:val="00C00880"/>
    <w:rsid w:val="00C05E5B"/>
    <w:rsid w:val="00C07B2B"/>
    <w:rsid w:val="00C129D0"/>
    <w:rsid w:val="00C14354"/>
    <w:rsid w:val="00C20BD1"/>
    <w:rsid w:val="00C2210F"/>
    <w:rsid w:val="00C22853"/>
    <w:rsid w:val="00C22DCF"/>
    <w:rsid w:val="00C24AC8"/>
    <w:rsid w:val="00C26FB9"/>
    <w:rsid w:val="00C30453"/>
    <w:rsid w:val="00C323E3"/>
    <w:rsid w:val="00C41DDB"/>
    <w:rsid w:val="00C44703"/>
    <w:rsid w:val="00C448CA"/>
    <w:rsid w:val="00C525C9"/>
    <w:rsid w:val="00C526A5"/>
    <w:rsid w:val="00C55BF5"/>
    <w:rsid w:val="00C61306"/>
    <w:rsid w:val="00C61ABE"/>
    <w:rsid w:val="00C6317B"/>
    <w:rsid w:val="00C6361A"/>
    <w:rsid w:val="00C63C21"/>
    <w:rsid w:val="00C664FA"/>
    <w:rsid w:val="00C677F5"/>
    <w:rsid w:val="00C72145"/>
    <w:rsid w:val="00C7255C"/>
    <w:rsid w:val="00C72FA0"/>
    <w:rsid w:val="00C73EC9"/>
    <w:rsid w:val="00C74718"/>
    <w:rsid w:val="00C81EC4"/>
    <w:rsid w:val="00C946D4"/>
    <w:rsid w:val="00C954E1"/>
    <w:rsid w:val="00C95F8D"/>
    <w:rsid w:val="00C969EA"/>
    <w:rsid w:val="00CA068D"/>
    <w:rsid w:val="00CA0F49"/>
    <w:rsid w:val="00CA19CF"/>
    <w:rsid w:val="00CA538A"/>
    <w:rsid w:val="00CA6B4A"/>
    <w:rsid w:val="00CA79CC"/>
    <w:rsid w:val="00CB2A4F"/>
    <w:rsid w:val="00CB409F"/>
    <w:rsid w:val="00CC2FB1"/>
    <w:rsid w:val="00CC6A81"/>
    <w:rsid w:val="00CD2C9B"/>
    <w:rsid w:val="00CD5380"/>
    <w:rsid w:val="00CD5BC9"/>
    <w:rsid w:val="00CE1576"/>
    <w:rsid w:val="00CE285C"/>
    <w:rsid w:val="00CE28A8"/>
    <w:rsid w:val="00CE5B1B"/>
    <w:rsid w:val="00CE6562"/>
    <w:rsid w:val="00CF0108"/>
    <w:rsid w:val="00CF0822"/>
    <w:rsid w:val="00CF1E8D"/>
    <w:rsid w:val="00CF254A"/>
    <w:rsid w:val="00CF2DCB"/>
    <w:rsid w:val="00CF305D"/>
    <w:rsid w:val="00CF4724"/>
    <w:rsid w:val="00CF4C00"/>
    <w:rsid w:val="00CF5EF0"/>
    <w:rsid w:val="00CF7422"/>
    <w:rsid w:val="00D00260"/>
    <w:rsid w:val="00D00D1A"/>
    <w:rsid w:val="00D02616"/>
    <w:rsid w:val="00D03775"/>
    <w:rsid w:val="00D04DAE"/>
    <w:rsid w:val="00D05393"/>
    <w:rsid w:val="00D10050"/>
    <w:rsid w:val="00D1267A"/>
    <w:rsid w:val="00D17468"/>
    <w:rsid w:val="00D2321D"/>
    <w:rsid w:val="00D26C37"/>
    <w:rsid w:val="00D26CCA"/>
    <w:rsid w:val="00D2777C"/>
    <w:rsid w:val="00D27D1D"/>
    <w:rsid w:val="00D32942"/>
    <w:rsid w:val="00D352B9"/>
    <w:rsid w:val="00D5019B"/>
    <w:rsid w:val="00D5029B"/>
    <w:rsid w:val="00D57067"/>
    <w:rsid w:val="00D6110F"/>
    <w:rsid w:val="00D63104"/>
    <w:rsid w:val="00D6789F"/>
    <w:rsid w:val="00D67DB9"/>
    <w:rsid w:val="00D70087"/>
    <w:rsid w:val="00D70E5A"/>
    <w:rsid w:val="00D73274"/>
    <w:rsid w:val="00D736BC"/>
    <w:rsid w:val="00D73DE2"/>
    <w:rsid w:val="00D754E8"/>
    <w:rsid w:val="00D84055"/>
    <w:rsid w:val="00D847D2"/>
    <w:rsid w:val="00D8598F"/>
    <w:rsid w:val="00D87A8F"/>
    <w:rsid w:val="00D939C9"/>
    <w:rsid w:val="00D945E6"/>
    <w:rsid w:val="00D96EF6"/>
    <w:rsid w:val="00DA004F"/>
    <w:rsid w:val="00DB0186"/>
    <w:rsid w:val="00DB06AA"/>
    <w:rsid w:val="00DB66AA"/>
    <w:rsid w:val="00DC44C4"/>
    <w:rsid w:val="00DC6604"/>
    <w:rsid w:val="00DC6E23"/>
    <w:rsid w:val="00DC78B6"/>
    <w:rsid w:val="00DC7C15"/>
    <w:rsid w:val="00DD033A"/>
    <w:rsid w:val="00DD20B6"/>
    <w:rsid w:val="00DD4112"/>
    <w:rsid w:val="00DD5011"/>
    <w:rsid w:val="00DE3417"/>
    <w:rsid w:val="00DE4108"/>
    <w:rsid w:val="00DE4193"/>
    <w:rsid w:val="00DF0D9D"/>
    <w:rsid w:val="00DF20D1"/>
    <w:rsid w:val="00E0258A"/>
    <w:rsid w:val="00E135D3"/>
    <w:rsid w:val="00E13ACB"/>
    <w:rsid w:val="00E22E39"/>
    <w:rsid w:val="00E259FB"/>
    <w:rsid w:val="00E305C6"/>
    <w:rsid w:val="00E32526"/>
    <w:rsid w:val="00E3259D"/>
    <w:rsid w:val="00E32CE6"/>
    <w:rsid w:val="00E33B95"/>
    <w:rsid w:val="00E36974"/>
    <w:rsid w:val="00E401F4"/>
    <w:rsid w:val="00E4389F"/>
    <w:rsid w:val="00E43A1D"/>
    <w:rsid w:val="00E4675C"/>
    <w:rsid w:val="00E4682B"/>
    <w:rsid w:val="00E50005"/>
    <w:rsid w:val="00E504E2"/>
    <w:rsid w:val="00E52041"/>
    <w:rsid w:val="00E5475E"/>
    <w:rsid w:val="00E55A19"/>
    <w:rsid w:val="00E60B29"/>
    <w:rsid w:val="00E61D00"/>
    <w:rsid w:val="00E62F59"/>
    <w:rsid w:val="00E6672A"/>
    <w:rsid w:val="00E702E0"/>
    <w:rsid w:val="00E731F3"/>
    <w:rsid w:val="00E73481"/>
    <w:rsid w:val="00E73DBD"/>
    <w:rsid w:val="00E762CC"/>
    <w:rsid w:val="00E7678B"/>
    <w:rsid w:val="00E7679F"/>
    <w:rsid w:val="00E779DE"/>
    <w:rsid w:val="00E828E8"/>
    <w:rsid w:val="00E8528B"/>
    <w:rsid w:val="00E906C2"/>
    <w:rsid w:val="00E90C5A"/>
    <w:rsid w:val="00E93805"/>
    <w:rsid w:val="00E9397C"/>
    <w:rsid w:val="00E96322"/>
    <w:rsid w:val="00E9766D"/>
    <w:rsid w:val="00EA1F76"/>
    <w:rsid w:val="00EA6E43"/>
    <w:rsid w:val="00EB1357"/>
    <w:rsid w:val="00EB2F4A"/>
    <w:rsid w:val="00EB61EA"/>
    <w:rsid w:val="00EC03FD"/>
    <w:rsid w:val="00EC0F20"/>
    <w:rsid w:val="00EC1FA1"/>
    <w:rsid w:val="00EC60F8"/>
    <w:rsid w:val="00ED095D"/>
    <w:rsid w:val="00ED25ED"/>
    <w:rsid w:val="00ED39E8"/>
    <w:rsid w:val="00ED5E7D"/>
    <w:rsid w:val="00ED753A"/>
    <w:rsid w:val="00ED79C9"/>
    <w:rsid w:val="00EE46F3"/>
    <w:rsid w:val="00EE704C"/>
    <w:rsid w:val="00EF015E"/>
    <w:rsid w:val="00EF1BC5"/>
    <w:rsid w:val="00EF320F"/>
    <w:rsid w:val="00EF5D4B"/>
    <w:rsid w:val="00EF6CD3"/>
    <w:rsid w:val="00F03AA3"/>
    <w:rsid w:val="00F05FAA"/>
    <w:rsid w:val="00F13755"/>
    <w:rsid w:val="00F15BAE"/>
    <w:rsid w:val="00F16A63"/>
    <w:rsid w:val="00F201BE"/>
    <w:rsid w:val="00F239EB"/>
    <w:rsid w:val="00F26CB7"/>
    <w:rsid w:val="00F32FC1"/>
    <w:rsid w:val="00F36F65"/>
    <w:rsid w:val="00F419BE"/>
    <w:rsid w:val="00F42020"/>
    <w:rsid w:val="00F43BD7"/>
    <w:rsid w:val="00F4434A"/>
    <w:rsid w:val="00F45264"/>
    <w:rsid w:val="00F4784D"/>
    <w:rsid w:val="00F53064"/>
    <w:rsid w:val="00F55F01"/>
    <w:rsid w:val="00F55F39"/>
    <w:rsid w:val="00F55F8C"/>
    <w:rsid w:val="00F63075"/>
    <w:rsid w:val="00F649C8"/>
    <w:rsid w:val="00F67FB7"/>
    <w:rsid w:val="00F74019"/>
    <w:rsid w:val="00F74690"/>
    <w:rsid w:val="00F817DF"/>
    <w:rsid w:val="00F822DE"/>
    <w:rsid w:val="00F827AE"/>
    <w:rsid w:val="00F83F8F"/>
    <w:rsid w:val="00F872DB"/>
    <w:rsid w:val="00F87784"/>
    <w:rsid w:val="00F94A58"/>
    <w:rsid w:val="00FA2E95"/>
    <w:rsid w:val="00FA32E5"/>
    <w:rsid w:val="00FA3556"/>
    <w:rsid w:val="00FA3FA2"/>
    <w:rsid w:val="00FB065C"/>
    <w:rsid w:val="00FB430A"/>
    <w:rsid w:val="00FB66C8"/>
    <w:rsid w:val="00FC0245"/>
    <w:rsid w:val="00FC5381"/>
    <w:rsid w:val="00FC7C98"/>
    <w:rsid w:val="00FD1ABF"/>
    <w:rsid w:val="00FE550B"/>
    <w:rsid w:val="00FF3D31"/>
    <w:rsid w:val="00FF4613"/>
    <w:rsid w:val="00FF7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A405F"/>
  <w15:docId w15:val="{7DC976BD-C3FF-44CC-8A91-368D466C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4998"/>
  </w:style>
  <w:style w:type="paragraph" w:styleId="1">
    <w:name w:val="heading 1"/>
    <w:basedOn w:val="a"/>
    <w:next w:val="a"/>
    <w:link w:val="10"/>
    <w:uiPriority w:val="9"/>
    <w:qFormat/>
    <w:rsid w:val="00B94B6D"/>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uk-UA" w:eastAsia="ru-RU"/>
    </w:rPr>
  </w:style>
  <w:style w:type="paragraph" w:styleId="3">
    <w:name w:val="heading 3"/>
    <w:basedOn w:val="a"/>
    <w:next w:val="a"/>
    <w:link w:val="30"/>
    <w:uiPriority w:val="9"/>
    <w:semiHidden/>
    <w:unhideWhenUsed/>
    <w:qFormat/>
    <w:rsid w:val="0006158E"/>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17655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B44998"/>
    <w:pPr>
      <w:spacing w:after="0" w:line="240" w:lineRule="auto"/>
      <w:ind w:left="720"/>
      <w:contextualSpacing/>
    </w:pPr>
    <w:rPr>
      <w:rFonts w:ascii="Calibri" w:eastAsia="Calibri" w:hAnsi="Calibri" w:cs="Times New Roman"/>
      <w:sz w:val="24"/>
      <w:szCs w:val="24"/>
      <w:lang w:val="uk-UA"/>
    </w:rPr>
  </w:style>
  <w:style w:type="character" w:customStyle="1" w:styleId="10">
    <w:name w:val="Заголовок 1 Знак"/>
    <w:basedOn w:val="a0"/>
    <w:link w:val="1"/>
    <w:uiPriority w:val="9"/>
    <w:rsid w:val="00B94B6D"/>
    <w:rPr>
      <w:rFonts w:asciiTheme="majorHAnsi" w:eastAsiaTheme="majorEastAsia" w:hAnsiTheme="majorHAnsi" w:cstheme="majorBidi"/>
      <w:b/>
      <w:bCs/>
      <w:color w:val="365F91" w:themeColor="accent1" w:themeShade="BF"/>
      <w:sz w:val="28"/>
      <w:szCs w:val="28"/>
      <w:lang w:val="uk-UA" w:eastAsia="ru-RU"/>
    </w:rPr>
  </w:style>
  <w:style w:type="paragraph" w:customStyle="1" w:styleId="rvps2">
    <w:name w:val="rvps2"/>
    <w:basedOn w:val="a"/>
    <w:rsid w:val="00B94B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rsid w:val="00B94B6D"/>
    <w:rPr>
      <w:color w:val="0000FF"/>
      <w:u w:val="single"/>
    </w:rPr>
  </w:style>
  <w:style w:type="paragraph" w:customStyle="1" w:styleId="dash041e0431044b0447043d044b0439">
    <w:name w:val="dash041e_0431_044b_0447_043d_044b_0439"/>
    <w:basedOn w:val="a"/>
    <w:rsid w:val="00B94B6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body0020text00202char">
    <w:name w:val="body_0020text_00202__char"/>
    <w:rsid w:val="00B94B6D"/>
  </w:style>
  <w:style w:type="paragraph" w:styleId="a5">
    <w:name w:val="Balloon Text"/>
    <w:basedOn w:val="a"/>
    <w:link w:val="a6"/>
    <w:uiPriority w:val="99"/>
    <w:semiHidden/>
    <w:unhideWhenUsed/>
    <w:rsid w:val="00B94B6D"/>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B94B6D"/>
    <w:rPr>
      <w:rFonts w:ascii="Tahoma" w:hAnsi="Tahoma" w:cs="Tahoma"/>
      <w:sz w:val="16"/>
      <w:szCs w:val="16"/>
    </w:rPr>
  </w:style>
  <w:style w:type="table" w:styleId="a7">
    <w:name w:val="Table Grid"/>
    <w:basedOn w:val="a1"/>
    <w:uiPriority w:val="59"/>
    <w:rsid w:val="005E2C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Emphasis"/>
    <w:basedOn w:val="a0"/>
    <w:uiPriority w:val="20"/>
    <w:qFormat/>
    <w:rsid w:val="00F4784D"/>
    <w:rPr>
      <w:i/>
      <w:iCs/>
    </w:rPr>
  </w:style>
  <w:style w:type="paragraph" w:styleId="a9">
    <w:name w:val="header"/>
    <w:basedOn w:val="a"/>
    <w:link w:val="aa"/>
    <w:unhideWhenUsed/>
    <w:rsid w:val="00A137C0"/>
    <w:pPr>
      <w:tabs>
        <w:tab w:val="center" w:pos="4677"/>
        <w:tab w:val="right" w:pos="9355"/>
      </w:tabs>
      <w:spacing w:after="0" w:line="240" w:lineRule="auto"/>
    </w:pPr>
  </w:style>
  <w:style w:type="character" w:customStyle="1" w:styleId="aa">
    <w:name w:val="Верхній колонтитул Знак"/>
    <w:basedOn w:val="a0"/>
    <w:link w:val="a9"/>
    <w:rsid w:val="00A137C0"/>
  </w:style>
  <w:style w:type="paragraph" w:styleId="ab">
    <w:name w:val="footer"/>
    <w:basedOn w:val="a"/>
    <w:link w:val="ac"/>
    <w:uiPriority w:val="99"/>
    <w:unhideWhenUsed/>
    <w:rsid w:val="00A137C0"/>
    <w:pPr>
      <w:tabs>
        <w:tab w:val="center" w:pos="4677"/>
        <w:tab w:val="right" w:pos="9355"/>
      </w:tabs>
      <w:spacing w:after="0" w:line="240" w:lineRule="auto"/>
    </w:pPr>
  </w:style>
  <w:style w:type="character" w:customStyle="1" w:styleId="ac">
    <w:name w:val="Нижній колонтитул Знак"/>
    <w:basedOn w:val="a0"/>
    <w:link w:val="ab"/>
    <w:uiPriority w:val="99"/>
    <w:rsid w:val="00A137C0"/>
  </w:style>
  <w:style w:type="paragraph" w:customStyle="1" w:styleId="CharChar">
    <w:name w:val="Char Знак Знак Char Знак Знак Знак Знак Знак Знак Знак Знак Знак Знак Знак Знак Знак"/>
    <w:basedOn w:val="a"/>
    <w:rsid w:val="001F20DC"/>
    <w:pPr>
      <w:spacing w:after="0" w:line="240" w:lineRule="auto"/>
    </w:pPr>
    <w:rPr>
      <w:rFonts w:ascii="Verdana" w:eastAsia="Times New Roman" w:hAnsi="Verdana" w:cs="Verdana"/>
      <w:sz w:val="20"/>
      <w:szCs w:val="20"/>
      <w:lang w:val="en-US"/>
    </w:rPr>
  </w:style>
  <w:style w:type="character" w:styleId="ad">
    <w:name w:val="annotation reference"/>
    <w:basedOn w:val="a0"/>
    <w:uiPriority w:val="99"/>
    <w:semiHidden/>
    <w:unhideWhenUsed/>
    <w:rsid w:val="00F827AE"/>
    <w:rPr>
      <w:sz w:val="16"/>
      <w:szCs w:val="16"/>
    </w:rPr>
  </w:style>
  <w:style w:type="paragraph" w:styleId="ae">
    <w:name w:val="annotation text"/>
    <w:basedOn w:val="a"/>
    <w:link w:val="af"/>
    <w:uiPriority w:val="99"/>
    <w:semiHidden/>
    <w:unhideWhenUsed/>
    <w:rsid w:val="00F827AE"/>
    <w:pPr>
      <w:spacing w:line="240" w:lineRule="auto"/>
    </w:pPr>
    <w:rPr>
      <w:sz w:val="20"/>
      <w:szCs w:val="20"/>
    </w:rPr>
  </w:style>
  <w:style w:type="character" w:customStyle="1" w:styleId="af">
    <w:name w:val="Текст примітки Знак"/>
    <w:basedOn w:val="a0"/>
    <w:link w:val="ae"/>
    <w:uiPriority w:val="99"/>
    <w:semiHidden/>
    <w:rsid w:val="00F827AE"/>
    <w:rPr>
      <w:sz w:val="20"/>
      <w:szCs w:val="20"/>
    </w:rPr>
  </w:style>
  <w:style w:type="paragraph" w:styleId="af0">
    <w:name w:val="annotation subject"/>
    <w:basedOn w:val="ae"/>
    <w:next w:val="ae"/>
    <w:link w:val="af1"/>
    <w:uiPriority w:val="99"/>
    <w:semiHidden/>
    <w:unhideWhenUsed/>
    <w:rsid w:val="00F827AE"/>
    <w:rPr>
      <w:b/>
      <w:bCs/>
    </w:rPr>
  </w:style>
  <w:style w:type="character" w:customStyle="1" w:styleId="af1">
    <w:name w:val="Тема примітки Знак"/>
    <w:basedOn w:val="af"/>
    <w:link w:val="af0"/>
    <w:uiPriority w:val="99"/>
    <w:semiHidden/>
    <w:rsid w:val="00F827AE"/>
    <w:rPr>
      <w:b/>
      <w:bCs/>
      <w:sz w:val="20"/>
      <w:szCs w:val="20"/>
    </w:rPr>
  </w:style>
  <w:style w:type="character" w:customStyle="1" w:styleId="11">
    <w:name w:val="Неразрешенное упоминание1"/>
    <w:basedOn w:val="a0"/>
    <w:uiPriority w:val="99"/>
    <w:semiHidden/>
    <w:unhideWhenUsed/>
    <w:rsid w:val="00BA487E"/>
    <w:rPr>
      <w:color w:val="605E5C"/>
      <w:shd w:val="clear" w:color="auto" w:fill="E1DFDD"/>
    </w:rPr>
  </w:style>
  <w:style w:type="character" w:styleId="af2">
    <w:name w:val="FollowedHyperlink"/>
    <w:basedOn w:val="a0"/>
    <w:uiPriority w:val="99"/>
    <w:semiHidden/>
    <w:unhideWhenUsed/>
    <w:rsid w:val="009A73C1"/>
    <w:rPr>
      <w:color w:val="800080" w:themeColor="followedHyperlink"/>
      <w:u w:val="single"/>
    </w:rPr>
  </w:style>
  <w:style w:type="paragraph" w:styleId="af3">
    <w:name w:val="footnote text"/>
    <w:basedOn w:val="a"/>
    <w:link w:val="af4"/>
    <w:uiPriority w:val="99"/>
    <w:unhideWhenUsed/>
    <w:rsid w:val="009A73C1"/>
    <w:pPr>
      <w:spacing w:after="0" w:line="240" w:lineRule="auto"/>
    </w:pPr>
    <w:rPr>
      <w:sz w:val="20"/>
      <w:szCs w:val="20"/>
    </w:rPr>
  </w:style>
  <w:style w:type="character" w:customStyle="1" w:styleId="af4">
    <w:name w:val="Текст виноски Знак"/>
    <w:basedOn w:val="a0"/>
    <w:link w:val="af3"/>
    <w:uiPriority w:val="99"/>
    <w:rsid w:val="009A73C1"/>
    <w:rPr>
      <w:sz w:val="20"/>
      <w:szCs w:val="20"/>
    </w:rPr>
  </w:style>
  <w:style w:type="character" w:styleId="af5">
    <w:name w:val="footnote reference"/>
    <w:basedOn w:val="a0"/>
    <w:uiPriority w:val="99"/>
    <w:unhideWhenUsed/>
    <w:rsid w:val="009A73C1"/>
    <w:rPr>
      <w:vertAlign w:val="superscript"/>
    </w:rPr>
  </w:style>
  <w:style w:type="paragraph" w:styleId="af6">
    <w:name w:val="Normal (Web)"/>
    <w:basedOn w:val="a"/>
    <w:uiPriority w:val="99"/>
    <w:semiHidden/>
    <w:unhideWhenUsed/>
    <w:rsid w:val="00D70E5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2">
    <w:name w:val="Абзац списка2"/>
    <w:basedOn w:val="a"/>
    <w:rsid w:val="002274E1"/>
    <w:pPr>
      <w:spacing w:after="0" w:line="240" w:lineRule="auto"/>
      <w:ind w:left="708"/>
    </w:pPr>
    <w:rPr>
      <w:rFonts w:ascii="Times New Roman" w:eastAsia="Times New Roman" w:hAnsi="Times New Roman" w:cs="Times New Roman"/>
      <w:sz w:val="24"/>
      <w:szCs w:val="24"/>
      <w:lang w:val="uk-UA" w:eastAsia="ru-RU"/>
    </w:rPr>
  </w:style>
  <w:style w:type="paragraph" w:customStyle="1" w:styleId="31">
    <w:name w:val="Абзац списка3"/>
    <w:basedOn w:val="a"/>
    <w:rsid w:val="002274E1"/>
    <w:pPr>
      <w:spacing w:after="0" w:line="240" w:lineRule="auto"/>
      <w:ind w:left="708"/>
    </w:pPr>
    <w:rPr>
      <w:rFonts w:ascii="Times New Roman" w:eastAsia="Times New Roman" w:hAnsi="Times New Roman" w:cs="Times New Roman"/>
      <w:sz w:val="24"/>
      <w:szCs w:val="24"/>
      <w:lang w:val="uk-UA" w:eastAsia="ru-RU"/>
    </w:rPr>
  </w:style>
  <w:style w:type="paragraph" w:customStyle="1" w:styleId="4">
    <w:name w:val="Абзац списка4"/>
    <w:basedOn w:val="a"/>
    <w:rsid w:val="002274E1"/>
    <w:pPr>
      <w:spacing w:after="0" w:line="240" w:lineRule="auto"/>
      <w:ind w:left="708"/>
    </w:pPr>
    <w:rPr>
      <w:rFonts w:ascii="Times New Roman" w:eastAsia="Times New Roman" w:hAnsi="Times New Roman" w:cs="Times New Roman"/>
      <w:sz w:val="24"/>
      <w:szCs w:val="24"/>
      <w:lang w:val="uk-UA" w:eastAsia="ru-RU"/>
    </w:rPr>
  </w:style>
  <w:style w:type="character" w:styleId="af7">
    <w:name w:val="Strong"/>
    <w:basedOn w:val="a0"/>
    <w:uiPriority w:val="22"/>
    <w:qFormat/>
    <w:rsid w:val="0017655A"/>
    <w:rPr>
      <w:b/>
      <w:bCs/>
    </w:rPr>
  </w:style>
  <w:style w:type="character" w:customStyle="1" w:styleId="50">
    <w:name w:val="Заголовок 5 Знак"/>
    <w:basedOn w:val="a0"/>
    <w:link w:val="5"/>
    <w:uiPriority w:val="9"/>
    <w:semiHidden/>
    <w:rsid w:val="0017655A"/>
    <w:rPr>
      <w:rFonts w:asciiTheme="majorHAnsi" w:eastAsiaTheme="majorEastAsia" w:hAnsiTheme="majorHAnsi" w:cstheme="majorBidi"/>
      <w:color w:val="243F60" w:themeColor="accent1" w:themeShade="7F"/>
    </w:rPr>
  </w:style>
  <w:style w:type="character" w:customStyle="1" w:styleId="pq6dq46d">
    <w:name w:val="pq6dq46d"/>
    <w:basedOn w:val="a0"/>
    <w:rsid w:val="00585FBC"/>
  </w:style>
  <w:style w:type="character" w:customStyle="1" w:styleId="30">
    <w:name w:val="Заголовок 3 Знак"/>
    <w:basedOn w:val="a0"/>
    <w:link w:val="3"/>
    <w:uiPriority w:val="9"/>
    <w:semiHidden/>
    <w:rsid w:val="0006158E"/>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78024">
      <w:bodyDiv w:val="1"/>
      <w:marLeft w:val="0"/>
      <w:marRight w:val="0"/>
      <w:marTop w:val="0"/>
      <w:marBottom w:val="0"/>
      <w:divBdr>
        <w:top w:val="none" w:sz="0" w:space="0" w:color="auto"/>
        <w:left w:val="none" w:sz="0" w:space="0" w:color="auto"/>
        <w:bottom w:val="none" w:sz="0" w:space="0" w:color="auto"/>
        <w:right w:val="none" w:sz="0" w:space="0" w:color="auto"/>
      </w:divBdr>
    </w:div>
    <w:div w:id="256448660">
      <w:bodyDiv w:val="1"/>
      <w:marLeft w:val="0"/>
      <w:marRight w:val="0"/>
      <w:marTop w:val="0"/>
      <w:marBottom w:val="0"/>
      <w:divBdr>
        <w:top w:val="none" w:sz="0" w:space="0" w:color="auto"/>
        <w:left w:val="none" w:sz="0" w:space="0" w:color="auto"/>
        <w:bottom w:val="none" w:sz="0" w:space="0" w:color="auto"/>
        <w:right w:val="none" w:sz="0" w:space="0" w:color="auto"/>
      </w:divBdr>
      <w:divsChild>
        <w:div w:id="1980377832">
          <w:marLeft w:val="0"/>
          <w:marRight w:val="0"/>
          <w:marTop w:val="0"/>
          <w:marBottom w:val="0"/>
          <w:divBdr>
            <w:top w:val="none" w:sz="0" w:space="0" w:color="auto"/>
            <w:left w:val="none" w:sz="0" w:space="0" w:color="auto"/>
            <w:bottom w:val="none" w:sz="0" w:space="0" w:color="auto"/>
            <w:right w:val="none" w:sz="0" w:space="0" w:color="auto"/>
          </w:divBdr>
          <w:divsChild>
            <w:div w:id="1616207832">
              <w:marLeft w:val="0"/>
              <w:marRight w:val="0"/>
              <w:marTop w:val="0"/>
              <w:marBottom w:val="600"/>
              <w:divBdr>
                <w:top w:val="none" w:sz="0" w:space="0" w:color="auto"/>
                <w:left w:val="none" w:sz="0" w:space="0" w:color="auto"/>
                <w:bottom w:val="none" w:sz="0" w:space="0" w:color="auto"/>
                <w:right w:val="none" w:sz="0" w:space="0" w:color="auto"/>
              </w:divBdr>
              <w:divsChild>
                <w:div w:id="2008550854">
                  <w:marLeft w:val="0"/>
                  <w:marRight w:val="0"/>
                  <w:marTop w:val="0"/>
                  <w:marBottom w:val="675"/>
                  <w:divBdr>
                    <w:top w:val="none" w:sz="0" w:space="0" w:color="auto"/>
                    <w:left w:val="none" w:sz="0" w:space="0" w:color="auto"/>
                    <w:bottom w:val="none" w:sz="0" w:space="0" w:color="auto"/>
                    <w:right w:val="none" w:sz="0" w:space="0" w:color="auto"/>
                  </w:divBdr>
                  <w:divsChild>
                    <w:div w:id="944457685">
                      <w:marLeft w:val="0"/>
                      <w:marRight w:val="0"/>
                      <w:marTop w:val="150"/>
                      <w:marBottom w:val="150"/>
                      <w:divBdr>
                        <w:top w:val="none" w:sz="0" w:space="0" w:color="auto"/>
                        <w:left w:val="none" w:sz="0" w:space="0" w:color="auto"/>
                        <w:bottom w:val="none" w:sz="0" w:space="0" w:color="auto"/>
                        <w:right w:val="none" w:sz="0" w:space="0" w:color="auto"/>
                      </w:divBdr>
                    </w:div>
                    <w:div w:id="1748501791">
                      <w:marLeft w:val="0"/>
                      <w:marRight w:val="0"/>
                      <w:marTop w:val="150"/>
                      <w:marBottom w:val="150"/>
                      <w:divBdr>
                        <w:top w:val="none" w:sz="0" w:space="0" w:color="auto"/>
                        <w:left w:val="none" w:sz="0" w:space="0" w:color="auto"/>
                        <w:bottom w:val="none" w:sz="0" w:space="0" w:color="auto"/>
                        <w:right w:val="none" w:sz="0" w:space="0" w:color="auto"/>
                      </w:divBdr>
                      <w:divsChild>
                        <w:div w:id="111490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6753075">
      <w:bodyDiv w:val="1"/>
      <w:marLeft w:val="0"/>
      <w:marRight w:val="0"/>
      <w:marTop w:val="0"/>
      <w:marBottom w:val="0"/>
      <w:divBdr>
        <w:top w:val="none" w:sz="0" w:space="0" w:color="auto"/>
        <w:left w:val="none" w:sz="0" w:space="0" w:color="auto"/>
        <w:bottom w:val="none" w:sz="0" w:space="0" w:color="auto"/>
        <w:right w:val="none" w:sz="0" w:space="0" w:color="auto"/>
      </w:divBdr>
    </w:div>
    <w:div w:id="509955311">
      <w:bodyDiv w:val="1"/>
      <w:marLeft w:val="0"/>
      <w:marRight w:val="0"/>
      <w:marTop w:val="0"/>
      <w:marBottom w:val="0"/>
      <w:divBdr>
        <w:top w:val="none" w:sz="0" w:space="0" w:color="auto"/>
        <w:left w:val="none" w:sz="0" w:space="0" w:color="auto"/>
        <w:bottom w:val="none" w:sz="0" w:space="0" w:color="auto"/>
        <w:right w:val="none" w:sz="0" w:space="0" w:color="auto"/>
      </w:divBdr>
    </w:div>
    <w:div w:id="761417146">
      <w:bodyDiv w:val="1"/>
      <w:marLeft w:val="0"/>
      <w:marRight w:val="0"/>
      <w:marTop w:val="0"/>
      <w:marBottom w:val="0"/>
      <w:divBdr>
        <w:top w:val="none" w:sz="0" w:space="0" w:color="auto"/>
        <w:left w:val="none" w:sz="0" w:space="0" w:color="auto"/>
        <w:bottom w:val="none" w:sz="0" w:space="0" w:color="auto"/>
        <w:right w:val="none" w:sz="0" w:space="0" w:color="auto"/>
      </w:divBdr>
    </w:div>
    <w:div w:id="897977631">
      <w:bodyDiv w:val="1"/>
      <w:marLeft w:val="0"/>
      <w:marRight w:val="0"/>
      <w:marTop w:val="0"/>
      <w:marBottom w:val="0"/>
      <w:divBdr>
        <w:top w:val="none" w:sz="0" w:space="0" w:color="auto"/>
        <w:left w:val="none" w:sz="0" w:space="0" w:color="auto"/>
        <w:bottom w:val="none" w:sz="0" w:space="0" w:color="auto"/>
        <w:right w:val="none" w:sz="0" w:space="0" w:color="auto"/>
      </w:divBdr>
      <w:divsChild>
        <w:div w:id="928737420">
          <w:marLeft w:val="0"/>
          <w:marRight w:val="0"/>
          <w:marTop w:val="0"/>
          <w:marBottom w:val="0"/>
          <w:divBdr>
            <w:top w:val="none" w:sz="0" w:space="0" w:color="auto"/>
            <w:left w:val="none" w:sz="0" w:space="0" w:color="auto"/>
            <w:bottom w:val="none" w:sz="0" w:space="0" w:color="auto"/>
            <w:right w:val="none" w:sz="0" w:space="0" w:color="auto"/>
          </w:divBdr>
        </w:div>
        <w:div w:id="1535925698">
          <w:marLeft w:val="0"/>
          <w:marRight w:val="0"/>
          <w:marTop w:val="0"/>
          <w:marBottom w:val="0"/>
          <w:divBdr>
            <w:top w:val="none" w:sz="0" w:space="0" w:color="auto"/>
            <w:left w:val="none" w:sz="0" w:space="0" w:color="auto"/>
            <w:bottom w:val="none" w:sz="0" w:space="0" w:color="auto"/>
            <w:right w:val="none" w:sz="0" w:space="0" w:color="auto"/>
          </w:divBdr>
        </w:div>
        <w:div w:id="2089770776">
          <w:marLeft w:val="0"/>
          <w:marRight w:val="0"/>
          <w:marTop w:val="0"/>
          <w:marBottom w:val="0"/>
          <w:divBdr>
            <w:top w:val="none" w:sz="0" w:space="0" w:color="auto"/>
            <w:left w:val="none" w:sz="0" w:space="0" w:color="auto"/>
            <w:bottom w:val="none" w:sz="0" w:space="0" w:color="auto"/>
            <w:right w:val="none" w:sz="0" w:space="0" w:color="auto"/>
          </w:divBdr>
        </w:div>
      </w:divsChild>
    </w:div>
    <w:div w:id="1061640941">
      <w:bodyDiv w:val="1"/>
      <w:marLeft w:val="0"/>
      <w:marRight w:val="0"/>
      <w:marTop w:val="0"/>
      <w:marBottom w:val="0"/>
      <w:divBdr>
        <w:top w:val="none" w:sz="0" w:space="0" w:color="auto"/>
        <w:left w:val="none" w:sz="0" w:space="0" w:color="auto"/>
        <w:bottom w:val="none" w:sz="0" w:space="0" w:color="auto"/>
        <w:right w:val="none" w:sz="0" w:space="0" w:color="auto"/>
      </w:divBdr>
    </w:div>
    <w:div w:id="1061755994">
      <w:bodyDiv w:val="1"/>
      <w:marLeft w:val="0"/>
      <w:marRight w:val="0"/>
      <w:marTop w:val="0"/>
      <w:marBottom w:val="0"/>
      <w:divBdr>
        <w:top w:val="none" w:sz="0" w:space="0" w:color="auto"/>
        <w:left w:val="none" w:sz="0" w:space="0" w:color="auto"/>
        <w:bottom w:val="none" w:sz="0" w:space="0" w:color="auto"/>
        <w:right w:val="none" w:sz="0" w:space="0" w:color="auto"/>
      </w:divBdr>
    </w:div>
    <w:div w:id="1098867929">
      <w:bodyDiv w:val="1"/>
      <w:marLeft w:val="0"/>
      <w:marRight w:val="0"/>
      <w:marTop w:val="0"/>
      <w:marBottom w:val="0"/>
      <w:divBdr>
        <w:top w:val="none" w:sz="0" w:space="0" w:color="auto"/>
        <w:left w:val="none" w:sz="0" w:space="0" w:color="auto"/>
        <w:bottom w:val="none" w:sz="0" w:space="0" w:color="auto"/>
        <w:right w:val="none" w:sz="0" w:space="0" w:color="auto"/>
      </w:divBdr>
    </w:div>
    <w:div w:id="1512258669">
      <w:bodyDiv w:val="1"/>
      <w:marLeft w:val="0"/>
      <w:marRight w:val="0"/>
      <w:marTop w:val="0"/>
      <w:marBottom w:val="0"/>
      <w:divBdr>
        <w:top w:val="none" w:sz="0" w:space="0" w:color="auto"/>
        <w:left w:val="none" w:sz="0" w:space="0" w:color="auto"/>
        <w:bottom w:val="none" w:sz="0" w:space="0" w:color="auto"/>
        <w:right w:val="none" w:sz="0" w:space="0" w:color="auto"/>
      </w:divBdr>
    </w:div>
    <w:div w:id="1516534580">
      <w:bodyDiv w:val="1"/>
      <w:marLeft w:val="0"/>
      <w:marRight w:val="0"/>
      <w:marTop w:val="0"/>
      <w:marBottom w:val="0"/>
      <w:divBdr>
        <w:top w:val="none" w:sz="0" w:space="0" w:color="auto"/>
        <w:left w:val="none" w:sz="0" w:space="0" w:color="auto"/>
        <w:bottom w:val="none" w:sz="0" w:space="0" w:color="auto"/>
        <w:right w:val="none" w:sz="0" w:space="0" w:color="auto"/>
      </w:divBdr>
    </w:div>
    <w:div w:id="1526091253">
      <w:bodyDiv w:val="1"/>
      <w:marLeft w:val="0"/>
      <w:marRight w:val="0"/>
      <w:marTop w:val="0"/>
      <w:marBottom w:val="0"/>
      <w:divBdr>
        <w:top w:val="none" w:sz="0" w:space="0" w:color="auto"/>
        <w:left w:val="none" w:sz="0" w:space="0" w:color="auto"/>
        <w:bottom w:val="none" w:sz="0" w:space="0" w:color="auto"/>
        <w:right w:val="none" w:sz="0" w:space="0" w:color="auto"/>
      </w:divBdr>
    </w:div>
    <w:div w:id="1564876299">
      <w:bodyDiv w:val="1"/>
      <w:marLeft w:val="0"/>
      <w:marRight w:val="0"/>
      <w:marTop w:val="0"/>
      <w:marBottom w:val="0"/>
      <w:divBdr>
        <w:top w:val="none" w:sz="0" w:space="0" w:color="auto"/>
        <w:left w:val="none" w:sz="0" w:space="0" w:color="auto"/>
        <w:bottom w:val="none" w:sz="0" w:space="0" w:color="auto"/>
        <w:right w:val="none" w:sz="0" w:space="0" w:color="auto"/>
      </w:divBdr>
    </w:div>
    <w:div w:id="1665623708">
      <w:bodyDiv w:val="1"/>
      <w:marLeft w:val="0"/>
      <w:marRight w:val="0"/>
      <w:marTop w:val="0"/>
      <w:marBottom w:val="0"/>
      <w:divBdr>
        <w:top w:val="none" w:sz="0" w:space="0" w:color="auto"/>
        <w:left w:val="none" w:sz="0" w:space="0" w:color="auto"/>
        <w:bottom w:val="none" w:sz="0" w:space="0" w:color="auto"/>
        <w:right w:val="none" w:sz="0" w:space="0" w:color="auto"/>
      </w:divBdr>
    </w:div>
    <w:div w:id="1820077750">
      <w:bodyDiv w:val="1"/>
      <w:marLeft w:val="0"/>
      <w:marRight w:val="0"/>
      <w:marTop w:val="0"/>
      <w:marBottom w:val="0"/>
      <w:divBdr>
        <w:top w:val="none" w:sz="0" w:space="0" w:color="auto"/>
        <w:left w:val="none" w:sz="0" w:space="0" w:color="auto"/>
        <w:bottom w:val="none" w:sz="0" w:space="0" w:color="auto"/>
        <w:right w:val="none" w:sz="0" w:space="0" w:color="auto"/>
      </w:divBdr>
    </w:div>
    <w:div w:id="1993169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riffonsafes.com.ua/shkaf-c-170" TargetMode="External"/><Relationship Id="rId18" Type="http://schemas.openxmlformats.org/officeDocument/2006/relationships/hyperlink" Target="https://griffonsafes.com.ua/" TargetMode="External"/><Relationship Id="rId26" Type="http://schemas.openxmlformats.org/officeDocument/2006/relationships/hyperlink" Target="http://search.ligazakon.ua/l_doc2.nsf/link1/an_31/ed_2020_10_16/pravo1/Z960236.html?pravo=1" TargetMode="External"/><Relationship Id="rId39" Type="http://schemas.openxmlformats.org/officeDocument/2006/relationships/hyperlink" Target="https://prozorro.gov.ua/tender/UA-2019-10-01-001847-b" TargetMode="External"/><Relationship Id="rId21" Type="http://schemas.openxmlformats.org/officeDocument/2006/relationships/hyperlink" Target="http://search.ligazakon.ua/l_doc2.nsf/link1/an_843337/ed_2021_07_01/pravo1/T030435.html?pravo=1" TargetMode="External"/><Relationship Id="rId34" Type="http://schemas.openxmlformats.org/officeDocument/2006/relationships/hyperlink" Target="http://search.ligazakon.ua/l_doc2.nsf/link1/an_35/ed_2020_10_16/pravo1/Z960236.html?pravo=1"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griffonsafes.com.ua/" TargetMode="External"/><Relationship Id="rId20" Type="http://schemas.openxmlformats.org/officeDocument/2006/relationships/hyperlink" Target="http://search.ligazakon.ua/l_doc2.nsf/link1/an_98/ed_2019_09_03/pravo1/Z960254K.html?pravo=1" TargetMode="External"/><Relationship Id="rId29" Type="http://schemas.openxmlformats.org/officeDocument/2006/relationships/hyperlink" Target="http://search.ligazakon.ua/l_doc2.nsf/link1/an_60/ed_2020_10_16/pravo1/Z960236.html?pravo=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riffonsafes.com.ua/shkaf-c-170" TargetMode="External"/><Relationship Id="rId24" Type="http://schemas.openxmlformats.org/officeDocument/2006/relationships/hyperlink" Target="http://search.ligazakon.ua/l_doc2.nsf/link1/an_843125/ed_2021_07_01/pravo1/T030435.html?pravo=1" TargetMode="External"/><Relationship Id="rId32" Type="http://schemas.openxmlformats.org/officeDocument/2006/relationships/hyperlink" Target="http://search.ligazakon.ua/l_doc2.nsf/link1/an_22/ed_2020_10_16/pravo1/Z960236.html?pravo=1" TargetMode="External"/><Relationship Id="rId37" Type="http://schemas.openxmlformats.org/officeDocument/2006/relationships/hyperlink" Target="http://search.ligazakon.ua/l_doc2.nsf/link1/an_498332/ed_2020_10_16/pravo1/Z960236.html?pravo=1"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griffonsafes.com.ua/" TargetMode="External"/><Relationship Id="rId23" Type="http://schemas.openxmlformats.org/officeDocument/2006/relationships/hyperlink" Target="http://search.ligazakon.ua/l_doc2.nsf/link1/an_843122/ed_2021_07_01/pravo1/T030435.html?pravo=1" TargetMode="External"/><Relationship Id="rId28" Type="http://schemas.openxmlformats.org/officeDocument/2006/relationships/hyperlink" Target="http://search.ligazakon.ua/l_doc2.nsf/link1/an_45/ed_2020_10_16/pravo1/Z960236.html?pravo=1" TargetMode="External"/><Relationship Id="rId36" Type="http://schemas.openxmlformats.org/officeDocument/2006/relationships/hyperlink" Target="http://search.ligazakon.ua/l_doc2.nsf/link1/an_54/ed_2020_10_16/pravo1/Z960236.html?pravo=1" TargetMode="External"/><Relationship Id="rId10" Type="http://schemas.openxmlformats.org/officeDocument/2006/relationships/hyperlink" Target="https://griffonsafes.com.ua/" TargetMode="External"/><Relationship Id="rId19" Type="http://schemas.openxmlformats.org/officeDocument/2006/relationships/hyperlink" Target="https://prozorro.gov.ua/tender/UA-2019-10-01-001847-b" TargetMode="External"/><Relationship Id="rId31" Type="http://schemas.openxmlformats.org/officeDocument/2006/relationships/hyperlink" Target="http://search.ligazakon.ua/l_doc2.nsf/link1/an_98/ed_2020_06_19/pravo1/T012210.html?pravo=1" TargetMode="External"/><Relationship Id="rId4" Type="http://schemas.openxmlformats.org/officeDocument/2006/relationships/settings" Target="settings.xml"/><Relationship Id="rId9" Type="http://schemas.openxmlformats.org/officeDocument/2006/relationships/hyperlink" Target="https://prozorro.gov.ua/tender/UA-2019-10-01-001847-b" TargetMode="External"/><Relationship Id="rId14" Type="http://schemas.openxmlformats.org/officeDocument/2006/relationships/hyperlink" Target="https://griffonsafes.com.ua/" TargetMode="External"/><Relationship Id="rId22" Type="http://schemas.openxmlformats.org/officeDocument/2006/relationships/hyperlink" Target="http://search.ligazakon.ua/l_doc2.nsf/link1/an_843343/ed_2021_07_01/pravo1/T030435.html?pravo=1" TargetMode="External"/><Relationship Id="rId27" Type="http://schemas.openxmlformats.org/officeDocument/2006/relationships/hyperlink" Target="http://search.ligazakon.ua/l_doc2.nsf/link1/an_498315/ed_2020_10_16/pravo1/Z960236.html?pravo=1" TargetMode="External"/><Relationship Id="rId30" Type="http://schemas.openxmlformats.org/officeDocument/2006/relationships/hyperlink" Target="http://search.ligazakon.ua/l_doc2.nsf/link1/an_38/ed_2020_06_19/pravo1/T012210.html?pravo=1" TargetMode="External"/><Relationship Id="rId35" Type="http://schemas.openxmlformats.org/officeDocument/2006/relationships/hyperlink" Target="http://search.ligazakon.ua/l_doc2.nsf/link1/an_498324/ed_2020_10_16/pravo1/Z960236.html?pravo=1"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griffonsafes.com.ua/" TargetMode="External"/><Relationship Id="rId17" Type="http://schemas.openxmlformats.org/officeDocument/2006/relationships/hyperlink" Target="https://griffonsafes.com.ua/" TargetMode="External"/><Relationship Id="rId25" Type="http://schemas.openxmlformats.org/officeDocument/2006/relationships/hyperlink" Target="http://search.ligazakon.ua/l_doc2.nsf/link1/an_25/ed_2020_10_16/pravo1/Z960236.html?pravo=1" TargetMode="External"/><Relationship Id="rId33" Type="http://schemas.openxmlformats.org/officeDocument/2006/relationships/hyperlink" Target="http://search.ligazakon.ua/l_doc2.nsf/link1/an_27/ed_2020_10_16/pravo1/Z960236.html?pravo=1" TargetMode="External"/><Relationship Id="rId38" Type="http://schemas.openxmlformats.org/officeDocument/2006/relationships/hyperlink" Target="http://search.ligazakon.ua/l_doc2.nsf/link1/an_58/ed_2020_10_16/pravo1/Z960236.html?pravo=1"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prozorro.gov.ua/tender/UA-2019-10-01-001847-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78AEB-44BB-47E1-AD2C-A05530B13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27672</Words>
  <Characters>15774</Characters>
  <Application>Microsoft Office Word</Application>
  <DocSecurity>0</DocSecurity>
  <Lines>131</Lines>
  <Paragraphs>86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Власенко Марія Юріївна</dc:creator>
  <cp:lastModifiedBy>Журавель Олена Миколаївна</cp:lastModifiedBy>
  <cp:revision>2</cp:revision>
  <cp:lastPrinted>2021-12-06T11:34:00Z</cp:lastPrinted>
  <dcterms:created xsi:type="dcterms:W3CDTF">2021-12-13T11:40:00Z</dcterms:created>
  <dcterms:modified xsi:type="dcterms:W3CDTF">2021-12-13T11:40:00Z</dcterms:modified>
</cp:coreProperties>
</file>