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76BD" w:rsidRPr="00F518D5"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465E40" w:rsidTr="00D93ABC">
        <w:trPr>
          <w:trHeight w:val="707"/>
        </w:trPr>
        <w:tc>
          <w:tcPr>
            <w:tcW w:w="9747" w:type="dxa"/>
          </w:tcPr>
          <w:p w:rsidR="002D76BD" w:rsidRPr="00465E40" w:rsidRDefault="00554ECE" w:rsidP="002D76BD">
            <w:pPr>
              <w:jc w:val="center"/>
              <w:rPr>
                <w:sz w:val="32"/>
                <w:szCs w:val="32"/>
                <w:lang w:eastAsia="en-US"/>
              </w:rPr>
            </w:pPr>
            <w:r w:rsidRPr="001063CB">
              <w:rPr>
                <w:noProof/>
                <w:sz w:val="32"/>
                <w:szCs w:val="32"/>
                <w:lang w:val="ru-RU" w:eastAsia="ru-RU"/>
              </w:rPr>
              <w:drawing>
                <wp:inline distT="0" distB="0" distL="0" distR="0">
                  <wp:extent cx="607060" cy="68770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7060" cy="687705"/>
                          </a:xfrm>
                          <a:prstGeom prst="rect">
                            <a:avLst/>
                          </a:prstGeom>
                          <a:noFill/>
                          <a:ln>
                            <a:noFill/>
                          </a:ln>
                        </pic:spPr>
                      </pic:pic>
                    </a:graphicData>
                  </a:graphic>
                </wp:inline>
              </w:drawing>
            </w:r>
          </w:p>
          <w:p w:rsidR="002D76BD" w:rsidRPr="00465E40" w:rsidRDefault="002D76BD" w:rsidP="002D76BD">
            <w:pPr>
              <w:jc w:val="center"/>
              <w:rPr>
                <w:sz w:val="16"/>
                <w:szCs w:val="16"/>
              </w:rPr>
            </w:pPr>
          </w:p>
          <w:p w:rsidR="002D76BD" w:rsidRPr="00465E40" w:rsidRDefault="002D76BD" w:rsidP="002D76BD">
            <w:pPr>
              <w:jc w:val="center"/>
              <w:rPr>
                <w:sz w:val="32"/>
                <w:szCs w:val="32"/>
              </w:rPr>
            </w:pPr>
            <w:r w:rsidRPr="00465E40">
              <w:rPr>
                <w:b/>
                <w:sz w:val="32"/>
                <w:szCs w:val="32"/>
              </w:rPr>
              <w:t>АНТИМОНОПОЛЬНИЙ   КОМІТЕТ   УКРАЇНИ</w:t>
            </w:r>
          </w:p>
        </w:tc>
        <w:tc>
          <w:tcPr>
            <w:tcW w:w="5925" w:type="dxa"/>
          </w:tcPr>
          <w:p w:rsidR="002D76BD" w:rsidRPr="00465E40" w:rsidRDefault="002D76BD" w:rsidP="002D76BD">
            <w:pPr>
              <w:jc w:val="both"/>
              <w:rPr>
                <w:sz w:val="32"/>
                <w:szCs w:val="32"/>
              </w:rPr>
            </w:pPr>
          </w:p>
        </w:tc>
      </w:tr>
    </w:tbl>
    <w:p w:rsidR="002D76BD" w:rsidRPr="00465E40" w:rsidRDefault="002D76BD" w:rsidP="002D76BD">
      <w:pPr>
        <w:jc w:val="center"/>
        <w:rPr>
          <w:b/>
          <w:sz w:val="32"/>
          <w:szCs w:val="32"/>
        </w:rPr>
      </w:pPr>
      <w:r w:rsidRPr="00465E40">
        <w:rPr>
          <w:b/>
          <w:sz w:val="32"/>
          <w:szCs w:val="32"/>
        </w:rPr>
        <w:t>РІШЕННЯ</w:t>
      </w:r>
    </w:p>
    <w:p w:rsidR="002D76BD" w:rsidRPr="00465E40" w:rsidRDefault="002D76BD" w:rsidP="002D76BD">
      <w:pPr>
        <w:rPr>
          <w:sz w:val="28"/>
          <w:szCs w:val="28"/>
        </w:rPr>
      </w:pPr>
    </w:p>
    <w:p w:rsidR="002D76BD" w:rsidRPr="00465E40" w:rsidRDefault="00D5535B" w:rsidP="002D76BD">
      <w:pPr>
        <w:jc w:val="both"/>
      </w:pPr>
      <w:r>
        <w:rPr>
          <w:lang w:val="ru-RU"/>
        </w:rPr>
        <w:t>23 грудня</w:t>
      </w:r>
      <w:r w:rsidR="000B283F" w:rsidRPr="00465E40">
        <w:t xml:space="preserve"> 202</w:t>
      </w:r>
      <w:r w:rsidR="00852656" w:rsidRPr="00465E40">
        <w:rPr>
          <w:lang w:val="ru-RU"/>
        </w:rPr>
        <w:t>1</w:t>
      </w:r>
      <w:r w:rsidR="002D76BD" w:rsidRPr="00465E40">
        <w:t xml:space="preserve"> р.</w:t>
      </w:r>
      <w:r w:rsidR="002D76BD" w:rsidRPr="00465E40">
        <w:tab/>
      </w:r>
      <w:r w:rsidR="002D76BD" w:rsidRPr="00465E40">
        <w:tab/>
        <w:t xml:space="preserve">    </w:t>
      </w:r>
      <w:r w:rsidR="00D53FF4" w:rsidRPr="00465E40">
        <w:t xml:space="preserve">        </w:t>
      </w:r>
      <w:r w:rsidR="00795F19" w:rsidRPr="00465E40">
        <w:t xml:space="preserve"> </w:t>
      </w:r>
      <w:r w:rsidR="00675E77" w:rsidRPr="00465E40">
        <w:t xml:space="preserve">           </w:t>
      </w:r>
      <w:r w:rsidR="00795F19" w:rsidRPr="00465E40">
        <w:t xml:space="preserve">  </w:t>
      </w:r>
      <w:r w:rsidR="00E343A3" w:rsidRPr="00465E40">
        <w:t xml:space="preserve">   Київ</w:t>
      </w:r>
      <w:r w:rsidR="00E343A3" w:rsidRPr="00465E40">
        <w:tab/>
      </w:r>
      <w:r w:rsidR="00E343A3" w:rsidRPr="00465E40">
        <w:tab/>
      </w:r>
      <w:r w:rsidR="00E343A3" w:rsidRPr="00465E40">
        <w:tab/>
        <w:t xml:space="preserve">   </w:t>
      </w:r>
      <w:r w:rsidR="00611969" w:rsidRPr="00465E40">
        <w:t xml:space="preserve">  </w:t>
      </w:r>
      <w:r w:rsidR="00E343A3" w:rsidRPr="00465E40">
        <w:t xml:space="preserve">     </w:t>
      </w:r>
      <w:r w:rsidR="00675E77" w:rsidRPr="00465E40">
        <w:t xml:space="preserve">        </w:t>
      </w:r>
      <w:r w:rsidR="00795F19" w:rsidRPr="00465E40">
        <w:t xml:space="preserve">    </w:t>
      </w:r>
      <w:r w:rsidR="00AC4CA4" w:rsidRPr="00465E40">
        <w:t xml:space="preserve">    </w:t>
      </w:r>
      <w:r w:rsidR="002D76BD" w:rsidRPr="00465E40">
        <w:t xml:space="preserve">№ </w:t>
      </w:r>
      <w:r w:rsidR="00AD5BC3">
        <w:rPr>
          <w:lang w:val="ru-RU"/>
        </w:rPr>
        <w:t>721</w:t>
      </w:r>
      <w:r w:rsidR="002D76BD" w:rsidRPr="00465E40">
        <w:t xml:space="preserve">-р </w:t>
      </w:r>
    </w:p>
    <w:p w:rsidR="00582173" w:rsidRPr="00465E40" w:rsidRDefault="00582173" w:rsidP="00582173"/>
    <w:p w:rsidR="00582173" w:rsidRPr="00465E40" w:rsidRDefault="00582173" w:rsidP="00582173"/>
    <w:p w:rsidR="00582173" w:rsidRPr="00465E40" w:rsidRDefault="00582173" w:rsidP="00582173">
      <w:r w:rsidRPr="00465E40">
        <w:t xml:space="preserve">Про результати розгляду </w:t>
      </w:r>
    </w:p>
    <w:p w:rsidR="00582173" w:rsidRPr="00465E40" w:rsidRDefault="00582173" w:rsidP="00582173">
      <w:r w:rsidRPr="00465E40">
        <w:t>справи про державну допомогу</w:t>
      </w:r>
    </w:p>
    <w:p w:rsidR="00582173" w:rsidRPr="00465E40" w:rsidRDefault="00582173" w:rsidP="00582173">
      <w:pPr>
        <w:ind w:right="-567"/>
        <w:rPr>
          <w:rFonts w:ascii="Times New Roman CYR" w:hAnsi="Times New Roman CYR"/>
          <w:sz w:val="28"/>
          <w:szCs w:val="28"/>
          <w:highlight w:val="yellow"/>
        </w:rPr>
      </w:pPr>
    </w:p>
    <w:p w:rsidR="00852656" w:rsidRPr="001063CB" w:rsidRDefault="00852656" w:rsidP="00582173">
      <w:pPr>
        <w:ind w:firstLine="708"/>
        <w:jc w:val="both"/>
        <w:rPr>
          <w:color w:val="000000"/>
          <w:lang w:val="ru-RU"/>
        </w:rPr>
      </w:pPr>
      <w:r w:rsidRPr="001063CB">
        <w:rPr>
          <w:color w:val="000000"/>
        </w:rPr>
        <w:t xml:space="preserve">За результатами розгляду повідомлення про нову державну допомогу                              </w:t>
      </w:r>
      <w:r w:rsidR="00DB05AB" w:rsidRPr="00DB05AB">
        <w:t xml:space="preserve">Управління транспорту та телекомунікацій </w:t>
      </w:r>
      <w:r w:rsidR="00A26240">
        <w:rPr>
          <w:bCs/>
        </w:rPr>
        <w:t>В</w:t>
      </w:r>
      <w:r w:rsidR="00A26240" w:rsidRPr="004B4F3F">
        <w:rPr>
          <w:bCs/>
        </w:rPr>
        <w:t>иконавчого комітету</w:t>
      </w:r>
      <w:r w:rsidR="00DB05AB" w:rsidRPr="00DB05AB">
        <w:t xml:space="preserve"> Криворізької міської ради, яке надійшло на Портал державної допомоги за реєстраційним номером у базі даних 58011               (вх. № 1233 – ПДД/1 від 20.04.2021)</w:t>
      </w:r>
      <w:r w:rsidRPr="001063CB">
        <w:rPr>
          <w:color w:val="000000"/>
        </w:rPr>
        <w:t xml:space="preserve"> (далі – Повідомлення), розпорядженням державного уповноваженого Антимонопольного комітету України </w:t>
      </w:r>
      <w:r w:rsidR="00DB05AB" w:rsidRPr="001063CB">
        <w:rPr>
          <w:color w:val="000000"/>
        </w:rPr>
        <w:t>від 29.06.2021 № 06/155-р</w:t>
      </w:r>
      <w:r w:rsidRPr="001063CB">
        <w:rPr>
          <w:color w:val="000000"/>
        </w:rPr>
        <w:t xml:space="preserve"> розпочато розгляд справи </w:t>
      </w:r>
      <w:r w:rsidR="00DB05AB" w:rsidRPr="001063CB">
        <w:rPr>
          <w:color w:val="000000"/>
        </w:rPr>
        <w:t>№ 500-26.15/27-21-ДД</w:t>
      </w:r>
      <w:r w:rsidRPr="001063CB">
        <w:rPr>
          <w:color w:val="000000"/>
        </w:rPr>
        <w:t xml:space="preserve"> про державну допомогу для проведення поглибленого аналізу допустимості державної допомоги для конкуренції (далі – Справа).</w:t>
      </w:r>
    </w:p>
    <w:p w:rsidR="00582173" w:rsidRPr="00DB05AB" w:rsidRDefault="00582173" w:rsidP="00582173">
      <w:pPr>
        <w:ind w:firstLine="708"/>
        <w:jc w:val="both"/>
      </w:pPr>
      <w:r w:rsidRPr="00DB05AB">
        <w:t>Антимонопольний комітет України</w:t>
      </w:r>
      <w:r w:rsidR="009E445F" w:rsidRPr="00DB05AB">
        <w:t xml:space="preserve"> (далі – Комітет)</w:t>
      </w:r>
      <w:r w:rsidRPr="00DB05AB">
        <w:t xml:space="preserve">, розглянувши матеріали </w:t>
      </w:r>
      <w:r w:rsidR="00DB05AB" w:rsidRPr="00DB05AB">
        <w:t>С</w:t>
      </w:r>
      <w:r w:rsidRPr="00DB05AB">
        <w:t xml:space="preserve">прави                           </w:t>
      </w:r>
      <w:r w:rsidR="00475ADE" w:rsidRPr="00DB05AB">
        <w:t xml:space="preserve">                    </w:t>
      </w:r>
      <w:r w:rsidRPr="00DB05AB">
        <w:t xml:space="preserve">та подання з попередніми висновками </w:t>
      </w:r>
      <w:r w:rsidR="00475ADE" w:rsidRPr="00DB05AB">
        <w:t xml:space="preserve">від </w:t>
      </w:r>
      <w:r w:rsidR="00DB05AB" w:rsidRPr="00DB05AB">
        <w:rPr>
          <w:lang w:val="ru-RU"/>
        </w:rPr>
        <w:t>29</w:t>
      </w:r>
      <w:r w:rsidR="00852656" w:rsidRPr="00DB05AB">
        <w:rPr>
          <w:lang w:val="ru-RU"/>
        </w:rPr>
        <w:t>.</w:t>
      </w:r>
      <w:r w:rsidR="00DB05AB" w:rsidRPr="00DB05AB">
        <w:rPr>
          <w:lang w:val="ru-RU"/>
        </w:rPr>
        <w:t>11</w:t>
      </w:r>
      <w:r w:rsidR="00852656" w:rsidRPr="00DB05AB">
        <w:rPr>
          <w:lang w:val="ru-RU"/>
        </w:rPr>
        <w:t>.2021</w:t>
      </w:r>
      <w:r w:rsidR="009938C7" w:rsidRPr="00DB05AB">
        <w:t xml:space="preserve"> </w:t>
      </w:r>
      <w:r w:rsidR="00D53FF4" w:rsidRPr="00DB05AB">
        <w:t xml:space="preserve">№ </w:t>
      </w:r>
      <w:r w:rsidR="00852656" w:rsidRPr="001063CB">
        <w:rPr>
          <w:color w:val="000000"/>
        </w:rPr>
        <w:t>500-26.15/</w:t>
      </w:r>
      <w:r w:rsidR="00DB05AB" w:rsidRPr="001063CB">
        <w:rPr>
          <w:color w:val="000000"/>
        </w:rPr>
        <w:t>27</w:t>
      </w:r>
      <w:r w:rsidR="00852656" w:rsidRPr="001063CB">
        <w:rPr>
          <w:color w:val="000000"/>
        </w:rPr>
        <w:t>-21-ДД</w:t>
      </w:r>
      <w:r w:rsidR="00AD2D7D" w:rsidRPr="00DB05AB">
        <w:t>/</w:t>
      </w:r>
      <w:r w:rsidR="00DB05AB" w:rsidRPr="00DB05AB">
        <w:rPr>
          <w:lang w:val="ru-RU"/>
        </w:rPr>
        <w:t>549</w:t>
      </w:r>
      <w:r w:rsidRPr="00DB05AB">
        <w:t xml:space="preserve">-спр, </w:t>
      </w:r>
    </w:p>
    <w:p w:rsidR="00582173" w:rsidRPr="00DB05AB" w:rsidRDefault="00582173" w:rsidP="00582173">
      <w:pPr>
        <w:ind w:firstLine="708"/>
        <w:jc w:val="both"/>
      </w:pPr>
    </w:p>
    <w:p w:rsidR="00582173" w:rsidRPr="00DB05AB" w:rsidRDefault="00582173" w:rsidP="00582173">
      <w:pPr>
        <w:ind w:firstLine="708"/>
        <w:jc w:val="center"/>
        <w:rPr>
          <w:b/>
        </w:rPr>
      </w:pPr>
      <w:r w:rsidRPr="00DB05AB">
        <w:rPr>
          <w:b/>
        </w:rPr>
        <w:t>ВСТАНОВИВ:</w:t>
      </w:r>
    </w:p>
    <w:p w:rsidR="00BC1C5E" w:rsidRPr="00DB05AB" w:rsidRDefault="00BC1C5E" w:rsidP="00BC1C5E">
      <w:pPr>
        <w:jc w:val="both"/>
      </w:pPr>
    </w:p>
    <w:p w:rsidR="00BC1C5E" w:rsidRPr="00DB05AB" w:rsidRDefault="00BC1C5E" w:rsidP="00BC1C5E">
      <w:pPr>
        <w:numPr>
          <w:ilvl w:val="0"/>
          <w:numId w:val="1"/>
        </w:numPr>
        <w:ind w:left="426" w:hanging="426"/>
        <w:jc w:val="both"/>
        <w:rPr>
          <w:b/>
        </w:rPr>
      </w:pPr>
      <w:r w:rsidRPr="00DB05AB">
        <w:rPr>
          <w:b/>
        </w:rPr>
        <w:t>ПОРЯДОК ПОВІДОМЛЕННЯ ПРО ПІДТРИМКУ</w:t>
      </w:r>
    </w:p>
    <w:p w:rsidR="00BC1C5E" w:rsidRPr="00465E40" w:rsidRDefault="00BC1C5E" w:rsidP="00BC1C5E">
      <w:pPr>
        <w:contextualSpacing/>
        <w:jc w:val="both"/>
        <w:rPr>
          <w:highlight w:val="yellow"/>
        </w:rPr>
      </w:pPr>
    </w:p>
    <w:p w:rsidR="00DB05AB" w:rsidRPr="001063CB" w:rsidRDefault="00DB05AB" w:rsidP="00DB05AB">
      <w:pPr>
        <w:pStyle w:val="rvps2"/>
        <w:numPr>
          <w:ilvl w:val="0"/>
          <w:numId w:val="4"/>
        </w:numPr>
        <w:spacing w:before="0" w:beforeAutospacing="0" w:after="0" w:afterAutospacing="0"/>
        <w:ind w:left="567" w:hanging="567"/>
        <w:jc w:val="both"/>
        <w:rPr>
          <w:color w:val="000000"/>
          <w:lang w:val="uk-UA" w:eastAsia="uk-UA"/>
        </w:rPr>
      </w:pPr>
      <w:r w:rsidRPr="001063CB">
        <w:rPr>
          <w:color w:val="000000"/>
          <w:lang w:val="uk-UA" w:eastAsia="uk-UA"/>
        </w:rPr>
        <w:t xml:space="preserve">На Портал державної допомоги за реєстраційним номером у базі даних </w:t>
      </w:r>
      <w:r w:rsidRPr="004B4F3F">
        <w:rPr>
          <w:lang w:val="uk-UA" w:eastAsia="uk-UA"/>
        </w:rPr>
        <w:t>58011                      (вх. № 1233 – ПДД/1 від 20.04.2021)</w:t>
      </w:r>
      <w:r w:rsidRPr="001063CB">
        <w:rPr>
          <w:color w:val="000000"/>
          <w:lang w:val="uk-UA" w:eastAsia="uk-UA"/>
        </w:rPr>
        <w:t xml:space="preserve"> </w:t>
      </w:r>
      <w:r w:rsidRPr="004B4F3F">
        <w:rPr>
          <w:lang w:val="uk-UA" w:eastAsia="uk-UA"/>
        </w:rPr>
        <w:t xml:space="preserve">Управлінням транспорту та телекомунікацій </w:t>
      </w:r>
      <w:r w:rsidR="00A26240" w:rsidRPr="00A26240">
        <w:rPr>
          <w:bCs/>
          <w:lang w:val="uk-UA"/>
        </w:rPr>
        <w:t>Виконавчого комітету</w:t>
      </w:r>
      <w:r w:rsidRPr="004B4F3F">
        <w:rPr>
          <w:lang w:val="uk-UA" w:eastAsia="uk-UA"/>
        </w:rPr>
        <w:t xml:space="preserve"> Криворізької міської ради</w:t>
      </w:r>
      <w:r w:rsidRPr="001063CB">
        <w:rPr>
          <w:color w:val="000000"/>
          <w:lang w:val="uk-UA" w:eastAsia="uk-UA"/>
        </w:rPr>
        <w:t xml:space="preserve"> відповідно до статті 9 Закону України «Про державну допомогу суб’єктам господарювання» було подано повідомлення про нову державну допомогу.</w:t>
      </w:r>
    </w:p>
    <w:p w:rsidR="00DB05AB" w:rsidRPr="001063CB" w:rsidRDefault="00DB05AB" w:rsidP="00DB05AB">
      <w:pPr>
        <w:pStyle w:val="rvps2"/>
        <w:spacing w:before="0" w:beforeAutospacing="0" w:after="0" w:afterAutospacing="0"/>
        <w:ind w:left="567" w:hanging="567"/>
        <w:jc w:val="both"/>
        <w:rPr>
          <w:color w:val="000000"/>
          <w:lang w:val="uk-UA" w:eastAsia="uk-UA"/>
        </w:rPr>
      </w:pPr>
    </w:p>
    <w:p w:rsidR="00DB05AB" w:rsidRPr="001063CB" w:rsidRDefault="00DB05AB" w:rsidP="00DB05AB">
      <w:pPr>
        <w:numPr>
          <w:ilvl w:val="0"/>
          <w:numId w:val="4"/>
        </w:numPr>
        <w:ind w:left="567" w:hanging="567"/>
        <w:jc w:val="both"/>
        <w:rPr>
          <w:color w:val="000000"/>
        </w:rPr>
      </w:pPr>
      <w:r w:rsidRPr="004B4F3F">
        <w:t xml:space="preserve">Листами від 02.04.2021 № 3/28-33260 (вх. № 5-01/5356 від 20.04.2021), від 31.05.2021 </w:t>
      </w:r>
      <w:r>
        <w:t xml:space="preserve">              </w:t>
      </w:r>
      <w:r w:rsidRPr="004B4F3F">
        <w:t xml:space="preserve"> № 3/28-33455-2 (вх. № 5-01/7981 від 09.06.2021) та від 08.06.2021 № 3/28-33/476                      (вх. № 5-01/8249  від 14.06.2021) Управління транспорту та телекомунікацій </w:t>
      </w:r>
      <w:r w:rsidR="00A26240">
        <w:rPr>
          <w:bCs/>
        </w:rPr>
        <w:t>В</w:t>
      </w:r>
      <w:r w:rsidR="00A26240" w:rsidRPr="004B4F3F">
        <w:rPr>
          <w:bCs/>
        </w:rPr>
        <w:t>иконавчого комітету</w:t>
      </w:r>
      <w:r w:rsidRPr="004B4F3F">
        <w:t xml:space="preserve"> Криворізької міської ради надало додаткову інформацію до Повідомлення</w:t>
      </w:r>
      <w:r w:rsidRPr="001063CB">
        <w:rPr>
          <w:color w:val="000000"/>
        </w:rPr>
        <w:t>.</w:t>
      </w:r>
    </w:p>
    <w:p w:rsidR="00DB05AB" w:rsidRPr="001063CB" w:rsidRDefault="00DB05AB" w:rsidP="00DB05AB">
      <w:pPr>
        <w:pStyle w:val="a3"/>
        <w:rPr>
          <w:color w:val="000000"/>
        </w:rPr>
      </w:pPr>
    </w:p>
    <w:p w:rsidR="00CA48DE" w:rsidRDefault="00DB05AB" w:rsidP="00DB05AB">
      <w:pPr>
        <w:numPr>
          <w:ilvl w:val="0"/>
          <w:numId w:val="4"/>
        </w:numPr>
        <w:ind w:left="567" w:hanging="567"/>
        <w:jc w:val="both"/>
        <w:rPr>
          <w:color w:val="000000"/>
        </w:rPr>
      </w:pPr>
      <w:r w:rsidRPr="001063CB">
        <w:rPr>
          <w:color w:val="000000"/>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від 29.06.2021                 № 06/155-р розпочато розгляд справи № 500-26.15/27-21-ДД для проведення поглибленого аналізу допустимості державної допомоги для конкуренції. Листом Антимонопольного комітету України від 29.06.2021 № 500-29/06-9778 направлено копію зазначеного розпорядження на адресу </w:t>
      </w:r>
      <w:r w:rsidRPr="00DB05AB">
        <w:t xml:space="preserve">Управління транспорту та телекомунікацій </w:t>
      </w:r>
      <w:r w:rsidR="007A0727">
        <w:rPr>
          <w:bCs/>
        </w:rPr>
        <w:t>В</w:t>
      </w:r>
      <w:r w:rsidR="007A0727" w:rsidRPr="004B4F3F">
        <w:rPr>
          <w:bCs/>
        </w:rPr>
        <w:t>иконавчого комітету</w:t>
      </w:r>
      <w:r w:rsidRPr="00DB05AB">
        <w:t xml:space="preserve"> Криворізької міської ради</w:t>
      </w:r>
      <w:r w:rsidRPr="001063CB">
        <w:rPr>
          <w:color w:val="000000"/>
        </w:rPr>
        <w:t xml:space="preserve">. На офіційному вебпорталі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 Відповідних </w:t>
      </w:r>
      <w:r w:rsidRPr="001063CB">
        <w:rPr>
          <w:color w:val="000000"/>
        </w:rPr>
        <w:lastRenderedPageBreak/>
        <w:t>заперечень та зауважень щодо опублікованої інформації про надання державної допомоги до Комітету не надходило.</w:t>
      </w:r>
    </w:p>
    <w:p w:rsidR="007475AA" w:rsidRPr="001063CB" w:rsidRDefault="007475AA" w:rsidP="007475AA">
      <w:pPr>
        <w:jc w:val="both"/>
        <w:rPr>
          <w:color w:val="000000"/>
        </w:rPr>
      </w:pPr>
    </w:p>
    <w:p w:rsidR="006E6DC7" w:rsidRPr="00DB05AB" w:rsidRDefault="006E6DC7" w:rsidP="006E6DC7">
      <w:pPr>
        <w:pStyle w:val="rvps2"/>
        <w:numPr>
          <w:ilvl w:val="0"/>
          <w:numId w:val="1"/>
        </w:numPr>
        <w:spacing w:before="0" w:beforeAutospacing="0" w:after="0" w:afterAutospacing="0"/>
        <w:ind w:left="567" w:hanging="567"/>
        <w:jc w:val="both"/>
        <w:rPr>
          <w:b/>
          <w:lang w:val="uk-UA" w:eastAsia="uk-UA"/>
        </w:rPr>
      </w:pPr>
      <w:r w:rsidRPr="00DB05AB">
        <w:rPr>
          <w:b/>
          <w:lang w:val="uk-UA" w:eastAsia="uk-UA"/>
        </w:rPr>
        <w:t>ВІДОМОСТІ ТА ІНФОРМАЦІЯ ВІД НАДАВАЧА ПІДТРИМКИ</w:t>
      </w:r>
    </w:p>
    <w:p w:rsidR="006E6DC7" w:rsidRPr="00DB05AB" w:rsidRDefault="006E6DC7" w:rsidP="006E6DC7">
      <w:pPr>
        <w:pStyle w:val="rvps2"/>
        <w:spacing w:before="0" w:beforeAutospacing="0" w:after="0" w:afterAutospacing="0"/>
        <w:ind w:left="567"/>
        <w:jc w:val="both"/>
        <w:rPr>
          <w:b/>
          <w:lang w:val="uk-UA" w:eastAsia="uk-UA"/>
        </w:rPr>
      </w:pPr>
    </w:p>
    <w:p w:rsidR="00FE7E28" w:rsidRPr="00DB05AB" w:rsidRDefault="00FE7E28" w:rsidP="00FE7E28">
      <w:pPr>
        <w:pStyle w:val="rvps2"/>
        <w:numPr>
          <w:ilvl w:val="1"/>
          <w:numId w:val="1"/>
        </w:numPr>
        <w:spacing w:before="0" w:beforeAutospacing="0" w:after="0" w:afterAutospacing="0"/>
        <w:ind w:left="567" w:hanging="567"/>
        <w:jc w:val="both"/>
        <w:rPr>
          <w:b/>
          <w:lang w:val="uk-UA" w:eastAsia="uk-UA"/>
        </w:rPr>
      </w:pPr>
      <w:r w:rsidRPr="00DB05AB">
        <w:rPr>
          <w:b/>
          <w:lang w:val="uk-UA" w:eastAsia="uk-UA"/>
        </w:rPr>
        <w:t>Надавач підтримки</w:t>
      </w:r>
    </w:p>
    <w:p w:rsidR="00FE7E28" w:rsidRPr="00DB05AB" w:rsidRDefault="00FE7E28" w:rsidP="00FE7E28">
      <w:pPr>
        <w:pStyle w:val="a3"/>
        <w:ind w:left="567" w:hanging="567"/>
      </w:pPr>
    </w:p>
    <w:p w:rsidR="00DB05AB" w:rsidRPr="004B4F3F" w:rsidRDefault="00DB05AB" w:rsidP="00DB05AB">
      <w:pPr>
        <w:pStyle w:val="rvps2"/>
        <w:numPr>
          <w:ilvl w:val="0"/>
          <w:numId w:val="2"/>
        </w:numPr>
        <w:spacing w:before="0" w:beforeAutospacing="0" w:after="0" w:afterAutospacing="0"/>
        <w:ind w:left="567" w:hanging="567"/>
        <w:jc w:val="both"/>
        <w:rPr>
          <w:lang w:val="uk-UA" w:eastAsia="uk-UA"/>
        </w:rPr>
      </w:pPr>
      <w:r w:rsidRPr="00DB05AB">
        <w:rPr>
          <w:lang w:val="uk-UA" w:eastAsia="uk-UA"/>
        </w:rPr>
        <w:t xml:space="preserve">Управління транспорту та телекомунікацій </w:t>
      </w:r>
      <w:r w:rsidR="007A0727" w:rsidRPr="007A0727">
        <w:rPr>
          <w:bCs/>
          <w:lang w:val="uk-UA"/>
        </w:rPr>
        <w:t xml:space="preserve">Виконавчого комітету </w:t>
      </w:r>
      <w:r w:rsidRPr="00DB05AB">
        <w:rPr>
          <w:lang w:val="uk-UA" w:eastAsia="uk-UA"/>
        </w:rPr>
        <w:t>Криворізької міської ради (далі – Надавач) (</w:t>
      </w:r>
      <w:r w:rsidR="007475AA" w:rsidRPr="004B4F3F">
        <w:rPr>
          <w:lang w:val="uk-UA" w:eastAsia="uk-UA"/>
        </w:rPr>
        <w:t>площа Молодіжна, 1,</w:t>
      </w:r>
      <w:r w:rsidR="007475AA">
        <w:rPr>
          <w:lang w:val="uk-UA" w:eastAsia="uk-UA"/>
        </w:rPr>
        <w:t xml:space="preserve"> </w:t>
      </w:r>
      <w:r w:rsidRPr="004B4F3F">
        <w:rPr>
          <w:lang w:val="uk-UA" w:eastAsia="uk-UA"/>
        </w:rPr>
        <w:t xml:space="preserve">м. Кривий Ріг, Дніпропетровська обл., </w:t>
      </w:r>
      <w:r w:rsidR="007475AA" w:rsidRPr="00DB05AB">
        <w:rPr>
          <w:lang w:val="uk-UA" w:eastAsia="uk-UA"/>
        </w:rPr>
        <w:t>50101</w:t>
      </w:r>
      <w:r w:rsidR="007475AA" w:rsidRPr="004B4F3F">
        <w:rPr>
          <w:lang w:val="uk-UA" w:eastAsia="uk-UA"/>
        </w:rPr>
        <w:t xml:space="preserve">, </w:t>
      </w:r>
      <w:r w:rsidRPr="004B4F3F">
        <w:rPr>
          <w:lang w:val="uk-UA" w:eastAsia="uk-UA"/>
        </w:rPr>
        <w:t>ідентифікаційний код юридичної особи 26139770).</w:t>
      </w:r>
    </w:p>
    <w:p w:rsidR="00DB05AB" w:rsidRPr="004B4F3F" w:rsidRDefault="00DB05AB" w:rsidP="00DB05AB">
      <w:pPr>
        <w:pStyle w:val="rvps2"/>
        <w:spacing w:before="0" w:beforeAutospacing="0" w:after="0" w:afterAutospacing="0"/>
        <w:ind w:left="567"/>
        <w:jc w:val="both"/>
        <w:rPr>
          <w:lang w:val="uk-UA" w:eastAsia="uk-UA"/>
        </w:rPr>
      </w:pPr>
    </w:p>
    <w:p w:rsidR="00DB05AB" w:rsidRPr="004B4F3F" w:rsidRDefault="00DB05AB" w:rsidP="00DB05AB">
      <w:pPr>
        <w:pStyle w:val="rvps2"/>
        <w:numPr>
          <w:ilvl w:val="1"/>
          <w:numId w:val="1"/>
        </w:numPr>
        <w:spacing w:before="0" w:beforeAutospacing="0" w:after="0" w:afterAutospacing="0"/>
        <w:ind w:left="567" w:hanging="567"/>
        <w:jc w:val="both"/>
        <w:rPr>
          <w:b/>
          <w:lang w:val="uk-UA" w:eastAsia="uk-UA"/>
        </w:rPr>
      </w:pPr>
      <w:r w:rsidRPr="004B4F3F">
        <w:rPr>
          <w:b/>
          <w:lang w:val="uk-UA" w:eastAsia="uk-UA"/>
        </w:rPr>
        <w:t>Отримувач підтримки</w:t>
      </w:r>
    </w:p>
    <w:p w:rsidR="00DB05AB" w:rsidRPr="004B4F3F" w:rsidRDefault="00DB05AB" w:rsidP="00DB05AB">
      <w:pPr>
        <w:pStyle w:val="rvps2"/>
        <w:spacing w:before="0" w:beforeAutospacing="0" w:after="0" w:afterAutospacing="0"/>
        <w:ind w:left="567" w:hanging="567"/>
        <w:jc w:val="both"/>
        <w:rPr>
          <w:b/>
          <w:lang w:val="uk-UA" w:eastAsia="uk-UA"/>
        </w:rPr>
      </w:pPr>
    </w:p>
    <w:p w:rsidR="00DB05AB" w:rsidRPr="004B4F3F" w:rsidRDefault="00DB05AB" w:rsidP="00DB05AB">
      <w:pPr>
        <w:pStyle w:val="rvps2"/>
        <w:numPr>
          <w:ilvl w:val="0"/>
          <w:numId w:val="2"/>
        </w:numPr>
        <w:spacing w:before="0" w:beforeAutospacing="0" w:after="0" w:afterAutospacing="0"/>
        <w:ind w:left="567" w:hanging="567"/>
        <w:jc w:val="both"/>
        <w:rPr>
          <w:lang w:val="uk-UA" w:eastAsia="uk-UA"/>
        </w:rPr>
      </w:pPr>
      <w:r w:rsidRPr="004B4F3F">
        <w:rPr>
          <w:lang w:val="uk-UA" w:eastAsia="uk-UA"/>
        </w:rPr>
        <w:t>Комунальне підприємство «Міський тролейбус» (далі – КП «Міський тролейбус», Отримувач) (</w:t>
      </w:r>
      <w:r w:rsidR="007475AA" w:rsidRPr="004B4F3F">
        <w:rPr>
          <w:lang w:val="uk-UA" w:eastAsia="uk-UA"/>
        </w:rPr>
        <w:t xml:space="preserve">вул. Дніпровське шосе, 22, </w:t>
      </w:r>
      <w:r w:rsidRPr="004B4F3F">
        <w:rPr>
          <w:lang w:val="uk-UA" w:eastAsia="uk-UA"/>
        </w:rPr>
        <w:t xml:space="preserve">м. Кривий Ріг, Дніпропетровська обл., </w:t>
      </w:r>
      <w:r w:rsidR="007475AA" w:rsidRPr="004B4F3F">
        <w:rPr>
          <w:lang w:val="uk-UA" w:eastAsia="uk-UA"/>
        </w:rPr>
        <w:t xml:space="preserve">50086, </w:t>
      </w:r>
      <w:r w:rsidRPr="004B4F3F">
        <w:rPr>
          <w:lang w:val="uk-UA" w:eastAsia="uk-UA"/>
        </w:rPr>
        <w:t>ідентифікаційний код юридичної особи 34811465).</w:t>
      </w:r>
    </w:p>
    <w:p w:rsidR="00DB05AB" w:rsidRPr="004B4F3F" w:rsidRDefault="00DB05AB" w:rsidP="00DB05AB">
      <w:pPr>
        <w:pStyle w:val="rvps2"/>
        <w:spacing w:before="0" w:beforeAutospacing="0" w:after="0" w:afterAutospacing="0"/>
        <w:ind w:left="567" w:hanging="567"/>
        <w:jc w:val="both"/>
        <w:rPr>
          <w:b/>
          <w:lang w:val="uk-UA" w:eastAsia="uk-UA"/>
        </w:rPr>
      </w:pPr>
    </w:p>
    <w:p w:rsidR="00DB05AB" w:rsidRPr="004B4F3F" w:rsidRDefault="00DB05AB" w:rsidP="00DB05AB">
      <w:pPr>
        <w:pStyle w:val="rvps2"/>
        <w:numPr>
          <w:ilvl w:val="1"/>
          <w:numId w:val="1"/>
        </w:numPr>
        <w:spacing w:before="0" w:beforeAutospacing="0" w:after="0" w:afterAutospacing="0"/>
        <w:ind w:left="567" w:hanging="567"/>
        <w:jc w:val="both"/>
        <w:rPr>
          <w:b/>
          <w:lang w:val="uk-UA" w:eastAsia="uk-UA"/>
        </w:rPr>
      </w:pPr>
      <w:r w:rsidRPr="004B4F3F">
        <w:rPr>
          <w:b/>
          <w:lang w:val="uk-UA" w:eastAsia="uk-UA"/>
        </w:rPr>
        <w:t>Мета (ціль) підтримки</w:t>
      </w:r>
    </w:p>
    <w:p w:rsidR="00DB05AB" w:rsidRPr="004B4F3F" w:rsidRDefault="00DB05AB" w:rsidP="00DB05AB">
      <w:pPr>
        <w:pStyle w:val="rvps2"/>
        <w:spacing w:before="0" w:beforeAutospacing="0" w:after="0" w:afterAutospacing="0"/>
        <w:ind w:left="567"/>
        <w:jc w:val="both"/>
        <w:rPr>
          <w:b/>
          <w:lang w:val="uk-UA" w:eastAsia="uk-UA"/>
        </w:rPr>
      </w:pPr>
    </w:p>
    <w:p w:rsidR="00DB05AB" w:rsidRPr="004B4F3F" w:rsidRDefault="00DB05AB" w:rsidP="00DB05AB">
      <w:pPr>
        <w:pStyle w:val="rvps2"/>
        <w:numPr>
          <w:ilvl w:val="0"/>
          <w:numId w:val="2"/>
        </w:numPr>
        <w:spacing w:before="0" w:beforeAutospacing="0" w:after="0" w:afterAutospacing="0"/>
        <w:ind w:left="567" w:hanging="567"/>
        <w:jc w:val="both"/>
        <w:rPr>
          <w:lang w:val="uk-UA" w:eastAsia="uk-UA"/>
        </w:rPr>
      </w:pPr>
      <w:r w:rsidRPr="001063CB">
        <w:rPr>
          <w:rFonts w:eastAsia="Calibri"/>
          <w:lang w:val="uk-UA" w:eastAsia="en-US"/>
        </w:rPr>
        <w:t>Забезпечення стабільного функціонування та подальшого розвитку інфраструктури міського комунального автомобільного транспорту</w:t>
      </w:r>
      <w:r w:rsidRPr="004B4F3F">
        <w:rPr>
          <w:lang w:val="uk-UA" w:eastAsia="uk-UA"/>
        </w:rPr>
        <w:t>.</w:t>
      </w:r>
    </w:p>
    <w:p w:rsidR="00DB05AB" w:rsidRPr="004B4F3F" w:rsidRDefault="00DB05AB" w:rsidP="00DB05AB">
      <w:pPr>
        <w:pStyle w:val="rvps2"/>
        <w:spacing w:before="0" w:beforeAutospacing="0" w:after="0" w:afterAutospacing="0"/>
        <w:ind w:left="567" w:hanging="567"/>
        <w:jc w:val="both"/>
        <w:rPr>
          <w:lang w:val="uk-UA" w:eastAsia="uk-UA"/>
        </w:rPr>
      </w:pPr>
    </w:p>
    <w:p w:rsidR="00DB05AB" w:rsidRPr="004B4F3F" w:rsidRDefault="00DB05AB" w:rsidP="00DB05AB">
      <w:pPr>
        <w:pStyle w:val="rvps2"/>
        <w:numPr>
          <w:ilvl w:val="1"/>
          <w:numId w:val="1"/>
        </w:numPr>
        <w:spacing w:before="0" w:beforeAutospacing="0" w:after="0" w:afterAutospacing="0"/>
        <w:ind w:left="567" w:hanging="567"/>
        <w:jc w:val="both"/>
        <w:rPr>
          <w:b/>
          <w:lang w:val="uk-UA" w:eastAsia="uk-UA"/>
        </w:rPr>
      </w:pPr>
      <w:r w:rsidRPr="004B4F3F">
        <w:rPr>
          <w:b/>
          <w:lang w:val="uk-UA" w:eastAsia="uk-UA"/>
        </w:rPr>
        <w:t>Очікуваний результат</w:t>
      </w:r>
    </w:p>
    <w:p w:rsidR="00DB05AB" w:rsidRPr="004B4F3F" w:rsidRDefault="00DB05AB" w:rsidP="00DB05AB">
      <w:pPr>
        <w:pStyle w:val="rvps2"/>
        <w:spacing w:before="0" w:beforeAutospacing="0" w:after="0" w:afterAutospacing="0"/>
        <w:ind w:left="567" w:hanging="567"/>
        <w:jc w:val="both"/>
        <w:rPr>
          <w:b/>
          <w:lang w:val="uk-UA" w:eastAsia="uk-UA"/>
        </w:rPr>
      </w:pPr>
    </w:p>
    <w:p w:rsidR="00DB05AB" w:rsidRPr="004B4F3F" w:rsidRDefault="00DB05AB" w:rsidP="00DB05AB">
      <w:pPr>
        <w:pStyle w:val="rvps2"/>
        <w:numPr>
          <w:ilvl w:val="0"/>
          <w:numId w:val="2"/>
        </w:numPr>
        <w:spacing w:before="0" w:beforeAutospacing="0" w:after="0" w:afterAutospacing="0"/>
        <w:ind w:left="567" w:hanging="567"/>
        <w:jc w:val="both"/>
        <w:rPr>
          <w:lang w:val="uk-UA"/>
        </w:rPr>
      </w:pPr>
      <w:r w:rsidRPr="001063CB">
        <w:rPr>
          <w:rFonts w:eastAsia="Calibri"/>
          <w:lang w:val="uk-UA" w:eastAsia="en-US"/>
        </w:rPr>
        <w:t xml:space="preserve">Забезпечення основної діяльності </w:t>
      </w:r>
      <w:r w:rsidRPr="004B4F3F">
        <w:rPr>
          <w:lang w:val="uk-UA" w:eastAsia="uk-UA"/>
        </w:rPr>
        <w:t>КП «Міський тролейбус» (</w:t>
      </w:r>
      <w:r w:rsidR="007475AA">
        <w:rPr>
          <w:lang w:val="uk-UA" w:eastAsia="uk-UA"/>
        </w:rPr>
        <w:t>у</w:t>
      </w:r>
      <w:r w:rsidRPr="004B4F3F">
        <w:rPr>
          <w:lang w:val="uk-UA" w:eastAsia="uk-UA"/>
        </w:rPr>
        <w:t xml:space="preserve"> частині перевезень автомобільним транспортом)</w:t>
      </w:r>
      <w:r w:rsidRPr="001063CB">
        <w:rPr>
          <w:rFonts w:eastAsia="Calibri"/>
          <w:lang w:val="uk-UA" w:eastAsia="en-US"/>
        </w:rPr>
        <w:t>, а саме: на оплату праці, сплату податків і зборів на заробітну плату, оплату енергоносіїв, підтримання парку рухомого складу та інфраструктури в належному робочому стані тощо</w:t>
      </w:r>
      <w:r w:rsidRPr="004B4F3F">
        <w:rPr>
          <w:lang w:val="uk-UA"/>
        </w:rPr>
        <w:t>.</w:t>
      </w:r>
    </w:p>
    <w:p w:rsidR="00DB05AB" w:rsidRPr="004B4F3F" w:rsidRDefault="00DB05AB" w:rsidP="00DB05AB">
      <w:pPr>
        <w:pStyle w:val="rvps2"/>
        <w:spacing w:before="0" w:beforeAutospacing="0" w:after="0" w:afterAutospacing="0"/>
        <w:jc w:val="both"/>
        <w:rPr>
          <w:lang w:val="uk-UA" w:eastAsia="uk-UA"/>
        </w:rPr>
      </w:pPr>
    </w:p>
    <w:p w:rsidR="00DB05AB" w:rsidRPr="004B4F3F" w:rsidRDefault="00DB05AB" w:rsidP="00DB05AB">
      <w:pPr>
        <w:pStyle w:val="rvps2"/>
        <w:numPr>
          <w:ilvl w:val="1"/>
          <w:numId w:val="1"/>
        </w:numPr>
        <w:spacing w:before="0" w:beforeAutospacing="0" w:after="0" w:afterAutospacing="0"/>
        <w:ind w:left="567" w:hanging="567"/>
        <w:jc w:val="both"/>
        <w:rPr>
          <w:b/>
          <w:lang w:val="uk-UA" w:eastAsia="uk-UA"/>
        </w:rPr>
      </w:pPr>
      <w:r w:rsidRPr="004B4F3F">
        <w:rPr>
          <w:b/>
          <w:lang w:val="uk-UA" w:eastAsia="uk-UA"/>
        </w:rPr>
        <w:t>Підстава для надання підтримки</w:t>
      </w:r>
    </w:p>
    <w:p w:rsidR="00DB05AB" w:rsidRPr="004B4F3F" w:rsidRDefault="00DB05AB" w:rsidP="00DB05AB">
      <w:pPr>
        <w:pStyle w:val="rvps2"/>
        <w:spacing w:before="0" w:beforeAutospacing="0" w:after="0" w:afterAutospacing="0"/>
        <w:ind w:left="567" w:hanging="567"/>
        <w:jc w:val="both"/>
        <w:rPr>
          <w:lang w:val="uk-UA" w:eastAsia="uk-UA"/>
        </w:rPr>
      </w:pPr>
    </w:p>
    <w:p w:rsidR="00DB05AB" w:rsidRPr="004B4F3F" w:rsidRDefault="00DB05AB" w:rsidP="00DB05AB">
      <w:pPr>
        <w:pStyle w:val="rvps2"/>
        <w:numPr>
          <w:ilvl w:val="0"/>
          <w:numId w:val="2"/>
        </w:numPr>
        <w:tabs>
          <w:tab w:val="num" w:pos="0"/>
        </w:tabs>
        <w:spacing w:before="0" w:beforeAutospacing="0" w:after="0" w:afterAutospacing="0"/>
        <w:ind w:left="567" w:hanging="567"/>
        <w:jc w:val="both"/>
        <w:rPr>
          <w:lang w:val="uk-UA" w:eastAsia="uk-UA"/>
        </w:rPr>
      </w:pPr>
      <w:r w:rsidRPr="004B4F3F">
        <w:rPr>
          <w:lang w:val="uk-UA" w:eastAsia="uk-UA"/>
        </w:rPr>
        <w:t>Закон України «Про місцеве самоврядування в Україні».</w:t>
      </w:r>
    </w:p>
    <w:p w:rsidR="00DB05AB" w:rsidRPr="004B4F3F" w:rsidRDefault="00DB05AB" w:rsidP="00DB05AB">
      <w:pPr>
        <w:pStyle w:val="rvps2"/>
        <w:spacing w:before="0" w:beforeAutospacing="0" w:after="0" w:afterAutospacing="0"/>
        <w:ind w:left="567"/>
        <w:jc w:val="both"/>
        <w:rPr>
          <w:lang w:val="uk-UA" w:eastAsia="uk-UA"/>
        </w:rPr>
      </w:pPr>
    </w:p>
    <w:p w:rsidR="00DB05AB" w:rsidRPr="004B4F3F" w:rsidRDefault="00DB05AB" w:rsidP="00DB05AB">
      <w:pPr>
        <w:pStyle w:val="rvps2"/>
        <w:numPr>
          <w:ilvl w:val="0"/>
          <w:numId w:val="2"/>
        </w:numPr>
        <w:spacing w:before="0" w:beforeAutospacing="0" w:after="0" w:afterAutospacing="0"/>
        <w:ind w:left="567" w:hanging="567"/>
        <w:jc w:val="both"/>
        <w:rPr>
          <w:lang w:val="uk-UA" w:eastAsia="uk-UA"/>
        </w:rPr>
      </w:pPr>
      <w:r w:rsidRPr="004B4F3F">
        <w:rPr>
          <w:lang w:val="uk-UA" w:eastAsia="uk-UA"/>
        </w:rPr>
        <w:t>Закон України «Про автомобільний транспорт».</w:t>
      </w:r>
    </w:p>
    <w:p w:rsidR="00DB05AB" w:rsidRPr="001063CB" w:rsidRDefault="00DB05AB" w:rsidP="00DB05AB">
      <w:pPr>
        <w:pStyle w:val="a3"/>
        <w:rPr>
          <w:rFonts w:eastAsia="Calibri"/>
          <w:sz w:val="28"/>
          <w:szCs w:val="28"/>
          <w:lang w:eastAsia="en-US"/>
        </w:rPr>
      </w:pPr>
    </w:p>
    <w:p w:rsidR="00DB05AB" w:rsidRPr="00DB05AB" w:rsidRDefault="00DB05AB" w:rsidP="00DB05AB">
      <w:pPr>
        <w:pStyle w:val="rvps2"/>
        <w:numPr>
          <w:ilvl w:val="0"/>
          <w:numId w:val="2"/>
        </w:numPr>
        <w:spacing w:before="0" w:beforeAutospacing="0" w:after="0" w:afterAutospacing="0"/>
        <w:ind w:left="567" w:hanging="567"/>
        <w:jc w:val="both"/>
        <w:rPr>
          <w:lang w:val="uk-UA" w:eastAsia="uk-UA"/>
        </w:rPr>
      </w:pPr>
      <w:r w:rsidRPr="001063CB">
        <w:rPr>
          <w:rFonts w:eastAsia="Calibri"/>
          <w:lang w:val="uk-UA" w:eastAsia="en-US"/>
        </w:rPr>
        <w:t>Рішення Криворізької міської ради «Про внесення змін до рішення міської ради                    від 24.12.2015 № 66 «Про затвердження Програми розвитку підприємств міського електротранспорту на 2016 – 2023 роки» від 24.02.2021 № 279</w:t>
      </w:r>
      <w:r w:rsidRPr="00DB05AB">
        <w:rPr>
          <w:lang w:val="uk-UA" w:eastAsia="uk-UA"/>
        </w:rPr>
        <w:t>.</w:t>
      </w:r>
    </w:p>
    <w:p w:rsidR="00DB05AB" w:rsidRPr="00DB05AB" w:rsidRDefault="00DB05AB" w:rsidP="00DB05AB">
      <w:pPr>
        <w:pStyle w:val="rvps2"/>
        <w:spacing w:before="0" w:beforeAutospacing="0" w:after="0" w:afterAutospacing="0"/>
        <w:jc w:val="both"/>
        <w:rPr>
          <w:lang w:val="uk-UA" w:eastAsia="uk-UA"/>
        </w:rPr>
      </w:pPr>
    </w:p>
    <w:p w:rsidR="00DB05AB" w:rsidRPr="00DB05AB" w:rsidRDefault="00DB05AB" w:rsidP="00DB05AB">
      <w:pPr>
        <w:pStyle w:val="a3"/>
        <w:numPr>
          <w:ilvl w:val="1"/>
          <w:numId w:val="1"/>
        </w:numPr>
        <w:ind w:left="567" w:hanging="567"/>
        <w:rPr>
          <w:b/>
        </w:rPr>
      </w:pPr>
      <w:r w:rsidRPr="00DB05AB">
        <w:rPr>
          <w:b/>
        </w:rPr>
        <w:t>Форма підтримки</w:t>
      </w:r>
    </w:p>
    <w:p w:rsidR="00DB05AB" w:rsidRPr="00DB05AB" w:rsidRDefault="00DB05AB" w:rsidP="00DB05AB">
      <w:pPr>
        <w:pStyle w:val="a3"/>
        <w:ind w:left="567" w:hanging="567"/>
        <w:rPr>
          <w:b/>
        </w:rPr>
      </w:pPr>
    </w:p>
    <w:p w:rsidR="00DB05AB" w:rsidRPr="00DB05AB" w:rsidRDefault="00DB05AB" w:rsidP="00DB05AB">
      <w:pPr>
        <w:pStyle w:val="a3"/>
        <w:numPr>
          <w:ilvl w:val="0"/>
          <w:numId w:val="2"/>
        </w:numPr>
        <w:ind w:left="567" w:hanging="567"/>
      </w:pPr>
      <w:r w:rsidRPr="00DB05AB">
        <w:t>Субсидія.</w:t>
      </w:r>
    </w:p>
    <w:p w:rsidR="00DB05AB" w:rsidRPr="00DB05AB" w:rsidRDefault="00DB05AB" w:rsidP="00DB05AB">
      <w:pPr>
        <w:pStyle w:val="a3"/>
        <w:ind w:left="567"/>
      </w:pPr>
    </w:p>
    <w:p w:rsidR="00DB05AB" w:rsidRPr="00DB05AB" w:rsidRDefault="00DB05AB" w:rsidP="00DB05AB">
      <w:pPr>
        <w:pStyle w:val="a3"/>
        <w:numPr>
          <w:ilvl w:val="1"/>
          <w:numId w:val="1"/>
        </w:numPr>
        <w:ind w:left="567" w:hanging="567"/>
      </w:pPr>
      <w:r w:rsidRPr="00DB05AB">
        <w:rPr>
          <w:b/>
        </w:rPr>
        <w:t>Обсяг підтримки</w:t>
      </w:r>
    </w:p>
    <w:p w:rsidR="00DB05AB" w:rsidRPr="00DB05AB" w:rsidRDefault="00DB05AB" w:rsidP="00DB05AB">
      <w:pPr>
        <w:pStyle w:val="a3"/>
        <w:ind w:left="567"/>
      </w:pPr>
    </w:p>
    <w:p w:rsidR="00DB05AB" w:rsidRPr="00DB05AB" w:rsidRDefault="00DB05AB" w:rsidP="00DB05AB">
      <w:pPr>
        <w:pStyle w:val="rvps2"/>
        <w:numPr>
          <w:ilvl w:val="0"/>
          <w:numId w:val="2"/>
        </w:numPr>
        <w:spacing w:before="0" w:beforeAutospacing="0" w:after="0" w:afterAutospacing="0"/>
        <w:ind w:left="567" w:hanging="567"/>
        <w:jc w:val="both"/>
        <w:rPr>
          <w:lang w:val="uk-UA" w:eastAsia="uk-UA"/>
        </w:rPr>
      </w:pPr>
      <w:r w:rsidRPr="00DB05AB">
        <w:rPr>
          <w:lang w:val="uk-UA" w:eastAsia="uk-UA"/>
        </w:rPr>
        <w:t xml:space="preserve">Загальний обсяг підтримки – </w:t>
      </w:r>
      <w:r w:rsidRPr="00DB05AB">
        <w:rPr>
          <w:bCs/>
          <w:iCs/>
          <w:lang w:val="uk-UA"/>
        </w:rPr>
        <w:t xml:space="preserve">489 383 200 </w:t>
      </w:r>
      <w:r w:rsidRPr="00DB05AB">
        <w:rPr>
          <w:lang w:val="uk-UA" w:eastAsia="uk-UA"/>
        </w:rPr>
        <w:t>грн,</w:t>
      </w:r>
    </w:p>
    <w:p w:rsidR="00DB05AB" w:rsidRPr="00DB05AB" w:rsidRDefault="00DB05AB" w:rsidP="00DB05AB">
      <w:pPr>
        <w:pStyle w:val="rvps2"/>
        <w:spacing w:before="0" w:beforeAutospacing="0" w:after="0" w:afterAutospacing="0"/>
        <w:ind w:left="567"/>
        <w:jc w:val="both"/>
        <w:rPr>
          <w:lang w:val="uk-UA" w:eastAsia="uk-UA"/>
        </w:rPr>
      </w:pPr>
      <w:r w:rsidRPr="00DB05AB">
        <w:rPr>
          <w:lang w:val="uk-UA" w:eastAsia="uk-UA"/>
        </w:rPr>
        <w:t>з них:</w:t>
      </w:r>
    </w:p>
    <w:p w:rsidR="00DB05AB" w:rsidRPr="00DB05AB" w:rsidRDefault="00DB05AB" w:rsidP="00DB05AB">
      <w:pPr>
        <w:pStyle w:val="rvps2"/>
        <w:spacing w:before="0" w:beforeAutospacing="0" w:after="0" w:afterAutospacing="0"/>
        <w:ind w:firstLine="567"/>
        <w:jc w:val="both"/>
        <w:rPr>
          <w:lang w:val="uk-UA" w:eastAsia="uk-UA"/>
        </w:rPr>
      </w:pPr>
      <w:r w:rsidRPr="00DB05AB">
        <w:rPr>
          <w:lang w:val="uk-UA" w:eastAsia="uk-UA"/>
        </w:rPr>
        <w:t xml:space="preserve">2021 рік – </w:t>
      </w:r>
      <w:r w:rsidRPr="00DB05AB">
        <w:rPr>
          <w:bCs/>
          <w:iCs/>
          <w:lang w:val="uk-UA"/>
        </w:rPr>
        <w:t xml:space="preserve">133 351 700 </w:t>
      </w:r>
      <w:r w:rsidRPr="00DB05AB">
        <w:rPr>
          <w:lang w:val="uk-UA" w:eastAsia="uk-UA"/>
        </w:rPr>
        <w:t xml:space="preserve">грн; </w:t>
      </w:r>
    </w:p>
    <w:p w:rsidR="00DB05AB" w:rsidRPr="00DB05AB" w:rsidRDefault="00DB05AB" w:rsidP="00DB05AB">
      <w:pPr>
        <w:pStyle w:val="rvps2"/>
        <w:spacing w:before="0" w:beforeAutospacing="0" w:after="0" w:afterAutospacing="0"/>
        <w:ind w:left="567"/>
        <w:jc w:val="both"/>
        <w:rPr>
          <w:lang w:val="uk-UA" w:eastAsia="uk-UA"/>
        </w:rPr>
      </w:pPr>
      <w:r w:rsidRPr="00DB05AB">
        <w:rPr>
          <w:lang w:val="uk-UA" w:eastAsia="uk-UA"/>
        </w:rPr>
        <w:t xml:space="preserve">2022 рік – </w:t>
      </w:r>
      <w:r w:rsidRPr="00DB05AB">
        <w:rPr>
          <w:bCs/>
          <w:iCs/>
          <w:lang w:val="uk-UA"/>
        </w:rPr>
        <w:t xml:space="preserve">163 787 100 </w:t>
      </w:r>
      <w:r w:rsidRPr="00DB05AB">
        <w:rPr>
          <w:lang w:val="uk-UA" w:eastAsia="uk-UA"/>
        </w:rPr>
        <w:t>грн;</w:t>
      </w:r>
    </w:p>
    <w:p w:rsidR="00DB05AB" w:rsidRPr="00DB05AB" w:rsidRDefault="00DB05AB" w:rsidP="00DB05AB">
      <w:pPr>
        <w:pStyle w:val="rvps2"/>
        <w:spacing w:before="0" w:beforeAutospacing="0" w:after="0" w:afterAutospacing="0"/>
        <w:ind w:left="567"/>
        <w:jc w:val="both"/>
        <w:rPr>
          <w:lang w:val="uk-UA" w:eastAsia="uk-UA"/>
        </w:rPr>
      </w:pPr>
      <w:r w:rsidRPr="00DB05AB">
        <w:rPr>
          <w:lang w:val="uk-UA" w:eastAsia="uk-UA"/>
        </w:rPr>
        <w:t xml:space="preserve">2023 рік – </w:t>
      </w:r>
      <w:r w:rsidRPr="00DB05AB">
        <w:rPr>
          <w:bCs/>
          <w:iCs/>
          <w:lang w:val="uk-UA"/>
        </w:rPr>
        <w:t xml:space="preserve">192 244 400 </w:t>
      </w:r>
      <w:r w:rsidRPr="00DB05AB">
        <w:rPr>
          <w:lang w:val="uk-UA" w:eastAsia="uk-UA"/>
        </w:rPr>
        <w:t>грн.</w:t>
      </w:r>
    </w:p>
    <w:p w:rsidR="00DB05AB" w:rsidRDefault="00DB05AB" w:rsidP="00DB05AB">
      <w:pPr>
        <w:pStyle w:val="rvps2"/>
        <w:spacing w:before="0" w:beforeAutospacing="0" w:after="0" w:afterAutospacing="0"/>
        <w:ind w:left="567"/>
        <w:jc w:val="both"/>
        <w:rPr>
          <w:lang w:val="uk-UA" w:eastAsia="uk-UA"/>
        </w:rPr>
      </w:pPr>
    </w:p>
    <w:p w:rsidR="007475AA" w:rsidRPr="00DB05AB" w:rsidRDefault="007475AA" w:rsidP="00DB05AB">
      <w:pPr>
        <w:pStyle w:val="rvps2"/>
        <w:spacing w:before="0" w:beforeAutospacing="0" w:after="0" w:afterAutospacing="0"/>
        <w:ind w:left="567"/>
        <w:jc w:val="both"/>
        <w:rPr>
          <w:lang w:val="uk-UA" w:eastAsia="uk-UA"/>
        </w:rPr>
      </w:pPr>
    </w:p>
    <w:p w:rsidR="00DB05AB" w:rsidRPr="00DB05AB" w:rsidRDefault="00DB05AB" w:rsidP="00DB05AB">
      <w:pPr>
        <w:pStyle w:val="rvps2"/>
        <w:numPr>
          <w:ilvl w:val="1"/>
          <w:numId w:val="1"/>
        </w:numPr>
        <w:spacing w:before="0" w:beforeAutospacing="0" w:after="0" w:afterAutospacing="0"/>
        <w:ind w:left="567" w:hanging="567"/>
        <w:jc w:val="both"/>
        <w:rPr>
          <w:b/>
          <w:lang w:val="uk-UA" w:eastAsia="uk-UA"/>
        </w:rPr>
      </w:pPr>
      <w:r w:rsidRPr="00DB05AB">
        <w:rPr>
          <w:b/>
          <w:lang w:val="uk-UA" w:eastAsia="uk-UA"/>
        </w:rPr>
        <w:lastRenderedPageBreak/>
        <w:t>Тривалість підтримки</w:t>
      </w:r>
    </w:p>
    <w:p w:rsidR="00DB05AB" w:rsidRPr="00DB05AB" w:rsidRDefault="00DB05AB" w:rsidP="00DB05AB">
      <w:pPr>
        <w:pStyle w:val="rvps2"/>
        <w:spacing w:before="0" w:beforeAutospacing="0" w:after="0" w:afterAutospacing="0"/>
        <w:jc w:val="both"/>
        <w:rPr>
          <w:lang w:val="uk-UA" w:eastAsia="uk-UA"/>
        </w:rPr>
      </w:pPr>
    </w:p>
    <w:p w:rsidR="00CB13FD" w:rsidRPr="00DB05AB" w:rsidRDefault="00DB05AB" w:rsidP="00DB05AB">
      <w:pPr>
        <w:pStyle w:val="rvps2"/>
        <w:numPr>
          <w:ilvl w:val="0"/>
          <w:numId w:val="2"/>
        </w:numPr>
        <w:tabs>
          <w:tab w:val="left" w:pos="567"/>
        </w:tabs>
        <w:spacing w:before="0" w:beforeAutospacing="0" w:after="0" w:afterAutospacing="0"/>
        <w:jc w:val="both"/>
        <w:rPr>
          <w:lang w:val="uk-UA" w:eastAsia="uk-UA"/>
        </w:rPr>
      </w:pPr>
      <w:r w:rsidRPr="00DB05AB">
        <w:rPr>
          <w:lang w:val="uk-UA" w:eastAsia="uk-UA"/>
        </w:rPr>
        <w:t>З 01.01.2021 по 31.12.2023.</w:t>
      </w:r>
    </w:p>
    <w:p w:rsidR="00852656" w:rsidRDefault="00852656" w:rsidP="00852656">
      <w:pPr>
        <w:pStyle w:val="rvps2"/>
        <w:spacing w:before="0" w:beforeAutospacing="0" w:after="0" w:afterAutospacing="0"/>
        <w:jc w:val="both"/>
        <w:rPr>
          <w:highlight w:val="yellow"/>
          <w:lang w:val="uk-UA" w:eastAsia="uk-UA"/>
        </w:rPr>
      </w:pPr>
    </w:p>
    <w:p w:rsidR="006F17C0" w:rsidRPr="00465E40" w:rsidRDefault="006F17C0" w:rsidP="00852656">
      <w:pPr>
        <w:pStyle w:val="rvps2"/>
        <w:spacing w:before="0" w:beforeAutospacing="0" w:after="0" w:afterAutospacing="0"/>
        <w:jc w:val="both"/>
        <w:rPr>
          <w:highlight w:val="yellow"/>
          <w:lang w:val="uk-UA" w:eastAsia="uk-UA"/>
        </w:rPr>
      </w:pPr>
    </w:p>
    <w:p w:rsidR="00852656" w:rsidRPr="006F17C0" w:rsidRDefault="00852656" w:rsidP="00852656">
      <w:pPr>
        <w:pStyle w:val="rvps2"/>
        <w:numPr>
          <w:ilvl w:val="0"/>
          <w:numId w:val="1"/>
        </w:numPr>
        <w:spacing w:before="0" w:beforeAutospacing="0" w:after="0" w:afterAutospacing="0"/>
        <w:ind w:left="567" w:hanging="567"/>
        <w:jc w:val="both"/>
        <w:rPr>
          <w:b/>
          <w:lang w:val="uk-UA" w:eastAsia="uk-UA"/>
        </w:rPr>
      </w:pPr>
      <w:r w:rsidRPr="006F17C0">
        <w:rPr>
          <w:b/>
          <w:lang w:val="uk-UA" w:eastAsia="uk-UA"/>
        </w:rPr>
        <w:t>ПОЄДНАННЯ ФОРМ ПІДТРИМКИ</w:t>
      </w:r>
    </w:p>
    <w:p w:rsidR="00852656" w:rsidRPr="006F17C0" w:rsidRDefault="00852656" w:rsidP="00852656">
      <w:pPr>
        <w:pStyle w:val="rvps2"/>
        <w:spacing w:before="0" w:beforeAutospacing="0" w:after="0" w:afterAutospacing="0"/>
        <w:jc w:val="both"/>
        <w:rPr>
          <w:b/>
          <w:lang w:val="uk-UA" w:eastAsia="uk-UA"/>
        </w:rPr>
      </w:pPr>
    </w:p>
    <w:p w:rsidR="006F17C0" w:rsidRPr="004B4F3F" w:rsidRDefault="006F17C0" w:rsidP="006F17C0">
      <w:pPr>
        <w:pStyle w:val="rvps2"/>
        <w:numPr>
          <w:ilvl w:val="0"/>
          <w:numId w:val="2"/>
        </w:numPr>
        <w:spacing w:before="0" w:beforeAutospacing="0" w:after="0" w:afterAutospacing="0"/>
        <w:ind w:left="567" w:hanging="567"/>
        <w:jc w:val="both"/>
        <w:rPr>
          <w:lang w:val="uk-UA" w:eastAsia="uk-UA"/>
        </w:rPr>
      </w:pPr>
      <w:r w:rsidRPr="006F17C0">
        <w:rPr>
          <w:rFonts w:eastAsia="Calibri"/>
          <w:color w:val="000000"/>
          <w:lang w:val="uk-UA" w:eastAsia="en-US"/>
        </w:rPr>
        <w:t xml:space="preserve">Рішенням Антимонопольного комітету України від 13.12.2018 </w:t>
      </w:r>
      <w:r w:rsidRPr="006F17C0">
        <w:rPr>
          <w:rFonts w:eastAsia="Calibri"/>
          <w:color w:val="000000"/>
          <w:lang w:val="uk-UA" w:eastAsia="en-US"/>
        </w:rPr>
        <w:br/>
        <w:t>№ 725-р встановлено, що надання Криворізькою міською радою місцевої гарантії для забезпечення виконання</w:t>
      </w:r>
      <w:r w:rsidRPr="004B4F3F">
        <w:rPr>
          <w:rFonts w:eastAsia="Calibri"/>
          <w:color w:val="000000"/>
          <w:lang w:val="uk-UA" w:eastAsia="en-US"/>
        </w:rPr>
        <w:t xml:space="preserve"> боргових зобов’язань за запозиченням, залученим комунальним підприємством «Міський тролейбус», для реалізації інвестиційного проекту «Оновлення тролейбусного парку м. Кривий Ріг, що передбачена проектом договору гарантії, відшкодування та підтримки проекту між Криворізькою міською радою та Європейським банком реконструкції та розвитку (операційний номер 48988), а також Кредитним договором між КП «Міський тролейбус» та Європейським банком реконструкції та розвитку від 18.09.2018, на період з 25.10.2018 по 25.10.2030 </w:t>
      </w:r>
      <w:r w:rsidRPr="004B4F3F">
        <w:rPr>
          <w:rFonts w:eastAsia="Calibri"/>
          <w:b/>
          <w:color w:val="000000"/>
          <w:lang w:val="uk-UA" w:eastAsia="en-US"/>
        </w:rPr>
        <w:t>не є державною допомогою</w:t>
      </w:r>
      <w:r w:rsidRPr="004B4F3F">
        <w:rPr>
          <w:rFonts w:eastAsia="Calibri"/>
          <w:color w:val="000000"/>
          <w:lang w:val="uk-UA" w:eastAsia="en-US"/>
        </w:rPr>
        <w:t xml:space="preserve"> відповідно до Закону України «Про державну допомогу суб’єктам господарювання».</w:t>
      </w:r>
    </w:p>
    <w:p w:rsidR="006F17C0" w:rsidRPr="004B4F3F" w:rsidRDefault="006F17C0" w:rsidP="006F17C0">
      <w:pPr>
        <w:pStyle w:val="rvps2"/>
        <w:spacing w:before="0" w:beforeAutospacing="0" w:after="0" w:afterAutospacing="0"/>
        <w:ind w:left="567" w:hanging="567"/>
        <w:jc w:val="both"/>
        <w:rPr>
          <w:lang w:val="uk-UA" w:eastAsia="uk-UA"/>
        </w:rPr>
      </w:pPr>
    </w:p>
    <w:p w:rsidR="006F17C0" w:rsidRPr="004B4F3F" w:rsidRDefault="006F17C0" w:rsidP="006F17C0">
      <w:pPr>
        <w:pStyle w:val="rvps2"/>
        <w:numPr>
          <w:ilvl w:val="0"/>
          <w:numId w:val="2"/>
        </w:numPr>
        <w:spacing w:before="0" w:beforeAutospacing="0" w:after="0" w:afterAutospacing="0"/>
        <w:ind w:left="567" w:hanging="567"/>
        <w:jc w:val="both"/>
        <w:rPr>
          <w:lang w:val="uk-UA" w:eastAsia="uk-UA"/>
        </w:rPr>
      </w:pPr>
      <w:r w:rsidRPr="004B4F3F">
        <w:rPr>
          <w:rFonts w:eastAsia="Calibri"/>
          <w:color w:val="000000"/>
          <w:lang w:val="uk-UA" w:eastAsia="en-US"/>
        </w:rPr>
        <w:t>Рішенням Комітету від 24.01.2019 № 40-р встановлено:</w:t>
      </w:r>
    </w:p>
    <w:p w:rsidR="006F17C0" w:rsidRPr="004B4F3F" w:rsidRDefault="006F17C0" w:rsidP="006F17C0">
      <w:pPr>
        <w:pStyle w:val="rvps2"/>
        <w:numPr>
          <w:ilvl w:val="0"/>
          <w:numId w:val="12"/>
        </w:numPr>
        <w:tabs>
          <w:tab w:val="left" w:pos="851"/>
        </w:tabs>
        <w:spacing w:before="0" w:beforeAutospacing="0" w:after="0" w:afterAutospacing="0"/>
        <w:ind w:left="567" w:firstLine="0"/>
        <w:jc w:val="both"/>
        <w:rPr>
          <w:lang w:val="uk-UA" w:eastAsia="uk-UA"/>
        </w:rPr>
      </w:pPr>
      <w:r w:rsidRPr="004B4F3F">
        <w:rPr>
          <w:lang w:val="uk-UA"/>
        </w:rPr>
        <w:t xml:space="preserve">Фінансова підтримка на забезпечення основної діяльності комунального підприємства «Міський тролейбус»: виплату заробітної плати, сплату податків і зборів та оплату спожитої електроенергії, що виділяється на підставі Закону України «Про міський електричний транспорт», розвиток інфраструктури міського електротранспорту, що виділяється на підставі рішення Криворізької міської ради від 24.12.2015 № 66 «Про затвердження Програми розвитку підприємств міського електротранспорту на 2016-2020 роки», зі змінами, на період з 01.01.2016 по 31.12.2020 у сумі 1 052 407,36 тис. гривень, </w:t>
      </w:r>
      <w:r w:rsidRPr="004B4F3F">
        <w:rPr>
          <w:b/>
          <w:lang w:val="uk-UA"/>
        </w:rPr>
        <w:t>не є державною допомогою</w:t>
      </w:r>
      <w:r w:rsidRPr="004B4F3F">
        <w:rPr>
          <w:lang w:val="uk-UA"/>
        </w:rPr>
        <w:t xml:space="preserve"> відповідно до пункту 2 частини другої статті 3 Закону України «Про державну допомогу суб’єктам господарювання».</w:t>
      </w:r>
    </w:p>
    <w:p w:rsidR="006F17C0" w:rsidRPr="004B4F3F" w:rsidRDefault="006F17C0" w:rsidP="006F17C0">
      <w:pPr>
        <w:pStyle w:val="rvps2"/>
        <w:numPr>
          <w:ilvl w:val="0"/>
          <w:numId w:val="12"/>
        </w:numPr>
        <w:tabs>
          <w:tab w:val="left" w:pos="851"/>
        </w:tabs>
        <w:spacing w:before="0" w:beforeAutospacing="0" w:after="0" w:afterAutospacing="0"/>
        <w:ind w:left="567" w:firstLine="0"/>
        <w:jc w:val="both"/>
        <w:rPr>
          <w:lang w:val="uk-UA" w:eastAsia="uk-UA"/>
        </w:rPr>
      </w:pPr>
      <w:r w:rsidRPr="004B4F3F">
        <w:rPr>
          <w:lang w:val="uk-UA"/>
        </w:rPr>
        <w:t xml:space="preserve">Фінансова підтримка на забезпечення основної діяльності комунального підприємства «Швидкісний трамвай»: виплату заробітної плати, сплату податків і зборів та оплату спожитої електроенергії, що виділяється на підставі Закону України «Про міський електричний транспорт», розвиток інфраструктури міського електротранспорту, що виділяється на підставі рішення Криворізької міської ради </w:t>
      </w:r>
      <w:r w:rsidR="007475AA">
        <w:rPr>
          <w:lang w:val="uk-UA"/>
        </w:rPr>
        <w:br/>
      </w:r>
      <w:r w:rsidRPr="004B4F3F">
        <w:rPr>
          <w:lang w:val="uk-UA"/>
        </w:rPr>
        <w:t xml:space="preserve">від 24.12.2015 № 66 «Про затвердження Програми розвитку підприємств міського електротранспорту на 2016-2020 роки», зі змінами, на період з 01.01.2016 по 31.12.2020 у сумі 1 071 612,9 тис. гривень, </w:t>
      </w:r>
      <w:r w:rsidRPr="004B4F3F">
        <w:rPr>
          <w:b/>
          <w:lang w:val="uk-UA"/>
        </w:rPr>
        <w:t>не є державною допомогою</w:t>
      </w:r>
      <w:r w:rsidRPr="004B4F3F">
        <w:rPr>
          <w:lang w:val="uk-UA"/>
        </w:rPr>
        <w:t xml:space="preserve"> відповідно до пункту 2 частини другої статті 3 Закону України «Про державну допомогу суб’єктам господарювання».</w:t>
      </w:r>
    </w:p>
    <w:p w:rsidR="006F17C0" w:rsidRPr="004B4F3F" w:rsidRDefault="006F17C0" w:rsidP="006F17C0">
      <w:pPr>
        <w:pStyle w:val="rvps2"/>
        <w:spacing w:before="0" w:beforeAutospacing="0" w:after="0" w:afterAutospacing="0"/>
        <w:jc w:val="both"/>
        <w:rPr>
          <w:lang w:val="uk-UA" w:eastAsia="uk-UA"/>
        </w:rPr>
      </w:pPr>
    </w:p>
    <w:p w:rsidR="006F17C0" w:rsidRPr="004B4F3F" w:rsidRDefault="006F17C0" w:rsidP="006F17C0">
      <w:pPr>
        <w:pStyle w:val="rvps2"/>
        <w:numPr>
          <w:ilvl w:val="0"/>
          <w:numId w:val="2"/>
        </w:numPr>
        <w:spacing w:before="0" w:beforeAutospacing="0" w:after="0" w:afterAutospacing="0"/>
        <w:ind w:left="567" w:hanging="567"/>
        <w:jc w:val="both"/>
        <w:rPr>
          <w:lang w:val="uk-UA" w:eastAsia="uk-UA"/>
        </w:rPr>
      </w:pPr>
      <w:r w:rsidRPr="004B4F3F">
        <w:rPr>
          <w:rFonts w:eastAsia="Calibri"/>
          <w:color w:val="000000"/>
          <w:lang w:val="uk-UA" w:eastAsia="en-US"/>
        </w:rPr>
        <w:t xml:space="preserve">Рішенням Комітету від 10.04.2019 № 217-р встановлено, що </w:t>
      </w:r>
      <w:r w:rsidRPr="004B4F3F">
        <w:rPr>
          <w:lang w:val="uk-UA"/>
        </w:rPr>
        <w:t xml:space="preserve">підтримка у формі компенсації збитків суб’єктам господарювання на компенсацію витрат за пільговий проїзд окремих категорій громадян, що виділяється на підставі рішення Криворізької міської ради від 21.12.2016 № 1182 «Про затвердження Програми соціального захисту окремих категорій мешканців м. Кривого Рогу на 2017 - 2019 рр.» (зі змінами) на період з 01.01.2017 по 31.12.2019 комунальному підприємству «Міський тролейбус» у сумі </w:t>
      </w:r>
      <w:r>
        <w:rPr>
          <w:lang w:val="uk-UA"/>
        </w:rPr>
        <w:t xml:space="preserve">                </w:t>
      </w:r>
      <w:r w:rsidRPr="004B4F3F">
        <w:rPr>
          <w:lang w:val="uk-UA"/>
        </w:rPr>
        <w:t xml:space="preserve">82 541,8 тис. гривень, комунальному підприємству «Швидкісний трамвай» у сумі </w:t>
      </w:r>
      <w:r>
        <w:rPr>
          <w:lang w:val="uk-UA"/>
        </w:rPr>
        <w:t xml:space="preserve">                    </w:t>
      </w:r>
      <w:r w:rsidRPr="004B4F3F">
        <w:rPr>
          <w:lang w:val="uk-UA"/>
        </w:rPr>
        <w:t xml:space="preserve">151 640,9 тис. гривень та структурному підрозділу «Криворізька дирекція залізничних перевезень» регіональної філії «Придніпровська залізниця» акціонерного товариства «Українська залізниця» у сумі 8 692,7 тис. гривень, </w:t>
      </w:r>
      <w:r w:rsidRPr="004B4F3F">
        <w:rPr>
          <w:b/>
          <w:lang w:val="uk-UA"/>
        </w:rPr>
        <w:t>не є державною допомогою</w:t>
      </w:r>
      <w:r w:rsidRPr="004B4F3F">
        <w:rPr>
          <w:lang w:val="uk-UA"/>
        </w:rPr>
        <w:t xml:space="preserve"> </w:t>
      </w:r>
      <w:r w:rsidRPr="004B4F3F">
        <w:rPr>
          <w:lang w:val="uk-UA"/>
        </w:rPr>
        <w:lastRenderedPageBreak/>
        <w:t>відповідно до пункту 2 частини другої статті 3 Закону України «Про державну допомогу суб’єктам господарювання».</w:t>
      </w:r>
    </w:p>
    <w:p w:rsidR="006F17C0" w:rsidRPr="004B4F3F" w:rsidRDefault="006F17C0" w:rsidP="006F17C0">
      <w:pPr>
        <w:pStyle w:val="rvps2"/>
        <w:spacing w:before="0" w:beforeAutospacing="0" w:after="0" w:afterAutospacing="0"/>
        <w:ind w:left="567"/>
        <w:jc w:val="both"/>
        <w:rPr>
          <w:lang w:val="uk-UA" w:eastAsia="uk-UA"/>
        </w:rPr>
      </w:pPr>
    </w:p>
    <w:p w:rsidR="006F17C0" w:rsidRPr="004B4F3F" w:rsidRDefault="006F17C0" w:rsidP="006F17C0">
      <w:pPr>
        <w:pStyle w:val="a3"/>
        <w:numPr>
          <w:ilvl w:val="0"/>
          <w:numId w:val="2"/>
        </w:numPr>
        <w:tabs>
          <w:tab w:val="left" w:pos="567"/>
        </w:tabs>
        <w:ind w:left="567" w:hanging="567"/>
        <w:jc w:val="both"/>
        <w:rPr>
          <w:color w:val="000000"/>
        </w:rPr>
      </w:pPr>
      <w:r w:rsidRPr="004B4F3F">
        <w:rPr>
          <w:rFonts w:eastAsia="Calibri"/>
          <w:color w:val="000000"/>
          <w:lang w:eastAsia="en-US"/>
        </w:rPr>
        <w:t>Рішенням Комітету від 22.04.2021 № 234-р встановлено, зокрема:</w:t>
      </w:r>
    </w:p>
    <w:p w:rsidR="006F17C0" w:rsidRPr="004B4F3F" w:rsidRDefault="006F17C0" w:rsidP="006F17C0">
      <w:pPr>
        <w:pStyle w:val="a3"/>
        <w:numPr>
          <w:ilvl w:val="3"/>
          <w:numId w:val="10"/>
        </w:numPr>
        <w:tabs>
          <w:tab w:val="left" w:pos="851"/>
        </w:tabs>
        <w:ind w:left="567" w:firstLine="0"/>
        <w:jc w:val="both"/>
        <w:rPr>
          <w:color w:val="000000"/>
        </w:rPr>
      </w:pPr>
      <w:r w:rsidRPr="004B4F3F">
        <w:t xml:space="preserve">Державна підтримка Департаменту соціальної політики Виконавчого комітету Криворізької міської ради </w:t>
      </w:r>
      <w:r w:rsidRPr="004B4F3F">
        <w:rPr>
          <w:bCs/>
        </w:rPr>
        <w:t xml:space="preserve">у формі </w:t>
      </w:r>
      <w:r w:rsidRPr="004B4F3F">
        <w:t>компенсації збитків суб’єктам господарювання</w:t>
      </w:r>
      <w:r w:rsidRPr="004B4F3F">
        <w:rPr>
          <w:bCs/>
        </w:rPr>
        <w:t xml:space="preserve"> для </w:t>
      </w:r>
      <w:r w:rsidRPr="004B4F3F">
        <w:t xml:space="preserve">надання права безоплатного проїзду автотранспортом (автобусом)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 що виділяється на підставі рішення Криворізької міської ради «Про внесення змін до рішення міської ради від 21.12.2016 № 1182 «Про затвердження Програми соціального захисту окремих категорій мешканців м. Кривого Рогу на 2017 – 2022 роки»                                 від 24.02.2021 № 246 комунальному підприємству «Міський тролейбус» на період з 01.05.2021 по 31.12.2022 у сумі </w:t>
      </w:r>
      <w:r w:rsidRPr="004B4F3F">
        <w:rPr>
          <w:color w:val="000000"/>
        </w:rPr>
        <w:t xml:space="preserve">36 347 530 (тридцять шість мільйонів триста сорок сім тисяч п'ятсот тридцять) гривень, </w:t>
      </w:r>
      <w:r w:rsidRPr="004B4F3F">
        <w:rPr>
          <w:b/>
          <w:bCs/>
        </w:rPr>
        <w:t xml:space="preserve">є державною допомогою </w:t>
      </w:r>
      <w:r w:rsidRPr="004B4F3F">
        <w:t>відповідно до Закону України «Про державну допомогу суб’єктам господарювання».</w:t>
      </w:r>
    </w:p>
    <w:p w:rsidR="006F17C0" w:rsidRPr="004B4F3F" w:rsidRDefault="006F17C0" w:rsidP="006F17C0">
      <w:pPr>
        <w:pStyle w:val="a3"/>
        <w:numPr>
          <w:ilvl w:val="3"/>
          <w:numId w:val="10"/>
        </w:numPr>
        <w:tabs>
          <w:tab w:val="left" w:pos="851"/>
        </w:tabs>
        <w:ind w:left="567" w:firstLine="0"/>
        <w:jc w:val="both"/>
        <w:rPr>
          <w:color w:val="000000"/>
        </w:rPr>
      </w:pPr>
      <w:r w:rsidRPr="004B4F3F">
        <w:rPr>
          <w:color w:val="000000"/>
        </w:rPr>
        <w:t xml:space="preserve">Державна допомога </w:t>
      </w:r>
      <w:r w:rsidRPr="004B4F3F">
        <w:t xml:space="preserve">Департаменту соціальної політики Виконавчого комітету Криворізької міської ради </w:t>
      </w:r>
      <w:r w:rsidRPr="004B4F3F">
        <w:rPr>
          <w:bCs/>
        </w:rPr>
        <w:t xml:space="preserve">у формі </w:t>
      </w:r>
      <w:r w:rsidRPr="004B4F3F">
        <w:t>компенсації збитків суб’єктам господарювання</w:t>
      </w:r>
      <w:r w:rsidRPr="004B4F3F">
        <w:rPr>
          <w:bCs/>
        </w:rPr>
        <w:t xml:space="preserve"> для </w:t>
      </w:r>
      <w:r w:rsidRPr="004B4F3F">
        <w:t xml:space="preserve">надання права безоплатного проїзду автотранспортом (автобусом)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 що виділяється на підставі рішення Криворізької міської ради «Про внесення змін до рішення міської ради від 21.12.2016 № 1182 «Про затвердження Програми соціального захисту окремих категорій мешканців м. Кривого Рогу на 2017 – 2022 роки» </w:t>
      </w:r>
      <w:r>
        <w:t xml:space="preserve">                                   </w:t>
      </w:r>
      <w:r w:rsidRPr="004B4F3F">
        <w:t xml:space="preserve">від 24.02.2021 № 246 комунальному підприємству «Міський тролейбус» на період з 01.05.2021 по 31.12.2022 у сумі </w:t>
      </w:r>
      <w:r w:rsidRPr="004B4F3F">
        <w:rPr>
          <w:color w:val="000000"/>
        </w:rPr>
        <w:t xml:space="preserve">36 347 530 (тридцять шість мільйонів триста сорок сім тисяч п'ятсот тридцять) гривень, </w:t>
      </w:r>
      <w:r w:rsidRPr="004B4F3F">
        <w:rPr>
          <w:b/>
          <w:color w:val="000000"/>
        </w:rPr>
        <w:t xml:space="preserve">є допустимою </w:t>
      </w:r>
      <w:r w:rsidRPr="004B4F3F">
        <w:rPr>
          <w:color w:val="000000"/>
        </w:rPr>
        <w:t>відповідно до</w:t>
      </w:r>
      <w:r w:rsidRPr="004B4F3F">
        <w:rPr>
          <w:b/>
          <w:color w:val="000000"/>
        </w:rPr>
        <w:t xml:space="preserve"> </w:t>
      </w:r>
      <w:r w:rsidRPr="004B4F3F">
        <w:rPr>
          <w:color w:val="000000"/>
        </w:rPr>
        <w:t xml:space="preserve">Закону України «Про державну допомогу суб’єктам господарювання». </w:t>
      </w:r>
    </w:p>
    <w:p w:rsidR="006F17C0" w:rsidRPr="004B4F3F" w:rsidRDefault="006F17C0" w:rsidP="006F17C0">
      <w:pPr>
        <w:pStyle w:val="a3"/>
        <w:numPr>
          <w:ilvl w:val="3"/>
          <w:numId w:val="10"/>
        </w:numPr>
        <w:tabs>
          <w:tab w:val="left" w:pos="851"/>
        </w:tabs>
        <w:ind w:left="567" w:firstLine="0"/>
        <w:jc w:val="both"/>
        <w:rPr>
          <w:color w:val="000000"/>
        </w:rPr>
      </w:pPr>
      <w:r w:rsidRPr="004B4F3F">
        <w:t xml:space="preserve">Державна підтримка Департаменту соціальної політики Виконавчого комітету Криворізької міської ради </w:t>
      </w:r>
      <w:r w:rsidRPr="004B4F3F">
        <w:rPr>
          <w:bCs/>
        </w:rPr>
        <w:t xml:space="preserve">у формі </w:t>
      </w:r>
      <w:r w:rsidRPr="004B4F3F">
        <w:t xml:space="preserve">компенсації збитків суб’єктам господарювання </w:t>
      </w:r>
      <w:r w:rsidRPr="004B4F3F">
        <w:rPr>
          <w:bCs/>
        </w:rPr>
        <w:t xml:space="preserve">для </w:t>
      </w:r>
      <w:r w:rsidRPr="004B4F3F">
        <w:t>надання права безоплатного проїзду електротранспортом (тролейбусом)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 що виділяється на підставі рішення Криворізької міської ради «Про внесення змін до рішення міської ради від 21.12.2016 № 1182 «Про затвердження Програми соціального захисту окремих категорій мешканців м. Кривого Рогу на 2017 – 2022 роки» від 24.02.2021 № 246 комунальному підприємству «Міський тролейбус» на період з 01.05.2021 по 31.12.2022 у сумі 92 348 700 (дев'яносто два мільйони триста сорок вісім тисяч сімсот)</w:t>
      </w:r>
      <w:r w:rsidRPr="004B4F3F">
        <w:rPr>
          <w:rFonts w:eastAsia="Calibri"/>
          <w:b/>
          <w:bCs/>
          <w:color w:val="000000"/>
          <w:kern w:val="1"/>
        </w:rPr>
        <w:t xml:space="preserve"> </w:t>
      </w:r>
      <w:r w:rsidRPr="004B4F3F">
        <w:t xml:space="preserve">гривень, </w:t>
      </w:r>
      <w:r w:rsidRPr="004B4F3F">
        <w:rPr>
          <w:b/>
          <w:bCs/>
        </w:rPr>
        <w:t>є державною допомогою</w:t>
      </w:r>
      <w:r w:rsidRPr="004B4F3F">
        <w:t xml:space="preserve"> відповідно до Закону України «Про державну допомогу суб’єктам господарювання».</w:t>
      </w:r>
    </w:p>
    <w:p w:rsidR="006F17C0" w:rsidRPr="004B4F3F" w:rsidRDefault="006F17C0" w:rsidP="006F17C0">
      <w:pPr>
        <w:pStyle w:val="a3"/>
        <w:numPr>
          <w:ilvl w:val="3"/>
          <w:numId w:val="10"/>
        </w:numPr>
        <w:tabs>
          <w:tab w:val="left" w:pos="851"/>
        </w:tabs>
        <w:ind w:left="567" w:firstLine="0"/>
        <w:jc w:val="both"/>
        <w:rPr>
          <w:color w:val="000000"/>
        </w:rPr>
      </w:pPr>
      <w:r w:rsidRPr="004B4F3F">
        <w:t xml:space="preserve">Державна допомога Департаменту соціальної політики Виконавчого комітету Криворізької міської ради </w:t>
      </w:r>
      <w:r w:rsidRPr="004B4F3F">
        <w:rPr>
          <w:bCs/>
        </w:rPr>
        <w:t xml:space="preserve">у формі </w:t>
      </w:r>
      <w:r w:rsidRPr="004B4F3F">
        <w:t xml:space="preserve">компенсації збитків суб’єктам господарювання </w:t>
      </w:r>
      <w:r w:rsidRPr="004B4F3F">
        <w:rPr>
          <w:bCs/>
        </w:rPr>
        <w:t xml:space="preserve">для </w:t>
      </w:r>
      <w:r w:rsidRPr="004B4F3F">
        <w:t>надання права безоплатного проїзду електротранспортом (тролейбусом)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 що виділяється на підставі рішення Криворізької міської ради «Про внесення змін до рішення міської ради від 21.12.2016 № 1182 «Про затвердження Програми соціального захисту окремих категорій мешканців м. Кривого Рогу на 2017 – 2022 роки» від 24.02.2021 № 246 комунальному підприємству «Міський тролейбус» на період з 01.05.2021 по 31.12.2022 у сумі 92 348 700 (дев'яносто два мільйони триста сорок вісім тисяч сімсот)</w:t>
      </w:r>
      <w:r w:rsidRPr="004B4F3F">
        <w:rPr>
          <w:rFonts w:eastAsia="Calibri"/>
          <w:b/>
          <w:bCs/>
          <w:color w:val="000000"/>
          <w:kern w:val="1"/>
        </w:rPr>
        <w:t xml:space="preserve"> </w:t>
      </w:r>
      <w:r w:rsidRPr="004B4F3F">
        <w:t xml:space="preserve">гривень, </w:t>
      </w:r>
      <w:r w:rsidRPr="004B4F3F">
        <w:rPr>
          <w:b/>
          <w:bCs/>
        </w:rPr>
        <w:t xml:space="preserve">є </w:t>
      </w:r>
      <w:r w:rsidRPr="004B4F3F">
        <w:rPr>
          <w:b/>
          <w:color w:val="000000"/>
        </w:rPr>
        <w:t xml:space="preserve">допустимою відповідно до </w:t>
      </w:r>
      <w:r w:rsidRPr="004B4F3F">
        <w:rPr>
          <w:color w:val="000000"/>
        </w:rPr>
        <w:t xml:space="preserve">статті 6 Закону України «Про державну допомогу суб’єктам господарювання» за умови виконання </w:t>
      </w:r>
      <w:r w:rsidRPr="004B4F3F">
        <w:lastRenderedPageBreak/>
        <w:t xml:space="preserve">Департаментом соціальної політики Виконавчого комітету Криворізької міської ради </w:t>
      </w:r>
      <w:r w:rsidRPr="004B4F3F">
        <w:rPr>
          <w:color w:val="000000"/>
        </w:rPr>
        <w:t>зобов’язання:</w:t>
      </w:r>
    </w:p>
    <w:p w:rsidR="006F17C0" w:rsidRPr="006F17C0" w:rsidRDefault="006F17C0" w:rsidP="006F17C0">
      <w:pPr>
        <w:pStyle w:val="a3"/>
        <w:numPr>
          <w:ilvl w:val="0"/>
          <w:numId w:val="26"/>
        </w:numPr>
        <w:tabs>
          <w:tab w:val="left" w:pos="284"/>
          <w:tab w:val="left" w:pos="851"/>
        </w:tabs>
        <w:ind w:left="567" w:firstLine="0"/>
        <w:jc w:val="both"/>
      </w:pPr>
      <w:r w:rsidRPr="004B4F3F">
        <w:rPr>
          <w:bCs/>
        </w:rPr>
        <w:t xml:space="preserve">укладення договору між Виконавчим комітетом Криворізької міської ради та </w:t>
      </w:r>
      <w:r w:rsidRPr="004B4F3F">
        <w:t>комунальним підприємством «Міський тролейбус» (у частині перевезень пасажирів електротранспортом)</w:t>
      </w:r>
      <w:r w:rsidRPr="004B4F3F">
        <w:rPr>
          <w:iCs/>
        </w:rPr>
        <w:t xml:space="preserve"> про </w:t>
      </w:r>
      <w:r w:rsidRPr="004B4F3F">
        <w:rPr>
          <w:bCs/>
        </w:rPr>
        <w:t xml:space="preserve">організацію надання транспортних послуг із перевезень пасажирів електричним транспортом на підставі Закону України «Про міський електричний транспорт», Статуту </w:t>
      </w:r>
      <w:r w:rsidRPr="004B4F3F">
        <w:t>комунального підприємства «Міський тролейбус»</w:t>
      </w:r>
      <w:r w:rsidRPr="004B4F3F">
        <w:rPr>
          <w:bCs/>
        </w:rPr>
        <w:t xml:space="preserve"> та </w:t>
      </w:r>
      <w:r w:rsidRPr="006F17C0">
        <w:rPr>
          <w:bCs/>
        </w:rPr>
        <w:t xml:space="preserve">Регламенту (ЄС) № 1370/2007 Європейського Парламенту і Ради від 23 жовтня </w:t>
      </w:r>
      <w:r w:rsidR="007475AA">
        <w:rPr>
          <w:bCs/>
        </w:rPr>
        <w:br/>
      </w:r>
      <w:r w:rsidRPr="006F17C0">
        <w:rPr>
          <w:bCs/>
        </w:rPr>
        <w:t>2007 року, в якому чітко будуть визначені, зокрема:</w:t>
      </w:r>
    </w:p>
    <w:p w:rsidR="006F17C0" w:rsidRPr="006F17C0" w:rsidRDefault="006F17C0" w:rsidP="006F17C0">
      <w:pPr>
        <w:pStyle w:val="a3"/>
        <w:tabs>
          <w:tab w:val="left" w:pos="284"/>
          <w:tab w:val="left" w:pos="851"/>
        </w:tabs>
        <w:ind w:left="567"/>
        <w:jc w:val="both"/>
        <w:rPr>
          <w:bCs/>
        </w:rPr>
      </w:pPr>
      <w:r w:rsidRPr="006F17C0">
        <w:rPr>
          <w:bCs/>
        </w:rPr>
        <w:t xml:space="preserve">1) зобов’язання </w:t>
      </w:r>
      <w:r w:rsidRPr="006F17C0">
        <w:t>комунального підприємства «Міський тролейбус» (у частині перевезень пасажирів електротранспортом)</w:t>
      </w:r>
      <w:r w:rsidRPr="006F17C0">
        <w:rPr>
          <w:bCs/>
        </w:rPr>
        <w:t xml:space="preserve"> щодо надання послуг із перевезення пасажирів громадським електротранспортом;</w:t>
      </w:r>
    </w:p>
    <w:p w:rsidR="006F17C0" w:rsidRPr="006F17C0" w:rsidRDefault="006F17C0" w:rsidP="006F17C0">
      <w:pPr>
        <w:pStyle w:val="rvps2"/>
        <w:spacing w:before="0" w:beforeAutospacing="0" w:after="0" w:afterAutospacing="0"/>
        <w:ind w:left="567"/>
        <w:jc w:val="both"/>
        <w:rPr>
          <w:bCs/>
          <w:lang w:val="uk-UA"/>
        </w:rPr>
      </w:pPr>
      <w:r w:rsidRPr="006F17C0">
        <w:rPr>
          <w:bCs/>
          <w:lang w:val="uk-UA"/>
        </w:rPr>
        <w:t>2) термін дії договору.</w:t>
      </w:r>
    </w:p>
    <w:p w:rsidR="006F17C0" w:rsidRPr="006F17C0" w:rsidRDefault="006F17C0" w:rsidP="006F17C0">
      <w:pPr>
        <w:pStyle w:val="rvps2"/>
        <w:spacing w:before="0" w:beforeAutospacing="0" w:after="0" w:afterAutospacing="0"/>
        <w:jc w:val="both"/>
        <w:rPr>
          <w:bCs/>
          <w:lang w:val="uk-UA"/>
        </w:rPr>
      </w:pPr>
    </w:p>
    <w:p w:rsidR="00852656" w:rsidRPr="006F17C0" w:rsidRDefault="006F17C0" w:rsidP="006F17C0">
      <w:pPr>
        <w:pStyle w:val="rvps2"/>
        <w:numPr>
          <w:ilvl w:val="0"/>
          <w:numId w:val="2"/>
        </w:numPr>
        <w:spacing w:before="0" w:beforeAutospacing="0" w:after="0" w:afterAutospacing="0"/>
        <w:ind w:left="567" w:hanging="567"/>
        <w:jc w:val="both"/>
        <w:rPr>
          <w:color w:val="000000"/>
          <w:lang w:val="uk-UA"/>
        </w:rPr>
      </w:pPr>
      <w:r w:rsidRPr="006F17C0">
        <w:rPr>
          <w:rFonts w:eastAsia="Calibri"/>
          <w:color w:val="000000"/>
          <w:lang w:val="uk-UA" w:eastAsia="en-US"/>
        </w:rPr>
        <w:t xml:space="preserve">Рішенням Тимчасової адміністративної колегії Комітету від 24.06.2021 № 72-р/тк встановлено, що </w:t>
      </w:r>
      <w:r w:rsidRPr="006F17C0">
        <w:rPr>
          <w:color w:val="000000"/>
          <w:shd w:val="clear" w:color="auto" w:fill="FFFFFF"/>
          <w:lang w:val="uk-UA"/>
        </w:rPr>
        <w:t>державна підтримка </w:t>
      </w:r>
      <w:r w:rsidRPr="006F17C0">
        <w:rPr>
          <w:bCs/>
          <w:lang w:val="uk-UA"/>
        </w:rPr>
        <w:t xml:space="preserve">у формі </w:t>
      </w:r>
      <w:r w:rsidRPr="006F17C0">
        <w:rPr>
          <w:lang w:val="uk-UA"/>
        </w:rPr>
        <w:t xml:space="preserve">субсидії з метою забезпечення стабільного функціонування та подальшого розвитку інфраструктури міського комунального електричного транспорту, що виділяється на підставі рішення Криворізької міської ради від 24.02.2021 № 279 «Про внесення змін до рішення міської ради від 24.12.2015 № 66 «Про затвердження Програми розвитку підприємств міського електротранспорту на 2016 – 2023 роки», комунальним підприємствам «Швидкісний трамвай» та «Міський тролейбус» (в частині перевезень пасажирів електротранспортом) на період з </w:t>
      </w:r>
      <w:r w:rsidRPr="006F17C0">
        <w:rPr>
          <w:lang w:val="uk-UA" w:eastAsia="uk-UA"/>
        </w:rPr>
        <w:t xml:space="preserve">01.01.2021 по 31.12.2023 </w:t>
      </w:r>
      <w:r w:rsidRPr="006F17C0">
        <w:rPr>
          <w:lang w:val="uk-UA"/>
        </w:rPr>
        <w:t>у сумі 5 500 419 300 (п’ять мільярдів п’ятсот мільйонів чотириста дев'ятнадцять тисяч триста) гривень</w:t>
      </w:r>
      <w:r w:rsidRPr="006F17C0">
        <w:rPr>
          <w:color w:val="000000"/>
          <w:shd w:val="clear" w:color="auto" w:fill="FFFFFF"/>
          <w:lang w:val="uk-UA"/>
        </w:rPr>
        <w:t>, </w:t>
      </w:r>
      <w:r w:rsidRPr="006F17C0">
        <w:rPr>
          <w:b/>
          <w:bCs/>
          <w:color w:val="000000"/>
          <w:shd w:val="clear" w:color="auto" w:fill="FFFFFF"/>
          <w:lang w:val="uk-UA"/>
        </w:rPr>
        <w:t>не є державною допомогою відповідно до Закону України «Про державну допомогу суб’єктам господарювання»</w:t>
      </w:r>
      <w:r w:rsidRPr="006F17C0">
        <w:rPr>
          <w:lang w:val="uk-UA"/>
        </w:rPr>
        <w:t>.</w:t>
      </w:r>
    </w:p>
    <w:p w:rsidR="00852656" w:rsidRPr="006F17C0" w:rsidRDefault="00852656" w:rsidP="00852656">
      <w:pPr>
        <w:pStyle w:val="rvps2"/>
        <w:spacing w:before="0" w:beforeAutospacing="0" w:after="0" w:afterAutospacing="0"/>
        <w:jc w:val="both"/>
        <w:rPr>
          <w:lang w:val="uk-UA" w:eastAsia="uk-UA"/>
        </w:rPr>
      </w:pPr>
    </w:p>
    <w:p w:rsidR="00852656" w:rsidRPr="001063CB" w:rsidRDefault="00852656" w:rsidP="00852656">
      <w:pPr>
        <w:numPr>
          <w:ilvl w:val="0"/>
          <w:numId w:val="1"/>
        </w:numPr>
        <w:ind w:left="567" w:hanging="567"/>
        <w:jc w:val="both"/>
        <w:rPr>
          <w:b/>
          <w:color w:val="000000"/>
        </w:rPr>
      </w:pPr>
      <w:r w:rsidRPr="001063CB">
        <w:rPr>
          <w:b/>
          <w:color w:val="000000"/>
        </w:rPr>
        <w:t>УМОВИ НАДАННЯ ДЕРЖАВНОЇ ПІДТРИМКИ</w:t>
      </w:r>
    </w:p>
    <w:p w:rsidR="00852656" w:rsidRPr="001063CB" w:rsidRDefault="00852656" w:rsidP="00852656">
      <w:pPr>
        <w:ind w:left="567" w:hanging="567"/>
        <w:rPr>
          <w:color w:val="000000"/>
        </w:rPr>
      </w:pPr>
    </w:p>
    <w:p w:rsidR="006F17C0" w:rsidRPr="004B4F3F" w:rsidRDefault="006F17C0" w:rsidP="001063CB">
      <w:pPr>
        <w:pStyle w:val="rvps2"/>
        <w:numPr>
          <w:ilvl w:val="0"/>
          <w:numId w:val="2"/>
        </w:numPr>
        <w:shd w:val="clear" w:color="auto" w:fill="FFFFFF"/>
        <w:spacing w:before="0" w:beforeAutospacing="0" w:after="0" w:afterAutospacing="0"/>
        <w:ind w:left="567" w:hanging="567"/>
        <w:jc w:val="both"/>
        <w:rPr>
          <w:lang w:val="uk-UA" w:eastAsia="uk-UA"/>
        </w:rPr>
      </w:pPr>
      <w:r w:rsidRPr="006F17C0">
        <w:rPr>
          <w:lang w:val="uk-UA" w:eastAsia="uk-UA"/>
        </w:rPr>
        <w:t xml:space="preserve">Відповідно до Статуту </w:t>
      </w:r>
      <w:r w:rsidRPr="006F17C0">
        <w:rPr>
          <w:lang w:val="uk-UA"/>
        </w:rPr>
        <w:t>КП «Міський</w:t>
      </w:r>
      <w:r w:rsidRPr="004B4F3F">
        <w:rPr>
          <w:lang w:val="uk-UA"/>
        </w:rPr>
        <w:t xml:space="preserve"> тролейбус»</w:t>
      </w:r>
      <w:r w:rsidRPr="004B4F3F">
        <w:rPr>
          <w:lang w:val="uk-UA" w:eastAsia="uk-UA"/>
        </w:rPr>
        <w:t xml:space="preserve">, затвердженого наказом Управління комунальної власності міста </w:t>
      </w:r>
      <w:r w:rsidR="00A26240" w:rsidRPr="00A26240">
        <w:rPr>
          <w:bCs/>
          <w:lang w:val="uk-UA"/>
        </w:rPr>
        <w:t>Виконавчого комітету</w:t>
      </w:r>
      <w:r w:rsidRPr="004B4F3F">
        <w:rPr>
          <w:lang w:val="uk-UA" w:eastAsia="uk-UA"/>
        </w:rPr>
        <w:t xml:space="preserve"> Криворізької міської ради № 74ум                           від 07.05.2020 (далі – Статут 1), </w:t>
      </w:r>
      <w:r w:rsidRPr="004B4F3F">
        <w:rPr>
          <w:lang w:val="uk-UA"/>
        </w:rPr>
        <w:t>КП «Міський тролейбус»</w:t>
      </w:r>
      <w:r w:rsidRPr="004B4F3F">
        <w:rPr>
          <w:lang w:val="uk-UA" w:eastAsia="uk-UA"/>
        </w:rPr>
        <w:t xml:space="preserve"> створене відповідно до рішення Криворізької міської ради від 28.02.2007 № 896 «Про створення комунального підприємства «Міський тролейбус».</w:t>
      </w:r>
    </w:p>
    <w:p w:rsidR="006F17C0" w:rsidRPr="004B4F3F" w:rsidRDefault="006F17C0" w:rsidP="001063CB">
      <w:pPr>
        <w:pStyle w:val="rvps2"/>
        <w:shd w:val="clear" w:color="auto" w:fill="FFFFFF"/>
        <w:spacing w:before="0" w:beforeAutospacing="0" w:after="0" w:afterAutospacing="0"/>
        <w:ind w:left="567"/>
        <w:jc w:val="both"/>
        <w:rPr>
          <w:lang w:val="uk-UA" w:eastAsia="uk-UA"/>
        </w:rPr>
      </w:pPr>
    </w:p>
    <w:p w:rsidR="006F17C0" w:rsidRPr="004B4F3F" w:rsidRDefault="006F17C0" w:rsidP="001063CB">
      <w:pPr>
        <w:pStyle w:val="rvps2"/>
        <w:numPr>
          <w:ilvl w:val="0"/>
          <w:numId w:val="2"/>
        </w:numPr>
        <w:shd w:val="clear" w:color="auto" w:fill="FFFFFF"/>
        <w:spacing w:before="0" w:beforeAutospacing="0" w:after="0" w:afterAutospacing="0"/>
        <w:ind w:left="567" w:hanging="567"/>
        <w:jc w:val="both"/>
        <w:rPr>
          <w:lang w:val="uk-UA" w:eastAsia="uk-UA"/>
        </w:rPr>
      </w:pPr>
      <w:r w:rsidRPr="004B4F3F">
        <w:rPr>
          <w:lang w:val="uk-UA" w:eastAsia="uk-UA"/>
        </w:rPr>
        <w:t xml:space="preserve">Відповідно до підпункту 2.1 пункту 2 Статуту 1 метою діяльності </w:t>
      </w:r>
      <w:r w:rsidRPr="004B4F3F">
        <w:rPr>
          <w:lang w:val="uk-UA"/>
        </w:rPr>
        <w:t xml:space="preserve">КП «Міський тролейбус» є, зокрема: </w:t>
      </w:r>
    </w:p>
    <w:p w:rsidR="006F17C0" w:rsidRPr="004B4F3F" w:rsidRDefault="006F17C0" w:rsidP="001063CB">
      <w:pPr>
        <w:pStyle w:val="rvps2"/>
        <w:numPr>
          <w:ilvl w:val="0"/>
          <w:numId w:val="13"/>
        </w:numPr>
        <w:shd w:val="clear" w:color="auto" w:fill="FFFFFF"/>
        <w:spacing w:before="0" w:beforeAutospacing="0" w:after="0" w:afterAutospacing="0"/>
        <w:ind w:left="567" w:hanging="425"/>
        <w:jc w:val="both"/>
        <w:rPr>
          <w:lang w:val="uk-UA" w:eastAsia="uk-UA"/>
        </w:rPr>
      </w:pPr>
      <w:r w:rsidRPr="004B4F3F">
        <w:rPr>
          <w:lang w:val="uk-UA"/>
        </w:rPr>
        <w:t xml:space="preserve">організація перевезень громадян у відповідності із затвердженими </w:t>
      </w:r>
      <w:r w:rsidR="00A26240" w:rsidRPr="00A26240">
        <w:rPr>
          <w:bCs/>
          <w:lang w:val="uk-UA"/>
        </w:rPr>
        <w:t>Виконавч</w:t>
      </w:r>
      <w:r w:rsidR="00A26240">
        <w:rPr>
          <w:bCs/>
          <w:lang w:val="uk-UA"/>
        </w:rPr>
        <w:t>им</w:t>
      </w:r>
      <w:r w:rsidR="00A26240" w:rsidRPr="00A26240">
        <w:rPr>
          <w:bCs/>
          <w:lang w:val="uk-UA"/>
        </w:rPr>
        <w:t xml:space="preserve"> комітет</w:t>
      </w:r>
      <w:r w:rsidR="00A26240">
        <w:rPr>
          <w:bCs/>
          <w:lang w:val="uk-UA"/>
        </w:rPr>
        <w:t>ом</w:t>
      </w:r>
      <w:r w:rsidRPr="004B4F3F">
        <w:rPr>
          <w:lang w:val="uk-UA"/>
        </w:rPr>
        <w:t xml:space="preserve"> Криворізької міської ради маршрутами та розкладом;</w:t>
      </w:r>
    </w:p>
    <w:p w:rsidR="006F17C0" w:rsidRPr="004B4F3F" w:rsidRDefault="006F17C0" w:rsidP="001063CB">
      <w:pPr>
        <w:pStyle w:val="rvps2"/>
        <w:numPr>
          <w:ilvl w:val="0"/>
          <w:numId w:val="13"/>
        </w:numPr>
        <w:shd w:val="clear" w:color="auto" w:fill="FFFFFF"/>
        <w:spacing w:before="0" w:beforeAutospacing="0" w:after="0" w:afterAutospacing="0"/>
        <w:ind w:left="567" w:hanging="425"/>
        <w:jc w:val="both"/>
        <w:rPr>
          <w:lang w:val="uk-UA" w:eastAsia="uk-UA"/>
        </w:rPr>
      </w:pPr>
      <w:r w:rsidRPr="004B4F3F">
        <w:rPr>
          <w:lang w:val="uk-UA"/>
        </w:rPr>
        <w:t>забезпечення надійної експлуатації, ремонту та збереження рухомого складу, господарських об’єктів КП «Міський тролейбус».</w:t>
      </w:r>
    </w:p>
    <w:p w:rsidR="006F17C0" w:rsidRPr="004B4F3F" w:rsidRDefault="006F17C0" w:rsidP="006F17C0">
      <w:pPr>
        <w:pStyle w:val="a3"/>
      </w:pPr>
    </w:p>
    <w:p w:rsidR="006F17C0" w:rsidRPr="004B4F3F" w:rsidRDefault="006F17C0" w:rsidP="001063CB">
      <w:pPr>
        <w:pStyle w:val="rvps2"/>
        <w:numPr>
          <w:ilvl w:val="0"/>
          <w:numId w:val="2"/>
        </w:numPr>
        <w:shd w:val="clear" w:color="auto" w:fill="FFFFFF"/>
        <w:spacing w:before="0" w:beforeAutospacing="0" w:after="0" w:afterAutospacing="0"/>
        <w:ind w:left="567" w:hanging="567"/>
        <w:jc w:val="both"/>
        <w:rPr>
          <w:lang w:val="uk-UA" w:eastAsia="uk-UA"/>
        </w:rPr>
      </w:pPr>
      <w:r w:rsidRPr="004B4F3F">
        <w:rPr>
          <w:lang w:val="uk-UA" w:eastAsia="uk-UA"/>
        </w:rPr>
        <w:t xml:space="preserve">Відповідно до підпункту 6.1 пункту 6 Статуту 1 майно </w:t>
      </w:r>
      <w:r w:rsidRPr="004B4F3F">
        <w:rPr>
          <w:lang w:val="uk-UA"/>
        </w:rPr>
        <w:t xml:space="preserve">КП «Міський тролейбус» є власністю територіальної громади міста Кривий Ріг й </w:t>
      </w:r>
      <w:r w:rsidRPr="004B4F3F">
        <w:rPr>
          <w:lang w:val="uk-UA" w:eastAsia="uk-UA"/>
        </w:rPr>
        <w:t>закріплюється за ним на праві господарського відання з обмеженням правомочності розпорядження щодо окремих видів майна за згодою власника або уповноваженого ним органу.</w:t>
      </w:r>
    </w:p>
    <w:p w:rsidR="006F17C0" w:rsidRPr="004B4F3F" w:rsidRDefault="006F17C0" w:rsidP="001063CB">
      <w:pPr>
        <w:pStyle w:val="rvps2"/>
        <w:shd w:val="clear" w:color="auto" w:fill="FFFFFF"/>
        <w:spacing w:before="0" w:beforeAutospacing="0" w:after="0" w:afterAutospacing="0"/>
        <w:ind w:left="567"/>
        <w:jc w:val="both"/>
        <w:rPr>
          <w:highlight w:val="yellow"/>
          <w:lang w:val="uk-UA" w:eastAsia="uk-UA"/>
        </w:rPr>
      </w:pPr>
    </w:p>
    <w:p w:rsidR="006F17C0" w:rsidRPr="004B4F3F" w:rsidRDefault="006F17C0" w:rsidP="006F17C0">
      <w:pPr>
        <w:pStyle w:val="a3"/>
        <w:numPr>
          <w:ilvl w:val="0"/>
          <w:numId w:val="2"/>
        </w:numPr>
        <w:autoSpaceDE w:val="0"/>
        <w:autoSpaceDN w:val="0"/>
        <w:adjustRightInd w:val="0"/>
        <w:ind w:left="567" w:hanging="567"/>
        <w:jc w:val="both"/>
      </w:pPr>
      <w:r w:rsidRPr="004B4F3F">
        <w:t xml:space="preserve">КП «Міський тролейбус» (у частині перевезень пасажирів автотранспортом) здійснює свою діяльність відповідно до договорів на перевезення пасажирів на міських автобусних маршрутах загального користування № 950, № 951 від 17.04.2019 та                    № 1071, № 1072, № 1073 від 14.02.2020. Згідно із цими договорами КП «Міський </w:t>
      </w:r>
      <w:r w:rsidRPr="004B4F3F">
        <w:lastRenderedPageBreak/>
        <w:t>тролейбус» здійснює перевезення пасажирів на автобусних маршрутах загального користування:</w:t>
      </w:r>
    </w:p>
    <w:p w:rsidR="006F17C0" w:rsidRPr="004B4F3F" w:rsidRDefault="006F17C0" w:rsidP="006F17C0">
      <w:pPr>
        <w:pStyle w:val="a3"/>
        <w:numPr>
          <w:ilvl w:val="0"/>
          <w:numId w:val="14"/>
        </w:numPr>
        <w:autoSpaceDE w:val="0"/>
        <w:autoSpaceDN w:val="0"/>
        <w:adjustRightInd w:val="0"/>
        <w:ind w:left="567" w:hanging="567"/>
        <w:jc w:val="both"/>
      </w:pPr>
      <w:r w:rsidRPr="004B4F3F">
        <w:t xml:space="preserve">№ 228 «пл. Визволення – зуп. «Рудозбагачувальна фабрика № 1» (через </w:t>
      </w:r>
      <w:r w:rsidR="00DB1D11">
        <w:br/>
      </w:r>
      <w:r w:rsidRPr="004B4F3F">
        <w:t>мкр</w:t>
      </w:r>
      <w:r w:rsidR="00F674FD">
        <w:t>-</w:t>
      </w:r>
      <w:r w:rsidRPr="004B4F3F">
        <w:t xml:space="preserve">н Даманський)»;                  </w:t>
      </w:r>
    </w:p>
    <w:p w:rsidR="006F17C0" w:rsidRPr="004B4F3F" w:rsidRDefault="006F17C0" w:rsidP="006F17C0">
      <w:pPr>
        <w:pStyle w:val="a3"/>
        <w:numPr>
          <w:ilvl w:val="0"/>
          <w:numId w:val="14"/>
        </w:numPr>
        <w:autoSpaceDE w:val="0"/>
        <w:autoSpaceDN w:val="0"/>
        <w:adjustRightInd w:val="0"/>
        <w:ind w:left="567" w:hanging="567"/>
        <w:jc w:val="both"/>
      </w:pPr>
      <w:r w:rsidRPr="004B4F3F">
        <w:t xml:space="preserve">№ 228А «пл. Визволення – зуп. «Рудозбагачувальна фабрика № 1» (через вул. Юрія Смирнова)»; </w:t>
      </w:r>
    </w:p>
    <w:p w:rsidR="006F17C0" w:rsidRPr="004B4F3F" w:rsidRDefault="006F17C0" w:rsidP="006F17C0">
      <w:pPr>
        <w:pStyle w:val="a3"/>
        <w:numPr>
          <w:ilvl w:val="0"/>
          <w:numId w:val="14"/>
        </w:numPr>
        <w:autoSpaceDE w:val="0"/>
        <w:autoSpaceDN w:val="0"/>
        <w:adjustRightInd w:val="0"/>
        <w:ind w:left="567" w:hanging="567"/>
        <w:jc w:val="both"/>
      </w:pPr>
      <w:r w:rsidRPr="004B4F3F">
        <w:t>№ 244 «пр-т Південний – вул. Альохіна»;</w:t>
      </w:r>
    </w:p>
    <w:p w:rsidR="006F17C0" w:rsidRPr="004B4F3F" w:rsidRDefault="006F17C0" w:rsidP="006F17C0">
      <w:pPr>
        <w:pStyle w:val="a3"/>
        <w:numPr>
          <w:ilvl w:val="0"/>
          <w:numId w:val="14"/>
        </w:numPr>
        <w:autoSpaceDE w:val="0"/>
        <w:autoSpaceDN w:val="0"/>
        <w:adjustRightInd w:val="0"/>
        <w:ind w:left="567" w:hanging="567"/>
        <w:jc w:val="both"/>
      </w:pPr>
      <w:r w:rsidRPr="004B4F3F">
        <w:t>№ 302 «Автостанція Інгулець – пл. Визволення»;</w:t>
      </w:r>
    </w:p>
    <w:p w:rsidR="006F17C0" w:rsidRPr="004B4F3F" w:rsidRDefault="006F17C0" w:rsidP="006F17C0">
      <w:pPr>
        <w:pStyle w:val="a3"/>
        <w:numPr>
          <w:ilvl w:val="0"/>
          <w:numId w:val="14"/>
        </w:numPr>
        <w:autoSpaceDE w:val="0"/>
        <w:autoSpaceDN w:val="0"/>
        <w:adjustRightInd w:val="0"/>
        <w:ind w:left="567" w:hanging="567"/>
        <w:jc w:val="both"/>
      </w:pPr>
      <w:r w:rsidRPr="004B4F3F">
        <w:t>№ 1 «пл. Визволення – пл. Визволення» (кільцевий, через вул. Прорізна, Карачуни, мкрн Всебратське-2, вул. Старовокзальну, Центральний ринок – Центрально-Міського району)»;</w:t>
      </w:r>
    </w:p>
    <w:p w:rsidR="006F17C0" w:rsidRPr="004B4F3F" w:rsidRDefault="006F17C0" w:rsidP="006F17C0">
      <w:pPr>
        <w:pStyle w:val="a3"/>
        <w:numPr>
          <w:ilvl w:val="0"/>
          <w:numId w:val="14"/>
        </w:numPr>
        <w:autoSpaceDE w:val="0"/>
        <w:autoSpaceDN w:val="0"/>
        <w:adjustRightInd w:val="0"/>
        <w:ind w:left="567" w:hanging="567"/>
        <w:jc w:val="both"/>
      </w:pPr>
      <w:r w:rsidRPr="004B4F3F">
        <w:t>№ 1А «пл. Визволення – пл. Визволення» (кільцевий, через Центральний ринок – Центрально-Міського району, вул. Старовокзальну, мкрн Всебратське-2, Карачуни, вул. Прорізна)»;</w:t>
      </w:r>
    </w:p>
    <w:p w:rsidR="006F17C0" w:rsidRPr="004B4F3F" w:rsidRDefault="006F17C0" w:rsidP="006F17C0">
      <w:pPr>
        <w:pStyle w:val="a3"/>
        <w:numPr>
          <w:ilvl w:val="0"/>
          <w:numId w:val="14"/>
        </w:numPr>
        <w:autoSpaceDE w:val="0"/>
        <w:autoSpaceDN w:val="0"/>
        <w:adjustRightInd w:val="0"/>
        <w:ind w:left="567" w:hanging="567"/>
        <w:jc w:val="both"/>
      </w:pPr>
      <w:r w:rsidRPr="004B4F3F">
        <w:t>№ 4 «вул. Десантна – зуп. «Рудозбагачувальна фабрика № 1» (через зуп. «мкр</w:t>
      </w:r>
      <w:r w:rsidR="00F674FD">
        <w:t>-</w:t>
      </w:r>
      <w:r w:rsidRPr="004B4F3F">
        <w:t>н Даманський»)».</w:t>
      </w:r>
    </w:p>
    <w:p w:rsidR="006F17C0" w:rsidRPr="004B4F3F" w:rsidRDefault="006F17C0" w:rsidP="006F17C0">
      <w:pPr>
        <w:pStyle w:val="a3"/>
        <w:autoSpaceDE w:val="0"/>
        <w:autoSpaceDN w:val="0"/>
        <w:adjustRightInd w:val="0"/>
        <w:ind w:left="567"/>
        <w:jc w:val="both"/>
        <w:rPr>
          <w:color w:val="000000"/>
        </w:rPr>
      </w:pPr>
      <w:r w:rsidRPr="004B4F3F">
        <w:rPr>
          <w:color w:val="000000"/>
        </w:rPr>
        <w:t xml:space="preserve">Предметом цих </w:t>
      </w:r>
      <w:r w:rsidR="00DB1D11">
        <w:rPr>
          <w:color w:val="000000"/>
        </w:rPr>
        <w:t>д</w:t>
      </w:r>
      <w:r w:rsidRPr="004B4F3F">
        <w:rPr>
          <w:color w:val="000000"/>
        </w:rPr>
        <w:t xml:space="preserve">оговорів є перевезення пасажирів та багажу на автобусних маршрутах загального користування транспортними засобами. </w:t>
      </w:r>
    </w:p>
    <w:p w:rsidR="006F17C0" w:rsidRPr="004B4F3F" w:rsidRDefault="006F17C0" w:rsidP="006F17C0">
      <w:pPr>
        <w:pStyle w:val="a3"/>
        <w:autoSpaceDE w:val="0"/>
        <w:autoSpaceDN w:val="0"/>
        <w:adjustRightInd w:val="0"/>
        <w:ind w:left="567"/>
        <w:jc w:val="both"/>
        <w:rPr>
          <w:color w:val="000000"/>
        </w:rPr>
      </w:pPr>
      <w:r w:rsidRPr="004B4F3F">
        <w:rPr>
          <w:color w:val="000000"/>
        </w:rPr>
        <w:t xml:space="preserve">Договори </w:t>
      </w:r>
      <w:r w:rsidRPr="004B4F3F">
        <w:t xml:space="preserve">№ 950, № 951 </w:t>
      </w:r>
      <w:r w:rsidRPr="004B4F3F">
        <w:rPr>
          <w:color w:val="000000"/>
        </w:rPr>
        <w:t>чинні з 17.05.2019 до 17.04.2024.</w:t>
      </w:r>
    </w:p>
    <w:p w:rsidR="006F17C0" w:rsidRPr="004B4F3F" w:rsidRDefault="006F17C0" w:rsidP="006F17C0">
      <w:pPr>
        <w:pStyle w:val="a3"/>
        <w:autoSpaceDE w:val="0"/>
        <w:autoSpaceDN w:val="0"/>
        <w:adjustRightInd w:val="0"/>
        <w:ind w:left="567"/>
        <w:jc w:val="both"/>
        <w:rPr>
          <w:color w:val="000000"/>
        </w:rPr>
      </w:pPr>
      <w:r w:rsidRPr="004B4F3F">
        <w:rPr>
          <w:color w:val="000000"/>
        </w:rPr>
        <w:t xml:space="preserve">Договори </w:t>
      </w:r>
      <w:r w:rsidRPr="004B4F3F">
        <w:t>№ 1071, № 1072, № 1073</w:t>
      </w:r>
      <w:r w:rsidRPr="004B4F3F">
        <w:rPr>
          <w:color w:val="000000"/>
        </w:rPr>
        <w:t xml:space="preserve"> чинні з 15.02.2020 до 15.02.2025.</w:t>
      </w:r>
    </w:p>
    <w:p w:rsidR="006F17C0" w:rsidRPr="004B4F3F" w:rsidRDefault="006F17C0" w:rsidP="006F17C0">
      <w:pPr>
        <w:pStyle w:val="a3"/>
        <w:autoSpaceDE w:val="0"/>
        <w:autoSpaceDN w:val="0"/>
        <w:adjustRightInd w:val="0"/>
        <w:ind w:left="567"/>
        <w:jc w:val="both"/>
        <w:rPr>
          <w:color w:val="000000"/>
        </w:rPr>
      </w:pPr>
    </w:p>
    <w:p w:rsidR="006F17C0" w:rsidRPr="004B4F3F" w:rsidRDefault="006F17C0" w:rsidP="006F17C0">
      <w:pPr>
        <w:pStyle w:val="a3"/>
        <w:numPr>
          <w:ilvl w:val="0"/>
          <w:numId w:val="2"/>
        </w:numPr>
        <w:autoSpaceDE w:val="0"/>
        <w:autoSpaceDN w:val="0"/>
        <w:adjustRightInd w:val="0"/>
        <w:ind w:left="567" w:hanging="567"/>
        <w:jc w:val="both"/>
      </w:pPr>
      <w:r w:rsidRPr="004B4F3F">
        <w:t>КП «Міський тролейбус»</w:t>
      </w:r>
      <w:r w:rsidRPr="004B4F3F">
        <w:rPr>
          <w:color w:val="000000"/>
        </w:rPr>
        <w:t xml:space="preserve">, яке здійснює перевезення міськими автобусними маршрутами загального користування </w:t>
      </w:r>
      <w:r w:rsidRPr="004B4F3F">
        <w:t xml:space="preserve">№ 228, № 228А, </w:t>
      </w:r>
      <w:r w:rsidR="00503FBC" w:rsidRPr="004B4F3F">
        <w:t>№</w:t>
      </w:r>
      <w:r w:rsidR="00503FBC">
        <w:t xml:space="preserve"> </w:t>
      </w:r>
      <w:r w:rsidRPr="004B4F3F">
        <w:t>244, № 302</w:t>
      </w:r>
      <w:r w:rsidRPr="004B4F3F">
        <w:rPr>
          <w:color w:val="000000"/>
        </w:rPr>
        <w:t xml:space="preserve">, № 1, № 1А та </w:t>
      </w:r>
      <w:r w:rsidR="00503FBC">
        <w:rPr>
          <w:color w:val="000000"/>
        </w:rPr>
        <w:br/>
      </w:r>
      <w:r w:rsidRPr="004B4F3F">
        <w:rPr>
          <w:color w:val="000000"/>
        </w:rPr>
        <w:t>№ 4 було обрано на конкурсних засадах, відповідно до рішень Виконавчого комітету Криворізької міської ради:</w:t>
      </w:r>
    </w:p>
    <w:p w:rsidR="006F17C0" w:rsidRPr="004B4F3F" w:rsidRDefault="006F17C0" w:rsidP="006F17C0">
      <w:pPr>
        <w:pStyle w:val="a3"/>
        <w:numPr>
          <w:ilvl w:val="0"/>
          <w:numId w:val="15"/>
        </w:numPr>
        <w:autoSpaceDE w:val="0"/>
        <w:autoSpaceDN w:val="0"/>
        <w:adjustRightInd w:val="0"/>
        <w:ind w:left="567" w:hanging="567"/>
        <w:jc w:val="both"/>
      </w:pPr>
      <w:r w:rsidRPr="004B4F3F">
        <w:t xml:space="preserve">«Про визначення переможців конкурсу з перевезення пасажирів на міських автобусних маршрутах загального користування від 22.03.2019 у м. Кривому Розі» від 10.04.2019 </w:t>
      </w:r>
      <w:r>
        <w:t xml:space="preserve">           </w:t>
      </w:r>
      <w:r w:rsidRPr="004B4F3F">
        <w:t>№ 208;</w:t>
      </w:r>
    </w:p>
    <w:p w:rsidR="006F17C0" w:rsidRPr="004B4F3F" w:rsidRDefault="006F17C0" w:rsidP="006F17C0">
      <w:pPr>
        <w:pStyle w:val="a3"/>
        <w:numPr>
          <w:ilvl w:val="0"/>
          <w:numId w:val="15"/>
        </w:numPr>
        <w:autoSpaceDE w:val="0"/>
        <w:autoSpaceDN w:val="0"/>
        <w:adjustRightInd w:val="0"/>
        <w:ind w:left="567" w:hanging="567"/>
        <w:jc w:val="both"/>
      </w:pPr>
      <w:r w:rsidRPr="004B4F3F">
        <w:rPr>
          <w:color w:val="000000"/>
        </w:rPr>
        <w:t>«Про визначення переможців конкурсу з перевезення пасажирів на міських автобусних маршрутах загального користування від 14.01.2020 в м. Кривому Розі» від 10.02.2020       № 50.</w:t>
      </w:r>
    </w:p>
    <w:p w:rsidR="006F17C0" w:rsidRPr="004B4F3F" w:rsidRDefault="006F17C0" w:rsidP="006F17C0">
      <w:pPr>
        <w:pStyle w:val="a3"/>
        <w:autoSpaceDE w:val="0"/>
        <w:autoSpaceDN w:val="0"/>
        <w:adjustRightInd w:val="0"/>
        <w:ind w:left="567"/>
        <w:jc w:val="both"/>
      </w:pPr>
    </w:p>
    <w:p w:rsidR="006F17C0" w:rsidRPr="004B4F3F" w:rsidRDefault="006F17C0" w:rsidP="006F17C0">
      <w:pPr>
        <w:pStyle w:val="a3"/>
        <w:numPr>
          <w:ilvl w:val="0"/>
          <w:numId w:val="2"/>
        </w:numPr>
        <w:ind w:left="567" w:hanging="567"/>
        <w:jc w:val="both"/>
      </w:pPr>
      <w:r w:rsidRPr="004B4F3F">
        <w:rPr>
          <w:color w:val="000000"/>
        </w:rPr>
        <w:t xml:space="preserve">КП «Міський тролейбус» здійснює перевезення пасажирів </w:t>
      </w:r>
      <w:r w:rsidRPr="004B4F3F">
        <w:t>на міських автобусних маршрутах загального користування</w:t>
      </w:r>
      <w:r w:rsidRPr="004B4F3F">
        <w:rPr>
          <w:color w:val="000000"/>
        </w:rPr>
        <w:t xml:space="preserve">  відповідно до тарифів, встановлених рішенням Виконавчого комітету Криворізької міської ради «Про встановлення в м. Кривому Розі тарифів на послуги з перевезення пасажирів та багажу автобусними маршрутами загального користування» від 09.01.2019 № 20. Зазначене рішення прийнято відповідно до норм </w:t>
      </w:r>
      <w:r w:rsidR="00DB1D11">
        <w:rPr>
          <w:color w:val="000000"/>
        </w:rPr>
        <w:t>з</w:t>
      </w:r>
      <w:r w:rsidRPr="004B4F3F">
        <w:rPr>
          <w:color w:val="000000"/>
        </w:rPr>
        <w:t>аконів України «Про засади державної регуляторної політики у сфері господарської діяльності», «Про автомобільний транспорт», постанови Кабінету Міністрів України від 03.11.2020 № 996 «Про забезпечення участі громадськості у формуванні та реалізації державної політики» та згідно з методикою розрахунку тарифів на послуги пасажирського автомобільного транспорту затвердженою н</w:t>
      </w:r>
      <w:r w:rsidRPr="004B4F3F">
        <w:rPr>
          <w:bCs/>
          <w:color w:val="000000"/>
        </w:rPr>
        <w:t>аказом</w:t>
      </w:r>
      <w:r>
        <w:rPr>
          <w:bCs/>
          <w:color w:val="000000"/>
        </w:rPr>
        <w:t xml:space="preserve"> </w:t>
      </w:r>
      <w:r w:rsidRPr="004B4F3F">
        <w:rPr>
          <w:bCs/>
          <w:color w:val="000000"/>
        </w:rPr>
        <w:t xml:space="preserve">Міністерства транспорту та зв'язку України від 17.11.2009 № 1175. </w:t>
      </w:r>
    </w:p>
    <w:p w:rsidR="006F17C0" w:rsidRPr="004B4F3F" w:rsidRDefault="006F17C0" w:rsidP="006F17C0">
      <w:pPr>
        <w:pStyle w:val="a3"/>
        <w:ind w:left="567"/>
        <w:jc w:val="both"/>
      </w:pPr>
      <w:r w:rsidRPr="004B4F3F">
        <w:rPr>
          <w:bCs/>
          <w:color w:val="000000"/>
        </w:rPr>
        <w:t xml:space="preserve"> </w:t>
      </w:r>
      <w:r w:rsidRPr="004B4F3F">
        <w:rPr>
          <w:b/>
          <w:bCs/>
          <w:color w:val="000000"/>
        </w:rPr>
        <w:t xml:space="preserve"> </w:t>
      </w:r>
    </w:p>
    <w:p w:rsidR="006F17C0" w:rsidRPr="004B4F3F" w:rsidRDefault="006F17C0" w:rsidP="006F17C0">
      <w:pPr>
        <w:pStyle w:val="a3"/>
        <w:numPr>
          <w:ilvl w:val="0"/>
          <w:numId w:val="2"/>
        </w:numPr>
        <w:ind w:left="567" w:hanging="567"/>
        <w:jc w:val="both"/>
      </w:pPr>
      <w:r w:rsidRPr="004B4F3F">
        <w:t>Обсяг витрат, на покриття яких КП «Міський тролейбус» використовуватиме державну підтримку:</w:t>
      </w:r>
    </w:p>
    <w:tbl>
      <w:tblPr>
        <w:tblW w:w="9072" w:type="dxa"/>
        <w:tblInd w:w="675" w:type="dxa"/>
        <w:tblLayout w:type="fixed"/>
        <w:tblLook w:val="0000" w:firstRow="0" w:lastRow="0" w:firstColumn="0" w:lastColumn="0" w:noHBand="0" w:noVBand="0"/>
      </w:tblPr>
      <w:tblGrid>
        <w:gridCol w:w="709"/>
        <w:gridCol w:w="3827"/>
        <w:gridCol w:w="1134"/>
        <w:gridCol w:w="1134"/>
        <w:gridCol w:w="1134"/>
        <w:gridCol w:w="1134"/>
      </w:tblGrid>
      <w:tr w:rsidR="006F17C0" w:rsidRPr="004B4F3F" w:rsidTr="00105ED7">
        <w:tc>
          <w:tcPr>
            <w:tcW w:w="709" w:type="dxa"/>
            <w:tcBorders>
              <w:top w:val="single" w:sz="4" w:space="0" w:color="000001"/>
              <w:left w:val="single" w:sz="4" w:space="0" w:color="000001"/>
              <w:bottom w:val="single" w:sz="4" w:space="0" w:color="000001"/>
            </w:tcBorders>
            <w:shd w:val="clear" w:color="auto" w:fill="FFFFFF"/>
          </w:tcPr>
          <w:p w:rsidR="006F17C0" w:rsidRPr="004B4F3F" w:rsidRDefault="006F17C0" w:rsidP="00105ED7">
            <w:pPr>
              <w:jc w:val="center"/>
              <w:rPr>
                <w:iCs/>
                <w:sz w:val="20"/>
                <w:szCs w:val="20"/>
              </w:rPr>
            </w:pPr>
            <w:r w:rsidRPr="004B4F3F">
              <w:rPr>
                <w:b/>
                <w:bCs/>
                <w:iCs/>
                <w:sz w:val="20"/>
                <w:szCs w:val="20"/>
              </w:rPr>
              <w:t xml:space="preserve">№ </w:t>
            </w:r>
            <w:r w:rsidR="00DB1D11">
              <w:rPr>
                <w:b/>
                <w:bCs/>
                <w:iCs/>
                <w:sz w:val="20"/>
                <w:szCs w:val="20"/>
              </w:rPr>
              <w:t>п</w:t>
            </w:r>
            <w:r w:rsidRPr="004B4F3F">
              <w:rPr>
                <w:b/>
                <w:bCs/>
                <w:iCs/>
                <w:sz w:val="20"/>
                <w:szCs w:val="20"/>
              </w:rPr>
              <w:t>/п</w:t>
            </w:r>
          </w:p>
        </w:tc>
        <w:tc>
          <w:tcPr>
            <w:tcW w:w="3827" w:type="dxa"/>
            <w:tcBorders>
              <w:top w:val="single" w:sz="4" w:space="0" w:color="000001"/>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b/>
                <w:bCs/>
                <w:iCs/>
                <w:sz w:val="20"/>
                <w:szCs w:val="20"/>
              </w:rPr>
              <w:t>Перелік заходів програми</w:t>
            </w:r>
          </w:p>
        </w:tc>
        <w:tc>
          <w:tcPr>
            <w:tcW w:w="1134" w:type="dxa"/>
            <w:tcBorders>
              <w:top w:val="single" w:sz="4" w:space="0" w:color="000001"/>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b/>
                <w:bCs/>
                <w:iCs/>
                <w:sz w:val="20"/>
                <w:szCs w:val="20"/>
              </w:rPr>
              <w:t>2021 рік, тис. грн</w:t>
            </w:r>
          </w:p>
        </w:tc>
        <w:tc>
          <w:tcPr>
            <w:tcW w:w="1134" w:type="dxa"/>
            <w:tcBorders>
              <w:top w:val="single" w:sz="4" w:space="0" w:color="000001"/>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b/>
                <w:bCs/>
                <w:iCs/>
                <w:sz w:val="20"/>
                <w:szCs w:val="20"/>
              </w:rPr>
              <w:t>2022 рік, тис. грн</w:t>
            </w:r>
          </w:p>
        </w:tc>
        <w:tc>
          <w:tcPr>
            <w:tcW w:w="1134" w:type="dxa"/>
            <w:tcBorders>
              <w:top w:val="single" w:sz="4" w:space="0" w:color="000001"/>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b/>
                <w:bCs/>
                <w:iCs/>
                <w:sz w:val="20"/>
                <w:szCs w:val="20"/>
              </w:rPr>
              <w:t>2023 рік, тис. грн</w:t>
            </w:r>
          </w:p>
        </w:tc>
        <w:tc>
          <w:tcPr>
            <w:tcW w:w="1134"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6F17C0" w:rsidRPr="004B4F3F" w:rsidRDefault="006F17C0" w:rsidP="00105ED7">
            <w:pPr>
              <w:jc w:val="center"/>
              <w:rPr>
                <w:iCs/>
                <w:sz w:val="20"/>
                <w:szCs w:val="20"/>
              </w:rPr>
            </w:pPr>
            <w:r w:rsidRPr="004B4F3F">
              <w:rPr>
                <w:b/>
                <w:bCs/>
                <w:iCs/>
                <w:sz w:val="20"/>
                <w:szCs w:val="20"/>
              </w:rPr>
              <w:t>Усього, тис. грн</w:t>
            </w:r>
          </w:p>
        </w:tc>
      </w:tr>
      <w:tr w:rsidR="006F17C0" w:rsidRPr="004B4F3F" w:rsidTr="00105ED7">
        <w:tc>
          <w:tcPr>
            <w:tcW w:w="709" w:type="dxa"/>
            <w:tcBorders>
              <w:top w:val="single" w:sz="4" w:space="0" w:color="000001"/>
              <w:left w:val="single" w:sz="4" w:space="0" w:color="000001"/>
              <w:bottom w:val="single" w:sz="4" w:space="0" w:color="000001"/>
            </w:tcBorders>
            <w:shd w:val="clear" w:color="auto" w:fill="FFFFFF"/>
          </w:tcPr>
          <w:p w:rsidR="006F17C0" w:rsidRPr="004B4F3F" w:rsidRDefault="006F17C0" w:rsidP="00105ED7">
            <w:pPr>
              <w:jc w:val="center"/>
              <w:rPr>
                <w:iCs/>
                <w:sz w:val="20"/>
                <w:szCs w:val="20"/>
              </w:rPr>
            </w:pPr>
            <w:r w:rsidRPr="004B4F3F">
              <w:rPr>
                <w:kern w:val="1"/>
                <w:sz w:val="20"/>
                <w:szCs w:val="20"/>
              </w:rPr>
              <w:t>1</w:t>
            </w:r>
          </w:p>
        </w:tc>
        <w:tc>
          <w:tcPr>
            <w:tcW w:w="3827" w:type="dxa"/>
            <w:tcBorders>
              <w:top w:val="single" w:sz="4" w:space="0" w:color="000001"/>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kern w:val="1"/>
                <w:sz w:val="20"/>
                <w:szCs w:val="20"/>
              </w:rPr>
              <w:t>2</w:t>
            </w:r>
          </w:p>
        </w:tc>
        <w:tc>
          <w:tcPr>
            <w:tcW w:w="1134" w:type="dxa"/>
            <w:tcBorders>
              <w:top w:val="single" w:sz="4" w:space="0" w:color="000001"/>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kern w:val="1"/>
                <w:sz w:val="20"/>
                <w:szCs w:val="20"/>
              </w:rPr>
              <w:t>3</w:t>
            </w:r>
          </w:p>
        </w:tc>
        <w:tc>
          <w:tcPr>
            <w:tcW w:w="1134" w:type="dxa"/>
            <w:tcBorders>
              <w:top w:val="single" w:sz="4" w:space="0" w:color="000001"/>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kern w:val="1"/>
                <w:sz w:val="20"/>
                <w:szCs w:val="20"/>
              </w:rPr>
              <w:t>4</w:t>
            </w:r>
          </w:p>
        </w:tc>
        <w:tc>
          <w:tcPr>
            <w:tcW w:w="1134" w:type="dxa"/>
            <w:tcBorders>
              <w:top w:val="single" w:sz="4" w:space="0" w:color="000001"/>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kern w:val="1"/>
                <w:sz w:val="20"/>
                <w:szCs w:val="20"/>
              </w:rPr>
              <w:t>5</w:t>
            </w:r>
          </w:p>
        </w:tc>
        <w:tc>
          <w:tcPr>
            <w:tcW w:w="1134"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6F17C0" w:rsidRPr="004B4F3F" w:rsidRDefault="006F17C0" w:rsidP="00105ED7">
            <w:pPr>
              <w:jc w:val="center"/>
              <w:rPr>
                <w:iCs/>
                <w:sz w:val="20"/>
                <w:szCs w:val="20"/>
              </w:rPr>
            </w:pPr>
            <w:r w:rsidRPr="004B4F3F">
              <w:rPr>
                <w:kern w:val="1"/>
                <w:sz w:val="20"/>
                <w:szCs w:val="20"/>
              </w:rPr>
              <w:t>6</w:t>
            </w:r>
          </w:p>
        </w:tc>
      </w:tr>
      <w:tr w:rsidR="006F17C0" w:rsidRPr="004B4F3F" w:rsidTr="00105ED7">
        <w:tc>
          <w:tcPr>
            <w:tcW w:w="709" w:type="dxa"/>
            <w:tcBorders>
              <w:top w:val="single" w:sz="4" w:space="0" w:color="000001"/>
              <w:left w:val="single" w:sz="4" w:space="0" w:color="000001"/>
              <w:bottom w:val="single" w:sz="4" w:space="0" w:color="000001"/>
            </w:tcBorders>
            <w:shd w:val="clear" w:color="auto" w:fill="FFFFFF"/>
          </w:tcPr>
          <w:p w:rsidR="006F17C0" w:rsidRPr="004B4F3F" w:rsidRDefault="006F17C0" w:rsidP="00105ED7">
            <w:pPr>
              <w:jc w:val="center"/>
              <w:rPr>
                <w:iCs/>
                <w:sz w:val="20"/>
                <w:szCs w:val="20"/>
              </w:rPr>
            </w:pPr>
            <w:r w:rsidRPr="004B4F3F">
              <w:rPr>
                <w:b/>
                <w:bCs/>
                <w:iCs/>
                <w:sz w:val="20"/>
                <w:szCs w:val="20"/>
              </w:rPr>
              <w:t>1</w:t>
            </w:r>
          </w:p>
        </w:tc>
        <w:tc>
          <w:tcPr>
            <w:tcW w:w="3827" w:type="dxa"/>
            <w:tcBorders>
              <w:top w:val="single" w:sz="4" w:space="0" w:color="000001"/>
              <w:left w:val="single" w:sz="4" w:space="0" w:color="000001"/>
              <w:bottom w:val="single" w:sz="4" w:space="0" w:color="000001"/>
            </w:tcBorders>
            <w:shd w:val="clear" w:color="auto" w:fill="FFFFFF"/>
          </w:tcPr>
          <w:p w:rsidR="006F17C0" w:rsidRPr="004B4F3F" w:rsidRDefault="006F17C0" w:rsidP="00105ED7">
            <w:pPr>
              <w:jc w:val="both"/>
              <w:rPr>
                <w:iCs/>
                <w:sz w:val="20"/>
                <w:szCs w:val="20"/>
              </w:rPr>
            </w:pPr>
            <w:r w:rsidRPr="004B4F3F">
              <w:rPr>
                <w:b/>
                <w:bCs/>
                <w:iCs/>
                <w:color w:val="000000"/>
                <w:sz w:val="20"/>
                <w:szCs w:val="20"/>
              </w:rPr>
              <w:t>Поточні видатки</w:t>
            </w:r>
          </w:p>
        </w:tc>
        <w:tc>
          <w:tcPr>
            <w:tcW w:w="1134" w:type="dxa"/>
            <w:tcBorders>
              <w:top w:val="single" w:sz="4" w:space="0" w:color="000001"/>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b/>
                <w:bCs/>
                <w:iCs/>
                <w:sz w:val="20"/>
                <w:szCs w:val="20"/>
              </w:rPr>
              <w:t>71 251,7</w:t>
            </w:r>
          </w:p>
        </w:tc>
        <w:tc>
          <w:tcPr>
            <w:tcW w:w="1134" w:type="dxa"/>
            <w:tcBorders>
              <w:top w:val="single" w:sz="4" w:space="0" w:color="000001"/>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b/>
                <w:bCs/>
                <w:iCs/>
                <w:sz w:val="20"/>
                <w:szCs w:val="20"/>
              </w:rPr>
              <w:t>89 427,1</w:t>
            </w:r>
          </w:p>
        </w:tc>
        <w:tc>
          <w:tcPr>
            <w:tcW w:w="1134" w:type="dxa"/>
            <w:tcBorders>
              <w:top w:val="single" w:sz="4" w:space="0" w:color="000001"/>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b/>
                <w:bCs/>
                <w:iCs/>
                <w:sz w:val="20"/>
                <w:szCs w:val="20"/>
              </w:rPr>
              <w:t>110 444,4</w:t>
            </w:r>
          </w:p>
        </w:tc>
        <w:tc>
          <w:tcPr>
            <w:tcW w:w="1134"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6F17C0" w:rsidRPr="004B4F3F" w:rsidRDefault="006F17C0" w:rsidP="00105ED7">
            <w:pPr>
              <w:jc w:val="center"/>
              <w:rPr>
                <w:b/>
                <w:bCs/>
                <w:iCs/>
                <w:sz w:val="20"/>
                <w:szCs w:val="20"/>
              </w:rPr>
            </w:pPr>
            <w:r w:rsidRPr="004B4F3F">
              <w:rPr>
                <w:b/>
                <w:bCs/>
                <w:iCs/>
                <w:sz w:val="20"/>
                <w:szCs w:val="20"/>
              </w:rPr>
              <w:t>271 123,2</w:t>
            </w:r>
          </w:p>
        </w:tc>
      </w:tr>
      <w:tr w:rsidR="006F17C0" w:rsidRPr="004B4F3F" w:rsidTr="00105ED7">
        <w:trPr>
          <w:trHeight w:val="239"/>
        </w:trPr>
        <w:tc>
          <w:tcPr>
            <w:tcW w:w="709" w:type="dxa"/>
            <w:tcBorders>
              <w:left w:val="single" w:sz="4" w:space="0" w:color="000001"/>
              <w:bottom w:val="single" w:sz="4" w:space="0" w:color="000001"/>
            </w:tcBorders>
            <w:shd w:val="clear" w:color="auto" w:fill="FFFFFF"/>
          </w:tcPr>
          <w:p w:rsidR="006F17C0" w:rsidRPr="004B4F3F" w:rsidRDefault="006F17C0" w:rsidP="00105ED7">
            <w:pPr>
              <w:jc w:val="center"/>
              <w:rPr>
                <w:iCs/>
                <w:sz w:val="20"/>
                <w:szCs w:val="20"/>
              </w:rPr>
            </w:pPr>
            <w:r w:rsidRPr="004B4F3F">
              <w:rPr>
                <w:iCs/>
                <w:sz w:val="20"/>
                <w:szCs w:val="20"/>
              </w:rPr>
              <w:t>1.1</w:t>
            </w:r>
          </w:p>
        </w:tc>
        <w:tc>
          <w:tcPr>
            <w:tcW w:w="3827" w:type="dxa"/>
            <w:tcBorders>
              <w:left w:val="single" w:sz="4" w:space="0" w:color="000001"/>
              <w:bottom w:val="single" w:sz="4" w:space="0" w:color="000001"/>
            </w:tcBorders>
            <w:shd w:val="clear" w:color="auto" w:fill="FFFFFF"/>
          </w:tcPr>
          <w:p w:rsidR="006F17C0" w:rsidRPr="004B4F3F" w:rsidRDefault="006F17C0" w:rsidP="00105ED7">
            <w:pPr>
              <w:jc w:val="both"/>
              <w:rPr>
                <w:iCs/>
                <w:sz w:val="20"/>
                <w:szCs w:val="20"/>
              </w:rPr>
            </w:pPr>
            <w:r w:rsidRPr="004B4F3F">
              <w:rPr>
                <w:iCs/>
                <w:color w:val="000000"/>
                <w:sz w:val="20"/>
                <w:szCs w:val="20"/>
              </w:rPr>
              <w:t>Фінансова підтримка в т.</w:t>
            </w:r>
            <w:r w:rsidR="00DB1D11">
              <w:rPr>
                <w:iCs/>
                <w:color w:val="000000"/>
                <w:sz w:val="20"/>
                <w:szCs w:val="20"/>
              </w:rPr>
              <w:t xml:space="preserve"> </w:t>
            </w:r>
            <w:r w:rsidRPr="004B4F3F">
              <w:rPr>
                <w:iCs/>
                <w:color w:val="000000"/>
                <w:sz w:val="20"/>
                <w:szCs w:val="20"/>
              </w:rPr>
              <w:t xml:space="preserve">ч. : </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57 751,7</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72 927,1</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87 444,4</w:t>
            </w:r>
          </w:p>
        </w:tc>
        <w:tc>
          <w:tcPr>
            <w:tcW w:w="1134" w:type="dxa"/>
            <w:tcBorders>
              <w:left w:val="single" w:sz="4" w:space="0" w:color="000001"/>
              <w:bottom w:val="single" w:sz="4" w:space="0" w:color="000001"/>
              <w:right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21</w:t>
            </w:r>
            <w:r>
              <w:rPr>
                <w:iCs/>
                <w:sz w:val="20"/>
                <w:szCs w:val="20"/>
              </w:rPr>
              <w:t>9 623,2</w:t>
            </w:r>
          </w:p>
        </w:tc>
      </w:tr>
      <w:tr w:rsidR="006F17C0" w:rsidRPr="004B4F3F" w:rsidTr="00105ED7">
        <w:tc>
          <w:tcPr>
            <w:tcW w:w="709" w:type="dxa"/>
            <w:tcBorders>
              <w:left w:val="single" w:sz="4" w:space="0" w:color="000001"/>
              <w:bottom w:val="single" w:sz="4" w:space="0" w:color="000001"/>
            </w:tcBorders>
            <w:shd w:val="clear" w:color="auto" w:fill="FFFFFF"/>
          </w:tcPr>
          <w:p w:rsidR="006F17C0" w:rsidRPr="004B4F3F" w:rsidRDefault="006F17C0" w:rsidP="00105ED7">
            <w:pPr>
              <w:snapToGrid w:val="0"/>
              <w:jc w:val="center"/>
              <w:rPr>
                <w:iCs/>
                <w:sz w:val="20"/>
                <w:szCs w:val="20"/>
              </w:rPr>
            </w:pPr>
            <w:r w:rsidRPr="004B4F3F">
              <w:rPr>
                <w:iCs/>
                <w:sz w:val="20"/>
                <w:szCs w:val="20"/>
              </w:rPr>
              <w:t>1.1.1</w:t>
            </w:r>
          </w:p>
        </w:tc>
        <w:tc>
          <w:tcPr>
            <w:tcW w:w="3827" w:type="dxa"/>
            <w:tcBorders>
              <w:left w:val="single" w:sz="4" w:space="0" w:color="000001"/>
              <w:bottom w:val="single" w:sz="4" w:space="0" w:color="000001"/>
            </w:tcBorders>
            <w:shd w:val="clear" w:color="auto" w:fill="FFFFFF"/>
          </w:tcPr>
          <w:p w:rsidR="006F17C0" w:rsidRPr="004B4F3F" w:rsidRDefault="006F17C0" w:rsidP="00105ED7">
            <w:pPr>
              <w:jc w:val="both"/>
              <w:rPr>
                <w:iCs/>
                <w:sz w:val="20"/>
                <w:szCs w:val="20"/>
              </w:rPr>
            </w:pPr>
            <w:r w:rsidRPr="004B4F3F">
              <w:rPr>
                <w:iCs/>
                <w:color w:val="000000"/>
                <w:sz w:val="20"/>
                <w:szCs w:val="20"/>
              </w:rPr>
              <w:t>заробітна плата з нарахуваннями ЄСВ (автобус)</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36 409,2</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41 027,1</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46 144,4</w:t>
            </w:r>
          </w:p>
        </w:tc>
        <w:tc>
          <w:tcPr>
            <w:tcW w:w="1134" w:type="dxa"/>
            <w:tcBorders>
              <w:left w:val="single" w:sz="4" w:space="0" w:color="000001"/>
              <w:bottom w:val="single" w:sz="4" w:space="0" w:color="000001"/>
              <w:right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123 580,7</w:t>
            </w:r>
          </w:p>
        </w:tc>
      </w:tr>
      <w:tr w:rsidR="006F17C0" w:rsidRPr="004B4F3F" w:rsidTr="00105ED7">
        <w:tc>
          <w:tcPr>
            <w:tcW w:w="709" w:type="dxa"/>
            <w:tcBorders>
              <w:left w:val="single" w:sz="4" w:space="0" w:color="000001"/>
              <w:bottom w:val="single" w:sz="4" w:space="0" w:color="000001"/>
            </w:tcBorders>
            <w:shd w:val="clear" w:color="auto" w:fill="FFFFFF"/>
          </w:tcPr>
          <w:p w:rsidR="006F17C0" w:rsidRPr="004B4F3F" w:rsidRDefault="006F17C0" w:rsidP="00105ED7">
            <w:pPr>
              <w:snapToGrid w:val="0"/>
              <w:jc w:val="center"/>
              <w:rPr>
                <w:iCs/>
                <w:sz w:val="20"/>
                <w:szCs w:val="20"/>
              </w:rPr>
            </w:pPr>
            <w:r w:rsidRPr="004B4F3F">
              <w:rPr>
                <w:iCs/>
                <w:sz w:val="20"/>
                <w:szCs w:val="20"/>
              </w:rPr>
              <w:lastRenderedPageBreak/>
              <w:t>1.1.2</w:t>
            </w:r>
          </w:p>
        </w:tc>
        <w:tc>
          <w:tcPr>
            <w:tcW w:w="3827" w:type="dxa"/>
            <w:tcBorders>
              <w:left w:val="single" w:sz="4" w:space="0" w:color="000001"/>
              <w:bottom w:val="single" w:sz="4" w:space="0" w:color="000001"/>
            </w:tcBorders>
            <w:shd w:val="clear" w:color="auto" w:fill="FFFFFF"/>
          </w:tcPr>
          <w:p w:rsidR="006F17C0" w:rsidRPr="004B4F3F" w:rsidRDefault="006F17C0" w:rsidP="00105ED7">
            <w:pPr>
              <w:jc w:val="both"/>
              <w:rPr>
                <w:iCs/>
                <w:sz w:val="20"/>
                <w:szCs w:val="20"/>
              </w:rPr>
            </w:pPr>
            <w:r w:rsidRPr="004B4F3F">
              <w:rPr>
                <w:iCs/>
                <w:color w:val="000000"/>
                <w:sz w:val="20"/>
                <w:szCs w:val="20"/>
              </w:rPr>
              <w:t>придбання паливно-мастильних матеріалів для роботи автобуса</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21 342,5</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30 000,0</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38 800,0</w:t>
            </w:r>
          </w:p>
        </w:tc>
        <w:tc>
          <w:tcPr>
            <w:tcW w:w="1134" w:type="dxa"/>
            <w:tcBorders>
              <w:left w:val="single" w:sz="4" w:space="0" w:color="000001"/>
              <w:bottom w:val="single" w:sz="4" w:space="0" w:color="000001"/>
              <w:right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90 142,5</w:t>
            </w:r>
          </w:p>
        </w:tc>
      </w:tr>
      <w:tr w:rsidR="006F17C0" w:rsidRPr="004B4F3F" w:rsidTr="00105ED7">
        <w:tc>
          <w:tcPr>
            <w:tcW w:w="709" w:type="dxa"/>
            <w:tcBorders>
              <w:left w:val="single" w:sz="4" w:space="0" w:color="000001"/>
              <w:bottom w:val="single" w:sz="4" w:space="0" w:color="000001"/>
            </w:tcBorders>
            <w:shd w:val="clear" w:color="auto" w:fill="FFFFFF"/>
          </w:tcPr>
          <w:p w:rsidR="006F17C0" w:rsidRPr="004B4F3F" w:rsidRDefault="006F17C0" w:rsidP="00105ED7">
            <w:pPr>
              <w:snapToGrid w:val="0"/>
              <w:jc w:val="center"/>
              <w:rPr>
                <w:iCs/>
                <w:sz w:val="20"/>
                <w:szCs w:val="20"/>
              </w:rPr>
            </w:pPr>
            <w:r w:rsidRPr="004B4F3F">
              <w:rPr>
                <w:bCs/>
                <w:iCs/>
                <w:sz w:val="20"/>
                <w:szCs w:val="20"/>
              </w:rPr>
              <w:t>1.1.3</w:t>
            </w:r>
          </w:p>
        </w:tc>
        <w:tc>
          <w:tcPr>
            <w:tcW w:w="3827" w:type="dxa"/>
            <w:tcBorders>
              <w:left w:val="single" w:sz="4" w:space="0" w:color="000001"/>
              <w:bottom w:val="single" w:sz="4" w:space="0" w:color="000001"/>
            </w:tcBorders>
            <w:shd w:val="clear" w:color="auto" w:fill="FFFFFF"/>
          </w:tcPr>
          <w:p w:rsidR="006F17C0" w:rsidRPr="004B4F3F" w:rsidRDefault="006F17C0" w:rsidP="00105ED7">
            <w:pPr>
              <w:jc w:val="both"/>
              <w:rPr>
                <w:iCs/>
                <w:sz w:val="20"/>
                <w:szCs w:val="20"/>
              </w:rPr>
            </w:pPr>
            <w:r w:rsidRPr="004B4F3F">
              <w:rPr>
                <w:iCs/>
                <w:color w:val="000000"/>
                <w:sz w:val="20"/>
                <w:szCs w:val="20"/>
              </w:rPr>
              <w:t>Придбання автошин (автобус)</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1 500,0</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1 900,0</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2 500,0</w:t>
            </w:r>
          </w:p>
        </w:tc>
        <w:tc>
          <w:tcPr>
            <w:tcW w:w="1134" w:type="dxa"/>
            <w:tcBorders>
              <w:left w:val="single" w:sz="4" w:space="0" w:color="000001"/>
              <w:bottom w:val="single" w:sz="4" w:space="0" w:color="000001"/>
              <w:right w:val="single" w:sz="4" w:space="0" w:color="000001"/>
            </w:tcBorders>
            <w:shd w:val="clear" w:color="auto" w:fill="FFFFFF"/>
            <w:vAlign w:val="center"/>
          </w:tcPr>
          <w:p w:rsidR="006F17C0" w:rsidRPr="004B4F3F" w:rsidRDefault="006F17C0" w:rsidP="00105ED7">
            <w:pPr>
              <w:jc w:val="center"/>
              <w:rPr>
                <w:iCs/>
                <w:sz w:val="20"/>
                <w:szCs w:val="20"/>
              </w:rPr>
            </w:pPr>
            <w:r>
              <w:rPr>
                <w:iCs/>
                <w:sz w:val="20"/>
                <w:szCs w:val="20"/>
              </w:rPr>
              <w:t>5</w:t>
            </w:r>
            <w:r w:rsidRPr="004B4F3F">
              <w:rPr>
                <w:iCs/>
                <w:sz w:val="20"/>
                <w:szCs w:val="20"/>
              </w:rPr>
              <w:t xml:space="preserve"> </w:t>
            </w:r>
            <w:r>
              <w:rPr>
                <w:iCs/>
                <w:sz w:val="20"/>
                <w:szCs w:val="20"/>
              </w:rPr>
              <w:t>9</w:t>
            </w:r>
            <w:r w:rsidRPr="004B4F3F">
              <w:rPr>
                <w:iCs/>
                <w:sz w:val="20"/>
                <w:szCs w:val="20"/>
              </w:rPr>
              <w:t>00,0</w:t>
            </w:r>
          </w:p>
        </w:tc>
      </w:tr>
      <w:tr w:rsidR="006F17C0" w:rsidRPr="004B4F3F" w:rsidTr="00105ED7">
        <w:tc>
          <w:tcPr>
            <w:tcW w:w="709" w:type="dxa"/>
            <w:tcBorders>
              <w:left w:val="single" w:sz="4" w:space="0" w:color="000001"/>
              <w:bottom w:val="single" w:sz="4" w:space="0" w:color="000001"/>
            </w:tcBorders>
            <w:shd w:val="clear" w:color="auto" w:fill="FFFFFF"/>
          </w:tcPr>
          <w:p w:rsidR="006F17C0" w:rsidRPr="004B4F3F" w:rsidRDefault="006F17C0" w:rsidP="00105ED7">
            <w:pPr>
              <w:snapToGrid w:val="0"/>
              <w:jc w:val="center"/>
              <w:rPr>
                <w:iCs/>
                <w:sz w:val="20"/>
                <w:szCs w:val="20"/>
              </w:rPr>
            </w:pPr>
            <w:r w:rsidRPr="004B4F3F">
              <w:rPr>
                <w:iCs/>
                <w:sz w:val="20"/>
                <w:szCs w:val="20"/>
              </w:rPr>
              <w:t>1.2</w:t>
            </w:r>
          </w:p>
        </w:tc>
        <w:tc>
          <w:tcPr>
            <w:tcW w:w="3827" w:type="dxa"/>
            <w:tcBorders>
              <w:left w:val="single" w:sz="4" w:space="0" w:color="000001"/>
              <w:bottom w:val="single" w:sz="4" w:space="0" w:color="000001"/>
            </w:tcBorders>
            <w:shd w:val="clear" w:color="auto" w:fill="FFFFFF"/>
          </w:tcPr>
          <w:p w:rsidR="006F17C0" w:rsidRPr="004B4F3F" w:rsidRDefault="006F17C0" w:rsidP="00105ED7">
            <w:pPr>
              <w:jc w:val="both"/>
              <w:rPr>
                <w:iCs/>
                <w:sz w:val="20"/>
                <w:szCs w:val="20"/>
              </w:rPr>
            </w:pPr>
            <w:r w:rsidRPr="004B4F3F">
              <w:rPr>
                <w:iCs/>
                <w:color w:val="000000"/>
                <w:sz w:val="20"/>
                <w:szCs w:val="20"/>
              </w:rPr>
              <w:t xml:space="preserve">Придбання окремих запчастин, матеріалів для поточного ремонту автобусів </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2 000,0</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2 500,0</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3 000,0</w:t>
            </w:r>
          </w:p>
        </w:tc>
        <w:tc>
          <w:tcPr>
            <w:tcW w:w="1134" w:type="dxa"/>
            <w:tcBorders>
              <w:left w:val="single" w:sz="4" w:space="0" w:color="000001"/>
              <w:bottom w:val="single" w:sz="4" w:space="0" w:color="000001"/>
              <w:right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7 500,0</w:t>
            </w:r>
          </w:p>
        </w:tc>
      </w:tr>
      <w:tr w:rsidR="006F17C0" w:rsidRPr="004B4F3F" w:rsidTr="00105ED7">
        <w:tc>
          <w:tcPr>
            <w:tcW w:w="709" w:type="dxa"/>
            <w:tcBorders>
              <w:left w:val="single" w:sz="4" w:space="0" w:color="000001"/>
              <w:bottom w:val="single" w:sz="4" w:space="0" w:color="000001"/>
            </w:tcBorders>
            <w:shd w:val="clear" w:color="auto" w:fill="FFFFFF"/>
          </w:tcPr>
          <w:p w:rsidR="006F17C0" w:rsidRPr="004B4F3F" w:rsidRDefault="006F17C0" w:rsidP="00105ED7">
            <w:pPr>
              <w:snapToGrid w:val="0"/>
              <w:jc w:val="center"/>
              <w:rPr>
                <w:iCs/>
                <w:sz w:val="20"/>
                <w:szCs w:val="20"/>
              </w:rPr>
            </w:pPr>
            <w:r w:rsidRPr="004B4F3F">
              <w:rPr>
                <w:iCs/>
                <w:sz w:val="20"/>
                <w:szCs w:val="20"/>
              </w:rPr>
              <w:t>1.3</w:t>
            </w:r>
          </w:p>
        </w:tc>
        <w:tc>
          <w:tcPr>
            <w:tcW w:w="3827" w:type="dxa"/>
            <w:tcBorders>
              <w:left w:val="single" w:sz="4" w:space="0" w:color="000001"/>
              <w:bottom w:val="single" w:sz="4" w:space="0" w:color="000001"/>
            </w:tcBorders>
            <w:shd w:val="clear" w:color="auto" w:fill="FFFFFF"/>
          </w:tcPr>
          <w:p w:rsidR="006F17C0" w:rsidRPr="004B4F3F" w:rsidRDefault="006F17C0" w:rsidP="00105ED7">
            <w:pPr>
              <w:jc w:val="both"/>
              <w:rPr>
                <w:iCs/>
                <w:sz w:val="20"/>
                <w:szCs w:val="20"/>
              </w:rPr>
            </w:pPr>
            <w:r w:rsidRPr="004B4F3F">
              <w:rPr>
                <w:iCs/>
                <w:color w:val="000000"/>
                <w:sz w:val="20"/>
                <w:szCs w:val="20"/>
              </w:rPr>
              <w:t xml:space="preserve">Послуги з поточного ремонту та технічного обслуговування транспортних засобів (автобусів) </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10 000,0</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14 000,0</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20 000,0</w:t>
            </w:r>
          </w:p>
        </w:tc>
        <w:tc>
          <w:tcPr>
            <w:tcW w:w="1134" w:type="dxa"/>
            <w:tcBorders>
              <w:left w:val="single" w:sz="4" w:space="0" w:color="000001"/>
              <w:bottom w:val="single" w:sz="4" w:space="0" w:color="000001"/>
              <w:right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44 000,0</w:t>
            </w:r>
          </w:p>
        </w:tc>
      </w:tr>
      <w:tr w:rsidR="006F17C0" w:rsidRPr="004B4F3F" w:rsidTr="00105ED7">
        <w:tc>
          <w:tcPr>
            <w:tcW w:w="709" w:type="dxa"/>
            <w:tcBorders>
              <w:left w:val="single" w:sz="4" w:space="0" w:color="000001"/>
              <w:bottom w:val="single" w:sz="4" w:space="0" w:color="000001"/>
            </w:tcBorders>
            <w:shd w:val="clear" w:color="auto" w:fill="FFFFFF"/>
          </w:tcPr>
          <w:p w:rsidR="006F17C0" w:rsidRPr="00F72991" w:rsidRDefault="006F17C0" w:rsidP="00105ED7">
            <w:pPr>
              <w:snapToGrid w:val="0"/>
              <w:jc w:val="center"/>
              <w:rPr>
                <w:b/>
                <w:iCs/>
                <w:sz w:val="20"/>
                <w:szCs w:val="20"/>
              </w:rPr>
            </w:pPr>
            <w:r w:rsidRPr="00F72991">
              <w:rPr>
                <w:b/>
                <w:bCs/>
                <w:iCs/>
                <w:sz w:val="20"/>
                <w:szCs w:val="20"/>
              </w:rPr>
              <w:t>2</w:t>
            </w:r>
          </w:p>
        </w:tc>
        <w:tc>
          <w:tcPr>
            <w:tcW w:w="3827" w:type="dxa"/>
            <w:tcBorders>
              <w:left w:val="single" w:sz="4" w:space="0" w:color="000001"/>
              <w:bottom w:val="single" w:sz="4" w:space="0" w:color="000001"/>
            </w:tcBorders>
            <w:shd w:val="clear" w:color="auto" w:fill="FFFFFF"/>
          </w:tcPr>
          <w:p w:rsidR="006F17C0" w:rsidRPr="004B4F3F" w:rsidRDefault="006F17C0" w:rsidP="00105ED7">
            <w:pPr>
              <w:jc w:val="both"/>
              <w:rPr>
                <w:iCs/>
                <w:sz w:val="20"/>
                <w:szCs w:val="20"/>
              </w:rPr>
            </w:pPr>
            <w:r w:rsidRPr="004B4F3F">
              <w:rPr>
                <w:b/>
                <w:bCs/>
                <w:iCs/>
                <w:sz w:val="20"/>
                <w:szCs w:val="20"/>
              </w:rPr>
              <w:t>Капітальні видатки</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b/>
                <w:bCs/>
                <w:iCs/>
                <w:sz w:val="20"/>
                <w:szCs w:val="20"/>
              </w:rPr>
              <w:t>62 100,0</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b/>
                <w:bCs/>
                <w:iCs/>
                <w:sz w:val="20"/>
                <w:szCs w:val="20"/>
              </w:rPr>
              <w:t>74 360,0</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b/>
                <w:bCs/>
                <w:iCs/>
                <w:sz w:val="20"/>
                <w:szCs w:val="20"/>
              </w:rPr>
              <w:t>81 800,0</w:t>
            </w:r>
          </w:p>
        </w:tc>
        <w:tc>
          <w:tcPr>
            <w:tcW w:w="1134" w:type="dxa"/>
            <w:tcBorders>
              <w:left w:val="single" w:sz="4" w:space="0" w:color="000001"/>
              <w:bottom w:val="single" w:sz="4" w:space="0" w:color="000001"/>
              <w:right w:val="single" w:sz="4" w:space="0" w:color="000001"/>
            </w:tcBorders>
            <w:shd w:val="clear" w:color="auto" w:fill="FFFFFF"/>
            <w:vAlign w:val="center"/>
          </w:tcPr>
          <w:p w:rsidR="006F17C0" w:rsidRPr="004B4F3F" w:rsidRDefault="006F17C0" w:rsidP="00105ED7">
            <w:pPr>
              <w:jc w:val="center"/>
              <w:rPr>
                <w:b/>
                <w:bCs/>
                <w:iCs/>
                <w:sz w:val="20"/>
                <w:szCs w:val="20"/>
              </w:rPr>
            </w:pPr>
            <w:r w:rsidRPr="004B4F3F">
              <w:rPr>
                <w:b/>
                <w:bCs/>
                <w:iCs/>
                <w:sz w:val="20"/>
                <w:szCs w:val="20"/>
              </w:rPr>
              <w:t>218 260,0</w:t>
            </w:r>
          </w:p>
        </w:tc>
      </w:tr>
      <w:tr w:rsidR="006F17C0" w:rsidRPr="004B4F3F" w:rsidTr="00105ED7">
        <w:tc>
          <w:tcPr>
            <w:tcW w:w="709" w:type="dxa"/>
            <w:tcBorders>
              <w:left w:val="single" w:sz="4" w:space="0" w:color="000001"/>
              <w:bottom w:val="single" w:sz="4" w:space="0" w:color="000001"/>
            </w:tcBorders>
            <w:shd w:val="clear" w:color="auto" w:fill="FFFFFF"/>
          </w:tcPr>
          <w:p w:rsidR="006F17C0" w:rsidRPr="004B4F3F" w:rsidRDefault="006F17C0" w:rsidP="00105ED7">
            <w:pPr>
              <w:snapToGrid w:val="0"/>
              <w:jc w:val="center"/>
              <w:rPr>
                <w:iCs/>
                <w:sz w:val="20"/>
                <w:szCs w:val="20"/>
              </w:rPr>
            </w:pPr>
            <w:r w:rsidRPr="004B4F3F">
              <w:rPr>
                <w:bCs/>
                <w:iCs/>
                <w:sz w:val="20"/>
                <w:szCs w:val="20"/>
              </w:rPr>
              <w:t>2.1</w:t>
            </w:r>
          </w:p>
        </w:tc>
        <w:tc>
          <w:tcPr>
            <w:tcW w:w="3827" w:type="dxa"/>
            <w:tcBorders>
              <w:left w:val="single" w:sz="4" w:space="0" w:color="000001"/>
              <w:bottom w:val="single" w:sz="4" w:space="0" w:color="000001"/>
            </w:tcBorders>
            <w:shd w:val="clear" w:color="auto" w:fill="FFFFFF"/>
          </w:tcPr>
          <w:p w:rsidR="006F17C0" w:rsidRPr="004B4F3F" w:rsidRDefault="006F17C0" w:rsidP="00105ED7">
            <w:pPr>
              <w:suppressAutoHyphens/>
              <w:jc w:val="both"/>
              <w:rPr>
                <w:iCs/>
                <w:sz w:val="20"/>
                <w:szCs w:val="20"/>
              </w:rPr>
            </w:pPr>
            <w:r w:rsidRPr="004B4F3F">
              <w:rPr>
                <w:bCs/>
                <w:iCs/>
                <w:sz w:val="20"/>
                <w:szCs w:val="20"/>
                <w:shd w:val="clear" w:color="auto" w:fill="FFFFFF"/>
              </w:rPr>
              <w:t xml:space="preserve">Поповнення статутного капіталу                     КП «Міський тролейбус» на придбання автобусів, </w:t>
            </w:r>
            <w:r w:rsidRPr="004B4F3F">
              <w:rPr>
                <w:iCs/>
                <w:sz w:val="20"/>
                <w:szCs w:val="20"/>
                <w:shd w:val="clear" w:color="auto" w:fill="FFFFFF"/>
              </w:rPr>
              <w:t>автомобільної техніки</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54 500,0</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66 000,0</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72 600,0</w:t>
            </w:r>
          </w:p>
        </w:tc>
        <w:tc>
          <w:tcPr>
            <w:tcW w:w="1134" w:type="dxa"/>
            <w:tcBorders>
              <w:left w:val="single" w:sz="4" w:space="0" w:color="000001"/>
              <w:bottom w:val="single" w:sz="4" w:space="0" w:color="000001"/>
              <w:right w:val="single" w:sz="4" w:space="0" w:color="000001"/>
            </w:tcBorders>
            <w:shd w:val="clear" w:color="auto" w:fill="FFFFFF"/>
            <w:vAlign w:val="center"/>
          </w:tcPr>
          <w:p w:rsidR="006F17C0" w:rsidRPr="004B4F3F" w:rsidRDefault="006F17C0" w:rsidP="00105ED7">
            <w:pPr>
              <w:jc w:val="center"/>
              <w:rPr>
                <w:iCs/>
                <w:sz w:val="20"/>
                <w:szCs w:val="20"/>
              </w:rPr>
            </w:pPr>
            <w:r w:rsidRPr="004B4F3F">
              <w:rPr>
                <w:iCs/>
                <w:sz w:val="20"/>
                <w:szCs w:val="20"/>
              </w:rPr>
              <w:t>193 100,0</w:t>
            </w:r>
          </w:p>
        </w:tc>
      </w:tr>
      <w:tr w:rsidR="006F17C0" w:rsidRPr="004B4F3F" w:rsidTr="00105ED7">
        <w:tc>
          <w:tcPr>
            <w:tcW w:w="709" w:type="dxa"/>
            <w:tcBorders>
              <w:left w:val="single" w:sz="4" w:space="0" w:color="000001"/>
              <w:bottom w:val="single" w:sz="4" w:space="0" w:color="000001"/>
            </w:tcBorders>
            <w:shd w:val="clear" w:color="auto" w:fill="FFFFFF"/>
          </w:tcPr>
          <w:p w:rsidR="006F17C0" w:rsidRPr="004B4F3F" w:rsidRDefault="006F17C0" w:rsidP="00105ED7">
            <w:pPr>
              <w:snapToGrid w:val="0"/>
              <w:jc w:val="center"/>
              <w:rPr>
                <w:iCs/>
                <w:sz w:val="20"/>
                <w:szCs w:val="20"/>
              </w:rPr>
            </w:pPr>
            <w:r w:rsidRPr="004B4F3F">
              <w:rPr>
                <w:bCs/>
                <w:iCs/>
                <w:sz w:val="20"/>
                <w:szCs w:val="20"/>
              </w:rPr>
              <w:t>2.2</w:t>
            </w:r>
          </w:p>
        </w:tc>
        <w:tc>
          <w:tcPr>
            <w:tcW w:w="3827" w:type="dxa"/>
            <w:tcBorders>
              <w:left w:val="single" w:sz="4" w:space="0" w:color="000001"/>
              <w:bottom w:val="single" w:sz="4" w:space="0" w:color="000001"/>
            </w:tcBorders>
            <w:shd w:val="clear" w:color="auto" w:fill="auto"/>
          </w:tcPr>
          <w:p w:rsidR="006F17C0" w:rsidRPr="004B4F3F" w:rsidRDefault="006F17C0" w:rsidP="00105ED7">
            <w:pPr>
              <w:jc w:val="both"/>
              <w:rPr>
                <w:iCs/>
                <w:sz w:val="20"/>
                <w:szCs w:val="20"/>
              </w:rPr>
            </w:pPr>
            <w:r w:rsidRPr="004B4F3F">
              <w:rPr>
                <w:bCs/>
                <w:iCs/>
                <w:sz w:val="20"/>
                <w:szCs w:val="20"/>
              </w:rPr>
              <w:t>Виконання робіт з капітального ремонту автобусів</w:t>
            </w:r>
          </w:p>
        </w:tc>
        <w:tc>
          <w:tcPr>
            <w:tcW w:w="1134" w:type="dxa"/>
            <w:tcBorders>
              <w:left w:val="single" w:sz="4" w:space="0" w:color="000001"/>
              <w:bottom w:val="single" w:sz="4" w:space="0" w:color="000001"/>
            </w:tcBorders>
            <w:shd w:val="clear" w:color="auto" w:fill="auto"/>
            <w:vAlign w:val="center"/>
          </w:tcPr>
          <w:p w:rsidR="006F17C0" w:rsidRPr="004B4F3F" w:rsidRDefault="006F17C0" w:rsidP="00105ED7">
            <w:pPr>
              <w:jc w:val="center"/>
              <w:rPr>
                <w:iCs/>
                <w:sz w:val="20"/>
                <w:szCs w:val="20"/>
              </w:rPr>
            </w:pPr>
            <w:r w:rsidRPr="004B4F3F">
              <w:rPr>
                <w:iCs/>
                <w:sz w:val="20"/>
                <w:szCs w:val="20"/>
              </w:rPr>
              <w:t>7 600,0</w:t>
            </w:r>
          </w:p>
        </w:tc>
        <w:tc>
          <w:tcPr>
            <w:tcW w:w="1134" w:type="dxa"/>
            <w:tcBorders>
              <w:left w:val="single" w:sz="4" w:space="0" w:color="000001"/>
              <w:bottom w:val="single" w:sz="4" w:space="0" w:color="000001"/>
            </w:tcBorders>
            <w:shd w:val="clear" w:color="auto" w:fill="auto"/>
            <w:vAlign w:val="center"/>
          </w:tcPr>
          <w:p w:rsidR="006F17C0" w:rsidRPr="004B4F3F" w:rsidRDefault="006F17C0" w:rsidP="00105ED7">
            <w:pPr>
              <w:jc w:val="center"/>
              <w:rPr>
                <w:iCs/>
                <w:sz w:val="20"/>
                <w:szCs w:val="20"/>
              </w:rPr>
            </w:pPr>
            <w:r w:rsidRPr="004B4F3F">
              <w:rPr>
                <w:iCs/>
                <w:sz w:val="20"/>
                <w:szCs w:val="20"/>
              </w:rPr>
              <w:t>8 360,0</w:t>
            </w:r>
          </w:p>
        </w:tc>
        <w:tc>
          <w:tcPr>
            <w:tcW w:w="1134" w:type="dxa"/>
            <w:tcBorders>
              <w:left w:val="single" w:sz="4" w:space="0" w:color="000001"/>
              <w:bottom w:val="single" w:sz="4" w:space="0" w:color="000001"/>
            </w:tcBorders>
            <w:shd w:val="clear" w:color="auto" w:fill="auto"/>
            <w:vAlign w:val="center"/>
          </w:tcPr>
          <w:p w:rsidR="006F17C0" w:rsidRPr="004B4F3F" w:rsidRDefault="006F17C0" w:rsidP="00105ED7">
            <w:pPr>
              <w:jc w:val="center"/>
              <w:rPr>
                <w:iCs/>
                <w:sz w:val="20"/>
                <w:szCs w:val="20"/>
              </w:rPr>
            </w:pPr>
            <w:r w:rsidRPr="004B4F3F">
              <w:rPr>
                <w:iCs/>
                <w:sz w:val="20"/>
                <w:szCs w:val="20"/>
              </w:rPr>
              <w:t>9 200,0</w:t>
            </w:r>
          </w:p>
        </w:tc>
        <w:tc>
          <w:tcPr>
            <w:tcW w:w="1134" w:type="dxa"/>
            <w:tcBorders>
              <w:left w:val="single" w:sz="4" w:space="0" w:color="000001"/>
              <w:bottom w:val="single" w:sz="4" w:space="0" w:color="000001"/>
              <w:right w:val="single" w:sz="4" w:space="0" w:color="000001"/>
            </w:tcBorders>
            <w:shd w:val="clear" w:color="auto" w:fill="auto"/>
            <w:vAlign w:val="center"/>
          </w:tcPr>
          <w:p w:rsidR="006F17C0" w:rsidRPr="004B4F3F" w:rsidRDefault="006F17C0" w:rsidP="00105ED7">
            <w:pPr>
              <w:jc w:val="center"/>
              <w:rPr>
                <w:iCs/>
                <w:sz w:val="20"/>
                <w:szCs w:val="20"/>
              </w:rPr>
            </w:pPr>
            <w:r w:rsidRPr="004B4F3F">
              <w:rPr>
                <w:iCs/>
                <w:sz w:val="20"/>
                <w:szCs w:val="20"/>
              </w:rPr>
              <w:t>25 160,0</w:t>
            </w:r>
          </w:p>
        </w:tc>
      </w:tr>
      <w:tr w:rsidR="006F17C0" w:rsidRPr="004B4F3F" w:rsidTr="00105ED7">
        <w:tc>
          <w:tcPr>
            <w:tcW w:w="4536" w:type="dxa"/>
            <w:gridSpan w:val="2"/>
            <w:tcBorders>
              <w:left w:val="single" w:sz="4" w:space="0" w:color="000001"/>
              <w:bottom w:val="single" w:sz="4" w:space="0" w:color="000001"/>
            </w:tcBorders>
            <w:shd w:val="clear" w:color="auto" w:fill="FFFFFF"/>
            <w:vAlign w:val="center"/>
          </w:tcPr>
          <w:p w:rsidR="006F17C0" w:rsidRPr="004B4F3F" w:rsidRDefault="006F17C0" w:rsidP="00105ED7">
            <w:pPr>
              <w:jc w:val="both"/>
              <w:rPr>
                <w:iCs/>
                <w:sz w:val="20"/>
                <w:szCs w:val="20"/>
              </w:rPr>
            </w:pPr>
            <w:r w:rsidRPr="004B4F3F">
              <w:rPr>
                <w:b/>
                <w:bCs/>
                <w:iCs/>
                <w:sz w:val="20"/>
                <w:szCs w:val="20"/>
              </w:rPr>
              <w:t xml:space="preserve">Разом </w:t>
            </w:r>
            <w:r w:rsidR="00DB1D11">
              <w:rPr>
                <w:b/>
                <w:bCs/>
                <w:iCs/>
                <w:sz w:val="20"/>
                <w:szCs w:val="20"/>
              </w:rPr>
              <w:t>щод</w:t>
            </w:r>
            <w:r w:rsidRPr="004B4F3F">
              <w:rPr>
                <w:b/>
                <w:bCs/>
                <w:iCs/>
                <w:sz w:val="20"/>
                <w:szCs w:val="20"/>
              </w:rPr>
              <w:t xml:space="preserve">о КП «Міський тролейбус» </w:t>
            </w:r>
            <w:r w:rsidRPr="004B4F3F">
              <w:rPr>
                <w:bCs/>
                <w:iCs/>
                <w:sz w:val="20"/>
                <w:szCs w:val="20"/>
              </w:rPr>
              <w:t>(</w:t>
            </w:r>
            <w:r w:rsidRPr="004B4F3F">
              <w:rPr>
                <w:sz w:val="20"/>
                <w:szCs w:val="20"/>
              </w:rPr>
              <w:t>у частині перевезень пасажирів автотранспортом</w:t>
            </w:r>
            <w:r w:rsidRPr="004B4F3F">
              <w:rPr>
                <w:bCs/>
                <w:iCs/>
                <w:sz w:val="20"/>
                <w:szCs w:val="20"/>
              </w:rPr>
              <w:t>)</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b/>
                <w:bCs/>
                <w:iCs/>
                <w:sz w:val="20"/>
                <w:szCs w:val="20"/>
              </w:rPr>
              <w:t>133 351,7</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b/>
                <w:bCs/>
                <w:iCs/>
                <w:sz w:val="20"/>
                <w:szCs w:val="20"/>
              </w:rPr>
              <w:t>163 787,1</w:t>
            </w:r>
          </w:p>
        </w:tc>
        <w:tc>
          <w:tcPr>
            <w:tcW w:w="1134" w:type="dxa"/>
            <w:tcBorders>
              <w:left w:val="single" w:sz="4" w:space="0" w:color="000001"/>
              <w:bottom w:val="single" w:sz="4" w:space="0" w:color="000001"/>
            </w:tcBorders>
            <w:shd w:val="clear" w:color="auto" w:fill="FFFFFF"/>
            <w:vAlign w:val="center"/>
          </w:tcPr>
          <w:p w:rsidR="006F17C0" w:rsidRPr="004B4F3F" w:rsidRDefault="006F17C0" w:rsidP="00105ED7">
            <w:pPr>
              <w:jc w:val="center"/>
              <w:rPr>
                <w:iCs/>
                <w:sz w:val="20"/>
                <w:szCs w:val="20"/>
              </w:rPr>
            </w:pPr>
            <w:r w:rsidRPr="004B4F3F">
              <w:rPr>
                <w:b/>
                <w:bCs/>
                <w:iCs/>
                <w:sz w:val="20"/>
                <w:szCs w:val="20"/>
              </w:rPr>
              <w:t>192 244,4</w:t>
            </w:r>
          </w:p>
        </w:tc>
        <w:tc>
          <w:tcPr>
            <w:tcW w:w="1134" w:type="dxa"/>
            <w:tcBorders>
              <w:left w:val="single" w:sz="4" w:space="0" w:color="000001"/>
              <w:bottom w:val="single" w:sz="4" w:space="0" w:color="000001"/>
              <w:right w:val="single" w:sz="4" w:space="0" w:color="000001"/>
            </w:tcBorders>
            <w:shd w:val="clear" w:color="auto" w:fill="FFFFFF"/>
            <w:vAlign w:val="center"/>
          </w:tcPr>
          <w:p w:rsidR="006F17C0" w:rsidRPr="004B4F3F" w:rsidRDefault="006F17C0" w:rsidP="00105ED7">
            <w:pPr>
              <w:jc w:val="center"/>
              <w:rPr>
                <w:b/>
                <w:bCs/>
                <w:iCs/>
                <w:sz w:val="20"/>
                <w:szCs w:val="20"/>
              </w:rPr>
            </w:pPr>
            <w:r w:rsidRPr="004B4F3F">
              <w:rPr>
                <w:b/>
                <w:bCs/>
                <w:iCs/>
                <w:sz w:val="20"/>
                <w:szCs w:val="20"/>
              </w:rPr>
              <w:t>489 383,2</w:t>
            </w:r>
          </w:p>
        </w:tc>
      </w:tr>
    </w:tbl>
    <w:p w:rsidR="006F17C0" w:rsidRPr="004B4F3F" w:rsidRDefault="006F17C0" w:rsidP="006F17C0">
      <w:pPr>
        <w:pStyle w:val="a3"/>
        <w:ind w:left="567"/>
        <w:jc w:val="both"/>
        <w:rPr>
          <w:highlight w:val="yellow"/>
        </w:rPr>
      </w:pPr>
    </w:p>
    <w:p w:rsidR="006F17C0" w:rsidRPr="004B4F3F" w:rsidRDefault="006F17C0" w:rsidP="006F17C0">
      <w:pPr>
        <w:pStyle w:val="a3"/>
        <w:numPr>
          <w:ilvl w:val="0"/>
          <w:numId w:val="2"/>
        </w:numPr>
        <w:autoSpaceDE w:val="0"/>
        <w:autoSpaceDN w:val="0"/>
        <w:adjustRightInd w:val="0"/>
        <w:ind w:left="567" w:hanging="567"/>
        <w:jc w:val="both"/>
        <w:rPr>
          <w:color w:val="000000"/>
        </w:rPr>
      </w:pPr>
      <w:r w:rsidRPr="004B4F3F">
        <w:rPr>
          <w:color w:val="000000"/>
        </w:rPr>
        <w:t xml:space="preserve">Програмою передбачено кошти для придбання </w:t>
      </w:r>
      <w:r w:rsidRPr="004B4F3F">
        <w:rPr>
          <w:color w:val="000000"/>
          <w:lang w:bidi="hi-IN"/>
        </w:rPr>
        <w:t>КП «Міський тролейбус»</w:t>
      </w:r>
      <w:r w:rsidRPr="004B4F3F">
        <w:t xml:space="preserve"> </w:t>
      </w:r>
      <w:r w:rsidRPr="004B4F3F">
        <w:rPr>
          <w:color w:val="000000"/>
        </w:rPr>
        <w:t xml:space="preserve">техніки, матеріалів, запчастин, обладнання тощо з метою </w:t>
      </w:r>
      <w:r w:rsidRPr="004B4F3F">
        <w:rPr>
          <w:rFonts w:eastAsia="Calibri"/>
          <w:lang w:eastAsia="en-US"/>
        </w:rPr>
        <w:t xml:space="preserve">забезпечення стабільного функціонування автомобільного транспорту. </w:t>
      </w:r>
      <w:r w:rsidRPr="004B4F3F">
        <w:rPr>
          <w:color w:val="000000"/>
        </w:rPr>
        <w:t>Відповідно до інформації</w:t>
      </w:r>
      <w:r w:rsidR="009C5675">
        <w:rPr>
          <w:color w:val="000000"/>
        </w:rPr>
        <w:t>,</w:t>
      </w:r>
      <w:r w:rsidRPr="004B4F3F">
        <w:rPr>
          <w:color w:val="000000"/>
        </w:rPr>
        <w:t xml:space="preserve"> отриманої від </w:t>
      </w:r>
      <w:r w:rsidR="00DB1D11">
        <w:rPr>
          <w:color w:val="000000"/>
        </w:rPr>
        <w:t>Н</w:t>
      </w:r>
      <w:r w:rsidRPr="004B4F3F">
        <w:rPr>
          <w:color w:val="000000"/>
        </w:rPr>
        <w:t>адавача</w:t>
      </w:r>
      <w:r w:rsidR="009C5675">
        <w:rPr>
          <w:color w:val="000000"/>
        </w:rPr>
        <w:t>,</w:t>
      </w:r>
      <w:r w:rsidRPr="004B4F3F">
        <w:rPr>
          <w:color w:val="000000"/>
        </w:rPr>
        <w:t xml:space="preserve"> уся техніка, матеріали, запчастини, обладнання для </w:t>
      </w:r>
      <w:r w:rsidRPr="004B4F3F">
        <w:rPr>
          <w:color w:val="000000"/>
          <w:lang w:bidi="hi-IN"/>
        </w:rPr>
        <w:t>КП «Міський тролейбус»</w:t>
      </w:r>
      <w:r w:rsidRPr="004B4F3F">
        <w:t xml:space="preserve"> </w:t>
      </w:r>
      <w:r w:rsidRPr="004B4F3F">
        <w:rPr>
          <w:color w:val="000000"/>
        </w:rPr>
        <w:t>буде використовуватися виключно для надання послуг із перевезення пасажирів на міських автобусних маршрутах загального користування, і не буде здаватися в оренду, брати участь у будь-яких тендерах та здійснювати іншу комерційну діяльність.</w:t>
      </w:r>
    </w:p>
    <w:p w:rsidR="006F17C0" w:rsidRPr="004B4F3F" w:rsidRDefault="006F17C0" w:rsidP="006F17C0">
      <w:pPr>
        <w:pStyle w:val="a3"/>
        <w:autoSpaceDE w:val="0"/>
        <w:autoSpaceDN w:val="0"/>
        <w:adjustRightInd w:val="0"/>
        <w:ind w:left="567" w:hanging="567"/>
        <w:jc w:val="both"/>
        <w:rPr>
          <w:color w:val="000000"/>
        </w:rPr>
      </w:pPr>
    </w:p>
    <w:p w:rsidR="006F17C0" w:rsidRPr="004B4F3F" w:rsidRDefault="006F17C0" w:rsidP="006F17C0">
      <w:pPr>
        <w:pStyle w:val="2"/>
        <w:numPr>
          <w:ilvl w:val="0"/>
          <w:numId w:val="2"/>
        </w:numPr>
        <w:spacing w:after="0" w:line="240" w:lineRule="auto"/>
        <w:ind w:left="567" w:hanging="567"/>
        <w:jc w:val="both"/>
        <w:rPr>
          <w:rFonts w:ascii="Times New Roman" w:hAnsi="Times New Roman" w:cs="Times New Roman"/>
          <w:sz w:val="24"/>
          <w:szCs w:val="24"/>
        </w:rPr>
      </w:pPr>
      <w:r w:rsidRPr="004B4F3F">
        <w:rPr>
          <w:rFonts w:ascii="Times New Roman" w:hAnsi="Times New Roman" w:cs="Times New Roman"/>
          <w:sz w:val="24"/>
          <w:szCs w:val="24"/>
        </w:rPr>
        <w:t xml:space="preserve">КП «Міський тролейбус» здійснює закупівлі техніки, товарів, послуг, матеріалів тощо через систему Рrоzоrrо згідно </w:t>
      </w:r>
      <w:r w:rsidR="00DB1D11">
        <w:rPr>
          <w:rFonts w:ascii="Times New Roman" w:hAnsi="Times New Roman" w:cs="Times New Roman"/>
          <w:sz w:val="24"/>
          <w:szCs w:val="24"/>
        </w:rPr>
        <w:t xml:space="preserve">із </w:t>
      </w:r>
      <w:r w:rsidRPr="004B4F3F">
        <w:rPr>
          <w:rFonts w:ascii="Times New Roman" w:hAnsi="Times New Roman" w:cs="Times New Roman"/>
          <w:sz w:val="24"/>
          <w:szCs w:val="24"/>
        </w:rPr>
        <w:t>Закон</w:t>
      </w:r>
      <w:r w:rsidR="00DB1D11">
        <w:rPr>
          <w:rFonts w:ascii="Times New Roman" w:hAnsi="Times New Roman" w:cs="Times New Roman"/>
          <w:sz w:val="24"/>
          <w:szCs w:val="24"/>
        </w:rPr>
        <w:t>ом</w:t>
      </w:r>
      <w:r w:rsidRPr="004B4F3F">
        <w:rPr>
          <w:rFonts w:ascii="Times New Roman" w:hAnsi="Times New Roman" w:cs="Times New Roman"/>
          <w:sz w:val="24"/>
          <w:szCs w:val="24"/>
        </w:rPr>
        <w:t xml:space="preserve"> України «Про публічні закупівлі». Кошти на закупівлю техніки, товарів, послуг та матеріалів, тощо будуть виділятися виключно після проведення процедури закупівлі й оголошення переможця закупівлі та фактичного фіксування ціни в системі Рrоzоrrо в її межах, тому економія цих коштів буде залишатись у бюджеті міста Кривий Ріг.</w:t>
      </w:r>
    </w:p>
    <w:p w:rsidR="006F17C0" w:rsidRPr="004B4F3F" w:rsidRDefault="006F17C0" w:rsidP="006F17C0">
      <w:pPr>
        <w:pStyle w:val="2"/>
        <w:spacing w:after="0" w:line="240" w:lineRule="auto"/>
        <w:ind w:left="567" w:hanging="567"/>
        <w:jc w:val="both"/>
        <w:rPr>
          <w:rFonts w:ascii="Times New Roman" w:hAnsi="Times New Roman" w:cs="Times New Roman"/>
        </w:rPr>
      </w:pPr>
    </w:p>
    <w:p w:rsidR="006F17C0" w:rsidRPr="004B4F3F" w:rsidRDefault="006F17C0" w:rsidP="006F17C0">
      <w:pPr>
        <w:pStyle w:val="a3"/>
        <w:numPr>
          <w:ilvl w:val="0"/>
          <w:numId w:val="2"/>
        </w:numPr>
        <w:autoSpaceDE w:val="0"/>
        <w:autoSpaceDN w:val="0"/>
        <w:adjustRightInd w:val="0"/>
        <w:ind w:left="567" w:hanging="567"/>
        <w:jc w:val="both"/>
        <w:rPr>
          <w:color w:val="000000"/>
        </w:rPr>
      </w:pPr>
      <w:bookmarkStart w:id="1" w:name="_Hlk68361926"/>
      <w:r w:rsidRPr="004B4F3F">
        <w:t xml:space="preserve">Управління транспорту та телекомунікацій </w:t>
      </w:r>
      <w:r w:rsidR="007A0727">
        <w:rPr>
          <w:bCs/>
        </w:rPr>
        <w:t>В</w:t>
      </w:r>
      <w:r w:rsidR="007A0727" w:rsidRPr="004B4F3F">
        <w:rPr>
          <w:bCs/>
        </w:rPr>
        <w:t xml:space="preserve">иконавчого комітету </w:t>
      </w:r>
      <w:r w:rsidRPr="004B4F3F">
        <w:t>Криворізької міської ради надало розрахунки обчислення суми, яка необхідна для покриття чистих витрат (чистої фінансової різниці) між понесеними при наданні ПЗЕІ витратами та доходами КП «Міський тролейбус» (у частині перевезень пасажирів автотранспортом) від надання ПЗЕI на 2021 – 2023 роки.</w:t>
      </w:r>
    </w:p>
    <w:p w:rsidR="006F17C0" w:rsidRPr="004B4F3F" w:rsidRDefault="006F17C0" w:rsidP="006F17C0">
      <w:pPr>
        <w:pStyle w:val="a3"/>
        <w:autoSpaceDE w:val="0"/>
        <w:autoSpaceDN w:val="0"/>
        <w:adjustRightInd w:val="0"/>
        <w:ind w:left="567" w:hanging="567"/>
        <w:jc w:val="both"/>
        <w:rPr>
          <w:color w:val="000000"/>
        </w:rPr>
      </w:pPr>
    </w:p>
    <w:p w:rsidR="006F17C0" w:rsidRPr="004B4F3F" w:rsidRDefault="006F17C0" w:rsidP="006F17C0">
      <w:pPr>
        <w:pStyle w:val="rvps2"/>
        <w:numPr>
          <w:ilvl w:val="0"/>
          <w:numId w:val="2"/>
        </w:numPr>
        <w:spacing w:before="0" w:beforeAutospacing="0" w:after="0" w:afterAutospacing="0"/>
        <w:ind w:left="567" w:hanging="567"/>
        <w:jc w:val="both"/>
        <w:rPr>
          <w:lang w:val="uk-UA" w:eastAsia="uk-UA"/>
        </w:rPr>
      </w:pPr>
      <w:bookmarkStart w:id="2" w:name="_Hlk68361954"/>
      <w:bookmarkEnd w:id="1"/>
      <w:r w:rsidRPr="004B4F3F">
        <w:rPr>
          <w:u w:color="000000"/>
          <w:lang w:val="uk-UA"/>
        </w:rPr>
        <w:t xml:space="preserve">Для обчислення чистої фінансової різниці </w:t>
      </w:r>
      <w:r w:rsidRPr="004B4F3F">
        <w:rPr>
          <w:lang w:val="uk-UA" w:eastAsia="uk-UA"/>
        </w:rPr>
        <w:t xml:space="preserve">Управління транспорту та телекомунікацій </w:t>
      </w:r>
      <w:r w:rsidR="007A0727" w:rsidRPr="007A0727">
        <w:rPr>
          <w:bCs/>
          <w:lang w:val="uk-UA"/>
        </w:rPr>
        <w:t xml:space="preserve">Виконавчого комітету </w:t>
      </w:r>
      <w:r w:rsidRPr="004B4F3F">
        <w:rPr>
          <w:lang w:val="uk-UA" w:eastAsia="uk-UA"/>
        </w:rPr>
        <w:t>Криворізької міської ради</w:t>
      </w:r>
      <w:r w:rsidRPr="004B4F3F">
        <w:rPr>
          <w:lang w:val="uk-UA"/>
        </w:rPr>
        <w:t xml:space="preserve"> керувалося такою</w:t>
      </w:r>
      <w:r w:rsidRPr="004B4F3F">
        <w:rPr>
          <w:u w:color="000000"/>
          <w:lang w:val="uk-UA"/>
        </w:rPr>
        <w:t xml:space="preserve"> формулою:</w:t>
      </w:r>
    </w:p>
    <w:p w:rsidR="006F17C0" w:rsidRPr="004B4F3F" w:rsidRDefault="006F17C0" w:rsidP="006F17C0">
      <w:pPr>
        <w:pStyle w:val="a3"/>
        <w:numPr>
          <w:ilvl w:val="0"/>
          <w:numId w:val="16"/>
        </w:numPr>
        <w:ind w:left="567" w:hanging="567"/>
        <w:jc w:val="both"/>
        <w:rPr>
          <w:u w:color="000000"/>
        </w:rPr>
      </w:pPr>
      <w:r w:rsidRPr="004B4F3F">
        <w:rPr>
          <w:u w:color="000000"/>
        </w:rPr>
        <w:t>витрати, понесені у зв’язку з виконанням зобов’язання з надання послуги, що містяться в договорі про таку послугу;</w:t>
      </w:r>
    </w:p>
    <w:p w:rsidR="006F17C0" w:rsidRPr="004B4F3F" w:rsidRDefault="006F17C0" w:rsidP="006F17C0">
      <w:pPr>
        <w:pStyle w:val="a3"/>
        <w:numPr>
          <w:ilvl w:val="0"/>
          <w:numId w:val="16"/>
        </w:numPr>
        <w:ind w:left="567" w:hanging="567"/>
        <w:jc w:val="both"/>
        <w:rPr>
          <w:u w:color="000000"/>
        </w:rPr>
      </w:pPr>
      <w:r w:rsidRPr="004B4F3F">
        <w:rPr>
          <w:u w:color="000000"/>
        </w:rPr>
        <w:t xml:space="preserve">за вирахуванням будь-якого доходу, що виникає під час виконання зобов’язань із </w:t>
      </w:r>
      <w:r w:rsidR="00863676">
        <w:rPr>
          <w:u w:color="000000"/>
        </w:rPr>
        <w:t xml:space="preserve">                  </w:t>
      </w:r>
      <w:r w:rsidRPr="004B4F3F">
        <w:rPr>
          <w:u w:color="000000"/>
        </w:rPr>
        <w:t xml:space="preserve">надання відповідної публічної послуги, </w:t>
      </w:r>
      <w:r w:rsidR="00863676">
        <w:rPr>
          <w:u w:color="000000"/>
        </w:rPr>
        <w:t>в</w:t>
      </w:r>
      <w:r w:rsidRPr="004B4F3F">
        <w:rPr>
          <w:u w:color="000000"/>
        </w:rPr>
        <w:t xml:space="preserve"> тому числі отримання доходу від реклами чи будь-якої іншої діяльності, яка пов’язана з наданням відповідної публічної послуги;</w:t>
      </w:r>
    </w:p>
    <w:p w:rsidR="006F17C0" w:rsidRPr="004B4F3F" w:rsidRDefault="006F17C0" w:rsidP="006F17C0">
      <w:pPr>
        <w:pStyle w:val="a3"/>
        <w:numPr>
          <w:ilvl w:val="0"/>
          <w:numId w:val="16"/>
        </w:numPr>
        <w:ind w:left="567" w:hanging="567"/>
        <w:jc w:val="both"/>
        <w:rPr>
          <w:u w:color="000000"/>
        </w:rPr>
      </w:pPr>
      <w:r w:rsidRPr="004B4F3F">
        <w:rPr>
          <w:u w:color="000000"/>
        </w:rPr>
        <w:t>за вирахуванням надходжень від тарифу чи будь-якого іншого доходу, отриманого під час виконання відповідних зобов’язань щодо надання публічних послуг;</w:t>
      </w:r>
    </w:p>
    <w:p w:rsidR="006F17C0" w:rsidRPr="004B4F3F" w:rsidRDefault="006F17C0" w:rsidP="006F17C0">
      <w:pPr>
        <w:pStyle w:val="a3"/>
        <w:numPr>
          <w:ilvl w:val="0"/>
          <w:numId w:val="16"/>
        </w:numPr>
        <w:ind w:left="567" w:hanging="567"/>
        <w:jc w:val="both"/>
        <w:rPr>
          <w:u w:color="000000"/>
        </w:rPr>
      </w:pPr>
      <w:r w:rsidRPr="004B4F3F">
        <w:rPr>
          <w:u w:color="000000"/>
        </w:rPr>
        <w:t>ураховується розумний прибуток;</w:t>
      </w:r>
    </w:p>
    <w:p w:rsidR="006F17C0" w:rsidRPr="004B4F3F" w:rsidRDefault="006F17C0" w:rsidP="006F17C0">
      <w:pPr>
        <w:pStyle w:val="a3"/>
        <w:numPr>
          <w:ilvl w:val="0"/>
          <w:numId w:val="16"/>
        </w:numPr>
        <w:autoSpaceDE w:val="0"/>
        <w:autoSpaceDN w:val="0"/>
        <w:adjustRightInd w:val="0"/>
        <w:ind w:left="567" w:hanging="567"/>
        <w:jc w:val="both"/>
        <w:rPr>
          <w:color w:val="000000"/>
        </w:rPr>
      </w:pPr>
      <w:r w:rsidRPr="004B4F3F">
        <w:rPr>
          <w:u w:color="000000"/>
        </w:rPr>
        <w:t>дорівнює чистій фінансовій різниці.</w:t>
      </w:r>
      <w:bookmarkEnd w:id="2"/>
    </w:p>
    <w:p w:rsidR="006F17C0" w:rsidRPr="004B4F3F" w:rsidRDefault="006F17C0" w:rsidP="006F17C0">
      <w:pPr>
        <w:pStyle w:val="a3"/>
        <w:ind w:left="567" w:hanging="567"/>
      </w:pPr>
    </w:p>
    <w:p w:rsidR="006F17C0" w:rsidRPr="004B4F3F" w:rsidRDefault="006F17C0" w:rsidP="006F17C0">
      <w:pPr>
        <w:pStyle w:val="a3"/>
        <w:numPr>
          <w:ilvl w:val="0"/>
          <w:numId w:val="2"/>
        </w:numPr>
        <w:autoSpaceDE w:val="0"/>
        <w:autoSpaceDN w:val="0"/>
        <w:adjustRightInd w:val="0"/>
        <w:ind w:left="567" w:hanging="567"/>
        <w:jc w:val="both"/>
        <w:rPr>
          <w:color w:val="000000"/>
        </w:rPr>
      </w:pPr>
      <w:r w:rsidRPr="004B4F3F">
        <w:rPr>
          <w:color w:val="000000"/>
        </w:rPr>
        <w:t xml:space="preserve">Відповідно до отриманої від Надавача інформації </w:t>
      </w:r>
      <w:bookmarkStart w:id="3" w:name="_Hlk68361984"/>
      <w:r w:rsidRPr="004B4F3F">
        <w:t xml:space="preserve">чиста фінансова різниця </w:t>
      </w:r>
      <w:r w:rsidR="00FC5B3C">
        <w:br/>
      </w:r>
      <w:r w:rsidRPr="004B4F3F">
        <w:t>КП «Міський тролейбус» (у частині перевезень пасажирів автотранспортом) за 2021 рік становить 154 177,5 тис. грн, а саме:</w:t>
      </w:r>
    </w:p>
    <w:p w:rsidR="006F17C0" w:rsidRPr="004B4F3F" w:rsidRDefault="006F17C0" w:rsidP="006F17C0">
      <w:pPr>
        <w:pStyle w:val="rvps2"/>
        <w:numPr>
          <w:ilvl w:val="0"/>
          <w:numId w:val="17"/>
        </w:numPr>
        <w:spacing w:before="0" w:beforeAutospacing="0" w:after="0" w:afterAutospacing="0"/>
        <w:ind w:left="567" w:hanging="567"/>
        <w:jc w:val="both"/>
        <w:rPr>
          <w:u w:color="000000"/>
          <w:lang w:val="uk-UA"/>
        </w:rPr>
      </w:pPr>
      <w:r w:rsidRPr="004B4F3F">
        <w:rPr>
          <w:u w:color="000000"/>
          <w:lang w:val="uk-UA"/>
        </w:rPr>
        <w:lastRenderedPageBreak/>
        <w:t>витрати, понесені у зв’язку з виконанням зобов’язання з надання публічної послуги: витрати на оплату праці, відрахування на соціальні заходи, матеріальні затрати, амортизацію, інші операційні витрати та капітальні витрати – 156 904,7 тис. грн;</w:t>
      </w:r>
    </w:p>
    <w:p w:rsidR="006F17C0" w:rsidRPr="004B4F3F" w:rsidRDefault="006F17C0" w:rsidP="006F17C0">
      <w:pPr>
        <w:pStyle w:val="rvps2"/>
        <w:numPr>
          <w:ilvl w:val="0"/>
          <w:numId w:val="17"/>
        </w:numPr>
        <w:spacing w:before="0" w:beforeAutospacing="0" w:after="0" w:afterAutospacing="0"/>
        <w:ind w:left="567" w:hanging="567"/>
        <w:jc w:val="both"/>
        <w:rPr>
          <w:u w:color="000000"/>
          <w:lang w:val="uk-UA"/>
        </w:rPr>
      </w:pPr>
      <w:r w:rsidRPr="004B4F3F">
        <w:rPr>
          <w:u w:color="000000"/>
          <w:lang w:val="uk-UA"/>
        </w:rPr>
        <w:t>за вирахуванням будь-якого доходу, що виникає під час виконання зобов’язань із надання відповідної публічної послуги, у тому числі отримання доходу від реклами чи будь-якої іншої діяльності, яка пов'язана з наданням відповідної  послуги – 0 грн;</w:t>
      </w:r>
    </w:p>
    <w:p w:rsidR="006F17C0" w:rsidRPr="004B4F3F" w:rsidRDefault="006F17C0" w:rsidP="006F17C0">
      <w:pPr>
        <w:pStyle w:val="rvps2"/>
        <w:numPr>
          <w:ilvl w:val="0"/>
          <w:numId w:val="17"/>
        </w:numPr>
        <w:spacing w:before="0" w:beforeAutospacing="0" w:after="0" w:afterAutospacing="0"/>
        <w:ind w:left="567" w:hanging="567"/>
        <w:jc w:val="both"/>
        <w:rPr>
          <w:u w:color="000000"/>
          <w:lang w:val="uk-UA"/>
        </w:rPr>
      </w:pPr>
      <w:r w:rsidRPr="004B4F3F">
        <w:rPr>
          <w:u w:color="000000"/>
          <w:lang w:val="uk-UA"/>
        </w:rPr>
        <w:t xml:space="preserve">за вирахуванням надходжень від тарифу чи будь-якого іншого доходу, отриманого під час виконання відповідних зобов’язань щодо надання публічних послуг – </w:t>
      </w:r>
      <w:r w:rsidRPr="004B4F3F">
        <w:rPr>
          <w:u w:color="000000"/>
          <w:lang w:val="uk-UA"/>
        </w:rPr>
        <w:br/>
        <w:t>2 727,2 тис. грн;</w:t>
      </w:r>
    </w:p>
    <w:p w:rsidR="006F17C0" w:rsidRPr="004B4F3F" w:rsidRDefault="006F17C0" w:rsidP="006F17C0">
      <w:pPr>
        <w:pStyle w:val="rvps2"/>
        <w:numPr>
          <w:ilvl w:val="1"/>
          <w:numId w:val="35"/>
        </w:numPr>
        <w:spacing w:before="0" w:beforeAutospacing="0" w:after="0" w:afterAutospacing="0"/>
        <w:ind w:left="567" w:hanging="567"/>
        <w:jc w:val="both"/>
        <w:rPr>
          <w:u w:color="000000"/>
          <w:lang w:val="uk-UA"/>
        </w:rPr>
      </w:pPr>
      <w:r w:rsidRPr="004B4F3F">
        <w:rPr>
          <w:u w:color="000000"/>
          <w:lang w:val="uk-UA"/>
        </w:rPr>
        <w:t>за врахуванням розумного прибутку – 0 грн.</w:t>
      </w:r>
    </w:p>
    <w:p w:rsidR="006F17C0" w:rsidRPr="004B4F3F" w:rsidRDefault="006F17C0" w:rsidP="006F17C0">
      <w:pPr>
        <w:pStyle w:val="rvps2"/>
        <w:spacing w:before="0" w:beforeAutospacing="0" w:after="0" w:afterAutospacing="0"/>
        <w:ind w:left="567" w:hanging="567"/>
        <w:jc w:val="both"/>
        <w:rPr>
          <w:u w:color="000000"/>
          <w:lang w:val="uk-UA"/>
        </w:rPr>
      </w:pPr>
    </w:p>
    <w:p w:rsidR="006F17C0" w:rsidRPr="004B4F3F" w:rsidRDefault="006F17C0" w:rsidP="006F17C0">
      <w:pPr>
        <w:pStyle w:val="a3"/>
        <w:numPr>
          <w:ilvl w:val="0"/>
          <w:numId w:val="2"/>
        </w:numPr>
        <w:autoSpaceDE w:val="0"/>
        <w:autoSpaceDN w:val="0"/>
        <w:adjustRightInd w:val="0"/>
        <w:ind w:left="567" w:hanging="567"/>
        <w:jc w:val="both"/>
        <w:rPr>
          <w:color w:val="000000"/>
        </w:rPr>
      </w:pPr>
      <w:r w:rsidRPr="004B4F3F">
        <w:t>Відповідно до інформації</w:t>
      </w:r>
      <w:r w:rsidR="009C5675">
        <w:t>,</w:t>
      </w:r>
      <w:r w:rsidRPr="004B4F3F">
        <w:t xml:space="preserve"> отриманої від Надавача, максимальний розмір підтримки                      КП «Міський тролейбус» (у частині перевезень пасажирів автотранспортом) у </w:t>
      </w:r>
      <w:r w:rsidRPr="004B4F3F">
        <w:br/>
        <w:t xml:space="preserve">2021 році становитиме </w:t>
      </w:r>
      <w:r w:rsidRPr="004B4F3F">
        <w:rPr>
          <w:iCs/>
        </w:rPr>
        <w:t>133 351,7</w:t>
      </w:r>
      <w:r w:rsidRPr="004B4F3F">
        <w:rPr>
          <w:b/>
          <w:bCs/>
          <w:iCs/>
          <w:sz w:val="20"/>
          <w:szCs w:val="20"/>
        </w:rPr>
        <w:t xml:space="preserve"> </w:t>
      </w:r>
      <w:r w:rsidRPr="004B4F3F">
        <w:rPr>
          <w:iCs/>
        </w:rPr>
        <w:t>тис.</w:t>
      </w:r>
      <w:r w:rsidRPr="004B4F3F">
        <w:rPr>
          <w:b/>
          <w:bCs/>
          <w:iCs/>
          <w:sz w:val="20"/>
          <w:szCs w:val="20"/>
        </w:rPr>
        <w:t xml:space="preserve"> </w:t>
      </w:r>
      <w:r w:rsidRPr="004B4F3F">
        <w:t>грн, що не перевищує чист</w:t>
      </w:r>
      <w:r w:rsidR="00FC5B3C">
        <w:t>ої</w:t>
      </w:r>
      <w:r w:rsidRPr="004B4F3F">
        <w:t xml:space="preserve"> фінансов</w:t>
      </w:r>
      <w:r w:rsidR="00FC5B3C">
        <w:t>ої</w:t>
      </w:r>
      <w:r w:rsidRPr="004B4F3F">
        <w:t xml:space="preserve"> різниц</w:t>
      </w:r>
      <w:r w:rsidR="00FC5B3C">
        <w:t>і</w:t>
      </w:r>
      <w:r w:rsidRPr="004B4F3F">
        <w:t>.</w:t>
      </w:r>
      <w:bookmarkEnd w:id="3"/>
    </w:p>
    <w:p w:rsidR="006F17C0" w:rsidRPr="004B4F3F" w:rsidRDefault="006F17C0" w:rsidP="006F17C0">
      <w:pPr>
        <w:pStyle w:val="a3"/>
        <w:autoSpaceDE w:val="0"/>
        <w:autoSpaceDN w:val="0"/>
        <w:adjustRightInd w:val="0"/>
        <w:ind w:left="567" w:hanging="567"/>
        <w:jc w:val="both"/>
        <w:rPr>
          <w:color w:val="000000"/>
        </w:rPr>
      </w:pPr>
    </w:p>
    <w:p w:rsidR="006F17C0" w:rsidRPr="004B4F3F" w:rsidRDefault="006F17C0" w:rsidP="006F17C0">
      <w:pPr>
        <w:pStyle w:val="a3"/>
        <w:numPr>
          <w:ilvl w:val="0"/>
          <w:numId w:val="2"/>
        </w:numPr>
        <w:autoSpaceDE w:val="0"/>
        <w:autoSpaceDN w:val="0"/>
        <w:adjustRightInd w:val="0"/>
        <w:ind w:left="567" w:hanging="567"/>
        <w:jc w:val="both"/>
        <w:rPr>
          <w:color w:val="000000"/>
        </w:rPr>
      </w:pPr>
      <w:bookmarkStart w:id="4" w:name="_Hlk68362259"/>
      <w:r w:rsidRPr="004B4F3F">
        <w:t>Чиста фінансова різниця КП «Міський тролейбус» (у частині перевезень пасажирів автотранспортом) за 2022 рік становить 193 532,8 тис. грн, а саме:</w:t>
      </w:r>
    </w:p>
    <w:p w:rsidR="006F17C0" w:rsidRPr="004B4F3F" w:rsidRDefault="006F17C0" w:rsidP="006F17C0">
      <w:pPr>
        <w:pStyle w:val="rvps2"/>
        <w:numPr>
          <w:ilvl w:val="0"/>
          <w:numId w:val="17"/>
        </w:numPr>
        <w:spacing w:before="0" w:beforeAutospacing="0" w:after="0" w:afterAutospacing="0"/>
        <w:ind w:left="567" w:hanging="567"/>
        <w:jc w:val="both"/>
        <w:rPr>
          <w:u w:color="000000"/>
          <w:lang w:val="uk-UA"/>
        </w:rPr>
      </w:pPr>
      <w:r w:rsidRPr="004B4F3F">
        <w:rPr>
          <w:u w:color="000000"/>
          <w:lang w:val="uk-UA"/>
        </w:rPr>
        <w:t>витрати, понесені у зв’язку з виконанням зобов’язання з надання публічної послуги: витрати на оплату праці, відрахування на соціальні заходи, матеріальні затрати, амортизацію, інші операційні витрати та капітальні витрати – 196 260,0 тис. грн;</w:t>
      </w:r>
    </w:p>
    <w:p w:rsidR="006F17C0" w:rsidRPr="004B4F3F" w:rsidRDefault="006F17C0" w:rsidP="006F17C0">
      <w:pPr>
        <w:pStyle w:val="rvps2"/>
        <w:numPr>
          <w:ilvl w:val="0"/>
          <w:numId w:val="17"/>
        </w:numPr>
        <w:spacing w:before="0" w:beforeAutospacing="0" w:after="0" w:afterAutospacing="0"/>
        <w:ind w:left="567" w:hanging="567"/>
        <w:jc w:val="both"/>
        <w:rPr>
          <w:u w:color="000000"/>
          <w:lang w:val="uk-UA"/>
        </w:rPr>
      </w:pPr>
      <w:r w:rsidRPr="004B4F3F">
        <w:rPr>
          <w:u w:color="000000"/>
          <w:lang w:val="uk-UA"/>
        </w:rPr>
        <w:t>за вирахуванням будь-якого доходу, що виникає під час виконання зобов’язань із надання відповідної публічної послуги, у тому числі отримання доходу від реклами чи будь-якої іншої діяльності, яка пов'язана з наданням відповідної  послуги – 0 грн;</w:t>
      </w:r>
    </w:p>
    <w:p w:rsidR="006F17C0" w:rsidRPr="004B4F3F" w:rsidRDefault="006F17C0" w:rsidP="006F17C0">
      <w:pPr>
        <w:pStyle w:val="rvps2"/>
        <w:numPr>
          <w:ilvl w:val="0"/>
          <w:numId w:val="17"/>
        </w:numPr>
        <w:spacing w:before="0" w:beforeAutospacing="0" w:after="0" w:afterAutospacing="0"/>
        <w:ind w:left="567" w:hanging="567"/>
        <w:jc w:val="both"/>
        <w:rPr>
          <w:u w:color="000000"/>
          <w:lang w:val="uk-UA"/>
        </w:rPr>
      </w:pPr>
      <w:r w:rsidRPr="004B4F3F">
        <w:rPr>
          <w:u w:color="000000"/>
          <w:lang w:val="uk-UA"/>
        </w:rPr>
        <w:t xml:space="preserve">за вирахуванням надходжень від тарифу чи будь-якого іншого доходу, отриманого під час виконання відповідних зобов’язань щодо надання публічних послуг, – </w:t>
      </w:r>
      <w:r w:rsidRPr="004B4F3F">
        <w:rPr>
          <w:u w:color="000000"/>
          <w:lang w:val="uk-UA"/>
        </w:rPr>
        <w:br/>
        <w:t>2 727,2 тис. грн;</w:t>
      </w:r>
    </w:p>
    <w:p w:rsidR="006F17C0" w:rsidRPr="004B4F3F" w:rsidRDefault="006F17C0" w:rsidP="006F17C0">
      <w:pPr>
        <w:pStyle w:val="rvps2"/>
        <w:numPr>
          <w:ilvl w:val="1"/>
          <w:numId w:val="35"/>
        </w:numPr>
        <w:spacing w:before="0" w:beforeAutospacing="0" w:after="0" w:afterAutospacing="0"/>
        <w:ind w:left="567" w:hanging="567"/>
        <w:jc w:val="both"/>
        <w:rPr>
          <w:u w:color="000000"/>
          <w:lang w:val="uk-UA"/>
        </w:rPr>
      </w:pPr>
      <w:r w:rsidRPr="004B4F3F">
        <w:rPr>
          <w:u w:color="000000"/>
          <w:lang w:val="uk-UA"/>
        </w:rPr>
        <w:t>за врахуванням розумного прибутку – 0 грн.</w:t>
      </w:r>
    </w:p>
    <w:p w:rsidR="006F17C0" w:rsidRPr="004B4F3F" w:rsidRDefault="006F17C0" w:rsidP="006F17C0">
      <w:pPr>
        <w:pStyle w:val="rvps2"/>
        <w:spacing w:before="0" w:beforeAutospacing="0" w:after="0" w:afterAutospacing="0"/>
        <w:ind w:left="567" w:hanging="567"/>
        <w:jc w:val="both"/>
        <w:rPr>
          <w:u w:color="000000"/>
          <w:lang w:val="uk-UA"/>
        </w:rPr>
      </w:pPr>
    </w:p>
    <w:p w:rsidR="006F17C0" w:rsidRPr="004B4F3F" w:rsidRDefault="006F17C0" w:rsidP="006F17C0">
      <w:pPr>
        <w:pStyle w:val="a3"/>
        <w:numPr>
          <w:ilvl w:val="0"/>
          <w:numId w:val="2"/>
        </w:numPr>
        <w:autoSpaceDE w:val="0"/>
        <w:autoSpaceDN w:val="0"/>
        <w:adjustRightInd w:val="0"/>
        <w:ind w:left="567" w:hanging="567"/>
        <w:jc w:val="both"/>
        <w:rPr>
          <w:color w:val="000000"/>
        </w:rPr>
      </w:pPr>
      <w:r w:rsidRPr="004B4F3F">
        <w:t xml:space="preserve">Відповідно до інформації, отриманої від Надавача, максимальний розмір підтримки                      КП «Міський тролейбус» (у частині перевезень пасажирів автотранспортом) у </w:t>
      </w:r>
      <w:r w:rsidRPr="004B4F3F">
        <w:br/>
        <w:t xml:space="preserve">2022 році становитиме </w:t>
      </w:r>
      <w:r w:rsidRPr="004B4F3F">
        <w:rPr>
          <w:iCs/>
        </w:rPr>
        <w:t>163 787,1</w:t>
      </w:r>
      <w:r w:rsidRPr="004B4F3F">
        <w:rPr>
          <w:b/>
          <w:bCs/>
          <w:sz w:val="20"/>
          <w:szCs w:val="20"/>
        </w:rPr>
        <w:t xml:space="preserve"> </w:t>
      </w:r>
      <w:r w:rsidRPr="004B4F3F">
        <w:rPr>
          <w:iCs/>
        </w:rPr>
        <w:t>тис.</w:t>
      </w:r>
      <w:r w:rsidRPr="004B4F3F">
        <w:rPr>
          <w:b/>
          <w:bCs/>
          <w:iCs/>
          <w:sz w:val="20"/>
          <w:szCs w:val="20"/>
        </w:rPr>
        <w:t xml:space="preserve"> </w:t>
      </w:r>
      <w:r w:rsidRPr="004B4F3F">
        <w:t>грн, що не перевищує чист</w:t>
      </w:r>
      <w:r w:rsidR="007A540E">
        <w:t>ої</w:t>
      </w:r>
      <w:r w:rsidRPr="004B4F3F">
        <w:t xml:space="preserve"> фінансов</w:t>
      </w:r>
      <w:r w:rsidR="007A540E">
        <w:t>ої</w:t>
      </w:r>
      <w:r w:rsidRPr="004B4F3F">
        <w:t xml:space="preserve"> різниц</w:t>
      </w:r>
      <w:r w:rsidR="007A540E">
        <w:t>і</w:t>
      </w:r>
      <w:r w:rsidRPr="004B4F3F">
        <w:t>.</w:t>
      </w:r>
      <w:bookmarkEnd w:id="4"/>
    </w:p>
    <w:p w:rsidR="006F17C0" w:rsidRPr="004B4F3F" w:rsidRDefault="006F17C0" w:rsidP="006F17C0">
      <w:pPr>
        <w:pStyle w:val="a3"/>
        <w:autoSpaceDE w:val="0"/>
        <w:autoSpaceDN w:val="0"/>
        <w:adjustRightInd w:val="0"/>
        <w:ind w:left="567" w:hanging="567"/>
        <w:jc w:val="both"/>
        <w:rPr>
          <w:color w:val="000000"/>
        </w:rPr>
      </w:pPr>
    </w:p>
    <w:p w:rsidR="006F17C0" w:rsidRPr="004B4F3F" w:rsidRDefault="006F17C0" w:rsidP="006F17C0">
      <w:pPr>
        <w:pStyle w:val="a3"/>
        <w:numPr>
          <w:ilvl w:val="0"/>
          <w:numId w:val="2"/>
        </w:numPr>
        <w:autoSpaceDE w:val="0"/>
        <w:autoSpaceDN w:val="0"/>
        <w:adjustRightInd w:val="0"/>
        <w:ind w:left="567" w:hanging="567"/>
        <w:jc w:val="both"/>
        <w:rPr>
          <w:color w:val="000000"/>
        </w:rPr>
      </w:pPr>
      <w:r w:rsidRPr="004B4F3F">
        <w:t>Чиста фінансова різниця КП «Міський тролейбус» (у частині перевезень пасажирів автотранспортом) за 2023 рік становить 224 990,1 тис. грн, а саме:</w:t>
      </w:r>
    </w:p>
    <w:p w:rsidR="006F17C0" w:rsidRPr="004B4F3F" w:rsidRDefault="006F17C0" w:rsidP="006F17C0">
      <w:pPr>
        <w:pStyle w:val="rvps2"/>
        <w:numPr>
          <w:ilvl w:val="0"/>
          <w:numId w:val="17"/>
        </w:numPr>
        <w:spacing w:before="0" w:beforeAutospacing="0" w:after="0" w:afterAutospacing="0"/>
        <w:ind w:left="567" w:hanging="567"/>
        <w:jc w:val="both"/>
        <w:rPr>
          <w:u w:color="000000"/>
          <w:lang w:val="uk-UA"/>
        </w:rPr>
      </w:pPr>
      <w:r w:rsidRPr="004B4F3F">
        <w:rPr>
          <w:u w:color="000000"/>
          <w:lang w:val="uk-UA"/>
        </w:rPr>
        <w:t>витрати, понесені у зв’язку з виконанням зобов’язання з надання публічної послуги: витрати на оплату праці, відрахування на соціальні заходи, матеріальні затрати, амортизацію, інші операційні витрати та капітальні витрати – 227 717,3 тис. грн;</w:t>
      </w:r>
    </w:p>
    <w:p w:rsidR="006F17C0" w:rsidRPr="004B4F3F" w:rsidRDefault="006F17C0" w:rsidP="006F17C0">
      <w:pPr>
        <w:pStyle w:val="rvps2"/>
        <w:numPr>
          <w:ilvl w:val="0"/>
          <w:numId w:val="17"/>
        </w:numPr>
        <w:spacing w:before="0" w:beforeAutospacing="0" w:after="0" w:afterAutospacing="0"/>
        <w:ind w:left="567" w:hanging="567"/>
        <w:jc w:val="both"/>
        <w:rPr>
          <w:u w:color="000000"/>
          <w:lang w:val="uk-UA"/>
        </w:rPr>
      </w:pPr>
      <w:r w:rsidRPr="004B4F3F">
        <w:rPr>
          <w:u w:color="000000"/>
          <w:lang w:val="uk-UA"/>
        </w:rPr>
        <w:t>за вирахуванням будь-якого доходу, що виникає під час виконання зобов’язань із надання відповідної публічної послуги, у тому числі отримання доходу від реклами чи будь-якої іншої діяльності, яка пов'язана з наданням відповідної  послуги – 0 грн;</w:t>
      </w:r>
    </w:p>
    <w:p w:rsidR="006F17C0" w:rsidRPr="004B4F3F" w:rsidRDefault="006F17C0" w:rsidP="006F17C0">
      <w:pPr>
        <w:pStyle w:val="rvps2"/>
        <w:numPr>
          <w:ilvl w:val="0"/>
          <w:numId w:val="17"/>
        </w:numPr>
        <w:spacing w:before="0" w:beforeAutospacing="0" w:after="0" w:afterAutospacing="0"/>
        <w:ind w:left="567" w:hanging="567"/>
        <w:jc w:val="both"/>
        <w:rPr>
          <w:u w:color="000000"/>
          <w:lang w:val="uk-UA"/>
        </w:rPr>
      </w:pPr>
      <w:r w:rsidRPr="004B4F3F">
        <w:rPr>
          <w:u w:color="000000"/>
          <w:lang w:val="uk-UA"/>
        </w:rPr>
        <w:t xml:space="preserve">за вирахуванням надходжень від тарифу чи будь-якого іншого доходу, отриманого під час виконання відповідних зобов’язань щодо надання публічних послуг, – </w:t>
      </w:r>
      <w:r w:rsidRPr="004B4F3F">
        <w:rPr>
          <w:u w:color="000000"/>
          <w:lang w:val="uk-UA"/>
        </w:rPr>
        <w:br/>
        <w:t>2 727,2 тис. грн;</w:t>
      </w:r>
    </w:p>
    <w:p w:rsidR="006F17C0" w:rsidRPr="004B4F3F" w:rsidRDefault="006F17C0" w:rsidP="006F17C0">
      <w:pPr>
        <w:pStyle w:val="rvps2"/>
        <w:numPr>
          <w:ilvl w:val="1"/>
          <w:numId w:val="35"/>
        </w:numPr>
        <w:spacing w:before="0" w:beforeAutospacing="0" w:after="0" w:afterAutospacing="0"/>
        <w:ind w:left="567" w:hanging="567"/>
        <w:jc w:val="both"/>
        <w:rPr>
          <w:u w:color="000000"/>
          <w:lang w:val="uk-UA"/>
        </w:rPr>
      </w:pPr>
      <w:r w:rsidRPr="004B4F3F">
        <w:rPr>
          <w:u w:color="000000"/>
          <w:lang w:val="uk-UA"/>
        </w:rPr>
        <w:t>за врахуванням розумного прибутку – 0 грн.</w:t>
      </w:r>
    </w:p>
    <w:p w:rsidR="006F17C0" w:rsidRPr="004B4F3F" w:rsidRDefault="006F17C0" w:rsidP="006F17C0">
      <w:pPr>
        <w:pStyle w:val="rvps2"/>
        <w:spacing w:before="0" w:beforeAutospacing="0" w:after="0" w:afterAutospacing="0"/>
        <w:ind w:left="567" w:hanging="567"/>
        <w:jc w:val="both"/>
        <w:rPr>
          <w:u w:color="000000"/>
          <w:lang w:val="uk-UA"/>
        </w:rPr>
      </w:pPr>
    </w:p>
    <w:p w:rsidR="006F17C0" w:rsidRPr="004B4F3F" w:rsidRDefault="006F17C0" w:rsidP="006F17C0">
      <w:pPr>
        <w:pStyle w:val="a3"/>
        <w:numPr>
          <w:ilvl w:val="0"/>
          <w:numId w:val="2"/>
        </w:numPr>
        <w:autoSpaceDE w:val="0"/>
        <w:autoSpaceDN w:val="0"/>
        <w:adjustRightInd w:val="0"/>
        <w:ind w:left="567" w:hanging="567"/>
        <w:jc w:val="both"/>
        <w:rPr>
          <w:color w:val="000000"/>
        </w:rPr>
      </w:pPr>
      <w:r w:rsidRPr="004B4F3F">
        <w:t xml:space="preserve">Відповідно до інформації, отриманої від Надавача, максимальний розмір підтримки                      КП «Міський тролейбус» (у частині перевезень пасажирів автотранспортом) у </w:t>
      </w:r>
      <w:r w:rsidRPr="004B4F3F">
        <w:br/>
        <w:t xml:space="preserve">2023 році становитиме </w:t>
      </w:r>
      <w:r w:rsidRPr="004B4F3F">
        <w:rPr>
          <w:iCs/>
        </w:rPr>
        <w:t>192 244,4</w:t>
      </w:r>
      <w:r w:rsidRPr="004B4F3F">
        <w:rPr>
          <w:b/>
          <w:bCs/>
          <w:iCs/>
          <w:sz w:val="20"/>
          <w:szCs w:val="20"/>
        </w:rPr>
        <w:t xml:space="preserve"> </w:t>
      </w:r>
      <w:r w:rsidRPr="004B4F3F">
        <w:rPr>
          <w:iCs/>
        </w:rPr>
        <w:t>тис.</w:t>
      </w:r>
      <w:r w:rsidRPr="004B4F3F">
        <w:rPr>
          <w:b/>
          <w:bCs/>
          <w:iCs/>
          <w:sz w:val="20"/>
          <w:szCs w:val="20"/>
        </w:rPr>
        <w:t xml:space="preserve"> </w:t>
      </w:r>
      <w:r w:rsidRPr="004B4F3F">
        <w:t>грн, що не перевищує чист</w:t>
      </w:r>
      <w:r w:rsidR="007A540E">
        <w:t>ої</w:t>
      </w:r>
      <w:r w:rsidRPr="004B4F3F">
        <w:t xml:space="preserve"> фінансов</w:t>
      </w:r>
      <w:r w:rsidR="007A540E">
        <w:t>ої</w:t>
      </w:r>
      <w:r w:rsidRPr="004B4F3F">
        <w:t xml:space="preserve"> різниц</w:t>
      </w:r>
      <w:r w:rsidR="007A540E">
        <w:t>і</w:t>
      </w:r>
      <w:r w:rsidRPr="004B4F3F">
        <w:t>.</w:t>
      </w:r>
    </w:p>
    <w:p w:rsidR="006F17C0" w:rsidRPr="004B4F3F" w:rsidRDefault="006F17C0" w:rsidP="006F17C0">
      <w:pPr>
        <w:pStyle w:val="a3"/>
        <w:autoSpaceDE w:val="0"/>
        <w:autoSpaceDN w:val="0"/>
        <w:adjustRightInd w:val="0"/>
        <w:ind w:left="567" w:hanging="567"/>
        <w:jc w:val="both"/>
        <w:rPr>
          <w:color w:val="000000"/>
        </w:rPr>
      </w:pPr>
    </w:p>
    <w:p w:rsidR="006F17C0" w:rsidRPr="004B4F3F" w:rsidRDefault="006F17C0" w:rsidP="006F17C0">
      <w:pPr>
        <w:pStyle w:val="a3"/>
        <w:numPr>
          <w:ilvl w:val="0"/>
          <w:numId w:val="2"/>
        </w:numPr>
        <w:autoSpaceDE w:val="0"/>
        <w:autoSpaceDN w:val="0"/>
        <w:adjustRightInd w:val="0"/>
        <w:ind w:left="567" w:hanging="567"/>
        <w:jc w:val="both"/>
        <w:rPr>
          <w:color w:val="000000"/>
        </w:rPr>
      </w:pPr>
      <w:bookmarkStart w:id="5" w:name="_Hlk68362393"/>
      <w:r w:rsidRPr="004B4F3F">
        <w:rPr>
          <w:color w:val="000000"/>
        </w:rPr>
        <w:t xml:space="preserve">Державна підтримка КП </w:t>
      </w:r>
      <w:r w:rsidRPr="004B4F3F">
        <w:t xml:space="preserve">«Міський тролейбус» </w:t>
      </w:r>
      <w:r w:rsidRPr="004B4F3F">
        <w:rPr>
          <w:color w:val="000000"/>
        </w:rPr>
        <w:t xml:space="preserve">буде перераховуватись на рахунок, відкритий в органах Державної казначейської служби України. Для фінансування поточних видатків господарської діяльності КП </w:t>
      </w:r>
      <w:r w:rsidRPr="004B4F3F">
        <w:t xml:space="preserve">«Міський тролейбус» </w:t>
      </w:r>
      <w:r w:rsidRPr="004B4F3F">
        <w:rPr>
          <w:color w:val="000000"/>
        </w:rPr>
        <w:lastRenderedPageBreak/>
        <w:t>використовуються рахунки, відкриті в установі банку, а саме в акціонерному товаристві комерційний банк «Приватбанк».</w:t>
      </w:r>
      <w:bookmarkEnd w:id="5"/>
    </w:p>
    <w:p w:rsidR="006F17C0" w:rsidRPr="004B4F3F" w:rsidRDefault="006F17C0" w:rsidP="006F17C0">
      <w:pPr>
        <w:pStyle w:val="a3"/>
        <w:autoSpaceDE w:val="0"/>
        <w:autoSpaceDN w:val="0"/>
        <w:adjustRightInd w:val="0"/>
        <w:ind w:left="567" w:hanging="567"/>
        <w:jc w:val="both"/>
        <w:rPr>
          <w:color w:val="000000"/>
        </w:rPr>
      </w:pPr>
    </w:p>
    <w:p w:rsidR="006F17C0" w:rsidRDefault="006F17C0" w:rsidP="006F17C0">
      <w:pPr>
        <w:pStyle w:val="a3"/>
        <w:numPr>
          <w:ilvl w:val="0"/>
          <w:numId w:val="2"/>
        </w:numPr>
        <w:autoSpaceDE w:val="0"/>
        <w:autoSpaceDN w:val="0"/>
        <w:adjustRightInd w:val="0"/>
        <w:ind w:left="567" w:hanging="567"/>
        <w:jc w:val="both"/>
        <w:rPr>
          <w:color w:val="000000"/>
        </w:rPr>
      </w:pPr>
      <w:bookmarkStart w:id="6" w:name="_Hlk68362409"/>
      <w:r w:rsidRPr="004B4F3F">
        <w:rPr>
          <w:color w:val="000000"/>
        </w:rPr>
        <w:t xml:space="preserve">Принципи, методи та процедури, які використовує КП </w:t>
      </w:r>
      <w:r w:rsidRPr="004B4F3F">
        <w:t xml:space="preserve">«Міський тролейбус» </w:t>
      </w:r>
      <w:r w:rsidRPr="004B4F3F">
        <w:rPr>
          <w:color w:val="000000"/>
        </w:rPr>
        <w:t xml:space="preserve">для ведення бухгалтерського обліку регламентуються відповідно до наказу КП </w:t>
      </w:r>
      <w:r w:rsidRPr="004B4F3F">
        <w:t>«Міський тролейбус»</w:t>
      </w:r>
      <w:r w:rsidRPr="004B4F3F">
        <w:rPr>
          <w:color w:val="000000"/>
        </w:rPr>
        <w:t xml:space="preserve"> «Про облікову політику підприємства» від 01.02. 2018 № 165. </w:t>
      </w:r>
    </w:p>
    <w:p w:rsidR="006F17C0" w:rsidRPr="007269C7" w:rsidRDefault="006F17C0" w:rsidP="006F17C0">
      <w:pPr>
        <w:autoSpaceDE w:val="0"/>
        <w:autoSpaceDN w:val="0"/>
        <w:adjustRightInd w:val="0"/>
        <w:jc w:val="both"/>
        <w:rPr>
          <w:color w:val="000000"/>
        </w:rPr>
      </w:pPr>
    </w:p>
    <w:p w:rsidR="006F17C0" w:rsidRPr="006F17C0" w:rsidRDefault="006F17C0" w:rsidP="006F17C0">
      <w:pPr>
        <w:pStyle w:val="a3"/>
        <w:numPr>
          <w:ilvl w:val="0"/>
          <w:numId w:val="2"/>
        </w:numPr>
        <w:autoSpaceDE w:val="0"/>
        <w:autoSpaceDN w:val="0"/>
        <w:adjustRightInd w:val="0"/>
        <w:ind w:left="567" w:hanging="567"/>
        <w:jc w:val="both"/>
        <w:rPr>
          <w:color w:val="000000"/>
        </w:rPr>
      </w:pPr>
      <w:r w:rsidRPr="004B4F3F">
        <w:rPr>
          <w:color w:val="000000"/>
        </w:rPr>
        <w:t xml:space="preserve">Відповідно до Інструкції про застосування Плану рахунків бухгалтерського обліку активів, капіталу, зобов’язань і господарських операцій підприємств і організацій, затвердженої наказом Міністерства фінансів України від 30.11.1999 № 291, на рахунку 48 «Цільове фінансування і цільові надходження» у КП </w:t>
      </w:r>
      <w:r w:rsidRPr="004B4F3F">
        <w:t xml:space="preserve">«Міський тролейбус» </w:t>
      </w:r>
      <w:r w:rsidRPr="004B4F3F">
        <w:rPr>
          <w:color w:val="000000"/>
        </w:rPr>
        <w:t xml:space="preserve">ведеться облік та узагальнення інформації про наявність та рух коштів фінансування заходів цільового </w:t>
      </w:r>
      <w:r w:rsidRPr="006F17C0">
        <w:rPr>
          <w:color w:val="000000"/>
        </w:rPr>
        <w:t>призначення (у тому числі отримана державна допомога), з використанням субрахунків для аналітичного обліку.</w:t>
      </w:r>
    </w:p>
    <w:p w:rsidR="006F17C0" w:rsidRPr="006F17C0" w:rsidRDefault="006F17C0" w:rsidP="006F17C0">
      <w:pPr>
        <w:pStyle w:val="a3"/>
        <w:autoSpaceDE w:val="0"/>
        <w:autoSpaceDN w:val="0"/>
        <w:adjustRightInd w:val="0"/>
        <w:ind w:left="567" w:hanging="567"/>
        <w:jc w:val="both"/>
        <w:rPr>
          <w:color w:val="000000"/>
        </w:rPr>
      </w:pPr>
    </w:p>
    <w:p w:rsidR="003E64BB" w:rsidRPr="001063CB" w:rsidRDefault="006F17C0" w:rsidP="006F17C0">
      <w:pPr>
        <w:pStyle w:val="a3"/>
        <w:numPr>
          <w:ilvl w:val="0"/>
          <w:numId w:val="2"/>
        </w:numPr>
        <w:autoSpaceDE w:val="0"/>
        <w:autoSpaceDN w:val="0"/>
        <w:adjustRightInd w:val="0"/>
        <w:ind w:left="567" w:hanging="567"/>
        <w:jc w:val="both"/>
        <w:rPr>
          <w:color w:val="000000"/>
        </w:rPr>
      </w:pPr>
      <w:r w:rsidRPr="006F17C0">
        <w:t>КП</w:t>
      </w:r>
      <w:r w:rsidRPr="006F17C0">
        <w:rPr>
          <w:color w:val="0000CD"/>
        </w:rPr>
        <w:t xml:space="preserve"> </w:t>
      </w:r>
      <w:r w:rsidRPr="006F17C0">
        <w:t>«Міський тролейбус»</w:t>
      </w:r>
      <w:r w:rsidRPr="006F17C0">
        <w:rPr>
          <w:color w:val="0000CD"/>
        </w:rPr>
        <w:t xml:space="preserve"> </w:t>
      </w:r>
      <w:r w:rsidRPr="006F17C0">
        <w:t>не бере участ</w:t>
      </w:r>
      <w:r w:rsidR="007A540E">
        <w:t>і</w:t>
      </w:r>
      <w:r w:rsidRPr="006F17C0">
        <w:t xml:space="preserve"> в інших тендерах на надання послуг із перевезення пасажирів </w:t>
      </w:r>
      <w:r w:rsidRPr="006F17C0">
        <w:rPr>
          <w:color w:val="000000"/>
        </w:rPr>
        <w:t>на міських автобусних маршрутах загального користування</w:t>
      </w:r>
      <w:r w:rsidRPr="006F17C0" w:rsidDel="00AF2B59">
        <w:t xml:space="preserve"> </w:t>
      </w:r>
      <w:r w:rsidRPr="006F17C0">
        <w:t>за межами території Криворізької міської ради</w:t>
      </w:r>
      <w:r w:rsidRPr="006F17C0">
        <w:rPr>
          <w:bCs/>
        </w:rPr>
        <w:t>.</w:t>
      </w:r>
      <w:bookmarkEnd w:id="6"/>
    </w:p>
    <w:p w:rsidR="003E64BB" w:rsidRPr="001063CB" w:rsidRDefault="003E64BB" w:rsidP="003E64BB">
      <w:pPr>
        <w:pStyle w:val="rvps2"/>
        <w:spacing w:before="0" w:beforeAutospacing="0" w:after="0" w:afterAutospacing="0"/>
        <w:jc w:val="both"/>
        <w:rPr>
          <w:color w:val="000000"/>
          <w:highlight w:val="yellow"/>
          <w:lang w:val="uk-UA" w:eastAsia="uk-UA"/>
        </w:rPr>
      </w:pPr>
    </w:p>
    <w:p w:rsidR="003E64BB" w:rsidRPr="001063CB" w:rsidRDefault="003E64BB" w:rsidP="003E64BB">
      <w:pPr>
        <w:pStyle w:val="rvps2"/>
        <w:numPr>
          <w:ilvl w:val="0"/>
          <w:numId w:val="1"/>
        </w:numPr>
        <w:spacing w:before="0" w:beforeAutospacing="0" w:after="0" w:afterAutospacing="0"/>
        <w:ind w:left="567" w:hanging="567"/>
        <w:jc w:val="both"/>
        <w:rPr>
          <w:b/>
          <w:color w:val="000000"/>
          <w:lang w:val="uk-UA" w:eastAsia="uk-UA"/>
        </w:rPr>
      </w:pPr>
      <w:r w:rsidRPr="001063CB">
        <w:rPr>
          <w:b/>
          <w:color w:val="000000"/>
          <w:lang w:val="uk-UA" w:eastAsia="uk-UA"/>
        </w:rPr>
        <w:t>НОРМАТИВНО-ПРАВОВЕ РЕГУЛЮВАННЯ</w:t>
      </w:r>
    </w:p>
    <w:p w:rsidR="003E64BB" w:rsidRPr="001063CB" w:rsidRDefault="003E64BB" w:rsidP="003E64BB">
      <w:pPr>
        <w:pStyle w:val="rvps2"/>
        <w:spacing w:before="0" w:beforeAutospacing="0" w:after="0" w:afterAutospacing="0"/>
        <w:ind w:left="567" w:hanging="567"/>
        <w:contextualSpacing/>
        <w:jc w:val="both"/>
        <w:rPr>
          <w:color w:val="000000"/>
          <w:lang w:val="uk-UA" w:eastAsia="uk-UA"/>
        </w:rPr>
      </w:pPr>
    </w:p>
    <w:p w:rsidR="003E64BB" w:rsidRPr="001063CB" w:rsidRDefault="003E64BB" w:rsidP="003E64BB">
      <w:pPr>
        <w:numPr>
          <w:ilvl w:val="1"/>
          <w:numId w:val="1"/>
        </w:numPr>
        <w:ind w:left="567" w:hanging="567"/>
        <w:jc w:val="both"/>
        <w:rPr>
          <w:b/>
          <w:color w:val="000000"/>
        </w:rPr>
      </w:pPr>
      <w:r w:rsidRPr="001063CB">
        <w:rPr>
          <w:b/>
          <w:color w:val="000000"/>
        </w:rPr>
        <w:t>Щодо державної допомоги</w:t>
      </w:r>
    </w:p>
    <w:p w:rsidR="003E64BB" w:rsidRPr="001063CB" w:rsidRDefault="003E64BB" w:rsidP="003E64BB">
      <w:pPr>
        <w:ind w:left="567" w:hanging="567"/>
        <w:contextualSpacing/>
        <w:jc w:val="both"/>
        <w:rPr>
          <w:color w:val="000000"/>
        </w:rPr>
      </w:pPr>
    </w:p>
    <w:p w:rsidR="006F17C0" w:rsidRPr="001063CB" w:rsidRDefault="006F17C0" w:rsidP="006F17C0">
      <w:pPr>
        <w:numPr>
          <w:ilvl w:val="0"/>
          <w:numId w:val="2"/>
        </w:numPr>
        <w:ind w:left="567" w:hanging="567"/>
        <w:jc w:val="both"/>
        <w:rPr>
          <w:color w:val="000000"/>
        </w:rPr>
      </w:pPr>
      <w:r w:rsidRPr="001063CB">
        <w:rPr>
          <w:color w:val="000000"/>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6F17C0" w:rsidRPr="001063CB" w:rsidRDefault="006F17C0" w:rsidP="006F17C0">
      <w:pPr>
        <w:ind w:left="567" w:hanging="567"/>
        <w:jc w:val="both"/>
        <w:rPr>
          <w:color w:val="000000"/>
        </w:rPr>
      </w:pPr>
    </w:p>
    <w:p w:rsidR="006F17C0" w:rsidRPr="001063CB" w:rsidRDefault="006F17C0" w:rsidP="006F17C0">
      <w:pPr>
        <w:numPr>
          <w:ilvl w:val="0"/>
          <w:numId w:val="2"/>
        </w:numPr>
        <w:ind w:left="567" w:hanging="567"/>
        <w:jc w:val="both"/>
        <w:rPr>
          <w:color w:val="000000"/>
        </w:rPr>
      </w:pPr>
      <w:r w:rsidRPr="001063CB">
        <w:rPr>
          <w:color w:val="000000"/>
        </w:rPr>
        <w:t>Отже, державна підтримка є державною допомогою, якщо одночасно виконуються такі умови:</w:t>
      </w:r>
    </w:p>
    <w:p w:rsidR="006F17C0" w:rsidRPr="001063CB" w:rsidRDefault="006F17C0" w:rsidP="006F17C0">
      <w:pPr>
        <w:numPr>
          <w:ilvl w:val="0"/>
          <w:numId w:val="3"/>
        </w:numPr>
        <w:ind w:left="567" w:hanging="567"/>
        <w:jc w:val="both"/>
        <w:rPr>
          <w:color w:val="000000"/>
        </w:rPr>
      </w:pPr>
      <w:r w:rsidRPr="001063CB">
        <w:rPr>
          <w:color w:val="000000"/>
        </w:rPr>
        <w:t>підтримка надається суб’єкту господарювання;</w:t>
      </w:r>
    </w:p>
    <w:p w:rsidR="006F17C0" w:rsidRPr="001063CB" w:rsidRDefault="006F17C0" w:rsidP="006F17C0">
      <w:pPr>
        <w:numPr>
          <w:ilvl w:val="0"/>
          <w:numId w:val="3"/>
        </w:numPr>
        <w:ind w:left="567" w:hanging="567"/>
        <w:jc w:val="both"/>
        <w:rPr>
          <w:color w:val="000000"/>
        </w:rPr>
      </w:pPr>
      <w:r w:rsidRPr="001063CB">
        <w:rPr>
          <w:color w:val="000000"/>
        </w:rPr>
        <w:t>державна підтримка здійснюється за рахунок ресурсів держави чи місцевих ресурсів;</w:t>
      </w:r>
    </w:p>
    <w:p w:rsidR="006F17C0" w:rsidRPr="001063CB" w:rsidRDefault="006F17C0" w:rsidP="006F17C0">
      <w:pPr>
        <w:numPr>
          <w:ilvl w:val="0"/>
          <w:numId w:val="3"/>
        </w:numPr>
        <w:ind w:left="567" w:hanging="567"/>
        <w:jc w:val="both"/>
        <w:rPr>
          <w:color w:val="000000"/>
        </w:rPr>
      </w:pPr>
      <w:r w:rsidRPr="001063CB">
        <w:rPr>
          <w:color w:val="000000"/>
        </w:rPr>
        <w:t>підтримка створює переваги для виробництва окремих видів товарів чи провадження окремих видів господарської діяльності;</w:t>
      </w:r>
    </w:p>
    <w:p w:rsidR="006F17C0" w:rsidRPr="001063CB" w:rsidRDefault="006F17C0" w:rsidP="006F17C0">
      <w:pPr>
        <w:numPr>
          <w:ilvl w:val="0"/>
          <w:numId w:val="3"/>
        </w:numPr>
        <w:ind w:left="567" w:hanging="567"/>
        <w:contextualSpacing/>
        <w:jc w:val="both"/>
        <w:rPr>
          <w:color w:val="000000"/>
        </w:rPr>
      </w:pPr>
      <w:r w:rsidRPr="001063CB">
        <w:rPr>
          <w:color w:val="000000"/>
        </w:rPr>
        <w:t>підтримка спотворює або загрожує спотворенням економічної конкуренції.</w:t>
      </w:r>
    </w:p>
    <w:p w:rsidR="006F17C0" w:rsidRPr="001063CB" w:rsidRDefault="006F17C0" w:rsidP="006F17C0">
      <w:pPr>
        <w:ind w:left="567"/>
        <w:contextualSpacing/>
        <w:jc w:val="both"/>
        <w:rPr>
          <w:color w:val="000000"/>
        </w:rPr>
      </w:pPr>
    </w:p>
    <w:p w:rsidR="006F17C0" w:rsidRPr="006F17C0" w:rsidRDefault="006F17C0" w:rsidP="006F17C0">
      <w:pPr>
        <w:pStyle w:val="rvps2"/>
        <w:numPr>
          <w:ilvl w:val="0"/>
          <w:numId w:val="2"/>
        </w:numPr>
        <w:tabs>
          <w:tab w:val="num" w:pos="360"/>
        </w:tabs>
        <w:spacing w:before="0" w:beforeAutospacing="0" w:after="0" w:afterAutospacing="0"/>
        <w:ind w:left="567" w:hanging="567"/>
        <w:jc w:val="both"/>
        <w:rPr>
          <w:lang w:val="uk-UA" w:eastAsia="uk-UA"/>
        </w:rPr>
      </w:pPr>
      <w:r w:rsidRPr="006F17C0">
        <w:rPr>
          <w:color w:val="000000"/>
          <w:lang w:val="uk-UA" w:eastAsia="uk-UA"/>
        </w:rPr>
        <w:t>Відповідно до частини першої статті 2 Закону державна допомога є недопустимою для конкуренції, якщо інше не встановлено цим Законом.</w:t>
      </w:r>
    </w:p>
    <w:p w:rsidR="006F17C0" w:rsidRPr="006F17C0" w:rsidRDefault="006F17C0" w:rsidP="006F17C0">
      <w:pPr>
        <w:pStyle w:val="rvps2"/>
        <w:spacing w:before="0" w:beforeAutospacing="0" w:after="0" w:afterAutospacing="0"/>
        <w:ind w:left="567" w:hanging="567"/>
        <w:jc w:val="both"/>
        <w:rPr>
          <w:lang w:val="uk-UA" w:eastAsia="uk-UA"/>
        </w:rPr>
      </w:pPr>
    </w:p>
    <w:p w:rsidR="00852656" w:rsidRPr="006F17C0" w:rsidRDefault="006F17C0" w:rsidP="006F17C0">
      <w:pPr>
        <w:pStyle w:val="rvps2"/>
        <w:numPr>
          <w:ilvl w:val="0"/>
          <w:numId w:val="2"/>
        </w:numPr>
        <w:tabs>
          <w:tab w:val="num" w:pos="360"/>
        </w:tabs>
        <w:spacing w:before="0" w:beforeAutospacing="0" w:after="0" w:afterAutospacing="0"/>
        <w:ind w:left="567" w:hanging="567"/>
        <w:jc w:val="both"/>
        <w:rPr>
          <w:lang w:val="uk-UA" w:eastAsia="uk-UA"/>
        </w:rPr>
      </w:pPr>
      <w:r w:rsidRPr="006F17C0">
        <w:rPr>
          <w:color w:val="000000"/>
          <w:lang w:val="uk-UA" w:eastAsia="uk-UA"/>
        </w:rPr>
        <w:t>Відповідно до частини першої статті 6 Закону державна допомога може бути визнана допустимою, якщо вона надається, зокрема, для цілі виконання загальнодержавних програм розвитку або розв’язання соціальних та економічних проблем загальнонаціонального характеру.</w:t>
      </w:r>
    </w:p>
    <w:p w:rsidR="00852656" w:rsidRPr="006F17C0" w:rsidRDefault="00852656" w:rsidP="00852656">
      <w:pPr>
        <w:pStyle w:val="rvps2"/>
        <w:spacing w:before="0" w:beforeAutospacing="0" w:after="0" w:afterAutospacing="0"/>
        <w:contextualSpacing/>
        <w:jc w:val="both"/>
        <w:rPr>
          <w:lang w:val="uk-UA" w:eastAsia="uk-UA"/>
        </w:rPr>
      </w:pPr>
    </w:p>
    <w:p w:rsidR="00852656" w:rsidRPr="001063CB" w:rsidRDefault="00852656" w:rsidP="00852656">
      <w:pPr>
        <w:pStyle w:val="rvps2"/>
        <w:numPr>
          <w:ilvl w:val="1"/>
          <w:numId w:val="1"/>
        </w:numPr>
        <w:spacing w:before="0" w:beforeAutospacing="0" w:after="0" w:afterAutospacing="0"/>
        <w:ind w:left="567" w:hanging="567"/>
        <w:jc w:val="both"/>
        <w:rPr>
          <w:b/>
          <w:color w:val="000000"/>
          <w:lang w:val="uk-UA" w:eastAsia="uk-UA"/>
        </w:rPr>
      </w:pPr>
      <w:r w:rsidRPr="001063CB">
        <w:rPr>
          <w:b/>
          <w:color w:val="000000"/>
          <w:lang w:val="uk-UA" w:eastAsia="uk-UA"/>
        </w:rPr>
        <w:t>Послуги, що становлять загальний економічний інтерес</w:t>
      </w:r>
    </w:p>
    <w:p w:rsidR="00852656" w:rsidRPr="001063CB" w:rsidRDefault="00852656" w:rsidP="00852656">
      <w:pPr>
        <w:ind w:left="426"/>
        <w:jc w:val="both"/>
        <w:rPr>
          <w:b/>
          <w:color w:val="000000"/>
        </w:rPr>
      </w:pPr>
    </w:p>
    <w:p w:rsidR="006F17C0" w:rsidRPr="00E10507" w:rsidRDefault="006F17C0" w:rsidP="00E10507">
      <w:pPr>
        <w:numPr>
          <w:ilvl w:val="0"/>
          <w:numId w:val="2"/>
        </w:numPr>
        <w:tabs>
          <w:tab w:val="left" w:pos="567"/>
        </w:tabs>
        <w:ind w:left="567" w:hanging="567"/>
        <w:contextualSpacing/>
        <w:jc w:val="both"/>
        <w:rPr>
          <w:color w:val="000000"/>
        </w:rPr>
      </w:pPr>
      <w:r w:rsidRPr="001063CB">
        <w:rPr>
          <w:color w:val="000000"/>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6F17C0" w:rsidRPr="001063CB" w:rsidRDefault="006F17C0" w:rsidP="006F17C0">
      <w:pPr>
        <w:numPr>
          <w:ilvl w:val="0"/>
          <w:numId w:val="2"/>
        </w:numPr>
        <w:tabs>
          <w:tab w:val="left" w:pos="567"/>
        </w:tabs>
        <w:ind w:left="567" w:hanging="567"/>
        <w:contextualSpacing/>
        <w:jc w:val="both"/>
        <w:rPr>
          <w:color w:val="000000"/>
        </w:rPr>
      </w:pPr>
      <w:r w:rsidRPr="001063CB">
        <w:rPr>
          <w:color w:val="000000"/>
        </w:rPr>
        <w:lastRenderedPageBreak/>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6F17C0" w:rsidRPr="001063CB" w:rsidRDefault="006F17C0" w:rsidP="006F17C0">
      <w:pPr>
        <w:pStyle w:val="a3"/>
        <w:rPr>
          <w:color w:val="000000"/>
        </w:rPr>
      </w:pPr>
    </w:p>
    <w:p w:rsidR="006F17C0" w:rsidRPr="001063CB" w:rsidRDefault="006F17C0" w:rsidP="006F17C0">
      <w:pPr>
        <w:numPr>
          <w:ilvl w:val="0"/>
          <w:numId w:val="2"/>
        </w:numPr>
        <w:tabs>
          <w:tab w:val="left" w:pos="567"/>
        </w:tabs>
        <w:ind w:left="567" w:hanging="567"/>
        <w:jc w:val="both"/>
        <w:rPr>
          <w:color w:val="000000"/>
        </w:rPr>
      </w:pPr>
      <w:r w:rsidRPr="001063CB">
        <w:rPr>
          <w:color w:val="000000"/>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263(3) або 263(4)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6F17C0" w:rsidRPr="001063CB" w:rsidRDefault="006F17C0" w:rsidP="006F17C0">
      <w:pPr>
        <w:tabs>
          <w:tab w:val="left" w:pos="567"/>
        </w:tabs>
        <w:ind w:left="567"/>
        <w:jc w:val="both"/>
        <w:rPr>
          <w:color w:val="000000"/>
        </w:rPr>
      </w:pPr>
    </w:p>
    <w:p w:rsidR="006F17C0" w:rsidRPr="001063CB" w:rsidRDefault="006F17C0" w:rsidP="006F17C0">
      <w:pPr>
        <w:numPr>
          <w:ilvl w:val="0"/>
          <w:numId w:val="2"/>
        </w:numPr>
        <w:tabs>
          <w:tab w:val="left" w:pos="567"/>
        </w:tabs>
        <w:ind w:left="567" w:hanging="567"/>
        <w:jc w:val="both"/>
        <w:rPr>
          <w:color w:val="000000"/>
        </w:rPr>
      </w:pPr>
      <w:r w:rsidRPr="001063CB">
        <w:rPr>
          <w:color w:val="000000"/>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6F17C0" w:rsidRPr="001063CB" w:rsidRDefault="006F17C0" w:rsidP="006F17C0">
      <w:pPr>
        <w:tabs>
          <w:tab w:val="left" w:pos="567"/>
        </w:tabs>
        <w:jc w:val="both"/>
        <w:rPr>
          <w:color w:val="000000"/>
        </w:rPr>
      </w:pPr>
    </w:p>
    <w:p w:rsidR="006F17C0" w:rsidRPr="001063CB" w:rsidRDefault="006F17C0" w:rsidP="006F17C0">
      <w:pPr>
        <w:numPr>
          <w:ilvl w:val="0"/>
          <w:numId w:val="2"/>
        </w:numPr>
        <w:tabs>
          <w:tab w:val="left" w:pos="567"/>
        </w:tabs>
        <w:ind w:left="567" w:hanging="567"/>
        <w:jc w:val="both"/>
        <w:rPr>
          <w:color w:val="000000"/>
        </w:rPr>
      </w:pPr>
      <w:r w:rsidRPr="001063CB">
        <w:rPr>
          <w:color w:val="000000"/>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bookmarkStart w:id="7" w:name="n1842"/>
      <w:bookmarkEnd w:id="7"/>
    </w:p>
    <w:p w:rsidR="006F17C0" w:rsidRPr="001063CB" w:rsidRDefault="006F17C0" w:rsidP="006F17C0">
      <w:pPr>
        <w:numPr>
          <w:ilvl w:val="0"/>
          <w:numId w:val="7"/>
        </w:numPr>
        <w:ind w:left="567" w:hanging="425"/>
        <w:jc w:val="both"/>
        <w:rPr>
          <w:color w:val="000000"/>
        </w:rPr>
      </w:pPr>
      <w:r w:rsidRPr="001063CB">
        <w:rPr>
          <w:color w:val="000000"/>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8" w:name="n1843"/>
      <w:bookmarkEnd w:id="8"/>
    </w:p>
    <w:p w:rsidR="006F17C0" w:rsidRPr="001063CB" w:rsidRDefault="006F17C0" w:rsidP="006F17C0">
      <w:pPr>
        <w:numPr>
          <w:ilvl w:val="0"/>
          <w:numId w:val="7"/>
        </w:numPr>
        <w:ind w:left="567" w:hanging="425"/>
        <w:jc w:val="both"/>
        <w:rPr>
          <w:color w:val="000000"/>
        </w:rPr>
      </w:pPr>
      <w:r w:rsidRPr="001063CB">
        <w:rPr>
          <w:color w:val="000000"/>
        </w:rPr>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6F17C0" w:rsidRPr="001063CB" w:rsidRDefault="006F17C0" w:rsidP="006F17C0">
      <w:pPr>
        <w:ind w:left="567"/>
        <w:jc w:val="both"/>
        <w:rPr>
          <w:color w:val="000000"/>
        </w:rPr>
      </w:pPr>
    </w:p>
    <w:p w:rsidR="006F17C0" w:rsidRPr="001063CB" w:rsidRDefault="006F17C0" w:rsidP="006F17C0">
      <w:pPr>
        <w:numPr>
          <w:ilvl w:val="0"/>
          <w:numId w:val="2"/>
        </w:numPr>
        <w:ind w:left="567" w:hanging="567"/>
        <w:jc w:val="both"/>
        <w:rPr>
          <w:color w:val="000000"/>
        </w:rPr>
      </w:pPr>
      <w:r w:rsidRPr="001063CB">
        <w:rPr>
          <w:color w:val="000000"/>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6F17C0" w:rsidRPr="001063CB" w:rsidRDefault="006F17C0" w:rsidP="006F17C0">
      <w:pPr>
        <w:jc w:val="both"/>
        <w:rPr>
          <w:color w:val="000000"/>
        </w:rPr>
      </w:pPr>
    </w:p>
    <w:p w:rsidR="006F17C0" w:rsidRPr="001063CB" w:rsidRDefault="006F17C0" w:rsidP="006F17C0">
      <w:pPr>
        <w:numPr>
          <w:ilvl w:val="0"/>
          <w:numId w:val="2"/>
        </w:numPr>
        <w:ind w:left="567" w:hanging="567"/>
        <w:jc w:val="both"/>
        <w:rPr>
          <w:color w:val="000000"/>
        </w:rPr>
      </w:pPr>
      <w:r w:rsidRPr="001063CB">
        <w:rPr>
          <w:color w:val="000000"/>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6F17C0" w:rsidRPr="001063CB" w:rsidRDefault="006F17C0" w:rsidP="006F17C0">
      <w:pPr>
        <w:numPr>
          <w:ilvl w:val="0"/>
          <w:numId w:val="2"/>
        </w:numPr>
        <w:ind w:left="567" w:hanging="567"/>
        <w:jc w:val="both"/>
        <w:rPr>
          <w:color w:val="000000"/>
        </w:rPr>
      </w:pPr>
      <w:r w:rsidRPr="001063CB">
        <w:rPr>
          <w:color w:val="000000"/>
        </w:rPr>
        <w:lastRenderedPageBreak/>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6F17C0" w:rsidRPr="001063CB" w:rsidRDefault="006F17C0" w:rsidP="006F17C0">
      <w:pPr>
        <w:jc w:val="both"/>
        <w:rPr>
          <w:color w:val="000000"/>
        </w:rPr>
      </w:pPr>
    </w:p>
    <w:p w:rsidR="006F17C0" w:rsidRPr="001063CB" w:rsidRDefault="006F17C0" w:rsidP="006F17C0">
      <w:pPr>
        <w:numPr>
          <w:ilvl w:val="0"/>
          <w:numId w:val="2"/>
        </w:numPr>
        <w:ind w:left="567" w:hanging="567"/>
        <w:contextualSpacing/>
        <w:jc w:val="both"/>
        <w:rPr>
          <w:bCs/>
          <w:color w:val="000000"/>
        </w:rPr>
      </w:pPr>
      <w:r w:rsidRPr="001063CB">
        <w:rPr>
          <w:bCs/>
          <w:color w:val="000000"/>
        </w:rPr>
        <w:t>Відповідно до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6F17C0" w:rsidRPr="001063CB" w:rsidRDefault="006F17C0" w:rsidP="006F17C0">
      <w:pPr>
        <w:ind w:left="567" w:hanging="567"/>
        <w:contextualSpacing/>
        <w:jc w:val="both"/>
        <w:rPr>
          <w:bCs/>
          <w:color w:val="000000"/>
        </w:rPr>
      </w:pPr>
    </w:p>
    <w:p w:rsidR="006F17C0" w:rsidRPr="001063CB" w:rsidRDefault="006F17C0" w:rsidP="006F17C0">
      <w:pPr>
        <w:numPr>
          <w:ilvl w:val="0"/>
          <w:numId w:val="2"/>
        </w:numPr>
        <w:ind w:left="567" w:hanging="567"/>
        <w:contextualSpacing/>
        <w:jc w:val="both"/>
        <w:rPr>
          <w:bCs/>
          <w:color w:val="000000"/>
        </w:rPr>
      </w:pPr>
      <w:r w:rsidRPr="001063CB">
        <w:rPr>
          <w:bCs/>
          <w:color w:val="000000"/>
        </w:rPr>
        <w:t>Комісія також вважає, що послуги, які визначаються як ПЗЕІ, повинні бути адресовані громадянам або бути в інтересах суспільства в цілому.</w:t>
      </w:r>
    </w:p>
    <w:p w:rsidR="006F17C0" w:rsidRPr="001063CB" w:rsidRDefault="006F17C0" w:rsidP="006F17C0">
      <w:pPr>
        <w:contextualSpacing/>
        <w:jc w:val="both"/>
        <w:rPr>
          <w:bCs/>
          <w:color w:val="000000"/>
        </w:rPr>
      </w:pPr>
    </w:p>
    <w:p w:rsidR="006F17C0" w:rsidRPr="001063CB" w:rsidRDefault="006F17C0" w:rsidP="006F17C0">
      <w:pPr>
        <w:numPr>
          <w:ilvl w:val="0"/>
          <w:numId w:val="2"/>
        </w:numPr>
        <w:ind w:left="567" w:hanging="567"/>
        <w:jc w:val="both"/>
        <w:rPr>
          <w:color w:val="000000"/>
        </w:rPr>
      </w:pPr>
      <w:r w:rsidRPr="001063CB">
        <w:rPr>
          <w:color w:val="000000"/>
        </w:rPr>
        <w:t xml:space="preserve">Додатково, відповідно до рішення Європейського суду від 24.07.2003 № 280/00 Altmark Trans Gmbh, Regierungspräsidium Magdeburg v Nahverkehrsgesell – schaft Altmark Gmbh </w:t>
      </w:r>
      <w:r w:rsidRPr="004B4F3F">
        <w:t>(далі – Рішення у справі Altmark, критерії у справі Altmark)</w:t>
      </w:r>
      <w:r w:rsidRPr="001063CB">
        <w:rPr>
          <w:color w:val="000000"/>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6F17C0" w:rsidRPr="001063CB" w:rsidRDefault="006F17C0" w:rsidP="006F17C0">
      <w:pPr>
        <w:ind w:left="567"/>
        <w:jc w:val="both"/>
        <w:rPr>
          <w:color w:val="000000"/>
        </w:rPr>
      </w:pPr>
      <w:r w:rsidRPr="001063CB">
        <w:rPr>
          <w:color w:val="000000"/>
        </w:rPr>
        <w:t>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6F17C0" w:rsidRPr="001063CB" w:rsidRDefault="006F17C0" w:rsidP="006F17C0">
      <w:pPr>
        <w:numPr>
          <w:ilvl w:val="0"/>
          <w:numId w:val="8"/>
        </w:numPr>
        <w:ind w:left="567" w:hanging="425"/>
        <w:jc w:val="both"/>
        <w:rPr>
          <w:color w:val="000000"/>
        </w:rPr>
      </w:pPr>
      <w:r w:rsidRPr="001063CB">
        <w:rPr>
          <w:color w:val="000000"/>
        </w:rPr>
        <w:t>суб’єкт господарювання повинен виконувати зобов’язання з обслуговування населення, і ці зобов'язання чітко встановлені та визначені;</w:t>
      </w:r>
    </w:p>
    <w:p w:rsidR="006F17C0" w:rsidRPr="001063CB" w:rsidRDefault="006F17C0" w:rsidP="006F17C0">
      <w:pPr>
        <w:numPr>
          <w:ilvl w:val="0"/>
          <w:numId w:val="8"/>
        </w:numPr>
        <w:ind w:left="567" w:hanging="425"/>
        <w:jc w:val="both"/>
        <w:rPr>
          <w:color w:val="000000"/>
        </w:rPr>
      </w:pPr>
      <w:r w:rsidRPr="001063CB">
        <w:rPr>
          <w:color w:val="000000"/>
        </w:rPr>
        <w:t>параметри, на підставі яких розраховується компенсація, визначені заздалегідь об’єктивним і прозорим способом;</w:t>
      </w:r>
    </w:p>
    <w:p w:rsidR="006F17C0" w:rsidRPr="001063CB" w:rsidRDefault="006F17C0" w:rsidP="006F17C0">
      <w:pPr>
        <w:numPr>
          <w:ilvl w:val="0"/>
          <w:numId w:val="8"/>
        </w:numPr>
        <w:ind w:left="567" w:hanging="425"/>
        <w:jc w:val="both"/>
        <w:rPr>
          <w:color w:val="000000"/>
        </w:rPr>
      </w:pPr>
      <w:r w:rsidRPr="001063CB">
        <w:rPr>
          <w:color w:val="000000"/>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6F17C0" w:rsidRPr="001063CB" w:rsidRDefault="006F17C0" w:rsidP="006F17C0">
      <w:pPr>
        <w:numPr>
          <w:ilvl w:val="0"/>
          <w:numId w:val="8"/>
        </w:numPr>
        <w:ind w:left="567" w:hanging="425"/>
        <w:jc w:val="both"/>
        <w:rPr>
          <w:color w:val="000000"/>
        </w:rPr>
      </w:pPr>
      <w:r w:rsidRPr="001063CB">
        <w:rPr>
          <w:color w:val="000000"/>
        </w:rPr>
        <w:t>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6F17C0" w:rsidRPr="001063CB" w:rsidRDefault="006F17C0" w:rsidP="006F17C0">
      <w:pPr>
        <w:ind w:left="567"/>
        <w:jc w:val="both"/>
        <w:rPr>
          <w:color w:val="000000"/>
        </w:rPr>
      </w:pPr>
    </w:p>
    <w:p w:rsidR="006F17C0" w:rsidRPr="001063CB" w:rsidRDefault="006F17C0" w:rsidP="006F17C0">
      <w:pPr>
        <w:numPr>
          <w:ilvl w:val="0"/>
          <w:numId w:val="2"/>
        </w:numPr>
        <w:ind w:left="567" w:hanging="567"/>
        <w:contextualSpacing/>
        <w:jc w:val="both"/>
        <w:rPr>
          <w:bCs/>
          <w:color w:val="000000"/>
        </w:rPr>
      </w:pPr>
      <w:r w:rsidRPr="001063CB">
        <w:rPr>
          <w:bCs/>
          <w:color w:val="000000"/>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rsidR="006F17C0" w:rsidRPr="001063CB" w:rsidRDefault="006F17C0" w:rsidP="006F17C0">
      <w:pPr>
        <w:ind w:left="567"/>
        <w:contextualSpacing/>
        <w:jc w:val="both"/>
        <w:rPr>
          <w:bCs/>
          <w:color w:val="000000"/>
        </w:rPr>
      </w:pPr>
    </w:p>
    <w:p w:rsidR="006F17C0" w:rsidRPr="001063CB" w:rsidRDefault="006F17C0" w:rsidP="006F17C0">
      <w:pPr>
        <w:numPr>
          <w:ilvl w:val="0"/>
          <w:numId w:val="2"/>
        </w:numPr>
        <w:ind w:left="567" w:hanging="567"/>
        <w:contextualSpacing/>
        <w:jc w:val="both"/>
        <w:rPr>
          <w:bCs/>
          <w:color w:val="000000"/>
        </w:rPr>
      </w:pPr>
      <w:r w:rsidRPr="001063CB">
        <w:rPr>
          <w:bCs/>
          <w:color w:val="000000"/>
        </w:rPr>
        <w:lastRenderedPageBreak/>
        <w:t xml:space="preserve">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w:t>
      </w:r>
      <w:r w:rsidRPr="001063CB">
        <w:rPr>
          <w:color w:val="000000"/>
        </w:rPr>
        <w:t>публічних</w:t>
      </w:r>
      <w:r w:rsidRPr="001063CB">
        <w:rPr>
          <w:bCs/>
          <w:color w:val="000000"/>
        </w:rPr>
        <w:t xml:space="preserve">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ЄС. Однак для того, щоб така компенсація не була визнана державною допомогою, необхідно виконати ряд умов.</w:t>
      </w:r>
    </w:p>
    <w:p w:rsidR="006F17C0" w:rsidRPr="001063CB" w:rsidRDefault="006F17C0" w:rsidP="006F17C0">
      <w:pPr>
        <w:ind w:left="567" w:hanging="567"/>
        <w:contextualSpacing/>
        <w:jc w:val="both"/>
        <w:rPr>
          <w:bCs/>
          <w:color w:val="000000"/>
          <w:highlight w:val="yellow"/>
        </w:rPr>
      </w:pPr>
    </w:p>
    <w:p w:rsidR="006F17C0" w:rsidRPr="001063CB" w:rsidRDefault="006F17C0" w:rsidP="006F17C0">
      <w:pPr>
        <w:numPr>
          <w:ilvl w:val="0"/>
          <w:numId w:val="2"/>
        </w:numPr>
        <w:ind w:left="567" w:hanging="567"/>
        <w:contextualSpacing/>
        <w:jc w:val="both"/>
        <w:rPr>
          <w:bCs/>
          <w:color w:val="000000"/>
        </w:rPr>
      </w:pPr>
      <w:r w:rsidRPr="001063CB">
        <w:rPr>
          <w:bCs/>
          <w:color w:val="000000"/>
        </w:rPr>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6F17C0" w:rsidRPr="001063CB" w:rsidRDefault="006F17C0" w:rsidP="006F17C0">
      <w:pPr>
        <w:contextualSpacing/>
        <w:jc w:val="both"/>
        <w:rPr>
          <w:bCs/>
          <w:color w:val="000000"/>
        </w:rPr>
      </w:pPr>
    </w:p>
    <w:p w:rsidR="006F17C0" w:rsidRPr="001063CB" w:rsidRDefault="006F17C0" w:rsidP="006F17C0">
      <w:pPr>
        <w:numPr>
          <w:ilvl w:val="0"/>
          <w:numId w:val="2"/>
        </w:numPr>
        <w:ind w:left="567" w:hanging="567"/>
        <w:contextualSpacing/>
        <w:jc w:val="both"/>
        <w:rPr>
          <w:bCs/>
          <w:color w:val="000000"/>
        </w:rPr>
      </w:pPr>
      <w:r w:rsidRPr="001063CB">
        <w:rPr>
          <w:bCs/>
          <w:color w:val="000000"/>
        </w:rPr>
        <w:t>Повідомленням Комісії також встановлено детальні правила, якими буде задовольнятись кожен із критеріїв, передбачений Рішенням у справі Altmark.</w:t>
      </w:r>
    </w:p>
    <w:p w:rsidR="006F17C0" w:rsidRPr="001063CB" w:rsidRDefault="006F17C0" w:rsidP="006F17C0">
      <w:pPr>
        <w:contextualSpacing/>
        <w:jc w:val="both"/>
        <w:rPr>
          <w:bCs/>
          <w:color w:val="000000"/>
        </w:rPr>
      </w:pPr>
    </w:p>
    <w:p w:rsidR="006F17C0" w:rsidRPr="001063CB" w:rsidRDefault="006F17C0" w:rsidP="006F17C0">
      <w:pPr>
        <w:numPr>
          <w:ilvl w:val="0"/>
          <w:numId w:val="2"/>
        </w:numPr>
        <w:ind w:left="567" w:hanging="567"/>
        <w:contextualSpacing/>
        <w:jc w:val="both"/>
        <w:rPr>
          <w:bCs/>
          <w:color w:val="000000"/>
        </w:rPr>
      </w:pPr>
      <w:r w:rsidRPr="001063CB">
        <w:rPr>
          <w:bCs/>
          <w:color w:val="000000"/>
        </w:rPr>
        <w:t xml:space="preserve">Так, відповідно до </w:t>
      </w:r>
      <w:r w:rsidRPr="001063CB">
        <w:rPr>
          <w:bCs/>
          <w:color w:val="000000"/>
          <w:u w:val="single"/>
        </w:rPr>
        <w:t>першого критерію</w:t>
      </w:r>
      <w:r w:rsidRPr="001063CB">
        <w:rPr>
          <w:bCs/>
          <w:color w:val="000000"/>
        </w:rPr>
        <w:t xml:space="preserve"> Рішення у справі Altmark передбачено покладання на суб’єкта господарювання зобов’язань із надання ПЗЕІ, які мають бути чітко визначені.</w:t>
      </w:r>
    </w:p>
    <w:p w:rsidR="006F17C0" w:rsidRPr="001063CB" w:rsidRDefault="006F17C0" w:rsidP="006F17C0">
      <w:pPr>
        <w:ind w:left="567" w:hanging="567"/>
        <w:contextualSpacing/>
        <w:jc w:val="both"/>
        <w:rPr>
          <w:bCs/>
          <w:color w:val="000000"/>
        </w:rPr>
      </w:pPr>
      <w:r w:rsidRPr="001063CB">
        <w:rPr>
          <w:bCs/>
          <w:color w:val="000000"/>
        </w:rPr>
        <w:t xml:space="preserve">         Пунктом 52 Повідомлення Комісії передбачено, що покладання зобов’язання з надання ПЗЕІ повинно бути встановлене актом, який залежно від особливостей законодавства держави-члена може мати законодавчий або регуляторний характер, або оформлене  договором. Ґрунтуючись на підході Комісії, у такому акті повинно, як мінімум, бути визначено:</w:t>
      </w:r>
    </w:p>
    <w:p w:rsidR="006F17C0" w:rsidRPr="001063CB" w:rsidRDefault="006F17C0" w:rsidP="006F17C0">
      <w:pPr>
        <w:pStyle w:val="rvps2"/>
        <w:numPr>
          <w:ilvl w:val="0"/>
          <w:numId w:val="6"/>
        </w:numPr>
        <w:tabs>
          <w:tab w:val="clear" w:pos="1146"/>
        </w:tabs>
        <w:suppressAutoHyphens/>
        <w:spacing w:before="0" w:beforeAutospacing="0" w:after="0" w:afterAutospacing="0"/>
        <w:ind w:left="567" w:hanging="567"/>
        <w:jc w:val="both"/>
        <w:rPr>
          <w:color w:val="000000"/>
          <w:lang w:val="uk-UA"/>
        </w:rPr>
      </w:pPr>
      <w:r w:rsidRPr="001063CB">
        <w:rPr>
          <w:color w:val="000000"/>
          <w:lang w:val="uk-UA"/>
        </w:rPr>
        <w:t xml:space="preserve">зміст і тривалість зобов’язань із надання ПЗЕІ; </w:t>
      </w:r>
    </w:p>
    <w:p w:rsidR="006F17C0" w:rsidRPr="001063CB" w:rsidRDefault="006F17C0" w:rsidP="006F17C0">
      <w:pPr>
        <w:pStyle w:val="rvps2"/>
        <w:numPr>
          <w:ilvl w:val="0"/>
          <w:numId w:val="6"/>
        </w:numPr>
        <w:tabs>
          <w:tab w:val="clear" w:pos="1146"/>
        </w:tabs>
        <w:suppressAutoHyphens/>
        <w:spacing w:before="0" w:beforeAutospacing="0" w:after="0" w:afterAutospacing="0"/>
        <w:ind w:left="567" w:hanging="567"/>
        <w:jc w:val="both"/>
        <w:rPr>
          <w:color w:val="000000"/>
          <w:lang w:val="uk-UA"/>
        </w:rPr>
      </w:pPr>
      <w:r w:rsidRPr="001063CB">
        <w:rPr>
          <w:color w:val="000000"/>
          <w:lang w:val="uk-UA"/>
        </w:rPr>
        <w:t xml:space="preserve">назва суб’єкта господарювання і, де це необхідно, територія, на яку поширюються його послуги; </w:t>
      </w:r>
    </w:p>
    <w:p w:rsidR="006F17C0" w:rsidRPr="001063CB" w:rsidRDefault="006F17C0" w:rsidP="006F17C0">
      <w:pPr>
        <w:pStyle w:val="rvps2"/>
        <w:numPr>
          <w:ilvl w:val="0"/>
          <w:numId w:val="6"/>
        </w:numPr>
        <w:tabs>
          <w:tab w:val="clear" w:pos="1146"/>
        </w:tabs>
        <w:suppressAutoHyphens/>
        <w:spacing w:before="0" w:beforeAutospacing="0" w:after="0" w:afterAutospacing="0"/>
        <w:ind w:left="567" w:hanging="567"/>
        <w:jc w:val="both"/>
        <w:rPr>
          <w:color w:val="000000"/>
          <w:lang w:val="uk-UA"/>
        </w:rPr>
      </w:pPr>
      <w:r w:rsidRPr="001063CB">
        <w:rPr>
          <w:color w:val="000000"/>
          <w:lang w:val="uk-UA"/>
        </w:rPr>
        <w:t>характер будь-яких виключних або спеціальних прав, які було надано державним органом влади суб’єкту господарювання щодо ПЗЕІ;</w:t>
      </w:r>
    </w:p>
    <w:p w:rsidR="006F17C0" w:rsidRPr="001063CB" w:rsidRDefault="006F17C0" w:rsidP="006F17C0">
      <w:pPr>
        <w:pStyle w:val="rvps2"/>
        <w:numPr>
          <w:ilvl w:val="0"/>
          <w:numId w:val="6"/>
        </w:numPr>
        <w:tabs>
          <w:tab w:val="clear" w:pos="1146"/>
        </w:tabs>
        <w:suppressAutoHyphens/>
        <w:spacing w:before="0" w:beforeAutospacing="0" w:after="0" w:afterAutospacing="0"/>
        <w:ind w:left="567" w:hanging="567"/>
        <w:jc w:val="both"/>
        <w:rPr>
          <w:color w:val="000000"/>
          <w:lang w:val="uk-UA"/>
        </w:rPr>
      </w:pPr>
      <w:r w:rsidRPr="001063CB">
        <w:rPr>
          <w:color w:val="000000"/>
          <w:lang w:val="uk-UA"/>
        </w:rPr>
        <w:t xml:space="preserve">методику розрахунку компенсації, контролю та перегляду компенсації; </w:t>
      </w:r>
    </w:p>
    <w:p w:rsidR="006F17C0" w:rsidRPr="001063CB" w:rsidRDefault="006F17C0" w:rsidP="006F17C0">
      <w:pPr>
        <w:pStyle w:val="rvps2"/>
        <w:numPr>
          <w:ilvl w:val="0"/>
          <w:numId w:val="6"/>
        </w:numPr>
        <w:tabs>
          <w:tab w:val="clear" w:pos="1146"/>
        </w:tabs>
        <w:suppressAutoHyphens/>
        <w:spacing w:before="0" w:beforeAutospacing="0" w:after="0" w:afterAutospacing="0"/>
        <w:ind w:left="567" w:hanging="567"/>
        <w:jc w:val="both"/>
        <w:rPr>
          <w:color w:val="000000"/>
          <w:lang w:val="uk-UA"/>
        </w:rPr>
      </w:pPr>
      <w:r w:rsidRPr="001063CB">
        <w:rPr>
          <w:color w:val="000000"/>
          <w:lang w:val="uk-UA"/>
        </w:rPr>
        <w:t>механізм для уникнення й повернення надмірної компенсації.</w:t>
      </w:r>
    </w:p>
    <w:p w:rsidR="006F17C0" w:rsidRPr="001063CB" w:rsidRDefault="006F17C0" w:rsidP="006F17C0">
      <w:pPr>
        <w:pStyle w:val="rvps2"/>
        <w:suppressAutoHyphens/>
        <w:spacing w:before="0" w:beforeAutospacing="0" w:after="0" w:afterAutospacing="0"/>
        <w:ind w:left="567"/>
        <w:jc w:val="both"/>
        <w:rPr>
          <w:color w:val="000000"/>
          <w:lang w:val="uk-UA"/>
        </w:rPr>
      </w:pPr>
    </w:p>
    <w:p w:rsidR="006F17C0" w:rsidRPr="001063CB" w:rsidRDefault="006F17C0" w:rsidP="006F17C0">
      <w:pPr>
        <w:numPr>
          <w:ilvl w:val="0"/>
          <w:numId w:val="2"/>
        </w:numPr>
        <w:ind w:left="567" w:hanging="567"/>
        <w:contextualSpacing/>
        <w:jc w:val="both"/>
        <w:rPr>
          <w:bCs/>
          <w:color w:val="000000"/>
        </w:rPr>
      </w:pPr>
      <w:r w:rsidRPr="001063CB">
        <w:rPr>
          <w:bCs/>
          <w:color w:val="000000"/>
        </w:rPr>
        <w:t xml:space="preserve">Зміст </w:t>
      </w:r>
      <w:r w:rsidRPr="001063CB">
        <w:rPr>
          <w:bCs/>
          <w:color w:val="000000"/>
          <w:u w:val="single"/>
        </w:rPr>
        <w:t>другого критерію</w:t>
      </w:r>
      <w:r w:rsidRPr="001063CB">
        <w:rPr>
          <w:bCs/>
          <w:color w:val="000000"/>
        </w:rPr>
        <w:t xml:space="preserve"> Рішення у справі Altmark розкрито в розділі 3.4 Повідомлення Комісії.</w:t>
      </w:r>
    </w:p>
    <w:p w:rsidR="006F17C0" w:rsidRPr="001063CB" w:rsidRDefault="006F17C0" w:rsidP="006F17C0">
      <w:pPr>
        <w:ind w:left="567"/>
        <w:contextualSpacing/>
        <w:jc w:val="both"/>
        <w:rPr>
          <w:bCs/>
          <w:color w:val="000000"/>
        </w:rPr>
      </w:pPr>
    </w:p>
    <w:p w:rsidR="006F17C0" w:rsidRPr="001063CB" w:rsidRDefault="006F17C0" w:rsidP="006F17C0">
      <w:pPr>
        <w:numPr>
          <w:ilvl w:val="0"/>
          <w:numId w:val="2"/>
        </w:numPr>
        <w:ind w:left="567" w:hanging="567"/>
        <w:contextualSpacing/>
        <w:jc w:val="both"/>
        <w:rPr>
          <w:bCs/>
          <w:color w:val="000000"/>
        </w:rPr>
      </w:pPr>
      <w:r w:rsidRPr="001063CB">
        <w:rPr>
          <w:bCs/>
          <w:color w:val="000000"/>
        </w:rPr>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6F17C0" w:rsidRPr="001063CB" w:rsidRDefault="006F17C0" w:rsidP="006F17C0">
      <w:pPr>
        <w:pStyle w:val="a3"/>
        <w:rPr>
          <w:bCs/>
          <w:color w:val="000000"/>
        </w:rPr>
      </w:pPr>
    </w:p>
    <w:p w:rsidR="006F17C0" w:rsidRPr="001063CB" w:rsidRDefault="006F17C0" w:rsidP="006F17C0">
      <w:pPr>
        <w:numPr>
          <w:ilvl w:val="0"/>
          <w:numId w:val="2"/>
        </w:numPr>
        <w:ind w:left="567" w:hanging="567"/>
        <w:contextualSpacing/>
        <w:jc w:val="both"/>
        <w:rPr>
          <w:bCs/>
          <w:color w:val="000000"/>
        </w:rPr>
      </w:pPr>
      <w:r w:rsidRPr="001063CB">
        <w:rPr>
          <w:bCs/>
          <w:color w:val="000000"/>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6F17C0" w:rsidRPr="001063CB" w:rsidRDefault="006F17C0" w:rsidP="006F17C0">
      <w:pPr>
        <w:ind w:left="567" w:hanging="567"/>
        <w:contextualSpacing/>
        <w:jc w:val="both"/>
        <w:rPr>
          <w:bCs/>
          <w:color w:val="000000"/>
        </w:rPr>
      </w:pPr>
    </w:p>
    <w:p w:rsidR="006F17C0" w:rsidRPr="001063CB" w:rsidRDefault="006F17C0" w:rsidP="006F17C0">
      <w:pPr>
        <w:numPr>
          <w:ilvl w:val="0"/>
          <w:numId w:val="2"/>
        </w:numPr>
        <w:ind w:left="567" w:hanging="567"/>
        <w:contextualSpacing/>
        <w:jc w:val="both"/>
        <w:rPr>
          <w:bCs/>
          <w:color w:val="000000"/>
        </w:rPr>
      </w:pPr>
      <w:r w:rsidRPr="001063CB">
        <w:rPr>
          <w:bCs/>
          <w:color w:val="000000"/>
        </w:rPr>
        <w:t xml:space="preserve">Стосовно </w:t>
      </w:r>
      <w:r w:rsidRPr="001063CB">
        <w:rPr>
          <w:bCs/>
          <w:color w:val="000000"/>
          <w:u w:val="single"/>
        </w:rPr>
        <w:t>третього критерію</w:t>
      </w:r>
      <w:r w:rsidRPr="001063CB">
        <w:rPr>
          <w:bCs/>
          <w:color w:val="000000"/>
        </w:rPr>
        <w:t xml:space="preserve"> Рішення у справі Altmark,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w:t>
      </w:r>
      <w:r w:rsidRPr="001063CB">
        <w:rPr>
          <w:bCs/>
          <w:color w:val="000000"/>
        </w:rPr>
        <w:lastRenderedPageBreak/>
        <w:t>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6F17C0" w:rsidRPr="001063CB" w:rsidRDefault="006F17C0" w:rsidP="006F17C0">
      <w:pPr>
        <w:ind w:left="567" w:hanging="567"/>
        <w:contextualSpacing/>
        <w:jc w:val="both"/>
        <w:rPr>
          <w:bCs/>
          <w:color w:val="000000"/>
          <w:highlight w:val="yellow"/>
        </w:rPr>
      </w:pPr>
    </w:p>
    <w:p w:rsidR="006F17C0" w:rsidRPr="001063CB" w:rsidRDefault="006F17C0" w:rsidP="006F17C0">
      <w:pPr>
        <w:numPr>
          <w:ilvl w:val="0"/>
          <w:numId w:val="2"/>
        </w:numPr>
        <w:ind w:left="567" w:hanging="567"/>
        <w:contextualSpacing/>
        <w:jc w:val="both"/>
        <w:rPr>
          <w:bCs/>
          <w:color w:val="000000"/>
        </w:rPr>
      </w:pPr>
      <w:r w:rsidRPr="001063CB">
        <w:rPr>
          <w:bCs/>
          <w:color w:val="000000"/>
        </w:rPr>
        <w:t xml:space="preserve">Згідно з </w:t>
      </w:r>
      <w:r w:rsidRPr="001063CB">
        <w:rPr>
          <w:bCs/>
          <w:color w:val="000000"/>
          <w:u w:val="single"/>
        </w:rPr>
        <w:t>четвертим критерієм</w:t>
      </w:r>
      <w:r w:rsidRPr="001063CB">
        <w:rPr>
          <w:bCs/>
          <w:color w:val="000000"/>
        </w:rPr>
        <w:t>, передбаченим Рішенням у справі Altmark,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яких поніс би типовий суб’єкт господарювання під час надання таких послуг.</w:t>
      </w:r>
    </w:p>
    <w:p w:rsidR="006F17C0" w:rsidRPr="001063CB" w:rsidRDefault="006F17C0" w:rsidP="006F17C0">
      <w:pPr>
        <w:ind w:left="567"/>
        <w:contextualSpacing/>
        <w:jc w:val="both"/>
        <w:rPr>
          <w:bCs/>
          <w:color w:val="000000"/>
        </w:rPr>
      </w:pPr>
      <w:r w:rsidRPr="001063CB">
        <w:rPr>
          <w:bCs/>
          <w:color w:val="000000"/>
        </w:rPr>
        <w:t>Пунктом 75 Повідомлення Комісії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Altmark.</w:t>
      </w:r>
    </w:p>
    <w:p w:rsidR="006F17C0" w:rsidRPr="001063CB" w:rsidRDefault="006F17C0" w:rsidP="006F17C0">
      <w:pPr>
        <w:pStyle w:val="a3"/>
        <w:rPr>
          <w:bCs/>
          <w:color w:val="000000"/>
        </w:rPr>
      </w:pPr>
    </w:p>
    <w:p w:rsidR="006F17C0" w:rsidRPr="007F7973" w:rsidRDefault="006F17C0" w:rsidP="006F17C0">
      <w:pPr>
        <w:pStyle w:val="a3"/>
        <w:numPr>
          <w:ilvl w:val="1"/>
          <w:numId w:val="1"/>
        </w:numPr>
        <w:tabs>
          <w:tab w:val="left" w:pos="0"/>
        </w:tabs>
        <w:ind w:left="567" w:hanging="567"/>
        <w:jc w:val="both"/>
        <w:rPr>
          <w:b/>
        </w:rPr>
      </w:pPr>
      <w:r w:rsidRPr="007F7973">
        <w:rPr>
          <w:b/>
        </w:rPr>
        <w:t>Вимоги (критерії допустимості) компенсації витрат, пов’язаних із послугами громадського транспорту</w:t>
      </w:r>
    </w:p>
    <w:p w:rsidR="006F17C0" w:rsidRPr="004B4F3F" w:rsidRDefault="006F17C0" w:rsidP="006F17C0">
      <w:pPr>
        <w:pStyle w:val="a3"/>
        <w:tabs>
          <w:tab w:val="left" w:pos="0"/>
        </w:tabs>
        <w:ind w:left="567"/>
        <w:jc w:val="both"/>
        <w:rPr>
          <w:b/>
        </w:rPr>
      </w:pPr>
    </w:p>
    <w:p w:rsidR="006F17C0" w:rsidRPr="001063CB" w:rsidRDefault="006F17C0" w:rsidP="006F17C0">
      <w:pPr>
        <w:pStyle w:val="rvps2"/>
        <w:numPr>
          <w:ilvl w:val="0"/>
          <w:numId w:val="2"/>
        </w:numPr>
        <w:spacing w:before="0" w:beforeAutospacing="0" w:after="0" w:afterAutospacing="0"/>
        <w:ind w:left="567" w:hanging="567"/>
        <w:jc w:val="both"/>
        <w:rPr>
          <w:color w:val="000000"/>
          <w:lang w:val="uk-UA" w:eastAsia="uk-UA"/>
        </w:rPr>
      </w:pPr>
      <w:bookmarkStart w:id="9" w:name="o250"/>
      <w:bookmarkStart w:id="10" w:name="o251"/>
      <w:bookmarkEnd w:id="9"/>
      <w:bookmarkEnd w:id="10"/>
      <w:r w:rsidRPr="001063CB">
        <w:rPr>
          <w:color w:val="000000"/>
          <w:lang w:val="uk-UA" w:eastAsia="uk-UA"/>
        </w:rPr>
        <w:t xml:space="preserve">Якщо критеріїв у справі Altmark не дотримано, з урахуванням положень статей 264 та 267 Угоди, для проведення відповідної оцінки </w:t>
      </w:r>
      <w:r w:rsidRPr="001063CB">
        <w:rPr>
          <w:iCs/>
          <w:color w:val="000000"/>
          <w:lang w:val="uk-UA"/>
        </w:rPr>
        <w:t>допустимості державної допомоги</w:t>
      </w:r>
      <w:r w:rsidRPr="001063CB">
        <w:rPr>
          <w:color w:val="000000"/>
          <w:lang w:val="uk-UA" w:eastAsia="uk-UA"/>
        </w:rPr>
        <w:t xml:space="preserve"> </w:t>
      </w:r>
      <w:r w:rsidRPr="001063CB">
        <w:rPr>
          <w:iCs/>
          <w:color w:val="000000"/>
          <w:lang w:val="uk-UA"/>
        </w:rPr>
        <w:t xml:space="preserve">під час надання послуг громадського транспорту для оцінки використовується </w:t>
      </w:r>
      <w:r w:rsidRPr="001063CB">
        <w:rPr>
          <w:color w:val="000000"/>
          <w:lang w:val="uk-UA" w:eastAsia="uk-UA"/>
        </w:rPr>
        <w:t xml:space="preserve">Регламент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(з урахуванням змін, внесених Регламентом (ЄС) </w:t>
      </w:r>
      <w:r w:rsidR="007A540E">
        <w:rPr>
          <w:color w:val="000000"/>
          <w:lang w:val="uk-UA" w:eastAsia="uk-UA"/>
        </w:rPr>
        <w:br/>
      </w:r>
      <w:r w:rsidRPr="001063CB">
        <w:rPr>
          <w:color w:val="000000"/>
          <w:lang w:val="uk-UA" w:eastAsia="uk-UA"/>
        </w:rPr>
        <w:t>№ 2016/2338) (далі – Регламент).</w:t>
      </w:r>
    </w:p>
    <w:p w:rsidR="006F17C0" w:rsidRPr="001063CB" w:rsidRDefault="006F17C0" w:rsidP="006F17C0">
      <w:pPr>
        <w:pStyle w:val="rvps2"/>
        <w:spacing w:before="0" w:beforeAutospacing="0" w:after="0" w:afterAutospacing="0"/>
        <w:ind w:left="567" w:hanging="567"/>
        <w:jc w:val="both"/>
        <w:rPr>
          <w:color w:val="000000"/>
          <w:lang w:val="uk-UA" w:eastAsia="uk-UA"/>
        </w:rPr>
      </w:pPr>
    </w:p>
    <w:p w:rsidR="006F17C0" w:rsidRPr="001063CB" w:rsidRDefault="006F17C0" w:rsidP="006F17C0">
      <w:pPr>
        <w:pStyle w:val="rvps2"/>
        <w:numPr>
          <w:ilvl w:val="0"/>
          <w:numId w:val="2"/>
        </w:numPr>
        <w:spacing w:before="0" w:beforeAutospacing="0" w:after="0" w:afterAutospacing="0"/>
        <w:ind w:left="567" w:hanging="567"/>
        <w:jc w:val="both"/>
        <w:rPr>
          <w:color w:val="000000"/>
          <w:lang w:val="uk-UA" w:eastAsia="uk-UA"/>
        </w:rPr>
      </w:pPr>
      <w:r w:rsidRPr="001063CB">
        <w:rPr>
          <w:color w:val="000000"/>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публічної послуги.</w:t>
      </w:r>
    </w:p>
    <w:p w:rsidR="006F17C0" w:rsidRPr="001063CB" w:rsidRDefault="006F17C0" w:rsidP="006F17C0">
      <w:pPr>
        <w:pStyle w:val="rvps2"/>
        <w:spacing w:before="0" w:beforeAutospacing="0" w:after="0" w:afterAutospacing="0"/>
        <w:jc w:val="both"/>
        <w:rPr>
          <w:color w:val="000000"/>
          <w:lang w:val="uk-UA" w:eastAsia="uk-UA"/>
        </w:rPr>
      </w:pPr>
    </w:p>
    <w:p w:rsidR="006F17C0" w:rsidRPr="001063CB" w:rsidRDefault="006F17C0" w:rsidP="006F17C0">
      <w:pPr>
        <w:numPr>
          <w:ilvl w:val="0"/>
          <w:numId w:val="2"/>
        </w:numPr>
        <w:ind w:left="567" w:hanging="567"/>
        <w:contextualSpacing/>
        <w:jc w:val="both"/>
        <w:rPr>
          <w:color w:val="000000"/>
        </w:rPr>
      </w:pPr>
      <w:r w:rsidRPr="001063CB">
        <w:rPr>
          <w:bCs/>
          <w:color w:val="000000"/>
        </w:rPr>
        <w:t xml:space="preserve">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 </w:t>
      </w:r>
    </w:p>
    <w:p w:rsidR="006F17C0" w:rsidRPr="001063CB" w:rsidRDefault="006F17C0" w:rsidP="006F17C0">
      <w:pPr>
        <w:ind w:left="567"/>
        <w:contextualSpacing/>
        <w:jc w:val="both"/>
        <w:rPr>
          <w:color w:val="000000"/>
        </w:rPr>
      </w:pPr>
    </w:p>
    <w:p w:rsidR="006F17C0" w:rsidRPr="001063CB" w:rsidRDefault="006F17C0" w:rsidP="006F17C0">
      <w:pPr>
        <w:pStyle w:val="rvps2"/>
        <w:numPr>
          <w:ilvl w:val="0"/>
          <w:numId w:val="2"/>
        </w:numPr>
        <w:spacing w:before="0" w:beforeAutospacing="0" w:after="0" w:afterAutospacing="0"/>
        <w:ind w:left="567" w:hanging="567"/>
        <w:jc w:val="both"/>
        <w:rPr>
          <w:color w:val="000000"/>
          <w:lang w:val="uk-UA" w:eastAsia="uk-UA"/>
        </w:rPr>
      </w:pPr>
      <w:r w:rsidRPr="001063CB">
        <w:rPr>
          <w:color w:val="000000"/>
          <w:lang w:val="uk-UA" w:eastAsia="uk-UA"/>
        </w:rPr>
        <w:t>Відповідно до статті 2 Регламенту:</w:t>
      </w:r>
    </w:p>
    <w:p w:rsidR="006F17C0" w:rsidRPr="001063CB" w:rsidRDefault="006F17C0" w:rsidP="006F17C0">
      <w:pPr>
        <w:pStyle w:val="rvps2"/>
        <w:numPr>
          <w:ilvl w:val="0"/>
          <w:numId w:val="19"/>
        </w:numPr>
        <w:spacing w:before="0" w:beforeAutospacing="0" w:after="0" w:afterAutospacing="0"/>
        <w:ind w:left="567" w:hanging="425"/>
        <w:jc w:val="both"/>
        <w:rPr>
          <w:bCs/>
          <w:color w:val="000000"/>
          <w:lang w:val="uk-UA" w:eastAsia="uk-UA"/>
        </w:rPr>
      </w:pPr>
      <w:r w:rsidRPr="001063CB">
        <w:rPr>
          <w:bCs/>
          <w:color w:val="000000"/>
          <w:lang w:val="uk-UA" w:eastAsia="uk-UA"/>
        </w:rPr>
        <w:t>договір на публічну послугу означає один або більше юридично обов’язкових актів, що підтверджують угоду між компетентним органом та оператором публічних послуг щодо доручення цьому оператору публічних послуг управління та експлуатації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акта, або містити умови, за яких компетентний орган сам надає послуги або доручає надання таких послуг внутрішньому оператору;</w:t>
      </w:r>
    </w:p>
    <w:p w:rsidR="006F17C0" w:rsidRPr="001063CB" w:rsidRDefault="006F17C0" w:rsidP="006F17C0">
      <w:pPr>
        <w:pStyle w:val="rvps2"/>
        <w:numPr>
          <w:ilvl w:val="0"/>
          <w:numId w:val="19"/>
        </w:numPr>
        <w:spacing w:before="0" w:beforeAutospacing="0" w:after="0" w:afterAutospacing="0"/>
        <w:ind w:left="567" w:hanging="425"/>
        <w:jc w:val="both"/>
        <w:rPr>
          <w:bCs/>
          <w:color w:val="000000"/>
          <w:lang w:val="uk-UA" w:eastAsia="uk-UA"/>
        </w:rPr>
      </w:pPr>
      <w:r w:rsidRPr="001063CB">
        <w:rPr>
          <w:bCs/>
          <w:color w:val="000000"/>
          <w:lang w:val="uk-UA" w:eastAsia="uk-UA"/>
        </w:rPr>
        <w:t>загальне правило означає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rsidR="006F17C0" w:rsidRPr="004B4F3F" w:rsidRDefault="006F17C0" w:rsidP="006F17C0">
      <w:pPr>
        <w:pStyle w:val="rvps2"/>
        <w:numPr>
          <w:ilvl w:val="0"/>
          <w:numId w:val="19"/>
        </w:numPr>
        <w:spacing w:before="0" w:beforeAutospacing="0" w:after="0" w:afterAutospacing="0"/>
        <w:ind w:left="567" w:hanging="425"/>
        <w:jc w:val="both"/>
        <w:rPr>
          <w:lang w:val="uk-UA" w:eastAsia="uk-UA"/>
        </w:rPr>
      </w:pPr>
      <w:r w:rsidRPr="004B4F3F">
        <w:rPr>
          <w:lang w:val="uk-UA" w:eastAsia="uk-UA"/>
        </w:rPr>
        <w:t xml:space="preserve">компенсація за надання публічних послуг означає будь-яку вигоду, у тому числі фінансову, надану безпосередньо або опосередковано компетентним органом влади за </w:t>
      </w:r>
      <w:r w:rsidRPr="004B4F3F">
        <w:rPr>
          <w:lang w:val="uk-UA" w:eastAsia="uk-UA"/>
        </w:rPr>
        <w:lastRenderedPageBreak/>
        <w:t>рахунок державних коштів протягом періоду виконання зобов’язань про надання публічних послуг або пов’язаних із періодом, у якому ці послуги надавалися;</w:t>
      </w:r>
    </w:p>
    <w:p w:rsidR="006F17C0" w:rsidRDefault="006F17C0" w:rsidP="006F17C0">
      <w:pPr>
        <w:pStyle w:val="rvps2"/>
        <w:numPr>
          <w:ilvl w:val="0"/>
          <w:numId w:val="19"/>
        </w:numPr>
        <w:spacing w:before="0" w:beforeAutospacing="0" w:after="0" w:afterAutospacing="0"/>
        <w:ind w:left="567" w:hanging="425"/>
        <w:jc w:val="both"/>
        <w:rPr>
          <w:lang w:val="uk-UA" w:eastAsia="uk-UA"/>
        </w:rPr>
      </w:pPr>
      <w:r w:rsidRPr="004B4F3F">
        <w:rPr>
          <w:lang w:val="uk-UA" w:eastAsia="uk-UA"/>
        </w:rPr>
        <w:t>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6F17C0" w:rsidRPr="004B4F3F" w:rsidRDefault="006F17C0" w:rsidP="006F17C0">
      <w:pPr>
        <w:pStyle w:val="rvps2"/>
        <w:spacing w:before="0" w:beforeAutospacing="0" w:after="0" w:afterAutospacing="0"/>
        <w:ind w:left="567"/>
        <w:jc w:val="both"/>
        <w:rPr>
          <w:lang w:val="uk-UA" w:eastAsia="uk-UA"/>
        </w:rPr>
      </w:pPr>
    </w:p>
    <w:p w:rsidR="006F17C0" w:rsidRPr="001063CB" w:rsidRDefault="006F17C0" w:rsidP="006F17C0">
      <w:pPr>
        <w:pStyle w:val="rvps2"/>
        <w:numPr>
          <w:ilvl w:val="0"/>
          <w:numId w:val="2"/>
        </w:numPr>
        <w:spacing w:before="0" w:beforeAutospacing="0" w:after="0" w:afterAutospacing="0"/>
        <w:ind w:left="567" w:hanging="567"/>
        <w:jc w:val="both"/>
        <w:rPr>
          <w:color w:val="000000"/>
          <w:lang w:val="uk-UA" w:eastAsia="uk-UA"/>
        </w:rPr>
      </w:pPr>
      <w:r w:rsidRPr="001063CB">
        <w:rPr>
          <w:color w:val="000000"/>
          <w:lang w:val="uk-UA" w:eastAsia="uk-UA"/>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 Контракт про надання публічних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6F17C0" w:rsidRPr="001063CB" w:rsidRDefault="006F17C0" w:rsidP="006F17C0">
      <w:pPr>
        <w:pStyle w:val="rvps2"/>
        <w:spacing w:before="0" w:beforeAutospacing="0" w:after="0" w:afterAutospacing="0"/>
        <w:ind w:left="567"/>
        <w:jc w:val="both"/>
        <w:rPr>
          <w:color w:val="000000"/>
          <w:lang w:val="uk-UA" w:eastAsia="uk-UA"/>
        </w:rPr>
      </w:pPr>
    </w:p>
    <w:p w:rsidR="006F17C0" w:rsidRPr="001063CB" w:rsidRDefault="006F17C0" w:rsidP="006F17C0">
      <w:pPr>
        <w:pStyle w:val="rvps2"/>
        <w:numPr>
          <w:ilvl w:val="0"/>
          <w:numId w:val="2"/>
        </w:numPr>
        <w:spacing w:before="0" w:beforeAutospacing="0" w:after="0" w:afterAutospacing="0"/>
        <w:ind w:left="567" w:hanging="567"/>
        <w:jc w:val="both"/>
        <w:rPr>
          <w:color w:val="000000"/>
          <w:lang w:val="uk-UA" w:eastAsia="uk-UA"/>
        </w:rPr>
      </w:pPr>
      <w:r w:rsidRPr="001063CB">
        <w:rPr>
          <w:color w:val="000000"/>
          <w:lang w:val="uk-UA" w:eastAsia="uk-UA"/>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6F17C0" w:rsidRPr="001063CB" w:rsidRDefault="006F17C0" w:rsidP="006F17C0">
      <w:pPr>
        <w:pStyle w:val="a3"/>
        <w:ind w:left="0"/>
        <w:rPr>
          <w:color w:val="000000"/>
        </w:rPr>
      </w:pPr>
    </w:p>
    <w:p w:rsidR="006F17C0" w:rsidRPr="001063CB" w:rsidRDefault="006F17C0" w:rsidP="006F17C0">
      <w:pPr>
        <w:numPr>
          <w:ilvl w:val="0"/>
          <w:numId w:val="2"/>
        </w:numPr>
        <w:ind w:left="567" w:hanging="567"/>
        <w:contextualSpacing/>
        <w:jc w:val="both"/>
        <w:rPr>
          <w:bCs/>
          <w:color w:val="000000"/>
        </w:rPr>
      </w:pPr>
      <w:r w:rsidRPr="001063CB">
        <w:rPr>
          <w:bCs/>
          <w:color w:val="000000"/>
        </w:rPr>
        <w:t xml:space="preserve">Відповідно до статті 4 Регламенту договір про надання </w:t>
      </w:r>
      <w:r w:rsidRPr="001063CB">
        <w:rPr>
          <w:color w:val="000000"/>
        </w:rPr>
        <w:t>публічних</w:t>
      </w:r>
      <w:r w:rsidRPr="001063CB">
        <w:rPr>
          <w:bCs/>
          <w:color w:val="000000"/>
        </w:rPr>
        <w:t xml:space="preserve"> послуг та загальні правила повинні містити:</w:t>
      </w:r>
    </w:p>
    <w:p w:rsidR="006F17C0" w:rsidRPr="001063CB" w:rsidRDefault="006F17C0" w:rsidP="006F17C0">
      <w:pPr>
        <w:pStyle w:val="rvps2"/>
        <w:numPr>
          <w:ilvl w:val="0"/>
          <w:numId w:val="3"/>
        </w:numPr>
        <w:spacing w:before="0" w:beforeAutospacing="0" w:after="0" w:afterAutospacing="0"/>
        <w:ind w:left="567" w:hanging="567"/>
        <w:jc w:val="both"/>
        <w:rPr>
          <w:color w:val="000000"/>
          <w:lang w:val="uk-UA" w:eastAsia="uk-UA"/>
        </w:rPr>
      </w:pPr>
      <w:r w:rsidRPr="001063CB">
        <w:rPr>
          <w:color w:val="000000"/>
          <w:lang w:val="uk-UA" w:eastAsia="uk-UA"/>
        </w:rPr>
        <w:t>чітко визначені зобов’язання щодо публічних послуг, які повинен виконувати суб’єкт господарювання, та відповідні географічні зони;</w:t>
      </w:r>
    </w:p>
    <w:p w:rsidR="006F17C0" w:rsidRPr="001063CB" w:rsidRDefault="006F17C0" w:rsidP="006F17C0">
      <w:pPr>
        <w:pStyle w:val="rvps2"/>
        <w:numPr>
          <w:ilvl w:val="0"/>
          <w:numId w:val="3"/>
        </w:numPr>
        <w:spacing w:before="0" w:beforeAutospacing="0" w:after="0" w:afterAutospacing="0"/>
        <w:ind w:left="567" w:hanging="567"/>
        <w:jc w:val="both"/>
        <w:rPr>
          <w:color w:val="000000"/>
          <w:lang w:val="uk-UA" w:eastAsia="uk-UA"/>
        </w:rPr>
      </w:pPr>
      <w:r w:rsidRPr="001063CB">
        <w:rPr>
          <w:color w:val="000000"/>
          <w:lang w:val="uk-UA" w:eastAsia="uk-UA"/>
        </w:rPr>
        <w:t>параметри, на підставі яких розраховується компенсація, та наявність будь-яких ексклюзивних прав;</w:t>
      </w:r>
    </w:p>
    <w:p w:rsidR="006F17C0" w:rsidRPr="001063CB" w:rsidRDefault="006F17C0" w:rsidP="006F17C0">
      <w:pPr>
        <w:pStyle w:val="rvps2"/>
        <w:numPr>
          <w:ilvl w:val="0"/>
          <w:numId w:val="3"/>
        </w:numPr>
        <w:spacing w:before="0" w:beforeAutospacing="0" w:after="0" w:afterAutospacing="0"/>
        <w:ind w:left="567" w:hanging="567"/>
        <w:jc w:val="both"/>
        <w:rPr>
          <w:color w:val="000000"/>
          <w:lang w:val="uk-UA" w:eastAsia="uk-UA"/>
        </w:rPr>
      </w:pPr>
      <w:r w:rsidRPr="001063CB">
        <w:rPr>
          <w:color w:val="000000"/>
          <w:lang w:val="uk-UA" w:eastAsia="uk-UA"/>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у підприємства, та розумного рівня прибутку;</w:t>
      </w:r>
    </w:p>
    <w:p w:rsidR="006F17C0" w:rsidRPr="001063CB" w:rsidRDefault="006F17C0" w:rsidP="006F17C0">
      <w:pPr>
        <w:pStyle w:val="rvps2"/>
        <w:numPr>
          <w:ilvl w:val="0"/>
          <w:numId w:val="3"/>
        </w:numPr>
        <w:spacing w:before="0" w:beforeAutospacing="0" w:after="0" w:afterAutospacing="0"/>
        <w:ind w:left="567" w:hanging="567"/>
        <w:jc w:val="both"/>
        <w:rPr>
          <w:color w:val="000000"/>
          <w:lang w:val="uk-UA" w:eastAsia="uk-UA"/>
        </w:rPr>
      </w:pPr>
      <w:r w:rsidRPr="001063CB">
        <w:rPr>
          <w:color w:val="000000"/>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6F17C0" w:rsidRPr="001063CB" w:rsidRDefault="006F17C0" w:rsidP="006F17C0">
      <w:pPr>
        <w:pStyle w:val="rvps2"/>
        <w:spacing w:before="0" w:beforeAutospacing="0" w:after="0" w:afterAutospacing="0"/>
        <w:ind w:left="567"/>
        <w:jc w:val="both"/>
        <w:rPr>
          <w:color w:val="000000"/>
          <w:lang w:val="uk-UA" w:eastAsia="uk-UA"/>
        </w:rPr>
      </w:pPr>
    </w:p>
    <w:p w:rsidR="006F17C0" w:rsidRPr="001063CB" w:rsidRDefault="006F17C0" w:rsidP="006F17C0">
      <w:pPr>
        <w:pStyle w:val="rvps2"/>
        <w:numPr>
          <w:ilvl w:val="0"/>
          <w:numId w:val="2"/>
        </w:numPr>
        <w:spacing w:before="0" w:beforeAutospacing="0" w:after="0" w:afterAutospacing="0"/>
        <w:ind w:left="567" w:hanging="567"/>
        <w:jc w:val="both"/>
        <w:rPr>
          <w:color w:val="000000"/>
          <w:lang w:val="uk-UA" w:eastAsia="uk-UA"/>
        </w:rPr>
      </w:pPr>
      <w:r w:rsidRPr="001063CB">
        <w:rPr>
          <w:color w:val="000000"/>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6F17C0" w:rsidRPr="001063CB" w:rsidRDefault="006F17C0" w:rsidP="006F17C0">
      <w:pPr>
        <w:pStyle w:val="rvps2"/>
        <w:spacing w:before="0" w:beforeAutospacing="0" w:after="0" w:afterAutospacing="0"/>
        <w:ind w:left="567"/>
        <w:jc w:val="both"/>
        <w:rPr>
          <w:color w:val="000000"/>
          <w:lang w:val="uk-UA" w:eastAsia="uk-UA"/>
        </w:rPr>
      </w:pPr>
    </w:p>
    <w:p w:rsidR="006F17C0" w:rsidRDefault="006F17C0" w:rsidP="006F17C0">
      <w:pPr>
        <w:pStyle w:val="rvps2"/>
        <w:numPr>
          <w:ilvl w:val="0"/>
          <w:numId w:val="2"/>
        </w:numPr>
        <w:spacing w:before="0" w:beforeAutospacing="0" w:after="0" w:afterAutospacing="0"/>
        <w:ind w:left="567" w:hanging="567"/>
        <w:jc w:val="both"/>
        <w:rPr>
          <w:rStyle w:val="fontstyle01"/>
          <w:lang w:val="uk-UA" w:eastAsia="uk-UA"/>
        </w:rPr>
      </w:pPr>
      <w:bookmarkStart w:id="11" w:name="_Hlk67564166"/>
      <w:r w:rsidRPr="004B4F3F">
        <w:rPr>
          <w:rStyle w:val="fontstyle01"/>
          <w:lang w:val="uk-UA"/>
        </w:rPr>
        <w:t>У разі потреби, з урахуванням умов зносу активів, тривалість договору про надання</w:t>
      </w:r>
      <w:r w:rsidRPr="004B4F3F">
        <w:rPr>
          <w:color w:val="000000"/>
          <w:lang w:val="uk-UA"/>
        </w:rPr>
        <w:br/>
      </w:r>
      <w:r w:rsidRPr="004B4F3F">
        <w:rPr>
          <w:rStyle w:val="fontstyle01"/>
          <w:lang w:val="uk-UA"/>
        </w:rPr>
        <w:t>транспортних послуг може бути збільшена максимум на 50 відсотків, якщо</w:t>
      </w:r>
      <w:r w:rsidRPr="004B4F3F">
        <w:rPr>
          <w:color w:val="000000"/>
          <w:lang w:val="uk-UA"/>
        </w:rPr>
        <w:br/>
      </w:r>
      <w:r w:rsidRPr="004B4F3F">
        <w:rPr>
          <w:rStyle w:val="fontstyle01"/>
          <w:lang w:val="uk-UA"/>
        </w:rPr>
        <w:t>підприємство закуповує ці активи самостійно, які є значними щодо загальних активів,</w:t>
      </w:r>
      <w:r w:rsidRPr="004B4F3F">
        <w:rPr>
          <w:color w:val="000000"/>
          <w:lang w:val="uk-UA"/>
        </w:rPr>
        <w:br/>
      </w:r>
      <w:r w:rsidRPr="004B4F3F">
        <w:rPr>
          <w:rStyle w:val="fontstyle01"/>
          <w:lang w:val="uk-UA"/>
        </w:rPr>
        <w:t>необхідних для здійснення виключно послуг пасажирського транспорту, що підпадають</w:t>
      </w:r>
      <w:r w:rsidRPr="004B4F3F">
        <w:rPr>
          <w:color w:val="000000"/>
          <w:lang w:val="uk-UA"/>
        </w:rPr>
        <w:br/>
      </w:r>
      <w:r w:rsidRPr="004B4F3F">
        <w:rPr>
          <w:rStyle w:val="fontstyle01"/>
          <w:lang w:val="uk-UA"/>
        </w:rPr>
        <w:t>під дію договору. Якщо це обґрунтовано витратами, що випливають з певної</w:t>
      </w:r>
      <w:r w:rsidRPr="004B4F3F">
        <w:rPr>
          <w:color w:val="000000"/>
          <w:lang w:val="uk-UA"/>
        </w:rPr>
        <w:br/>
      </w:r>
      <w:r w:rsidRPr="004B4F3F">
        <w:rPr>
          <w:rStyle w:val="fontstyle01"/>
          <w:lang w:val="uk-UA"/>
        </w:rPr>
        <w:t>географічної ситуації у найвіддаленіших регіонах, тривалість договору про надання</w:t>
      </w:r>
      <w:r w:rsidRPr="004B4F3F">
        <w:rPr>
          <w:color w:val="000000"/>
          <w:lang w:val="uk-UA"/>
        </w:rPr>
        <w:br/>
      </w:r>
      <w:r w:rsidRPr="004B4F3F">
        <w:rPr>
          <w:rStyle w:val="fontstyle01"/>
          <w:lang w:val="uk-UA"/>
        </w:rPr>
        <w:t>транспортних послуг може бути збільшена максимум на 50 відсотків.</w:t>
      </w:r>
    </w:p>
    <w:p w:rsidR="00E10507" w:rsidRPr="001063CB" w:rsidRDefault="00E10507" w:rsidP="00E10507">
      <w:pPr>
        <w:pStyle w:val="rvps2"/>
        <w:spacing w:before="0" w:beforeAutospacing="0" w:after="0" w:afterAutospacing="0"/>
        <w:jc w:val="both"/>
        <w:rPr>
          <w:color w:val="000000"/>
          <w:lang w:val="uk-UA" w:eastAsia="uk-UA"/>
        </w:rPr>
      </w:pPr>
    </w:p>
    <w:bookmarkEnd w:id="11"/>
    <w:p w:rsidR="006F17C0" w:rsidRPr="001063CB" w:rsidRDefault="006F17C0" w:rsidP="006F17C0">
      <w:pPr>
        <w:numPr>
          <w:ilvl w:val="0"/>
          <w:numId w:val="2"/>
        </w:numPr>
        <w:ind w:left="567" w:hanging="567"/>
        <w:contextualSpacing/>
        <w:jc w:val="both"/>
        <w:rPr>
          <w:bCs/>
          <w:color w:val="000000"/>
        </w:rPr>
      </w:pPr>
      <w:r w:rsidRPr="001063CB">
        <w:rPr>
          <w:bCs/>
          <w:color w:val="000000"/>
        </w:rPr>
        <w:t xml:space="preserve">Пунктом 2 статті 5 Регламенту передбачено, зокрема, що будь-який компетентний орган місцевої влади, що забезпечує надання </w:t>
      </w:r>
      <w:r w:rsidRPr="001063CB">
        <w:rPr>
          <w:color w:val="000000"/>
        </w:rPr>
        <w:t>публічних</w:t>
      </w:r>
      <w:r w:rsidRPr="001063CB">
        <w:rPr>
          <w:bCs/>
          <w:color w:val="000000"/>
        </w:rPr>
        <w:t xml:space="preserve">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w:t>
      </w:r>
      <w:r w:rsidRPr="001063CB">
        <w:rPr>
          <w:color w:val="000000"/>
        </w:rPr>
        <w:lastRenderedPageBreak/>
        <w:t>публічних</w:t>
      </w:r>
      <w:r w:rsidRPr="001063CB">
        <w:rPr>
          <w:bCs/>
          <w:color w:val="000000"/>
        </w:rPr>
        <w:t xml:space="preserve">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6F17C0" w:rsidRPr="001063CB" w:rsidRDefault="006F17C0" w:rsidP="006F17C0">
      <w:pPr>
        <w:pStyle w:val="rvps2"/>
        <w:numPr>
          <w:ilvl w:val="0"/>
          <w:numId w:val="3"/>
        </w:numPr>
        <w:spacing w:before="0" w:beforeAutospacing="0" w:after="0" w:afterAutospacing="0"/>
        <w:ind w:left="567" w:hanging="567"/>
        <w:jc w:val="both"/>
        <w:rPr>
          <w:color w:val="000000"/>
          <w:lang w:val="uk-UA" w:eastAsia="uk-UA"/>
        </w:rPr>
      </w:pPr>
      <w:r w:rsidRPr="001063CB">
        <w:rPr>
          <w:color w:val="000000"/>
          <w:lang w:val="uk-UA" w:eastAsia="uk-UA"/>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rsidR="006F17C0" w:rsidRPr="001063CB" w:rsidRDefault="006F17C0" w:rsidP="006F17C0">
      <w:pPr>
        <w:pStyle w:val="rvps2"/>
        <w:numPr>
          <w:ilvl w:val="0"/>
          <w:numId w:val="3"/>
        </w:numPr>
        <w:spacing w:before="0" w:beforeAutospacing="0" w:after="0" w:afterAutospacing="0"/>
        <w:ind w:left="567" w:hanging="567"/>
        <w:jc w:val="both"/>
        <w:rPr>
          <w:color w:val="000000"/>
          <w:lang w:val="uk-UA" w:eastAsia="uk-UA"/>
        </w:rPr>
      </w:pPr>
      <w:r w:rsidRPr="001063CB">
        <w:rPr>
          <w:color w:val="000000"/>
          <w:lang w:val="uk-UA" w:eastAsia="uk-UA"/>
        </w:rPr>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6F17C0" w:rsidRPr="001063CB" w:rsidRDefault="006F17C0" w:rsidP="006F17C0">
      <w:pPr>
        <w:pStyle w:val="rvps2"/>
        <w:spacing w:before="0" w:beforeAutospacing="0" w:after="0" w:afterAutospacing="0"/>
        <w:ind w:left="567"/>
        <w:jc w:val="both"/>
        <w:rPr>
          <w:color w:val="000000"/>
          <w:lang w:val="uk-UA" w:eastAsia="uk-UA"/>
        </w:rPr>
      </w:pPr>
    </w:p>
    <w:p w:rsidR="006F17C0" w:rsidRPr="001063CB" w:rsidRDefault="006F17C0" w:rsidP="006F17C0">
      <w:pPr>
        <w:pStyle w:val="rvps2"/>
        <w:numPr>
          <w:ilvl w:val="0"/>
          <w:numId w:val="2"/>
        </w:numPr>
        <w:spacing w:before="0" w:beforeAutospacing="0" w:after="0" w:afterAutospacing="0"/>
        <w:ind w:left="567" w:hanging="567"/>
        <w:jc w:val="both"/>
        <w:rPr>
          <w:color w:val="000000"/>
          <w:lang w:val="uk-UA" w:eastAsia="uk-UA"/>
        </w:rPr>
      </w:pPr>
      <w:r w:rsidRPr="001063CB">
        <w:rPr>
          <w:color w:val="000000"/>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6F17C0" w:rsidRPr="001063CB" w:rsidRDefault="006F17C0" w:rsidP="006F17C0">
      <w:pPr>
        <w:pStyle w:val="rvps2"/>
        <w:spacing w:before="0" w:beforeAutospacing="0" w:after="0" w:afterAutospacing="0"/>
        <w:ind w:left="567" w:hanging="567"/>
        <w:jc w:val="both"/>
        <w:rPr>
          <w:color w:val="000000"/>
          <w:lang w:val="uk-UA" w:eastAsia="uk-UA"/>
        </w:rPr>
      </w:pPr>
    </w:p>
    <w:p w:rsidR="006F17C0" w:rsidRPr="001063CB" w:rsidRDefault="006F17C0" w:rsidP="006F17C0">
      <w:pPr>
        <w:pStyle w:val="rvps2"/>
        <w:numPr>
          <w:ilvl w:val="0"/>
          <w:numId w:val="2"/>
        </w:numPr>
        <w:spacing w:before="0" w:beforeAutospacing="0" w:after="0" w:afterAutospacing="0"/>
        <w:ind w:left="567" w:hanging="567"/>
        <w:jc w:val="both"/>
        <w:rPr>
          <w:color w:val="000000"/>
          <w:lang w:val="uk-UA" w:eastAsia="uk-UA"/>
        </w:rPr>
      </w:pPr>
      <w:r w:rsidRPr="001063CB">
        <w:rPr>
          <w:color w:val="000000"/>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6F17C0" w:rsidRPr="001063CB" w:rsidRDefault="006F17C0" w:rsidP="006F17C0">
      <w:pPr>
        <w:pStyle w:val="a3"/>
        <w:ind w:left="567" w:hanging="567"/>
        <w:rPr>
          <w:color w:val="000000"/>
        </w:rPr>
      </w:pPr>
    </w:p>
    <w:p w:rsidR="006F17C0" w:rsidRPr="001063CB" w:rsidRDefault="006F17C0" w:rsidP="006F17C0">
      <w:pPr>
        <w:numPr>
          <w:ilvl w:val="0"/>
          <w:numId w:val="2"/>
        </w:numPr>
        <w:ind w:left="567" w:hanging="567"/>
        <w:contextualSpacing/>
        <w:jc w:val="both"/>
        <w:rPr>
          <w:bCs/>
          <w:color w:val="000000"/>
        </w:rPr>
      </w:pPr>
      <w:r w:rsidRPr="001063CB">
        <w:rPr>
          <w:bCs/>
          <w:color w:val="000000"/>
        </w:rPr>
        <w:t>Отже, беручи до уваги зобов’язання України, передбачені статтею 264 Угоди, положення Регламенту та додатково – Рішення у справі Altmark, компенсація витрат суб’єкта господарювання є сумісною із наданням послуг загального економічного інтересу, якщо:</w:t>
      </w:r>
    </w:p>
    <w:p w:rsidR="006F17C0" w:rsidRPr="001063CB" w:rsidRDefault="006F17C0" w:rsidP="006F17C0">
      <w:pPr>
        <w:numPr>
          <w:ilvl w:val="0"/>
          <w:numId w:val="5"/>
        </w:numPr>
        <w:ind w:left="567" w:hanging="567"/>
        <w:jc w:val="both"/>
        <w:rPr>
          <w:color w:val="000000"/>
        </w:rPr>
      </w:pPr>
      <w:r w:rsidRPr="001063CB">
        <w:rPr>
          <w:color w:val="000000"/>
        </w:rPr>
        <w:t>суб’єкт господарювання має чітко визначені</w:t>
      </w:r>
      <w:r w:rsidRPr="001063CB" w:rsidDel="004D543E">
        <w:rPr>
          <w:color w:val="000000"/>
        </w:rPr>
        <w:t xml:space="preserve"> </w:t>
      </w:r>
      <w:r w:rsidRPr="001063CB">
        <w:rPr>
          <w:color w:val="000000"/>
        </w:rPr>
        <w:t>зобов’язання надавати публічні послуги (обслуговувати населення);</w:t>
      </w:r>
    </w:p>
    <w:p w:rsidR="006F17C0" w:rsidRPr="001063CB" w:rsidRDefault="006F17C0" w:rsidP="006F17C0">
      <w:pPr>
        <w:numPr>
          <w:ilvl w:val="0"/>
          <w:numId w:val="5"/>
        </w:numPr>
        <w:ind w:left="567" w:hanging="567"/>
        <w:jc w:val="both"/>
        <w:rPr>
          <w:color w:val="000000"/>
        </w:rPr>
      </w:pPr>
      <w:r w:rsidRPr="001063CB">
        <w:rPr>
          <w:color w:val="000000"/>
        </w:rPr>
        <w:t>параметри, на підставі яких обчислюється компенсація, є визначеними заздалегідь  об’єктивним і прозорим способом;</w:t>
      </w:r>
    </w:p>
    <w:p w:rsidR="006F17C0" w:rsidRPr="001063CB" w:rsidRDefault="006F17C0" w:rsidP="006F17C0">
      <w:pPr>
        <w:numPr>
          <w:ilvl w:val="0"/>
          <w:numId w:val="5"/>
        </w:numPr>
        <w:ind w:left="567" w:hanging="567"/>
        <w:jc w:val="both"/>
        <w:rPr>
          <w:color w:val="000000"/>
        </w:rPr>
      </w:pPr>
      <w:r w:rsidRPr="001063CB">
        <w:rPr>
          <w:color w:val="000000"/>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6F17C0" w:rsidRPr="001063CB" w:rsidRDefault="006F17C0" w:rsidP="006F17C0">
      <w:pPr>
        <w:numPr>
          <w:ilvl w:val="0"/>
          <w:numId w:val="5"/>
        </w:numPr>
        <w:ind w:left="567" w:hanging="567"/>
        <w:jc w:val="both"/>
        <w:rPr>
          <w:color w:val="000000"/>
        </w:rPr>
      </w:pPr>
      <w:r w:rsidRPr="001063CB">
        <w:rPr>
          <w:color w:val="000000"/>
        </w:rPr>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3E64BB" w:rsidRPr="001063CB" w:rsidRDefault="006F17C0" w:rsidP="006F17C0">
      <w:pPr>
        <w:numPr>
          <w:ilvl w:val="0"/>
          <w:numId w:val="5"/>
        </w:numPr>
        <w:ind w:left="567" w:hanging="567"/>
        <w:jc w:val="both"/>
        <w:rPr>
          <w:color w:val="000000"/>
        </w:rPr>
      </w:pPr>
      <w:r w:rsidRPr="001063CB">
        <w:rPr>
          <w:color w:val="000000"/>
        </w:rPr>
        <w:t>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3E64BB" w:rsidRDefault="003E64BB" w:rsidP="003E64BB">
      <w:pPr>
        <w:jc w:val="both"/>
        <w:rPr>
          <w:color w:val="000000"/>
        </w:rPr>
      </w:pPr>
    </w:p>
    <w:p w:rsidR="00E10507" w:rsidRDefault="00E10507" w:rsidP="003E64BB">
      <w:pPr>
        <w:jc w:val="both"/>
        <w:rPr>
          <w:color w:val="000000"/>
        </w:rPr>
      </w:pPr>
    </w:p>
    <w:p w:rsidR="00E10507" w:rsidRDefault="00E10507" w:rsidP="003E64BB">
      <w:pPr>
        <w:jc w:val="both"/>
        <w:rPr>
          <w:color w:val="000000"/>
        </w:rPr>
      </w:pPr>
    </w:p>
    <w:p w:rsidR="00E10507" w:rsidRDefault="00E10507" w:rsidP="003E64BB">
      <w:pPr>
        <w:jc w:val="both"/>
        <w:rPr>
          <w:color w:val="000000"/>
        </w:rPr>
      </w:pPr>
    </w:p>
    <w:p w:rsidR="00E10507" w:rsidRPr="001063CB" w:rsidRDefault="00E10507" w:rsidP="003E64BB">
      <w:pPr>
        <w:jc w:val="both"/>
        <w:rPr>
          <w:color w:val="000000"/>
        </w:rPr>
      </w:pPr>
    </w:p>
    <w:p w:rsidR="003E64BB" w:rsidRPr="001063CB" w:rsidRDefault="003E64BB" w:rsidP="003E64BB">
      <w:pPr>
        <w:pStyle w:val="rvps2"/>
        <w:numPr>
          <w:ilvl w:val="0"/>
          <w:numId w:val="1"/>
        </w:numPr>
        <w:spacing w:before="0" w:beforeAutospacing="0" w:after="0" w:afterAutospacing="0"/>
        <w:ind w:left="567" w:hanging="567"/>
        <w:jc w:val="both"/>
        <w:rPr>
          <w:b/>
          <w:color w:val="000000"/>
          <w:lang w:val="uk-UA" w:eastAsia="uk-UA"/>
        </w:rPr>
      </w:pPr>
      <w:r w:rsidRPr="001063CB">
        <w:rPr>
          <w:b/>
          <w:bCs/>
          <w:color w:val="000000"/>
          <w:lang w:val="uk-UA"/>
        </w:rPr>
        <w:lastRenderedPageBreak/>
        <w:t xml:space="preserve"> ВИСНОВКИ ЗА РЕЗУЛЬТАТАМИ РОЗГЛЯДУ СПРАВИ</w:t>
      </w:r>
    </w:p>
    <w:p w:rsidR="003E64BB" w:rsidRPr="001063CB" w:rsidRDefault="003E64BB" w:rsidP="003E64BB">
      <w:pPr>
        <w:pStyle w:val="rvps2"/>
        <w:spacing w:before="0" w:beforeAutospacing="0" w:after="0" w:afterAutospacing="0"/>
        <w:ind w:left="567" w:hanging="567"/>
        <w:jc w:val="both"/>
        <w:rPr>
          <w:b/>
          <w:color w:val="000000"/>
          <w:lang w:val="uk-UA" w:eastAsia="uk-UA"/>
        </w:rPr>
      </w:pPr>
    </w:p>
    <w:p w:rsidR="006F17C0" w:rsidRPr="001063CB" w:rsidRDefault="006F17C0" w:rsidP="006F17C0">
      <w:pPr>
        <w:pStyle w:val="rvps2"/>
        <w:numPr>
          <w:ilvl w:val="1"/>
          <w:numId w:val="1"/>
        </w:numPr>
        <w:spacing w:before="0" w:beforeAutospacing="0" w:after="0" w:afterAutospacing="0"/>
        <w:ind w:left="567" w:hanging="567"/>
        <w:jc w:val="both"/>
        <w:rPr>
          <w:b/>
          <w:color w:val="000000"/>
          <w:lang w:val="uk-UA" w:eastAsia="uk-UA"/>
        </w:rPr>
      </w:pPr>
      <w:r w:rsidRPr="001063CB">
        <w:rPr>
          <w:b/>
          <w:bCs/>
          <w:color w:val="000000"/>
          <w:lang w:val="uk-UA" w:eastAsia="uk-UA"/>
        </w:rPr>
        <w:t xml:space="preserve">Віднесення </w:t>
      </w:r>
      <w:r w:rsidRPr="001063CB">
        <w:rPr>
          <w:b/>
          <w:color w:val="000000"/>
          <w:lang w:val="uk-UA"/>
        </w:rPr>
        <w:t xml:space="preserve">послуг </w:t>
      </w:r>
      <w:r w:rsidRPr="00105ED7">
        <w:rPr>
          <w:b/>
          <w:color w:val="000000"/>
          <w:lang w:val="uk-UA"/>
        </w:rPr>
        <w:t>з перевезення пасажирів на міських автобусних маршрутах загального користування</w:t>
      </w:r>
      <w:r w:rsidRPr="001063CB">
        <w:rPr>
          <w:b/>
          <w:color w:val="000000"/>
          <w:lang w:val="uk-UA"/>
        </w:rPr>
        <w:t xml:space="preserve"> до ПЗЕІ </w:t>
      </w:r>
    </w:p>
    <w:p w:rsidR="006F17C0" w:rsidRPr="001063CB" w:rsidRDefault="006F17C0" w:rsidP="006F17C0">
      <w:pPr>
        <w:ind w:left="567" w:hanging="567"/>
        <w:contextualSpacing/>
        <w:jc w:val="both"/>
        <w:rPr>
          <w:bCs/>
          <w:color w:val="000000"/>
        </w:rPr>
      </w:pPr>
    </w:p>
    <w:p w:rsidR="006F17C0" w:rsidRPr="001063CB" w:rsidRDefault="006F17C0" w:rsidP="006F17C0">
      <w:pPr>
        <w:numPr>
          <w:ilvl w:val="0"/>
          <w:numId w:val="2"/>
        </w:numPr>
        <w:ind w:left="567" w:hanging="567"/>
        <w:contextualSpacing/>
        <w:jc w:val="both"/>
        <w:rPr>
          <w:bCs/>
          <w:color w:val="000000"/>
        </w:rPr>
      </w:pPr>
      <w:bookmarkStart w:id="12" w:name="_Hlk67564119"/>
      <w:r w:rsidRPr="001063CB">
        <w:rPr>
          <w:bCs/>
          <w:color w:val="000000"/>
        </w:rPr>
        <w:t>Відповідно до визначення ПЗЕІ, наведеного в Законі, до ПЗЕІ можуть бути віднесені послуги, які відповідають таким умовам:</w:t>
      </w:r>
    </w:p>
    <w:p w:rsidR="006F17C0" w:rsidRPr="001063CB" w:rsidRDefault="006F17C0" w:rsidP="006F17C0">
      <w:pPr>
        <w:pStyle w:val="rvps2"/>
        <w:numPr>
          <w:ilvl w:val="0"/>
          <w:numId w:val="9"/>
        </w:numPr>
        <w:spacing w:before="0" w:beforeAutospacing="0" w:after="0" w:afterAutospacing="0"/>
        <w:ind w:left="567" w:hanging="567"/>
        <w:jc w:val="both"/>
        <w:rPr>
          <w:color w:val="000000"/>
          <w:lang w:val="uk-UA"/>
        </w:rPr>
      </w:pPr>
      <w:r w:rsidRPr="001063CB">
        <w:rPr>
          <w:color w:val="000000"/>
          <w:lang w:val="uk-UA"/>
        </w:rPr>
        <w:t>пов’язані із задоволенням особливо важливих загальних потреб громадян;</w:t>
      </w:r>
    </w:p>
    <w:p w:rsidR="006F17C0" w:rsidRPr="001063CB" w:rsidRDefault="006F17C0" w:rsidP="006F17C0">
      <w:pPr>
        <w:pStyle w:val="rvps2"/>
        <w:numPr>
          <w:ilvl w:val="0"/>
          <w:numId w:val="9"/>
        </w:numPr>
        <w:spacing w:before="0" w:beforeAutospacing="0" w:after="0" w:afterAutospacing="0"/>
        <w:ind w:left="567" w:hanging="567"/>
        <w:jc w:val="both"/>
        <w:rPr>
          <w:color w:val="000000"/>
          <w:lang w:val="uk-UA"/>
        </w:rPr>
      </w:pPr>
      <w:r w:rsidRPr="001063CB">
        <w:rPr>
          <w:color w:val="000000"/>
          <w:lang w:val="uk-UA"/>
        </w:rPr>
        <w:t xml:space="preserve">не можуть надаватися на комерційній основі без державної підтримки. </w:t>
      </w:r>
    </w:p>
    <w:p w:rsidR="006F17C0" w:rsidRPr="001063CB" w:rsidRDefault="006F17C0" w:rsidP="006F17C0">
      <w:pPr>
        <w:pStyle w:val="rvps2"/>
        <w:spacing w:before="0" w:beforeAutospacing="0" w:after="0" w:afterAutospacing="0"/>
        <w:ind w:left="567" w:hanging="567"/>
        <w:jc w:val="both"/>
        <w:rPr>
          <w:color w:val="000000"/>
          <w:lang w:val="uk-UA"/>
        </w:rPr>
      </w:pPr>
    </w:p>
    <w:p w:rsidR="006F17C0" w:rsidRDefault="006F17C0" w:rsidP="006F17C0">
      <w:pPr>
        <w:numPr>
          <w:ilvl w:val="0"/>
          <w:numId w:val="2"/>
        </w:numPr>
        <w:ind w:left="567" w:hanging="567"/>
        <w:contextualSpacing/>
        <w:jc w:val="both"/>
        <w:rPr>
          <w:bCs/>
          <w:color w:val="000000"/>
        </w:rPr>
      </w:pPr>
      <w:r w:rsidRPr="001063CB">
        <w:rPr>
          <w:bCs/>
          <w:color w:val="000000"/>
        </w:rPr>
        <w:t>Роз’яснення термінів, що використовуються в частині другій глави 10 Угоди, наведено в додатку ХХІІІ до глави 10 Угоди.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7A540E" w:rsidRPr="001063CB" w:rsidRDefault="007A540E" w:rsidP="007A540E">
      <w:pPr>
        <w:ind w:left="567"/>
        <w:contextualSpacing/>
        <w:jc w:val="both"/>
        <w:rPr>
          <w:bCs/>
          <w:color w:val="000000"/>
        </w:rPr>
      </w:pPr>
    </w:p>
    <w:bookmarkEnd w:id="12"/>
    <w:p w:rsidR="006F17C0" w:rsidRPr="001063CB" w:rsidRDefault="006F17C0" w:rsidP="006F17C0">
      <w:pPr>
        <w:pStyle w:val="a3"/>
        <w:numPr>
          <w:ilvl w:val="0"/>
          <w:numId w:val="2"/>
        </w:numPr>
        <w:ind w:left="567" w:hanging="567"/>
        <w:jc w:val="both"/>
        <w:rPr>
          <w:b/>
          <w:color w:val="000000"/>
        </w:rPr>
      </w:pPr>
      <w:r w:rsidRPr="004B4F3F">
        <w:t xml:space="preserve">Згідно з частиною першою статті 7 Закону України «Про автомобільний транспорт» забезпечення організації пасажирських перевезень на міських автобусних маршрутах загального користування покладається на виконавчий орган сільської, селищної, міської ради відповідного населеного пункту. Відповідно до вимог цього Закону відносини між органами місцевого самоврядування та перевізниками мають договірний характер. </w:t>
      </w:r>
    </w:p>
    <w:p w:rsidR="006F17C0" w:rsidRPr="001063CB" w:rsidRDefault="006F17C0" w:rsidP="006F17C0">
      <w:pPr>
        <w:pStyle w:val="a3"/>
        <w:ind w:left="567"/>
        <w:jc w:val="both"/>
        <w:rPr>
          <w:b/>
          <w:color w:val="000000"/>
        </w:rPr>
      </w:pPr>
    </w:p>
    <w:p w:rsidR="006F17C0" w:rsidRPr="001063CB" w:rsidRDefault="006F17C0" w:rsidP="006F17C0">
      <w:pPr>
        <w:pStyle w:val="a3"/>
        <w:numPr>
          <w:ilvl w:val="0"/>
          <w:numId w:val="2"/>
        </w:numPr>
        <w:ind w:left="567" w:hanging="567"/>
        <w:jc w:val="both"/>
        <w:rPr>
          <w:b/>
          <w:color w:val="000000"/>
        </w:rPr>
      </w:pPr>
      <w:r w:rsidRPr="004B4F3F">
        <w:t>Згідно з частиною першою статті 10 Закону України «Про автомобільний транспорт» тарифна політика на автомобільному транспорті має задовольняти підприємницький інтерес, забезпечувати розвиток автомобільного транспорту, стимулювати впровадження новітніх технологій перевезень, застосування сучасних типів транспортних засобів, а також сприяти вирішенню таких завдань:</w:t>
      </w:r>
    </w:p>
    <w:p w:rsidR="006F17C0" w:rsidRPr="004B4F3F" w:rsidRDefault="006F17C0" w:rsidP="006F17C0">
      <w:pPr>
        <w:pStyle w:val="a3"/>
        <w:numPr>
          <w:ilvl w:val="0"/>
          <w:numId w:val="20"/>
        </w:numPr>
        <w:ind w:left="567" w:hanging="567"/>
        <w:jc w:val="both"/>
      </w:pPr>
      <w:r w:rsidRPr="004B4F3F">
        <w:t xml:space="preserve">збільшення можливостей суб'єктів господарювання щодо забезпечення потреб споживачів у послугах, залучення інвестицій у розвиток автомобільного транспорту та досягнення сталих економічних умов роботи; </w:t>
      </w:r>
    </w:p>
    <w:p w:rsidR="006F17C0" w:rsidRPr="004B4F3F" w:rsidRDefault="006F17C0" w:rsidP="006F17C0">
      <w:pPr>
        <w:pStyle w:val="a3"/>
        <w:numPr>
          <w:ilvl w:val="0"/>
          <w:numId w:val="20"/>
        </w:numPr>
        <w:ind w:left="567" w:hanging="567"/>
        <w:jc w:val="both"/>
      </w:pPr>
      <w:r w:rsidRPr="004B4F3F">
        <w:t xml:space="preserve">стимулювання конкуренції та появи нових суб'єктів господарювання, які належать до автомобільного транспорту; </w:t>
      </w:r>
    </w:p>
    <w:p w:rsidR="006F17C0" w:rsidRPr="004B4F3F" w:rsidRDefault="006F17C0" w:rsidP="006F17C0">
      <w:pPr>
        <w:pStyle w:val="a3"/>
        <w:numPr>
          <w:ilvl w:val="0"/>
          <w:numId w:val="20"/>
        </w:numPr>
        <w:ind w:left="567" w:hanging="567"/>
        <w:jc w:val="both"/>
      </w:pPr>
      <w:r w:rsidRPr="004B4F3F">
        <w:t xml:space="preserve">забезпечення балансу між платоспроможним попитом на послуги та обсягом витрат на їх надання; </w:t>
      </w:r>
    </w:p>
    <w:p w:rsidR="006F17C0" w:rsidRPr="004B4F3F" w:rsidRDefault="006F17C0" w:rsidP="006F17C0">
      <w:pPr>
        <w:pStyle w:val="a3"/>
        <w:numPr>
          <w:ilvl w:val="0"/>
          <w:numId w:val="20"/>
        </w:numPr>
        <w:ind w:left="567" w:hanging="567"/>
        <w:jc w:val="both"/>
      </w:pPr>
      <w:r w:rsidRPr="004B4F3F">
        <w:t xml:space="preserve">забезпечення стабільності, прозорості та прогнозованості тарифів. </w:t>
      </w:r>
    </w:p>
    <w:p w:rsidR="006F17C0" w:rsidRPr="004B4F3F" w:rsidRDefault="006F17C0" w:rsidP="006F17C0">
      <w:pPr>
        <w:jc w:val="both"/>
      </w:pPr>
    </w:p>
    <w:p w:rsidR="006F17C0" w:rsidRPr="001063CB" w:rsidRDefault="006F17C0" w:rsidP="006F17C0">
      <w:pPr>
        <w:pStyle w:val="a3"/>
        <w:numPr>
          <w:ilvl w:val="0"/>
          <w:numId w:val="2"/>
        </w:numPr>
        <w:ind w:left="567" w:hanging="567"/>
        <w:jc w:val="both"/>
        <w:rPr>
          <w:color w:val="000000"/>
        </w:rPr>
      </w:pPr>
      <w:r w:rsidRPr="004B4F3F">
        <w:t xml:space="preserve">Відповідно до статті 11 Закону України «Про автомобільний транспорт» надання соціально значущих послуг автомобільного транспорту здійснюється відповідно до законодавства з питань поставки продукції для державних потреб. Соціально значущими послугами автомобільного транспорту є послуги з перевезення пасажирів автобусними маршрутами загального користування за визначеними уповноваженими органами тарифами та на пільгових умовах відповідно до законодавства. </w:t>
      </w:r>
    </w:p>
    <w:p w:rsidR="006F17C0" w:rsidRPr="001063CB" w:rsidRDefault="006F17C0" w:rsidP="006F17C0">
      <w:pPr>
        <w:pStyle w:val="a3"/>
        <w:ind w:left="567"/>
        <w:jc w:val="both"/>
        <w:rPr>
          <w:color w:val="000000"/>
        </w:rPr>
      </w:pPr>
    </w:p>
    <w:p w:rsidR="006F17C0" w:rsidRPr="001063CB" w:rsidRDefault="006F17C0" w:rsidP="006F17C0">
      <w:pPr>
        <w:pStyle w:val="a3"/>
        <w:numPr>
          <w:ilvl w:val="0"/>
          <w:numId w:val="2"/>
        </w:numPr>
        <w:ind w:left="567" w:hanging="567"/>
        <w:jc w:val="both"/>
        <w:rPr>
          <w:color w:val="000000"/>
        </w:rPr>
      </w:pPr>
      <w:r w:rsidRPr="004B4F3F">
        <w:t xml:space="preserve">Згідно зі статтею 15 Закону України «Про автомобільний транспорт» розвиток автомобільного транспорту забезпечується підтримкою органів державної влади шляхом створення умов для: </w:t>
      </w:r>
    </w:p>
    <w:p w:rsidR="006F17C0" w:rsidRPr="001063CB" w:rsidRDefault="006F17C0" w:rsidP="006F17C0">
      <w:pPr>
        <w:pStyle w:val="a3"/>
        <w:numPr>
          <w:ilvl w:val="0"/>
          <w:numId w:val="21"/>
        </w:numPr>
        <w:ind w:left="567" w:hanging="567"/>
        <w:jc w:val="both"/>
        <w:rPr>
          <w:color w:val="000000"/>
        </w:rPr>
      </w:pPr>
      <w:r w:rsidRPr="004B4F3F">
        <w:t xml:space="preserve">надання соціально значущих послуг такого транспорту; </w:t>
      </w:r>
    </w:p>
    <w:p w:rsidR="006F17C0" w:rsidRPr="001063CB" w:rsidRDefault="006F17C0" w:rsidP="006F17C0">
      <w:pPr>
        <w:pStyle w:val="a3"/>
        <w:numPr>
          <w:ilvl w:val="0"/>
          <w:numId w:val="21"/>
        </w:numPr>
        <w:ind w:left="567" w:hanging="567"/>
        <w:jc w:val="both"/>
        <w:rPr>
          <w:color w:val="000000"/>
        </w:rPr>
      </w:pPr>
      <w:r w:rsidRPr="004B4F3F">
        <w:t xml:space="preserve">придбання транспортних засобів та їх технічного обслуговування і ремонту; </w:t>
      </w:r>
    </w:p>
    <w:p w:rsidR="006F17C0" w:rsidRPr="001063CB" w:rsidRDefault="006F17C0" w:rsidP="006F17C0">
      <w:pPr>
        <w:pStyle w:val="a3"/>
        <w:numPr>
          <w:ilvl w:val="0"/>
          <w:numId w:val="21"/>
        </w:numPr>
        <w:ind w:left="567" w:hanging="567"/>
        <w:jc w:val="both"/>
        <w:rPr>
          <w:color w:val="000000"/>
        </w:rPr>
      </w:pPr>
      <w:r w:rsidRPr="004B4F3F">
        <w:lastRenderedPageBreak/>
        <w:t xml:space="preserve">стимулювання розвитку ринку відповідних послуг. </w:t>
      </w:r>
    </w:p>
    <w:p w:rsidR="006F17C0" w:rsidRPr="004B4F3F" w:rsidRDefault="006F17C0" w:rsidP="006F17C0">
      <w:pPr>
        <w:jc w:val="both"/>
      </w:pPr>
    </w:p>
    <w:p w:rsidR="006F17C0" w:rsidRPr="001063CB" w:rsidRDefault="006F17C0" w:rsidP="006F17C0">
      <w:pPr>
        <w:pStyle w:val="a3"/>
        <w:numPr>
          <w:ilvl w:val="0"/>
          <w:numId w:val="2"/>
        </w:numPr>
        <w:ind w:left="567" w:hanging="567"/>
        <w:jc w:val="both"/>
        <w:rPr>
          <w:color w:val="000000"/>
        </w:rPr>
      </w:pPr>
      <w:r w:rsidRPr="004B4F3F">
        <w:t xml:space="preserve">Згідно зі статтею 29 Закону України «Про автомобільний транспорт» органи виконавчої влади та органи місцевого самоврядування зобов'язані надати перевізникам, які здійснюють пільгові перевезення пасажирів та перевезення пасажирів за регульованими тарифами, компенсацію відповідно до Закону України «Про автомобільний транспорт». </w:t>
      </w:r>
    </w:p>
    <w:p w:rsidR="006F17C0" w:rsidRPr="001063CB" w:rsidRDefault="006F17C0" w:rsidP="006F17C0">
      <w:pPr>
        <w:pStyle w:val="a3"/>
        <w:ind w:left="567"/>
        <w:jc w:val="both"/>
        <w:rPr>
          <w:color w:val="000000"/>
        </w:rPr>
      </w:pPr>
    </w:p>
    <w:p w:rsidR="006F17C0" w:rsidRPr="001063CB" w:rsidRDefault="006F17C0" w:rsidP="006F17C0">
      <w:pPr>
        <w:pStyle w:val="a3"/>
        <w:numPr>
          <w:ilvl w:val="0"/>
          <w:numId w:val="2"/>
        </w:numPr>
        <w:ind w:left="567" w:hanging="567"/>
        <w:jc w:val="both"/>
        <w:rPr>
          <w:color w:val="000000"/>
        </w:rPr>
      </w:pPr>
      <w:r w:rsidRPr="004B4F3F">
        <w:t>Відповідно до статті 37 Закону України «Про автомобільний транспорт» пільгові перевезення пасажирів, які відповідно до законодавства користуються такими правами, забезпечують автомобільні перевізники, які здійснюють перевезення пасажирів на автобусних маршрутах загального користування. При цьому, автомобільному перевізнику, який здійснює перевезення пасажирів на автобусних маршрутах загального користування, забороняється відмовлятися від пільгового перевезення.</w:t>
      </w:r>
    </w:p>
    <w:p w:rsidR="006F17C0" w:rsidRPr="001063CB" w:rsidRDefault="006F17C0" w:rsidP="006F17C0">
      <w:pPr>
        <w:rPr>
          <w:color w:val="000000"/>
        </w:rPr>
      </w:pPr>
    </w:p>
    <w:p w:rsidR="006F17C0" w:rsidRPr="004B4F3F" w:rsidRDefault="006F17C0" w:rsidP="001063CB">
      <w:pPr>
        <w:pStyle w:val="rvps2"/>
        <w:numPr>
          <w:ilvl w:val="0"/>
          <w:numId w:val="2"/>
        </w:numPr>
        <w:shd w:val="clear" w:color="auto" w:fill="FFFFFF"/>
        <w:spacing w:before="0" w:beforeAutospacing="0" w:after="0" w:afterAutospacing="0"/>
        <w:ind w:left="567" w:hanging="567"/>
        <w:jc w:val="both"/>
        <w:rPr>
          <w:lang w:val="uk-UA" w:eastAsia="uk-UA"/>
        </w:rPr>
      </w:pPr>
      <w:r w:rsidRPr="004B4F3F">
        <w:rPr>
          <w:lang w:val="uk-UA" w:eastAsia="uk-UA"/>
        </w:rPr>
        <w:t xml:space="preserve">Відповідно до підпункту 2.1 пункту 2 Статуту метою діяльності </w:t>
      </w:r>
      <w:r w:rsidRPr="004B4F3F">
        <w:rPr>
          <w:lang w:val="uk-UA"/>
        </w:rPr>
        <w:t xml:space="preserve">КП «Міський тролейбус» є, зокрема, організація перевезень громадян у відповідності із затвердженими </w:t>
      </w:r>
      <w:r w:rsidR="00A26240" w:rsidRPr="00A26240">
        <w:rPr>
          <w:bCs/>
          <w:lang w:val="uk-UA"/>
        </w:rPr>
        <w:t>Виконавч</w:t>
      </w:r>
      <w:r w:rsidR="00A26240">
        <w:rPr>
          <w:bCs/>
          <w:lang w:val="uk-UA"/>
        </w:rPr>
        <w:t>им</w:t>
      </w:r>
      <w:r w:rsidR="00A26240" w:rsidRPr="00A26240">
        <w:rPr>
          <w:bCs/>
          <w:lang w:val="uk-UA"/>
        </w:rPr>
        <w:t xml:space="preserve"> комітет</w:t>
      </w:r>
      <w:r w:rsidR="00A26240">
        <w:rPr>
          <w:bCs/>
          <w:lang w:val="uk-UA"/>
        </w:rPr>
        <w:t>ом</w:t>
      </w:r>
      <w:r w:rsidRPr="004B4F3F">
        <w:rPr>
          <w:lang w:val="uk-UA"/>
        </w:rPr>
        <w:t xml:space="preserve"> Криворізької міської ради маршрутами та розкладом.</w:t>
      </w:r>
    </w:p>
    <w:p w:rsidR="006F17C0" w:rsidRPr="004B4F3F" w:rsidRDefault="006F17C0" w:rsidP="006F17C0">
      <w:pPr>
        <w:pStyle w:val="a3"/>
      </w:pPr>
    </w:p>
    <w:p w:rsidR="006F17C0" w:rsidRPr="004B4F3F" w:rsidRDefault="006F17C0" w:rsidP="001063CB">
      <w:pPr>
        <w:pStyle w:val="rvps2"/>
        <w:numPr>
          <w:ilvl w:val="0"/>
          <w:numId w:val="2"/>
        </w:numPr>
        <w:shd w:val="clear" w:color="auto" w:fill="FFFFFF"/>
        <w:spacing w:before="0" w:beforeAutospacing="0" w:after="0" w:afterAutospacing="0"/>
        <w:ind w:left="567" w:hanging="567"/>
        <w:jc w:val="both"/>
        <w:rPr>
          <w:u w:val="single"/>
          <w:lang w:val="uk-UA" w:eastAsia="uk-UA"/>
        </w:rPr>
      </w:pPr>
      <w:r w:rsidRPr="004B4F3F">
        <w:rPr>
          <w:lang w:val="uk-UA"/>
        </w:rPr>
        <w:t xml:space="preserve">Враховуючи викладене, та з урахуванням визначення в пункті 14 частини першої </w:t>
      </w:r>
      <w:r w:rsidR="00F674FD">
        <w:rPr>
          <w:lang w:val="uk-UA"/>
        </w:rPr>
        <w:br/>
      </w:r>
      <w:r w:rsidRPr="004B4F3F">
        <w:rPr>
          <w:lang w:val="uk-UA"/>
        </w:rPr>
        <w:t xml:space="preserve">статті 1 Закону та відповідного тлумачення в актах законодавства ЄС поняття ПЗЕІ, здійсненого відповідно до статті 264 Угоди, перевезення пасажирів міським автомобільним транспортом загального користування, пов’язане із задоволенням особливо важливих загальних потреб громадян, що не можуть надаватися на комерційній основі без державної підтримки та </w:t>
      </w:r>
      <w:r w:rsidRPr="004B4F3F">
        <w:rPr>
          <w:u w:val="single"/>
          <w:lang w:val="uk-UA"/>
        </w:rPr>
        <w:t>є послугами загального економічного інтересу.</w:t>
      </w:r>
    </w:p>
    <w:p w:rsidR="006F17C0" w:rsidRPr="004B4F3F" w:rsidRDefault="006F17C0" w:rsidP="006F17C0">
      <w:pPr>
        <w:pStyle w:val="rvps2"/>
        <w:spacing w:before="0" w:beforeAutospacing="0" w:after="0" w:afterAutospacing="0"/>
        <w:ind w:left="567"/>
        <w:jc w:val="both"/>
        <w:rPr>
          <w:bCs/>
          <w:lang w:val="uk-UA"/>
        </w:rPr>
      </w:pPr>
    </w:p>
    <w:p w:rsidR="006F17C0" w:rsidRPr="004B4F3F" w:rsidRDefault="006F17C0" w:rsidP="006F17C0">
      <w:pPr>
        <w:numPr>
          <w:ilvl w:val="0"/>
          <w:numId w:val="2"/>
        </w:numPr>
        <w:ind w:left="567" w:hanging="567"/>
        <w:contextualSpacing/>
        <w:jc w:val="both"/>
      </w:pPr>
      <w:r w:rsidRPr="004B4F3F">
        <w:rPr>
          <w:bCs/>
        </w:rPr>
        <w:t xml:space="preserve">Отже, надання підтримки </w:t>
      </w:r>
      <w:r w:rsidRPr="004B4F3F">
        <w:t>КП «Міський тролейбус» (у частині перевезень пасажирів автотранспортом</w:t>
      </w:r>
      <w:r w:rsidRPr="004B4F3F">
        <w:rPr>
          <w:bCs/>
          <w:iCs/>
        </w:rPr>
        <w:t>)</w:t>
      </w:r>
      <w:r w:rsidRPr="004B4F3F">
        <w:t xml:space="preserve"> </w:t>
      </w:r>
      <w:r w:rsidRPr="004B4F3F">
        <w:rPr>
          <w:bCs/>
        </w:rPr>
        <w:t xml:space="preserve">у формі </w:t>
      </w:r>
      <w:r w:rsidRPr="004B4F3F">
        <w:t xml:space="preserve">субсидії з метою </w:t>
      </w:r>
      <w:r w:rsidRPr="001063CB">
        <w:rPr>
          <w:rFonts w:eastAsia="Calibri"/>
          <w:lang w:eastAsia="en-US"/>
        </w:rPr>
        <w:t>забезпечення стабільного функціонування та подальшого розвитку інфраструктури міського комунального автомобільного транспорту</w:t>
      </w:r>
      <w:r w:rsidRPr="004B4F3F">
        <w:t xml:space="preserve">, </w:t>
      </w:r>
      <w:r w:rsidRPr="004B4F3F">
        <w:rPr>
          <w:bCs/>
          <w:u w:val="single"/>
        </w:rPr>
        <w:t>є компенсацією витрат, які пов’язані з наданням послуг, що становлять загальний економічний інтерес.</w:t>
      </w:r>
    </w:p>
    <w:p w:rsidR="006F17C0" w:rsidRPr="001063CB" w:rsidRDefault="006F17C0" w:rsidP="006F17C0">
      <w:pPr>
        <w:contextualSpacing/>
        <w:jc w:val="both"/>
        <w:rPr>
          <w:bCs/>
          <w:color w:val="000000"/>
        </w:rPr>
      </w:pPr>
    </w:p>
    <w:p w:rsidR="006F17C0" w:rsidRPr="001063CB" w:rsidRDefault="006F17C0" w:rsidP="006F17C0">
      <w:pPr>
        <w:pStyle w:val="a3"/>
        <w:numPr>
          <w:ilvl w:val="1"/>
          <w:numId w:val="1"/>
        </w:numPr>
        <w:ind w:left="567" w:hanging="567"/>
        <w:jc w:val="both"/>
        <w:rPr>
          <w:b/>
          <w:bCs/>
          <w:color w:val="000000"/>
        </w:rPr>
      </w:pPr>
      <w:r w:rsidRPr="001063CB">
        <w:rPr>
          <w:b/>
          <w:bCs/>
          <w:color w:val="000000"/>
        </w:rPr>
        <w:t>Оцінка заходу державної підтримки на відповідність критеріям у справі Altmark</w:t>
      </w:r>
    </w:p>
    <w:p w:rsidR="006F17C0" w:rsidRPr="001063CB" w:rsidRDefault="006F17C0" w:rsidP="006F17C0">
      <w:pPr>
        <w:pStyle w:val="a3"/>
        <w:ind w:left="567"/>
        <w:jc w:val="both"/>
        <w:rPr>
          <w:b/>
          <w:bCs/>
          <w:color w:val="000000"/>
        </w:rPr>
      </w:pPr>
    </w:p>
    <w:p w:rsidR="006F17C0" w:rsidRPr="001063CB" w:rsidRDefault="006F17C0" w:rsidP="006F17C0">
      <w:pPr>
        <w:numPr>
          <w:ilvl w:val="0"/>
          <w:numId w:val="2"/>
        </w:numPr>
        <w:ind w:left="567" w:hanging="567"/>
        <w:contextualSpacing/>
        <w:jc w:val="both"/>
        <w:rPr>
          <w:bCs/>
          <w:color w:val="000000"/>
        </w:rPr>
      </w:pPr>
      <w:r w:rsidRPr="001063CB">
        <w:rPr>
          <w:bCs/>
          <w:color w:val="000000"/>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6F17C0" w:rsidRPr="001063CB" w:rsidRDefault="006F17C0" w:rsidP="006F17C0">
      <w:pPr>
        <w:ind w:left="567"/>
        <w:contextualSpacing/>
        <w:jc w:val="both"/>
        <w:rPr>
          <w:bCs/>
          <w:color w:val="000000"/>
        </w:rPr>
      </w:pPr>
    </w:p>
    <w:p w:rsidR="006F17C0" w:rsidRPr="001063CB" w:rsidRDefault="006F17C0" w:rsidP="006F17C0">
      <w:pPr>
        <w:numPr>
          <w:ilvl w:val="0"/>
          <w:numId w:val="2"/>
        </w:numPr>
        <w:ind w:left="567" w:hanging="567"/>
        <w:contextualSpacing/>
        <w:jc w:val="both"/>
        <w:rPr>
          <w:bCs/>
          <w:color w:val="000000"/>
        </w:rPr>
      </w:pPr>
      <w:r w:rsidRPr="001063CB">
        <w:rPr>
          <w:bCs/>
          <w:color w:val="000000"/>
        </w:rPr>
        <w:t>Компенсація витрат суб’єкта господарювання, пов’язаних із наданням послуг, що становлять ПЗЕІ, не є державною допомогою у значенні статті 107 Договору ЄС, за умови, що задовольняються чотири сукупних критерії Altmark:</w:t>
      </w:r>
    </w:p>
    <w:p w:rsidR="006F17C0" w:rsidRPr="004B4F3F" w:rsidRDefault="006F17C0" w:rsidP="006F17C0">
      <w:pPr>
        <w:pStyle w:val="a3"/>
        <w:jc w:val="both"/>
        <w:rPr>
          <w:bCs/>
        </w:rPr>
      </w:pPr>
    </w:p>
    <w:p w:rsidR="006F17C0" w:rsidRPr="001063CB" w:rsidRDefault="006F17C0" w:rsidP="006F17C0">
      <w:pPr>
        <w:numPr>
          <w:ilvl w:val="0"/>
          <w:numId w:val="3"/>
        </w:numPr>
        <w:ind w:left="567" w:hanging="567"/>
        <w:contextualSpacing/>
        <w:jc w:val="both"/>
        <w:rPr>
          <w:i/>
          <w:color w:val="000000"/>
        </w:rPr>
      </w:pPr>
      <w:r w:rsidRPr="001063CB">
        <w:rPr>
          <w:i/>
          <w:color w:val="000000"/>
        </w:rPr>
        <w:t>суб’єкт господарювання повинен виконувати зобов’язання з обслуговування населення, і ці зобов</w:t>
      </w:r>
      <w:r w:rsidRPr="004B4F3F">
        <w:rPr>
          <w:i/>
        </w:rPr>
        <w:t>’</w:t>
      </w:r>
      <w:r w:rsidRPr="001063CB">
        <w:rPr>
          <w:i/>
          <w:color w:val="000000"/>
        </w:rPr>
        <w:t>язання чітко встановлені та визначені.</w:t>
      </w:r>
    </w:p>
    <w:p w:rsidR="006F17C0" w:rsidRPr="004B4F3F" w:rsidRDefault="006F17C0" w:rsidP="006F17C0">
      <w:pPr>
        <w:ind w:left="567"/>
        <w:contextualSpacing/>
        <w:jc w:val="both"/>
      </w:pPr>
      <w:r w:rsidRPr="001063CB">
        <w:rPr>
          <w:color w:val="000000"/>
        </w:rPr>
        <w:t xml:space="preserve">Зобов’язання </w:t>
      </w:r>
      <w:r w:rsidRPr="004B4F3F">
        <w:t>КП «Міський тролейбус»</w:t>
      </w:r>
      <w:r w:rsidRPr="001063CB">
        <w:rPr>
          <w:color w:val="000000"/>
        </w:rPr>
        <w:t xml:space="preserve"> з обслуговування населення чітко встановлені та визначені, зокрема, </w:t>
      </w:r>
      <w:r w:rsidR="00F674FD">
        <w:t>д</w:t>
      </w:r>
      <w:r w:rsidRPr="004B4F3F">
        <w:t xml:space="preserve">оговорами на перевезення пасажирів на міських автобусних маршрутах загального користування № 950, № 951 від 17.04.2019 та № 1071, № 1072, № 1073 від 14.02.2020. Згідно із цими </w:t>
      </w:r>
      <w:r w:rsidR="00F674FD">
        <w:t>д</w:t>
      </w:r>
      <w:r w:rsidRPr="004B4F3F">
        <w:t>оговорами, КП «Міський тролейбус» здійснює перевезення пасажирів на автобусних маршрутах загального користування:</w:t>
      </w:r>
    </w:p>
    <w:p w:rsidR="006F17C0" w:rsidRPr="004B4F3F" w:rsidRDefault="006F17C0" w:rsidP="006F17C0">
      <w:pPr>
        <w:pStyle w:val="a3"/>
        <w:numPr>
          <w:ilvl w:val="0"/>
          <w:numId w:val="14"/>
        </w:numPr>
        <w:autoSpaceDE w:val="0"/>
        <w:autoSpaceDN w:val="0"/>
        <w:adjustRightInd w:val="0"/>
        <w:ind w:left="567" w:hanging="567"/>
        <w:jc w:val="both"/>
      </w:pPr>
      <w:r w:rsidRPr="004B4F3F">
        <w:lastRenderedPageBreak/>
        <w:t xml:space="preserve">№ 228 «пл. Визволення – зуп. «Рудозбагачувальна фабрика № 1» (через мкр-н Даманський)»;                  </w:t>
      </w:r>
    </w:p>
    <w:p w:rsidR="006F17C0" w:rsidRPr="004B4F3F" w:rsidRDefault="006F17C0" w:rsidP="006F17C0">
      <w:pPr>
        <w:pStyle w:val="a3"/>
        <w:numPr>
          <w:ilvl w:val="0"/>
          <w:numId w:val="14"/>
        </w:numPr>
        <w:autoSpaceDE w:val="0"/>
        <w:autoSpaceDN w:val="0"/>
        <w:adjustRightInd w:val="0"/>
        <w:ind w:left="567" w:hanging="567"/>
        <w:jc w:val="both"/>
      </w:pPr>
      <w:r w:rsidRPr="004B4F3F">
        <w:t xml:space="preserve">№ 228А «пл. Визволення – зуп. «Рудозбагачувальна фабрика № 1» (через вул. Юрія Смирнова)»; </w:t>
      </w:r>
    </w:p>
    <w:p w:rsidR="006F17C0" w:rsidRPr="004B4F3F" w:rsidRDefault="006F17C0" w:rsidP="006F17C0">
      <w:pPr>
        <w:pStyle w:val="a3"/>
        <w:numPr>
          <w:ilvl w:val="0"/>
          <w:numId w:val="14"/>
        </w:numPr>
        <w:autoSpaceDE w:val="0"/>
        <w:autoSpaceDN w:val="0"/>
        <w:adjustRightInd w:val="0"/>
        <w:ind w:left="567" w:hanging="567"/>
        <w:jc w:val="both"/>
      </w:pPr>
      <w:r w:rsidRPr="004B4F3F">
        <w:t>№ 244 «пр-т Південний – вул. Альохіна»;</w:t>
      </w:r>
    </w:p>
    <w:p w:rsidR="006F17C0" w:rsidRPr="004B4F3F" w:rsidRDefault="006F17C0" w:rsidP="006F17C0">
      <w:pPr>
        <w:pStyle w:val="a3"/>
        <w:numPr>
          <w:ilvl w:val="0"/>
          <w:numId w:val="14"/>
        </w:numPr>
        <w:autoSpaceDE w:val="0"/>
        <w:autoSpaceDN w:val="0"/>
        <w:adjustRightInd w:val="0"/>
        <w:ind w:left="567" w:hanging="567"/>
        <w:jc w:val="both"/>
      </w:pPr>
      <w:r w:rsidRPr="004B4F3F">
        <w:t>№ 302 «Автостанція Інгулець – пл. Визволення»;</w:t>
      </w:r>
    </w:p>
    <w:p w:rsidR="006F17C0" w:rsidRPr="004B4F3F" w:rsidRDefault="006F17C0" w:rsidP="006F17C0">
      <w:pPr>
        <w:pStyle w:val="a3"/>
        <w:numPr>
          <w:ilvl w:val="0"/>
          <w:numId w:val="14"/>
        </w:numPr>
        <w:autoSpaceDE w:val="0"/>
        <w:autoSpaceDN w:val="0"/>
        <w:adjustRightInd w:val="0"/>
        <w:ind w:left="567" w:hanging="567"/>
        <w:jc w:val="both"/>
      </w:pPr>
      <w:r w:rsidRPr="004B4F3F">
        <w:t>№ 1 «пл. Визволення – пл. Визволення» (кільцевий, через вул. Прорізна, Карачуни, мкр-н Всебратське-2, вул. Старовокзальну, Центральний ринок – Центально-Міського району)»;</w:t>
      </w:r>
    </w:p>
    <w:p w:rsidR="006F17C0" w:rsidRPr="004B4F3F" w:rsidRDefault="006F17C0" w:rsidP="006F17C0">
      <w:pPr>
        <w:pStyle w:val="a3"/>
        <w:numPr>
          <w:ilvl w:val="0"/>
          <w:numId w:val="14"/>
        </w:numPr>
        <w:autoSpaceDE w:val="0"/>
        <w:autoSpaceDN w:val="0"/>
        <w:adjustRightInd w:val="0"/>
        <w:ind w:left="567" w:hanging="567"/>
        <w:jc w:val="both"/>
      </w:pPr>
      <w:r w:rsidRPr="004B4F3F">
        <w:t>№ 1А «пл. Визволення – пл. Визволення» (кільцевий, через Центральний ринок – Центрально-Міського району, вул. Старовокзальну, мкр-н Всебратське-2, Карачуни, вул. Прорізна)»;</w:t>
      </w:r>
    </w:p>
    <w:p w:rsidR="006F17C0" w:rsidRPr="004B4F3F" w:rsidRDefault="006F17C0" w:rsidP="006F17C0">
      <w:pPr>
        <w:pStyle w:val="a3"/>
        <w:numPr>
          <w:ilvl w:val="0"/>
          <w:numId w:val="14"/>
        </w:numPr>
        <w:autoSpaceDE w:val="0"/>
        <w:autoSpaceDN w:val="0"/>
        <w:adjustRightInd w:val="0"/>
        <w:ind w:left="567" w:hanging="567"/>
        <w:jc w:val="both"/>
      </w:pPr>
      <w:r w:rsidRPr="004B4F3F">
        <w:t>№ 4 «вул. Десантна – зуп. «Рудозбагачувальна фабрика № 1» (через зуп. «мкр-н Даманський»)».</w:t>
      </w:r>
    </w:p>
    <w:p w:rsidR="006F17C0" w:rsidRPr="001063CB" w:rsidRDefault="006F17C0" w:rsidP="006F17C0">
      <w:pPr>
        <w:autoSpaceDE w:val="0"/>
        <w:autoSpaceDN w:val="0"/>
        <w:adjustRightInd w:val="0"/>
        <w:ind w:left="567"/>
        <w:jc w:val="both"/>
        <w:rPr>
          <w:color w:val="000000"/>
        </w:rPr>
      </w:pPr>
      <w:r w:rsidRPr="001063CB">
        <w:rPr>
          <w:color w:val="000000"/>
        </w:rPr>
        <w:t xml:space="preserve">Предметом цих </w:t>
      </w:r>
      <w:r w:rsidR="000D1E39">
        <w:rPr>
          <w:color w:val="000000"/>
        </w:rPr>
        <w:t>д</w:t>
      </w:r>
      <w:r w:rsidRPr="001063CB">
        <w:rPr>
          <w:color w:val="000000"/>
        </w:rPr>
        <w:t xml:space="preserve">оговорів є перевезення пасажирів та багажу на автобусних маршрутах загального користування транспортними засобами. </w:t>
      </w:r>
    </w:p>
    <w:p w:rsidR="006F17C0" w:rsidRPr="001063CB" w:rsidRDefault="006F17C0" w:rsidP="006F17C0">
      <w:pPr>
        <w:autoSpaceDE w:val="0"/>
        <w:autoSpaceDN w:val="0"/>
        <w:adjustRightInd w:val="0"/>
        <w:ind w:left="567"/>
        <w:jc w:val="both"/>
        <w:rPr>
          <w:color w:val="000000"/>
        </w:rPr>
      </w:pPr>
      <w:r w:rsidRPr="001063CB">
        <w:rPr>
          <w:color w:val="000000"/>
        </w:rPr>
        <w:t xml:space="preserve">Договори </w:t>
      </w:r>
      <w:r w:rsidRPr="004B4F3F">
        <w:t xml:space="preserve">№ 950, № 951 </w:t>
      </w:r>
      <w:r w:rsidRPr="001063CB">
        <w:rPr>
          <w:color w:val="000000"/>
        </w:rPr>
        <w:t>набирають чинн</w:t>
      </w:r>
      <w:r w:rsidR="000D1E39">
        <w:rPr>
          <w:color w:val="000000"/>
        </w:rPr>
        <w:t>о</w:t>
      </w:r>
      <w:r w:rsidRPr="001063CB">
        <w:rPr>
          <w:color w:val="000000"/>
        </w:rPr>
        <w:t>ст</w:t>
      </w:r>
      <w:r w:rsidR="000D1E39">
        <w:rPr>
          <w:color w:val="000000"/>
        </w:rPr>
        <w:t>і</w:t>
      </w:r>
      <w:r w:rsidRPr="001063CB">
        <w:rPr>
          <w:color w:val="000000"/>
        </w:rPr>
        <w:t xml:space="preserve"> з 17.05.2019 і діють до 17.04.2024.</w:t>
      </w:r>
    </w:p>
    <w:p w:rsidR="006F17C0" w:rsidRPr="004B4F3F" w:rsidRDefault="006F17C0" w:rsidP="006F17C0">
      <w:pPr>
        <w:autoSpaceDE w:val="0"/>
        <w:autoSpaceDN w:val="0"/>
        <w:adjustRightInd w:val="0"/>
        <w:ind w:left="567"/>
        <w:jc w:val="both"/>
      </w:pPr>
      <w:r w:rsidRPr="001063CB">
        <w:rPr>
          <w:color w:val="000000"/>
        </w:rPr>
        <w:t xml:space="preserve">Договори </w:t>
      </w:r>
      <w:r w:rsidRPr="004B4F3F">
        <w:t>№ 1071, № 1072, № 1073</w:t>
      </w:r>
      <w:r w:rsidRPr="001063CB">
        <w:rPr>
          <w:color w:val="000000"/>
        </w:rPr>
        <w:t xml:space="preserve"> набирають чинн</w:t>
      </w:r>
      <w:r w:rsidR="000D1E39">
        <w:rPr>
          <w:color w:val="000000"/>
        </w:rPr>
        <w:t>о</w:t>
      </w:r>
      <w:r w:rsidRPr="001063CB">
        <w:rPr>
          <w:color w:val="000000"/>
        </w:rPr>
        <w:t>ст</w:t>
      </w:r>
      <w:r w:rsidR="000D1E39">
        <w:rPr>
          <w:color w:val="000000"/>
        </w:rPr>
        <w:t>і</w:t>
      </w:r>
      <w:r w:rsidRPr="001063CB">
        <w:rPr>
          <w:color w:val="000000"/>
        </w:rPr>
        <w:t xml:space="preserve"> з 15.02.2020 і діють до 15.02.2025. </w:t>
      </w:r>
    </w:p>
    <w:p w:rsidR="006F17C0" w:rsidRPr="001063CB" w:rsidRDefault="006F17C0" w:rsidP="006F17C0">
      <w:pPr>
        <w:ind w:left="567"/>
        <w:contextualSpacing/>
        <w:jc w:val="both"/>
        <w:rPr>
          <w:color w:val="000000"/>
        </w:rPr>
      </w:pPr>
      <w:r w:rsidRPr="001063CB">
        <w:rPr>
          <w:color w:val="000000"/>
          <w:u w:val="single"/>
        </w:rPr>
        <w:t xml:space="preserve">Отже, вимогу критерію дотримано; </w:t>
      </w:r>
    </w:p>
    <w:p w:rsidR="006F17C0" w:rsidRPr="001063CB" w:rsidRDefault="006F17C0" w:rsidP="006F17C0">
      <w:pPr>
        <w:ind w:left="567" w:hanging="567"/>
        <w:contextualSpacing/>
        <w:jc w:val="both"/>
        <w:rPr>
          <w:color w:val="000000"/>
          <w:highlight w:val="yellow"/>
        </w:rPr>
      </w:pPr>
    </w:p>
    <w:p w:rsidR="006F17C0" w:rsidRPr="001063CB" w:rsidRDefault="006F17C0" w:rsidP="006F17C0">
      <w:pPr>
        <w:numPr>
          <w:ilvl w:val="0"/>
          <w:numId w:val="3"/>
        </w:numPr>
        <w:ind w:left="567" w:hanging="567"/>
        <w:contextualSpacing/>
        <w:jc w:val="both"/>
        <w:rPr>
          <w:i/>
          <w:color w:val="000000"/>
        </w:rPr>
      </w:pPr>
      <w:r w:rsidRPr="001063CB">
        <w:rPr>
          <w:i/>
          <w:color w:val="000000"/>
        </w:rPr>
        <w:t>параметри, на підставі яких розраховується компенсація, визначені заздалегідь об’єктивним і прозорим способом.</w:t>
      </w:r>
    </w:p>
    <w:p w:rsidR="006F17C0" w:rsidRPr="001063CB" w:rsidRDefault="006F17C0" w:rsidP="006F17C0">
      <w:pPr>
        <w:autoSpaceDE w:val="0"/>
        <w:autoSpaceDN w:val="0"/>
        <w:adjustRightInd w:val="0"/>
        <w:ind w:left="567"/>
        <w:jc w:val="both"/>
        <w:rPr>
          <w:color w:val="000000"/>
        </w:rPr>
      </w:pPr>
      <w:r w:rsidRPr="004B4F3F">
        <w:rPr>
          <w:bCs/>
        </w:rPr>
        <w:t xml:space="preserve">Наказом Управління транспорту та телекомунікацій </w:t>
      </w:r>
      <w:r w:rsidR="00F46B16">
        <w:rPr>
          <w:bCs/>
        </w:rPr>
        <w:t>В</w:t>
      </w:r>
      <w:r w:rsidRPr="004B4F3F">
        <w:rPr>
          <w:bCs/>
        </w:rPr>
        <w:t>иконавчого комітету Криворізької міської ради від 14.12.2020 № 20 затверджено Методику розрахунку компенсації за надання послуг, що становлять загальний економічний інтерес</w:t>
      </w:r>
      <w:r w:rsidR="00663CC3">
        <w:rPr>
          <w:bCs/>
        </w:rPr>
        <w:t>,</w:t>
      </w:r>
      <w:r w:rsidRPr="004B4F3F">
        <w:rPr>
          <w:bCs/>
        </w:rPr>
        <w:t xml:space="preserve"> – перевезення пасажирів міським пасажирським транспортом загального користування.</w:t>
      </w:r>
    </w:p>
    <w:p w:rsidR="006F17C0" w:rsidRPr="004B4F3F" w:rsidRDefault="006F17C0" w:rsidP="006F17C0">
      <w:pPr>
        <w:pStyle w:val="a3"/>
        <w:autoSpaceDE w:val="0"/>
        <w:autoSpaceDN w:val="0"/>
        <w:adjustRightInd w:val="0"/>
        <w:ind w:left="567"/>
        <w:jc w:val="both"/>
        <w:rPr>
          <w:bCs/>
        </w:rPr>
      </w:pPr>
      <w:r w:rsidRPr="001063CB">
        <w:rPr>
          <w:color w:val="000000"/>
        </w:rPr>
        <w:t xml:space="preserve">Методика визначає механізм обчислення компенсації обґрунтованих витрат за надання послуг </w:t>
      </w:r>
      <w:r w:rsidRPr="004B4F3F">
        <w:rPr>
          <w:bCs/>
        </w:rPr>
        <w:t>що становлять загальний економічний інтерес</w:t>
      </w:r>
      <w:r w:rsidR="00663CC3">
        <w:rPr>
          <w:bCs/>
        </w:rPr>
        <w:t>,</w:t>
      </w:r>
      <w:r w:rsidRPr="004B4F3F">
        <w:rPr>
          <w:bCs/>
        </w:rPr>
        <w:t xml:space="preserve"> – перевезення пасажирів міським пасажирським транспортом загального користування в м. Кривий Ріг за регульованими цінами, зокрема, автобусами, що працюють у звичайному режимі руху.</w:t>
      </w:r>
    </w:p>
    <w:p w:rsidR="006F17C0" w:rsidRPr="004B4F3F" w:rsidRDefault="006F17C0" w:rsidP="006F17C0">
      <w:pPr>
        <w:pStyle w:val="a3"/>
        <w:ind w:left="567"/>
        <w:jc w:val="both"/>
      </w:pPr>
      <w:r w:rsidRPr="004B4F3F">
        <w:t xml:space="preserve">Відповідно до </w:t>
      </w:r>
      <w:r w:rsidR="000D1E39">
        <w:t>цієї м</w:t>
      </w:r>
      <w:r w:rsidRPr="004B4F3F">
        <w:t>етодики здійснено розрахунок суми компенсації, яка не перевищує суми, необхідної для покриття чистих витрат (чистої фінансової різниці) між понесеними при наданні ПЗЕІ витратами та доходами суб’єкта господарювання від надання ПЗЕІ.</w:t>
      </w:r>
    </w:p>
    <w:p w:rsidR="006F17C0" w:rsidRPr="004B4F3F" w:rsidRDefault="006F17C0" w:rsidP="006F17C0">
      <w:pPr>
        <w:pStyle w:val="a3"/>
        <w:ind w:left="567"/>
        <w:jc w:val="both"/>
        <w:rPr>
          <w:u w:val="single"/>
        </w:rPr>
      </w:pPr>
      <w:r w:rsidRPr="004B4F3F">
        <w:rPr>
          <w:u w:val="single"/>
        </w:rPr>
        <w:t>Отже, вимогу критерію дотримано;</w:t>
      </w:r>
    </w:p>
    <w:p w:rsidR="006F17C0" w:rsidRPr="001063CB" w:rsidRDefault="006F17C0" w:rsidP="006F17C0">
      <w:pPr>
        <w:pStyle w:val="a3"/>
        <w:ind w:left="567"/>
        <w:jc w:val="both"/>
        <w:rPr>
          <w:color w:val="000000"/>
        </w:rPr>
      </w:pPr>
    </w:p>
    <w:p w:rsidR="006F17C0" w:rsidRPr="001063CB" w:rsidRDefault="006F17C0" w:rsidP="006F17C0">
      <w:pPr>
        <w:numPr>
          <w:ilvl w:val="0"/>
          <w:numId w:val="3"/>
        </w:numPr>
        <w:ind w:left="567" w:hanging="567"/>
        <w:contextualSpacing/>
        <w:jc w:val="both"/>
        <w:rPr>
          <w:i/>
          <w:color w:val="000000"/>
        </w:rPr>
      </w:pPr>
      <w:r w:rsidRPr="001063CB">
        <w:rPr>
          <w:i/>
          <w:color w:val="000000"/>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6F17C0" w:rsidRPr="001063CB" w:rsidRDefault="006F17C0" w:rsidP="006F17C0">
      <w:pPr>
        <w:pStyle w:val="a3"/>
        <w:autoSpaceDE w:val="0"/>
        <w:autoSpaceDN w:val="0"/>
        <w:adjustRightInd w:val="0"/>
        <w:ind w:left="567"/>
        <w:jc w:val="both"/>
        <w:rPr>
          <w:color w:val="000000"/>
        </w:rPr>
      </w:pPr>
      <w:r w:rsidRPr="004B4F3F">
        <w:rPr>
          <w:color w:val="000000"/>
        </w:rPr>
        <w:t xml:space="preserve">Згідно із наявною в Комітеті інформацією </w:t>
      </w:r>
      <w:r w:rsidRPr="004B4F3F">
        <w:t xml:space="preserve">Управління транспорту та телекомунікацій </w:t>
      </w:r>
      <w:r w:rsidR="007A0727">
        <w:rPr>
          <w:bCs/>
        </w:rPr>
        <w:t>В</w:t>
      </w:r>
      <w:r w:rsidR="007A0727" w:rsidRPr="004B4F3F">
        <w:rPr>
          <w:bCs/>
        </w:rPr>
        <w:t xml:space="preserve">иконавчого комітету </w:t>
      </w:r>
      <w:r w:rsidRPr="004B4F3F">
        <w:t>Криворізької міської ради здійснило обчислення суми, яка необхідна для покриття чистих витрат (чистої фінансової різниці) між понесеними при наданні ПЗЕІ витратами та доходами КП «Міський тролейбус» (автобус) від надання ПЗЕI на 2021 – 2023 роки.</w:t>
      </w:r>
    </w:p>
    <w:p w:rsidR="006F17C0" w:rsidRPr="004B4F3F" w:rsidRDefault="006F17C0" w:rsidP="006F17C0">
      <w:pPr>
        <w:pStyle w:val="rvps2"/>
        <w:spacing w:before="0" w:beforeAutospacing="0" w:after="0" w:afterAutospacing="0"/>
        <w:ind w:left="567"/>
        <w:jc w:val="both"/>
        <w:rPr>
          <w:lang w:val="uk-UA" w:eastAsia="uk-UA"/>
        </w:rPr>
      </w:pPr>
      <w:r w:rsidRPr="004B4F3F">
        <w:rPr>
          <w:u w:color="000000"/>
          <w:lang w:val="uk-UA"/>
        </w:rPr>
        <w:t xml:space="preserve">Для обчислення чистої фінансової різниці </w:t>
      </w:r>
      <w:r w:rsidRPr="004B4F3F">
        <w:rPr>
          <w:lang w:val="uk-UA" w:eastAsia="uk-UA"/>
        </w:rPr>
        <w:t xml:space="preserve">Управління транспорту та телекомунікацій </w:t>
      </w:r>
      <w:r w:rsidR="007A0727" w:rsidRPr="007A0727">
        <w:rPr>
          <w:bCs/>
          <w:lang w:val="uk-UA"/>
        </w:rPr>
        <w:t xml:space="preserve">Виконавчого комітету </w:t>
      </w:r>
      <w:r w:rsidRPr="004B4F3F">
        <w:rPr>
          <w:lang w:val="uk-UA" w:eastAsia="uk-UA"/>
        </w:rPr>
        <w:t>Криворізької міської ради</w:t>
      </w:r>
      <w:r w:rsidRPr="004B4F3F">
        <w:rPr>
          <w:lang w:val="uk-UA"/>
        </w:rPr>
        <w:t xml:space="preserve"> керувалося такою</w:t>
      </w:r>
      <w:r w:rsidRPr="004B4F3F">
        <w:rPr>
          <w:u w:color="000000"/>
          <w:lang w:val="uk-UA"/>
        </w:rPr>
        <w:t xml:space="preserve"> формулою:</w:t>
      </w:r>
    </w:p>
    <w:p w:rsidR="006F17C0" w:rsidRPr="004B4F3F" w:rsidRDefault="006F17C0" w:rsidP="006F17C0">
      <w:pPr>
        <w:pStyle w:val="a3"/>
        <w:numPr>
          <w:ilvl w:val="0"/>
          <w:numId w:val="16"/>
        </w:numPr>
        <w:tabs>
          <w:tab w:val="left" w:pos="851"/>
        </w:tabs>
        <w:ind w:left="567" w:firstLine="0"/>
        <w:jc w:val="both"/>
        <w:rPr>
          <w:u w:color="000000"/>
        </w:rPr>
      </w:pPr>
      <w:r w:rsidRPr="004B4F3F">
        <w:rPr>
          <w:u w:color="000000"/>
        </w:rPr>
        <w:t>витрати, понесені у зв’язку з виконанням зобов’язання з надання послуги, що містяться в договорі про таку послугу;</w:t>
      </w:r>
    </w:p>
    <w:p w:rsidR="006F17C0" w:rsidRPr="004B4F3F" w:rsidRDefault="006F17C0" w:rsidP="006F17C0">
      <w:pPr>
        <w:pStyle w:val="a3"/>
        <w:numPr>
          <w:ilvl w:val="0"/>
          <w:numId w:val="16"/>
        </w:numPr>
        <w:tabs>
          <w:tab w:val="left" w:pos="851"/>
        </w:tabs>
        <w:ind w:left="567" w:firstLine="0"/>
        <w:jc w:val="both"/>
        <w:rPr>
          <w:u w:color="000000"/>
        </w:rPr>
      </w:pPr>
      <w:r w:rsidRPr="004B4F3F">
        <w:rPr>
          <w:u w:color="000000"/>
        </w:rPr>
        <w:t>за вирахуванням будь-якого доходу, що виникає під час виконання зобов’язань із надання відповідної публічної послуги, у тому числі отримання доходу від реклами чи будь-якої іншої діяльності, яка пов’язана з наданням відповідної публічної послуги;</w:t>
      </w:r>
    </w:p>
    <w:p w:rsidR="006F17C0" w:rsidRPr="004B4F3F" w:rsidRDefault="006F17C0" w:rsidP="006F17C0">
      <w:pPr>
        <w:pStyle w:val="a3"/>
        <w:numPr>
          <w:ilvl w:val="0"/>
          <w:numId w:val="16"/>
        </w:numPr>
        <w:tabs>
          <w:tab w:val="left" w:pos="851"/>
        </w:tabs>
        <w:ind w:left="567" w:firstLine="0"/>
        <w:jc w:val="both"/>
        <w:rPr>
          <w:u w:color="000000"/>
        </w:rPr>
      </w:pPr>
      <w:r w:rsidRPr="004B4F3F">
        <w:rPr>
          <w:u w:color="000000"/>
        </w:rPr>
        <w:lastRenderedPageBreak/>
        <w:t>за вирахуванням надходжень від тарифу чи будь-якого іншого доходу, отриманого під час виконання відповідних зобов’язань щодо надання публічних послуг;</w:t>
      </w:r>
    </w:p>
    <w:p w:rsidR="006F17C0" w:rsidRPr="004B4F3F" w:rsidRDefault="006F17C0" w:rsidP="006F17C0">
      <w:pPr>
        <w:pStyle w:val="a3"/>
        <w:numPr>
          <w:ilvl w:val="0"/>
          <w:numId w:val="16"/>
        </w:numPr>
        <w:tabs>
          <w:tab w:val="left" w:pos="851"/>
        </w:tabs>
        <w:ind w:left="567" w:firstLine="0"/>
        <w:jc w:val="both"/>
        <w:rPr>
          <w:u w:color="000000"/>
        </w:rPr>
      </w:pPr>
      <w:r w:rsidRPr="004B4F3F">
        <w:rPr>
          <w:u w:color="000000"/>
        </w:rPr>
        <w:t>ураховується розумний прибуток;</w:t>
      </w:r>
    </w:p>
    <w:p w:rsidR="006F17C0" w:rsidRPr="001063CB" w:rsidRDefault="006F17C0" w:rsidP="006F17C0">
      <w:pPr>
        <w:pStyle w:val="a3"/>
        <w:numPr>
          <w:ilvl w:val="0"/>
          <w:numId w:val="16"/>
        </w:numPr>
        <w:tabs>
          <w:tab w:val="left" w:pos="851"/>
        </w:tabs>
        <w:autoSpaceDE w:val="0"/>
        <w:autoSpaceDN w:val="0"/>
        <w:adjustRightInd w:val="0"/>
        <w:ind w:left="567" w:firstLine="0"/>
        <w:jc w:val="both"/>
        <w:rPr>
          <w:color w:val="000000"/>
        </w:rPr>
      </w:pPr>
      <w:r w:rsidRPr="004B4F3F">
        <w:rPr>
          <w:u w:color="000000"/>
        </w:rPr>
        <w:t>дорівнює чистій фінансовій різниці.</w:t>
      </w:r>
    </w:p>
    <w:p w:rsidR="006F17C0" w:rsidRPr="001063CB" w:rsidRDefault="006F17C0" w:rsidP="006F17C0">
      <w:pPr>
        <w:pStyle w:val="a3"/>
        <w:tabs>
          <w:tab w:val="left" w:pos="851"/>
        </w:tabs>
        <w:autoSpaceDE w:val="0"/>
        <w:autoSpaceDN w:val="0"/>
        <w:adjustRightInd w:val="0"/>
        <w:ind w:left="567"/>
        <w:jc w:val="both"/>
        <w:rPr>
          <w:color w:val="000000"/>
        </w:rPr>
      </w:pPr>
      <w:r w:rsidRPr="004B4F3F">
        <w:t>Відповідно до інформації</w:t>
      </w:r>
      <w:r w:rsidR="009C5675">
        <w:t>,</w:t>
      </w:r>
      <w:r w:rsidRPr="004B4F3F">
        <w:t xml:space="preserve"> отриманої від Надавача, максимальний розмір підтримки                      КП «Міський тролейбус» (у частині перевезень пасажирів автотранспортом</w:t>
      </w:r>
      <w:r w:rsidRPr="004B4F3F">
        <w:rPr>
          <w:bCs/>
          <w:iCs/>
        </w:rPr>
        <w:t>)</w:t>
      </w:r>
      <w:r w:rsidRPr="004B4F3F">
        <w:t xml:space="preserve">                            у 2021 році становитиме </w:t>
      </w:r>
      <w:r w:rsidRPr="004B4F3F">
        <w:rPr>
          <w:bCs/>
          <w:iCs/>
        </w:rPr>
        <w:t>133 351 700</w:t>
      </w:r>
      <w:r w:rsidRPr="004B4F3F">
        <w:rPr>
          <w:b/>
          <w:bCs/>
          <w:iCs/>
          <w:sz w:val="20"/>
          <w:szCs w:val="20"/>
        </w:rPr>
        <w:t xml:space="preserve"> </w:t>
      </w:r>
      <w:r w:rsidRPr="004B4F3F">
        <w:t xml:space="preserve">грн, у 2022 році становитиме </w:t>
      </w:r>
      <w:r w:rsidRPr="004B4F3F">
        <w:rPr>
          <w:bCs/>
          <w:iCs/>
        </w:rPr>
        <w:t>163 787 100</w:t>
      </w:r>
      <w:r w:rsidRPr="004B4F3F">
        <w:rPr>
          <w:b/>
          <w:bCs/>
          <w:sz w:val="20"/>
          <w:szCs w:val="20"/>
        </w:rPr>
        <w:t xml:space="preserve"> </w:t>
      </w:r>
      <w:r w:rsidRPr="004B4F3F">
        <w:t>грн,  у 2023 році становит</w:t>
      </w:r>
      <w:r w:rsidR="009C5675">
        <w:t>име</w:t>
      </w:r>
      <w:r w:rsidRPr="004B4F3F">
        <w:t xml:space="preserve"> </w:t>
      </w:r>
      <w:r w:rsidRPr="004B4F3F">
        <w:rPr>
          <w:bCs/>
          <w:iCs/>
        </w:rPr>
        <w:t>192 244 400 грн,</w:t>
      </w:r>
      <w:r w:rsidRPr="004B4F3F">
        <w:t xml:space="preserve"> що не перевищує чист</w:t>
      </w:r>
      <w:r w:rsidR="009C5675">
        <w:t>ої</w:t>
      </w:r>
      <w:r w:rsidRPr="004B4F3F">
        <w:t xml:space="preserve"> фінансов</w:t>
      </w:r>
      <w:r w:rsidR="009C5675">
        <w:t>ої</w:t>
      </w:r>
      <w:r w:rsidRPr="004B4F3F">
        <w:t xml:space="preserve"> різниц</w:t>
      </w:r>
      <w:r w:rsidR="009C5675">
        <w:t>і</w:t>
      </w:r>
      <w:r w:rsidRPr="004B4F3F">
        <w:t xml:space="preserve"> на відповідні роки.</w:t>
      </w:r>
    </w:p>
    <w:p w:rsidR="006F17C0" w:rsidRPr="001063CB" w:rsidRDefault="006F17C0" w:rsidP="006F17C0">
      <w:pPr>
        <w:ind w:left="567"/>
        <w:contextualSpacing/>
        <w:jc w:val="both"/>
        <w:rPr>
          <w:color w:val="000000"/>
          <w:u w:val="single"/>
        </w:rPr>
      </w:pPr>
      <w:r w:rsidRPr="001063CB">
        <w:rPr>
          <w:color w:val="000000"/>
          <w:u w:val="single"/>
        </w:rPr>
        <w:t>Отже, вимогу критерію дотримано;</w:t>
      </w:r>
    </w:p>
    <w:p w:rsidR="006F17C0" w:rsidRPr="001063CB" w:rsidRDefault="006F17C0" w:rsidP="006F17C0">
      <w:pPr>
        <w:ind w:left="567"/>
        <w:contextualSpacing/>
        <w:jc w:val="both"/>
        <w:rPr>
          <w:color w:val="000000"/>
        </w:rPr>
      </w:pPr>
    </w:p>
    <w:p w:rsidR="006F17C0" w:rsidRPr="004B4F3F" w:rsidRDefault="006F17C0" w:rsidP="006F17C0">
      <w:pPr>
        <w:pStyle w:val="a3"/>
        <w:numPr>
          <w:ilvl w:val="0"/>
          <w:numId w:val="16"/>
        </w:numPr>
        <w:ind w:left="567" w:hanging="567"/>
        <w:jc w:val="both"/>
        <w:rPr>
          <w:i/>
          <w:iCs/>
        </w:rPr>
      </w:pPr>
      <w:r w:rsidRPr="004B4F3F">
        <w:rPr>
          <w:i/>
          <w:iCs/>
        </w:rPr>
        <w:t xml:space="preserve">суб’єкт господарювання, який надає ці послуги, повинен бути обраний шляхом проведення процедури публічних закупівель, при цьому процедура має бути відкритою, прозорою та недискримінаційною, яка дозволяє обрати надавача послуг, який міг би забезпечити ці послуги із найменшими витратами для населення. Отже, ключовим критерієм процедури закупівель має бути ціна на послугу. Ця умова не вважається виконаною, коли в тендерній процедурі подається лише одна пропозиція. </w:t>
      </w:r>
    </w:p>
    <w:p w:rsidR="006F17C0" w:rsidRPr="004B4F3F" w:rsidRDefault="006F17C0" w:rsidP="006F17C0">
      <w:pPr>
        <w:pStyle w:val="a3"/>
        <w:ind w:left="567"/>
        <w:jc w:val="both"/>
        <w:rPr>
          <w:i/>
          <w:iCs/>
        </w:rPr>
      </w:pPr>
      <w:r w:rsidRPr="004B4F3F">
        <w:rPr>
          <w:i/>
          <w:iCs/>
        </w:rPr>
        <w:t>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6F17C0" w:rsidRPr="004B4F3F" w:rsidRDefault="006F17C0" w:rsidP="006F17C0">
      <w:pPr>
        <w:pStyle w:val="a3"/>
        <w:autoSpaceDE w:val="0"/>
        <w:autoSpaceDN w:val="0"/>
        <w:adjustRightInd w:val="0"/>
        <w:ind w:left="567"/>
        <w:jc w:val="both"/>
      </w:pPr>
      <w:r w:rsidRPr="004B4F3F">
        <w:t xml:space="preserve">Управління транспорту та телекомунікацій </w:t>
      </w:r>
      <w:r w:rsidR="007A0727">
        <w:rPr>
          <w:bCs/>
        </w:rPr>
        <w:t>В</w:t>
      </w:r>
      <w:r w:rsidR="007A0727" w:rsidRPr="004B4F3F">
        <w:rPr>
          <w:bCs/>
        </w:rPr>
        <w:t xml:space="preserve">иконавчого комітету </w:t>
      </w:r>
      <w:r w:rsidRPr="004B4F3F">
        <w:t>Криворізької міської ради</w:t>
      </w:r>
      <w:r w:rsidRPr="001063CB">
        <w:rPr>
          <w:color w:val="000000"/>
        </w:rPr>
        <w:t xml:space="preserve"> повідомило, що </w:t>
      </w:r>
      <w:r w:rsidRPr="004B4F3F">
        <w:t>КП «Міський тролейбус»</w:t>
      </w:r>
      <w:r w:rsidRPr="004B4F3F">
        <w:rPr>
          <w:color w:val="000000"/>
        </w:rPr>
        <w:t xml:space="preserve">, яке здійснює перевезення міськими автобусними маршрутами загального користування </w:t>
      </w:r>
      <w:r w:rsidRPr="004B4F3F">
        <w:t>№ 228, № 228А,</w:t>
      </w:r>
      <w:r w:rsidR="00503FBC" w:rsidRPr="00503FBC">
        <w:t xml:space="preserve"> </w:t>
      </w:r>
      <w:r w:rsidR="00503FBC" w:rsidRPr="004B4F3F">
        <w:t>№</w:t>
      </w:r>
      <w:r w:rsidRPr="004B4F3F">
        <w:t xml:space="preserve"> 244, </w:t>
      </w:r>
      <w:r w:rsidR="000D1E39">
        <w:br/>
      </w:r>
      <w:r w:rsidRPr="004B4F3F">
        <w:t>№ 302</w:t>
      </w:r>
      <w:r w:rsidRPr="004B4F3F">
        <w:rPr>
          <w:color w:val="000000"/>
        </w:rPr>
        <w:t>, № 1, № 1А та № 4 було обрано на конкурсних засадах, відповідно до рішень Виконавчого комітету Криворізької міської ради:</w:t>
      </w:r>
    </w:p>
    <w:p w:rsidR="006F17C0" w:rsidRPr="004B4F3F" w:rsidRDefault="006F17C0" w:rsidP="006F17C0">
      <w:pPr>
        <w:pStyle w:val="a3"/>
        <w:numPr>
          <w:ilvl w:val="0"/>
          <w:numId w:val="15"/>
        </w:numPr>
        <w:tabs>
          <w:tab w:val="left" w:pos="851"/>
        </w:tabs>
        <w:autoSpaceDE w:val="0"/>
        <w:autoSpaceDN w:val="0"/>
        <w:adjustRightInd w:val="0"/>
        <w:ind w:left="567" w:firstLine="0"/>
        <w:jc w:val="both"/>
      </w:pPr>
      <w:r w:rsidRPr="004B4F3F">
        <w:t>«Про визначення переможців конкурсу з перевезення пасажирів на міських автобусних маршрутах загального користування від 22.03.2019 у м. Кривому Розі»                від 10.04.2019 № 208;</w:t>
      </w:r>
    </w:p>
    <w:p w:rsidR="006F17C0" w:rsidRPr="004B4F3F" w:rsidRDefault="006F17C0" w:rsidP="006F17C0">
      <w:pPr>
        <w:pStyle w:val="a3"/>
        <w:numPr>
          <w:ilvl w:val="0"/>
          <w:numId w:val="15"/>
        </w:numPr>
        <w:tabs>
          <w:tab w:val="left" w:pos="851"/>
        </w:tabs>
        <w:autoSpaceDE w:val="0"/>
        <w:autoSpaceDN w:val="0"/>
        <w:adjustRightInd w:val="0"/>
        <w:ind w:left="567" w:firstLine="0"/>
        <w:jc w:val="both"/>
      </w:pPr>
      <w:r w:rsidRPr="004B4F3F">
        <w:rPr>
          <w:color w:val="000000"/>
        </w:rPr>
        <w:t xml:space="preserve">«Про визначення переможців конкурсу з перевезення пасажирів на міських автобусних маршрутах загального користування від 14.01.2020 в м. Кривому Розі»                  від 10.02.2020 № 50. </w:t>
      </w:r>
    </w:p>
    <w:p w:rsidR="006F17C0" w:rsidRPr="004B4F3F" w:rsidRDefault="006F17C0" w:rsidP="006F17C0">
      <w:pPr>
        <w:pStyle w:val="a3"/>
        <w:tabs>
          <w:tab w:val="left" w:pos="851"/>
        </w:tabs>
        <w:autoSpaceDE w:val="0"/>
        <w:autoSpaceDN w:val="0"/>
        <w:adjustRightInd w:val="0"/>
        <w:ind w:left="567"/>
        <w:jc w:val="both"/>
      </w:pPr>
      <w:r w:rsidRPr="004B4F3F">
        <w:rPr>
          <w:color w:val="000000"/>
        </w:rPr>
        <w:t xml:space="preserve">Однак, відповідно до </w:t>
      </w:r>
      <w:r w:rsidR="009C5675">
        <w:rPr>
          <w:color w:val="000000"/>
        </w:rPr>
        <w:t>п</w:t>
      </w:r>
      <w:r w:rsidRPr="004B4F3F">
        <w:rPr>
          <w:color w:val="000000"/>
        </w:rPr>
        <w:t xml:space="preserve">ротоколів засідання міського конкурсного комітету з визначення перевізників пасажирів автомобільним транспортом у м. Кривому Розі № 2 </w:t>
      </w:r>
      <w:r>
        <w:rPr>
          <w:color w:val="000000"/>
        </w:rPr>
        <w:t xml:space="preserve">                                      </w:t>
      </w:r>
      <w:r w:rsidRPr="004B4F3F">
        <w:rPr>
          <w:color w:val="000000"/>
        </w:rPr>
        <w:t xml:space="preserve">від 22.03.2019 та № 4 від 14.01.2020, на зазначені номери маршрутів претендував лише один перевізник </w:t>
      </w:r>
      <w:r w:rsidRPr="004B4F3F">
        <w:rPr>
          <w:bCs/>
        </w:rPr>
        <w:t>–</w:t>
      </w:r>
      <w:r w:rsidRPr="004B4F3F">
        <w:rPr>
          <w:color w:val="000000"/>
        </w:rPr>
        <w:t xml:space="preserve"> </w:t>
      </w:r>
      <w:r w:rsidRPr="004B4F3F">
        <w:t>КП «Міський тролейбус», який у подальшому став переможцем конкурсу на цих маршрутах, що не виконує умов</w:t>
      </w:r>
      <w:r w:rsidR="00C567B4">
        <w:t>и</w:t>
      </w:r>
      <w:r w:rsidRPr="004B4F3F">
        <w:t xml:space="preserve"> обрання надавача послуг за найменшою ціною.</w:t>
      </w:r>
    </w:p>
    <w:p w:rsidR="006F17C0" w:rsidRPr="004B4F3F" w:rsidRDefault="006F17C0" w:rsidP="006F17C0">
      <w:pPr>
        <w:pStyle w:val="a3"/>
        <w:tabs>
          <w:tab w:val="left" w:pos="851"/>
        </w:tabs>
        <w:autoSpaceDE w:val="0"/>
        <w:autoSpaceDN w:val="0"/>
        <w:adjustRightInd w:val="0"/>
        <w:ind w:left="567"/>
        <w:jc w:val="both"/>
      </w:pPr>
      <w:r w:rsidRPr="004B4F3F">
        <w:t>Закон України «Про автомобільний транспорт» та Порядок проведення конкурсу з перевезення пасажирів на автобусному маршруті загального користування, затверджен</w:t>
      </w:r>
      <w:r w:rsidR="00C567B4">
        <w:t>ий</w:t>
      </w:r>
      <w:r w:rsidRPr="004B4F3F">
        <w:t xml:space="preserve"> постановою Кабінету Міністрів України від 03.12.2008 № 1081, не передбачають спосіб обрання автомобільного перевізника для роботи на автобусних маршрутах загального користування шляхом закупівлі відповідних послуг, та не передбачають необхідності надання для участі в конкурсі такої конкурсної пропозиції – як вартість перевезення пасажирів, що унеможливлює обрання перевізника за такими критеріями, як «найнижча вартість перевезення пасажирів» та «найнижча вартість транспортної роботи щодо обслуговування населення».  </w:t>
      </w:r>
    </w:p>
    <w:p w:rsidR="006F17C0" w:rsidRPr="001063CB" w:rsidRDefault="006F17C0" w:rsidP="006F17C0">
      <w:pPr>
        <w:pStyle w:val="a3"/>
        <w:ind w:left="567"/>
        <w:jc w:val="both"/>
        <w:rPr>
          <w:color w:val="000000"/>
          <w:u w:val="single"/>
        </w:rPr>
      </w:pPr>
      <w:r w:rsidRPr="001063CB">
        <w:rPr>
          <w:color w:val="000000"/>
          <w:u w:val="single"/>
        </w:rPr>
        <w:t>Отже, вимогу критерію не дотримано.</w:t>
      </w:r>
    </w:p>
    <w:p w:rsidR="006F17C0" w:rsidRPr="001063CB" w:rsidRDefault="006F17C0" w:rsidP="006F17C0">
      <w:pPr>
        <w:contextualSpacing/>
        <w:jc w:val="both"/>
        <w:rPr>
          <w:bCs/>
          <w:color w:val="000000"/>
          <w:highlight w:val="yellow"/>
        </w:rPr>
      </w:pPr>
    </w:p>
    <w:p w:rsidR="006F17C0" w:rsidRPr="004B4F3F" w:rsidRDefault="006F17C0" w:rsidP="006F17C0">
      <w:pPr>
        <w:pStyle w:val="a3"/>
        <w:numPr>
          <w:ilvl w:val="0"/>
          <w:numId w:val="2"/>
        </w:numPr>
        <w:ind w:left="567" w:hanging="567"/>
        <w:jc w:val="both"/>
      </w:pPr>
      <w:r w:rsidRPr="004B4F3F">
        <w:t>Враховуючи викладене, чотири сукупних критерії Altmark кумулятивно не дотримано.</w:t>
      </w:r>
    </w:p>
    <w:p w:rsidR="006F17C0" w:rsidRPr="004B4F3F" w:rsidRDefault="006F17C0" w:rsidP="006F17C0">
      <w:pPr>
        <w:pStyle w:val="a3"/>
        <w:ind w:left="567"/>
        <w:jc w:val="both"/>
      </w:pPr>
    </w:p>
    <w:p w:rsidR="006F17C0" w:rsidRPr="004B4F3F" w:rsidRDefault="006F17C0" w:rsidP="006F17C0">
      <w:pPr>
        <w:pStyle w:val="a3"/>
        <w:numPr>
          <w:ilvl w:val="0"/>
          <w:numId w:val="2"/>
        </w:numPr>
        <w:ind w:left="567" w:hanging="567"/>
        <w:jc w:val="both"/>
        <w:rPr>
          <w:bCs/>
        </w:rPr>
      </w:pPr>
      <w:r w:rsidRPr="004B4F3F">
        <w:lastRenderedPageBreak/>
        <w:t xml:space="preserve">Отже, державна підтримка Управління транспорту та телекомунікацій </w:t>
      </w:r>
      <w:r w:rsidR="00A26240">
        <w:rPr>
          <w:bCs/>
        </w:rPr>
        <w:t>В</w:t>
      </w:r>
      <w:r w:rsidR="00A26240" w:rsidRPr="004B4F3F">
        <w:rPr>
          <w:bCs/>
        </w:rPr>
        <w:t>иконавчого комітету</w:t>
      </w:r>
      <w:r w:rsidRPr="004B4F3F">
        <w:t xml:space="preserve"> Криворізької міської ради КП «Міський тролейбус» (у частині перевезень пасажирів автотранспортом</w:t>
      </w:r>
      <w:r w:rsidRPr="004B4F3F">
        <w:rPr>
          <w:bCs/>
          <w:iCs/>
        </w:rPr>
        <w:t>)</w:t>
      </w:r>
      <w:r w:rsidRPr="004B4F3F">
        <w:t xml:space="preserve"> </w:t>
      </w:r>
      <w:r w:rsidRPr="004B4F3F">
        <w:rPr>
          <w:bCs/>
        </w:rPr>
        <w:t xml:space="preserve">у формі </w:t>
      </w:r>
      <w:r w:rsidRPr="004B4F3F">
        <w:t xml:space="preserve">субсидії з метою </w:t>
      </w:r>
      <w:r w:rsidRPr="001063CB">
        <w:rPr>
          <w:rFonts w:eastAsia="Calibri"/>
          <w:lang w:eastAsia="en-US"/>
        </w:rPr>
        <w:t>забезпечення стабільного функціонування та подальшого розвитку інфраструктури міського комунального автомобільного транспорту</w:t>
      </w:r>
      <w:r w:rsidRPr="004B4F3F">
        <w:t xml:space="preserve">, </w:t>
      </w:r>
      <w:r w:rsidRPr="004B4F3F">
        <w:rPr>
          <w:u w:val="single"/>
        </w:rPr>
        <w:t xml:space="preserve">не може вважатися компенсацією </w:t>
      </w:r>
      <w:r w:rsidRPr="004B4F3F">
        <w:t>обґрунтованих витрат на надання послуг, що становлять загальний економічний інтерес, відповідно до частини другої статті 3 Закону.</w:t>
      </w:r>
    </w:p>
    <w:p w:rsidR="006F17C0" w:rsidRPr="00733217" w:rsidRDefault="006F17C0" w:rsidP="006F17C0">
      <w:pPr>
        <w:pStyle w:val="a3"/>
        <w:ind w:left="567"/>
        <w:jc w:val="both"/>
        <w:rPr>
          <w:bCs/>
        </w:rPr>
      </w:pPr>
    </w:p>
    <w:p w:rsidR="006F17C0" w:rsidRPr="004B4F3F" w:rsidRDefault="006F17C0" w:rsidP="006F17C0">
      <w:pPr>
        <w:pStyle w:val="rvps2"/>
        <w:numPr>
          <w:ilvl w:val="1"/>
          <w:numId w:val="1"/>
        </w:numPr>
        <w:spacing w:before="0" w:beforeAutospacing="0" w:after="0" w:afterAutospacing="0"/>
        <w:ind w:left="567" w:hanging="567"/>
        <w:jc w:val="both"/>
        <w:rPr>
          <w:b/>
          <w:lang w:val="uk-UA"/>
        </w:rPr>
      </w:pPr>
      <w:r w:rsidRPr="004B4F3F">
        <w:rPr>
          <w:b/>
          <w:lang w:val="uk-UA"/>
        </w:rPr>
        <w:t>Визнання належності заходу підтримки до державної допомоги</w:t>
      </w:r>
    </w:p>
    <w:p w:rsidR="006F17C0" w:rsidRPr="004B4F3F" w:rsidRDefault="006F17C0" w:rsidP="006F17C0">
      <w:pPr>
        <w:pStyle w:val="rvps2"/>
        <w:spacing w:before="0" w:beforeAutospacing="0" w:after="0" w:afterAutospacing="0"/>
        <w:ind w:left="567"/>
        <w:jc w:val="both"/>
        <w:rPr>
          <w:lang w:val="uk-UA"/>
        </w:rPr>
      </w:pPr>
    </w:p>
    <w:p w:rsidR="006F17C0" w:rsidRPr="004B4F3F" w:rsidRDefault="006F17C0" w:rsidP="006F17C0">
      <w:pPr>
        <w:pStyle w:val="rvps2"/>
        <w:numPr>
          <w:ilvl w:val="2"/>
          <w:numId w:val="1"/>
        </w:numPr>
        <w:spacing w:before="0" w:beforeAutospacing="0" w:after="0" w:afterAutospacing="0"/>
        <w:ind w:left="567" w:hanging="567"/>
        <w:jc w:val="both"/>
        <w:rPr>
          <w:b/>
          <w:lang w:val="uk-UA"/>
        </w:rPr>
      </w:pPr>
      <w:r w:rsidRPr="004B4F3F">
        <w:rPr>
          <w:b/>
          <w:lang w:val="uk-UA"/>
        </w:rPr>
        <w:t xml:space="preserve"> Надання підтримки суб’єкту господарювання</w:t>
      </w:r>
    </w:p>
    <w:p w:rsidR="006F17C0" w:rsidRPr="004B4F3F" w:rsidRDefault="006F17C0" w:rsidP="006F17C0">
      <w:pPr>
        <w:rPr>
          <w:bCs/>
          <w:highlight w:val="yellow"/>
        </w:rPr>
      </w:pPr>
    </w:p>
    <w:p w:rsidR="006F17C0" w:rsidRPr="004B4F3F" w:rsidRDefault="006F17C0" w:rsidP="006F17C0">
      <w:pPr>
        <w:pStyle w:val="rvps2"/>
        <w:numPr>
          <w:ilvl w:val="0"/>
          <w:numId w:val="2"/>
        </w:numPr>
        <w:spacing w:before="0" w:beforeAutospacing="0" w:after="0" w:afterAutospacing="0"/>
        <w:ind w:left="567" w:hanging="567"/>
        <w:jc w:val="both"/>
        <w:rPr>
          <w:lang w:val="uk-UA"/>
        </w:rPr>
      </w:pPr>
      <w:r w:rsidRPr="004B4F3F">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6F17C0" w:rsidRPr="004B4F3F" w:rsidRDefault="006F17C0" w:rsidP="006F17C0">
      <w:pPr>
        <w:pStyle w:val="rvps2"/>
        <w:spacing w:before="0" w:beforeAutospacing="0" w:after="0" w:afterAutospacing="0"/>
        <w:ind w:left="567"/>
        <w:jc w:val="both"/>
        <w:rPr>
          <w:lang w:val="uk-UA"/>
        </w:rPr>
      </w:pPr>
    </w:p>
    <w:p w:rsidR="006F17C0" w:rsidRPr="004B4F3F" w:rsidRDefault="006F17C0" w:rsidP="006F17C0">
      <w:pPr>
        <w:pStyle w:val="rvps2"/>
        <w:numPr>
          <w:ilvl w:val="0"/>
          <w:numId w:val="2"/>
        </w:numPr>
        <w:spacing w:before="0" w:beforeAutospacing="0" w:after="0" w:afterAutospacing="0"/>
        <w:ind w:left="567" w:hanging="567"/>
        <w:jc w:val="both"/>
        <w:rPr>
          <w:lang w:val="uk-UA"/>
        </w:rPr>
      </w:pPr>
      <w:r w:rsidRPr="004B4F3F">
        <w:rPr>
          <w:rFonts w:eastAsia="Calibri"/>
          <w:lang w:val="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6F17C0" w:rsidRPr="004B4F3F" w:rsidRDefault="006F17C0" w:rsidP="006F17C0">
      <w:pPr>
        <w:rPr>
          <w:bCs/>
          <w:highlight w:val="yellow"/>
        </w:rPr>
      </w:pPr>
    </w:p>
    <w:p w:rsidR="006F17C0" w:rsidRPr="001063CB" w:rsidRDefault="006F17C0" w:rsidP="006F17C0">
      <w:pPr>
        <w:numPr>
          <w:ilvl w:val="0"/>
          <w:numId w:val="2"/>
        </w:numPr>
        <w:ind w:left="567" w:hanging="567"/>
        <w:contextualSpacing/>
        <w:jc w:val="both"/>
        <w:rPr>
          <w:bCs/>
          <w:color w:val="000000"/>
          <w:u w:val="single"/>
        </w:rPr>
      </w:pPr>
      <w:r w:rsidRPr="004B4F3F">
        <w:t>Отже, КП «Міський тролейбус» (у частині перевезень пасажирів автотранспортом</w:t>
      </w:r>
      <w:r w:rsidRPr="004B4F3F">
        <w:rPr>
          <w:bCs/>
          <w:iCs/>
        </w:rPr>
        <w:t>), якому надається державна підтримка</w:t>
      </w:r>
      <w:r w:rsidRPr="004B4F3F">
        <w:t xml:space="preserve"> </w:t>
      </w:r>
      <w:r w:rsidRPr="004B4F3F">
        <w:rPr>
          <w:bCs/>
        </w:rPr>
        <w:t xml:space="preserve">у формі </w:t>
      </w:r>
      <w:r w:rsidRPr="004B4F3F">
        <w:t xml:space="preserve">субсидії з метою </w:t>
      </w:r>
      <w:r w:rsidRPr="001063CB">
        <w:rPr>
          <w:rFonts w:eastAsia="Calibri"/>
          <w:lang w:eastAsia="en-US"/>
        </w:rPr>
        <w:t>забезпечення стабільного функціонування та подальшого розвитку інфраструктури міського комунального автомобільного транспорту</w:t>
      </w:r>
      <w:r w:rsidRPr="001063CB">
        <w:rPr>
          <w:bCs/>
          <w:color w:val="000000"/>
        </w:rPr>
        <w:t xml:space="preserve">, здійснює </w:t>
      </w:r>
      <w:r w:rsidRPr="004B4F3F">
        <w:rPr>
          <w:color w:val="000000"/>
        </w:rPr>
        <w:t xml:space="preserve">надання послуг з перевезення пасажирів на міських автобусних маршрутах загального користування, а отже </w:t>
      </w:r>
      <w:r w:rsidRPr="001063CB">
        <w:rPr>
          <w:b/>
          <w:bCs/>
          <w:color w:val="000000"/>
        </w:rPr>
        <w:t xml:space="preserve">є суб’єктом господарювання </w:t>
      </w:r>
      <w:r w:rsidR="00C567B4">
        <w:rPr>
          <w:bCs/>
          <w:color w:val="000000"/>
        </w:rPr>
        <w:t>в</w:t>
      </w:r>
      <w:r w:rsidRPr="001063CB">
        <w:rPr>
          <w:bCs/>
          <w:color w:val="000000"/>
        </w:rPr>
        <w:t xml:space="preserve"> розумінні </w:t>
      </w:r>
      <w:r w:rsidRPr="004B4F3F">
        <w:rPr>
          <w:color w:val="000000"/>
        </w:rPr>
        <w:t>статті 1 Закону України «Про державну допомогу суб’єктам господарювання»</w:t>
      </w:r>
      <w:r w:rsidRPr="001063CB">
        <w:rPr>
          <w:bCs/>
          <w:color w:val="000000"/>
        </w:rPr>
        <w:t>.</w:t>
      </w:r>
    </w:p>
    <w:p w:rsidR="006F17C0" w:rsidRPr="001063CB" w:rsidRDefault="006F17C0" w:rsidP="006F17C0">
      <w:pPr>
        <w:contextualSpacing/>
        <w:jc w:val="both"/>
        <w:rPr>
          <w:bCs/>
          <w:color w:val="000000"/>
          <w:u w:val="single"/>
        </w:rPr>
      </w:pPr>
    </w:p>
    <w:p w:rsidR="006F17C0" w:rsidRPr="001063CB" w:rsidRDefault="006F17C0" w:rsidP="006F17C0">
      <w:pPr>
        <w:pStyle w:val="rvps2"/>
        <w:numPr>
          <w:ilvl w:val="2"/>
          <w:numId w:val="1"/>
        </w:numPr>
        <w:spacing w:before="0" w:beforeAutospacing="0" w:after="0" w:afterAutospacing="0"/>
        <w:ind w:left="567" w:hanging="567"/>
        <w:contextualSpacing/>
        <w:jc w:val="both"/>
        <w:rPr>
          <w:b/>
          <w:color w:val="000000"/>
          <w:lang w:val="uk-UA"/>
        </w:rPr>
      </w:pPr>
      <w:r w:rsidRPr="001063CB">
        <w:rPr>
          <w:b/>
          <w:bCs/>
          <w:color w:val="000000"/>
          <w:lang w:val="uk-UA"/>
        </w:rPr>
        <w:t xml:space="preserve"> Надання підтримки за рахунок місцевих ресурсів </w:t>
      </w:r>
    </w:p>
    <w:p w:rsidR="006F17C0" w:rsidRPr="001063CB" w:rsidRDefault="006F17C0" w:rsidP="006F17C0">
      <w:pPr>
        <w:pStyle w:val="rvps2"/>
        <w:spacing w:before="0" w:beforeAutospacing="0" w:after="0" w:afterAutospacing="0"/>
        <w:contextualSpacing/>
        <w:jc w:val="both"/>
        <w:rPr>
          <w:b/>
          <w:bCs/>
          <w:color w:val="000000"/>
          <w:lang w:val="uk-UA"/>
        </w:rPr>
      </w:pPr>
    </w:p>
    <w:p w:rsidR="006F17C0" w:rsidRPr="004B4F3F" w:rsidRDefault="006F17C0" w:rsidP="006F17C0">
      <w:pPr>
        <w:numPr>
          <w:ilvl w:val="0"/>
          <w:numId w:val="2"/>
        </w:numPr>
        <w:ind w:left="567" w:hanging="567"/>
        <w:contextualSpacing/>
        <w:jc w:val="both"/>
        <w:rPr>
          <w:bCs/>
        </w:rPr>
      </w:pPr>
      <w:r w:rsidRPr="004B4F3F">
        <w:rPr>
          <w:bCs/>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6F17C0" w:rsidRPr="001063CB" w:rsidRDefault="006F17C0" w:rsidP="006F17C0">
      <w:pPr>
        <w:pStyle w:val="rvps2"/>
        <w:spacing w:before="0" w:beforeAutospacing="0" w:after="0" w:afterAutospacing="0"/>
        <w:ind w:left="567"/>
        <w:contextualSpacing/>
        <w:jc w:val="both"/>
        <w:rPr>
          <w:bCs/>
          <w:color w:val="000000"/>
          <w:lang w:val="uk-UA"/>
        </w:rPr>
      </w:pPr>
    </w:p>
    <w:p w:rsidR="006F17C0" w:rsidRPr="004B4F3F" w:rsidRDefault="006F17C0" w:rsidP="006F17C0">
      <w:pPr>
        <w:numPr>
          <w:ilvl w:val="0"/>
          <w:numId w:val="2"/>
        </w:numPr>
        <w:ind w:left="567" w:hanging="567"/>
        <w:contextualSpacing/>
        <w:jc w:val="both"/>
        <w:rPr>
          <w:bCs/>
        </w:rPr>
      </w:pPr>
      <w:r w:rsidRPr="004B4F3F">
        <w:rPr>
          <w:bCs/>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6F17C0" w:rsidRPr="004B4F3F" w:rsidRDefault="006F17C0" w:rsidP="006F17C0">
      <w:pPr>
        <w:ind w:left="567"/>
        <w:contextualSpacing/>
        <w:jc w:val="both"/>
        <w:rPr>
          <w:bCs/>
        </w:rPr>
      </w:pPr>
    </w:p>
    <w:p w:rsidR="006F17C0" w:rsidRPr="001063CB" w:rsidRDefault="006F17C0" w:rsidP="006F17C0">
      <w:pPr>
        <w:numPr>
          <w:ilvl w:val="0"/>
          <w:numId w:val="2"/>
        </w:numPr>
        <w:ind w:left="567" w:hanging="567"/>
        <w:contextualSpacing/>
        <w:jc w:val="both"/>
        <w:rPr>
          <w:bCs/>
          <w:color w:val="000000"/>
          <w:u w:val="single"/>
        </w:rPr>
      </w:pPr>
      <w:r w:rsidRPr="004B4F3F">
        <w:t>Надання державної підтримки КП «Міський тролейбус» (</w:t>
      </w:r>
      <w:r w:rsidR="00C567B4">
        <w:t>у</w:t>
      </w:r>
      <w:r w:rsidRPr="004B4F3F">
        <w:t xml:space="preserve"> частині перевезень пасажирів автотранспортом) </w:t>
      </w:r>
      <w:r w:rsidRPr="004B4F3F">
        <w:rPr>
          <w:bCs/>
        </w:rPr>
        <w:t xml:space="preserve">у формі </w:t>
      </w:r>
      <w:r w:rsidRPr="004B4F3F">
        <w:t xml:space="preserve">субсидії з метою </w:t>
      </w:r>
      <w:r w:rsidRPr="001063CB">
        <w:rPr>
          <w:rFonts w:eastAsia="Calibri"/>
          <w:lang w:eastAsia="en-US"/>
        </w:rPr>
        <w:t>забезпечення стабільного функціонування та подальшого розвитку інфраструктури міського комунального автомобільного транспорту</w:t>
      </w:r>
      <w:r w:rsidRPr="004B4F3F">
        <w:t>,</w:t>
      </w:r>
      <w:r w:rsidRPr="004B4F3F">
        <w:rPr>
          <w:bCs/>
        </w:rPr>
        <w:t xml:space="preserve"> здійснюється за рахунок коштів місцевого бюджету міста Кривий Ріг, а отже за</w:t>
      </w:r>
      <w:r w:rsidRPr="004B4F3F">
        <w:rPr>
          <w:b/>
          <w:bCs/>
        </w:rPr>
        <w:t xml:space="preserve"> рахунок місцевих ресурсів </w:t>
      </w:r>
      <w:r w:rsidRPr="004B4F3F">
        <w:rPr>
          <w:bCs/>
        </w:rPr>
        <w:t>у розумінні Закону України «Про державну допомогу</w:t>
      </w:r>
      <w:r w:rsidRPr="001063CB">
        <w:rPr>
          <w:bCs/>
          <w:color w:val="000000"/>
        </w:rPr>
        <w:t xml:space="preserve"> суб’єктам господарювання».</w:t>
      </w:r>
    </w:p>
    <w:p w:rsidR="006F17C0" w:rsidRPr="001063CB" w:rsidRDefault="006F17C0" w:rsidP="006F17C0">
      <w:pPr>
        <w:pStyle w:val="rvps2"/>
        <w:numPr>
          <w:ilvl w:val="2"/>
          <w:numId w:val="1"/>
        </w:numPr>
        <w:spacing w:before="0" w:beforeAutospacing="0" w:after="0" w:afterAutospacing="0"/>
        <w:ind w:left="567" w:hanging="567"/>
        <w:jc w:val="both"/>
        <w:rPr>
          <w:color w:val="000000"/>
          <w:lang w:val="uk-UA"/>
        </w:rPr>
      </w:pPr>
      <w:r w:rsidRPr="001063CB">
        <w:rPr>
          <w:b/>
          <w:bCs/>
          <w:color w:val="000000"/>
          <w:lang w:val="uk-UA"/>
        </w:rPr>
        <w:lastRenderedPageBreak/>
        <w:t xml:space="preserve"> Створення переваг для виробництва окремих видів товарів чи провадження окремих видів господарської діяльності</w:t>
      </w:r>
    </w:p>
    <w:p w:rsidR="006F17C0" w:rsidRPr="001063CB" w:rsidRDefault="006F17C0" w:rsidP="006F17C0">
      <w:pPr>
        <w:rPr>
          <w:color w:val="000000"/>
        </w:rPr>
      </w:pPr>
    </w:p>
    <w:p w:rsidR="006F17C0" w:rsidRPr="004B4F3F" w:rsidRDefault="006F17C0" w:rsidP="006F17C0">
      <w:pPr>
        <w:numPr>
          <w:ilvl w:val="0"/>
          <w:numId w:val="2"/>
        </w:numPr>
        <w:ind w:left="567" w:hanging="567"/>
        <w:contextualSpacing/>
        <w:jc w:val="both"/>
        <w:rPr>
          <w:bCs/>
        </w:rPr>
      </w:pPr>
      <w:bookmarkStart w:id="13" w:name="_Hlk67564989"/>
      <w:r w:rsidRPr="004B4F3F">
        <w:t>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w:t>
      </w:r>
    </w:p>
    <w:p w:rsidR="006F17C0" w:rsidRPr="004B4F3F" w:rsidRDefault="006F17C0" w:rsidP="006F17C0">
      <w:pPr>
        <w:ind w:left="567"/>
        <w:contextualSpacing/>
        <w:jc w:val="both"/>
        <w:rPr>
          <w:bCs/>
        </w:rPr>
      </w:pPr>
    </w:p>
    <w:bookmarkEnd w:id="13"/>
    <w:p w:rsidR="006F17C0" w:rsidRPr="004B4F3F" w:rsidRDefault="006F17C0" w:rsidP="006F17C0">
      <w:pPr>
        <w:numPr>
          <w:ilvl w:val="0"/>
          <w:numId w:val="2"/>
        </w:numPr>
        <w:ind w:left="567" w:hanging="567"/>
        <w:contextualSpacing/>
        <w:jc w:val="both"/>
        <w:rPr>
          <w:bCs/>
        </w:rPr>
      </w:pPr>
      <w:r w:rsidRPr="004B4F3F">
        <w:rPr>
          <w:bCs/>
        </w:rPr>
        <w:t xml:space="preserve">Повідомлена підтримка </w:t>
      </w:r>
      <w:r w:rsidRPr="004B4F3F">
        <w:t>КП «Міський тролейбус» (</w:t>
      </w:r>
      <w:r w:rsidR="00C567B4">
        <w:t>у</w:t>
      </w:r>
      <w:r w:rsidRPr="004B4F3F">
        <w:t xml:space="preserve"> частині перевезень пасажирів автотранспортом) </w:t>
      </w:r>
      <w:r w:rsidRPr="004B4F3F">
        <w:rPr>
          <w:bCs/>
        </w:rPr>
        <w:t xml:space="preserve">спрямована </w:t>
      </w:r>
      <w:r w:rsidRPr="004B4F3F">
        <w:t xml:space="preserve">на </w:t>
      </w:r>
      <w:r w:rsidRPr="001063CB">
        <w:rPr>
          <w:rFonts w:eastAsia="Calibri"/>
          <w:lang w:eastAsia="en-US"/>
        </w:rPr>
        <w:t>забезпечення стабільного функціонування та подальшого розвитку інфраструктури міського комунального автомобільного транспорту</w:t>
      </w:r>
      <w:r w:rsidRPr="004B4F3F">
        <w:t>.</w:t>
      </w:r>
    </w:p>
    <w:p w:rsidR="006F17C0" w:rsidRPr="004B4F3F" w:rsidRDefault="006F17C0" w:rsidP="006F17C0">
      <w:pPr>
        <w:ind w:left="567"/>
        <w:contextualSpacing/>
        <w:jc w:val="both"/>
        <w:rPr>
          <w:bCs/>
        </w:rPr>
      </w:pPr>
    </w:p>
    <w:p w:rsidR="006F17C0" w:rsidRPr="001063CB" w:rsidRDefault="006F17C0" w:rsidP="006F17C0">
      <w:pPr>
        <w:numPr>
          <w:ilvl w:val="0"/>
          <w:numId w:val="2"/>
        </w:numPr>
        <w:ind w:left="567" w:hanging="567"/>
        <w:contextualSpacing/>
        <w:jc w:val="both"/>
        <w:rPr>
          <w:bCs/>
          <w:color w:val="000000"/>
        </w:rPr>
      </w:pPr>
      <w:r w:rsidRPr="001063CB">
        <w:rPr>
          <w:bCs/>
          <w:color w:val="000000"/>
        </w:rPr>
        <w:t xml:space="preserve">Надання компенсації одному суб’єкту господарювання є вибірковим та встановлює для нього перевагу серед інших суб’єктів господарювання, що працюють на ринку надання послуг із перевезень пасажирів. </w:t>
      </w:r>
    </w:p>
    <w:p w:rsidR="004C31A5" w:rsidRPr="001063CB" w:rsidRDefault="004C31A5" w:rsidP="004C31A5">
      <w:pPr>
        <w:contextualSpacing/>
        <w:jc w:val="both"/>
        <w:rPr>
          <w:bCs/>
          <w:color w:val="000000"/>
        </w:rPr>
      </w:pPr>
    </w:p>
    <w:p w:rsidR="006F17C0" w:rsidRPr="00A458FB" w:rsidRDefault="006F17C0" w:rsidP="006F17C0">
      <w:pPr>
        <w:numPr>
          <w:ilvl w:val="0"/>
          <w:numId w:val="2"/>
        </w:numPr>
        <w:ind w:left="567" w:hanging="567"/>
        <w:contextualSpacing/>
        <w:jc w:val="both"/>
        <w:rPr>
          <w:bCs/>
        </w:rPr>
      </w:pPr>
      <w:r w:rsidRPr="004B4F3F">
        <w:t>КП «Міський тролейбус» (</w:t>
      </w:r>
      <w:r w:rsidR="00C567B4">
        <w:t>у</w:t>
      </w:r>
      <w:r w:rsidRPr="004B4F3F">
        <w:t xml:space="preserve"> частині перевезень пасажирів автотранспортом) за рахунок державної підтримки </w:t>
      </w:r>
      <w:r w:rsidRPr="004B4F3F">
        <w:rPr>
          <w:bCs/>
        </w:rPr>
        <w:t xml:space="preserve">у формі </w:t>
      </w:r>
      <w:r w:rsidRPr="004B4F3F">
        <w:t>субсидії набуває переваг, що недоступні іншим суб’єктам господарювання у звичайних ринкових умовах.</w:t>
      </w:r>
    </w:p>
    <w:p w:rsidR="00A458FB" w:rsidRPr="004B4F3F" w:rsidRDefault="00A458FB" w:rsidP="00A458FB">
      <w:pPr>
        <w:contextualSpacing/>
        <w:jc w:val="both"/>
        <w:rPr>
          <w:bCs/>
        </w:rPr>
      </w:pPr>
    </w:p>
    <w:p w:rsidR="006F17C0" w:rsidRPr="004B4F3F" w:rsidRDefault="006F17C0" w:rsidP="00430067">
      <w:pPr>
        <w:pStyle w:val="a3"/>
        <w:numPr>
          <w:ilvl w:val="0"/>
          <w:numId w:val="2"/>
        </w:numPr>
        <w:tabs>
          <w:tab w:val="left" w:pos="567"/>
        </w:tabs>
        <w:ind w:left="567" w:hanging="567"/>
        <w:jc w:val="both"/>
        <w:rPr>
          <w:bCs/>
          <w:u w:val="single"/>
        </w:rPr>
      </w:pPr>
      <w:r w:rsidRPr="004B4F3F">
        <w:rPr>
          <w:bCs/>
        </w:rPr>
        <w:t xml:space="preserve">Отже, державна підтримка </w:t>
      </w:r>
      <w:r w:rsidRPr="004B4F3F">
        <w:t>КП «Міський тролейбус» (</w:t>
      </w:r>
      <w:r w:rsidR="00A458FB">
        <w:t>у</w:t>
      </w:r>
      <w:r w:rsidRPr="004B4F3F">
        <w:t xml:space="preserve"> частині перевезень пасажирів автотранспортом) </w:t>
      </w:r>
      <w:r w:rsidRPr="004B4F3F">
        <w:rPr>
          <w:bCs/>
        </w:rPr>
        <w:t xml:space="preserve">у формі </w:t>
      </w:r>
      <w:r w:rsidRPr="004B4F3F">
        <w:t xml:space="preserve">субсидії з метою </w:t>
      </w:r>
      <w:r w:rsidRPr="001063CB">
        <w:rPr>
          <w:rFonts w:eastAsia="Calibri"/>
          <w:lang w:eastAsia="en-US"/>
        </w:rPr>
        <w:t>забезпечення стабільного функціонування та подальшого розвитку інфраструктури міського комунального автомобільного транспорту</w:t>
      </w:r>
      <w:r w:rsidRPr="004B4F3F">
        <w:t xml:space="preserve"> є вибірковою та </w:t>
      </w:r>
      <w:r w:rsidRPr="004B4F3F">
        <w:rPr>
          <w:b/>
        </w:rPr>
        <w:t xml:space="preserve">встановлює для нього перевагу серед інших суб’єктів господарювання, </w:t>
      </w:r>
      <w:r w:rsidRPr="004B4F3F">
        <w:rPr>
          <w:b/>
          <w:bCs/>
        </w:rPr>
        <w:t>що здійснюють діяльність на ринку надання послуг із перевезень пасажирів.</w:t>
      </w:r>
      <w:r w:rsidRPr="004B4F3F">
        <w:rPr>
          <w:u w:val="single"/>
        </w:rPr>
        <w:t xml:space="preserve"> </w:t>
      </w:r>
    </w:p>
    <w:p w:rsidR="006F17C0" w:rsidRPr="001063CB" w:rsidRDefault="006F17C0" w:rsidP="006F17C0">
      <w:pPr>
        <w:pStyle w:val="a3"/>
        <w:rPr>
          <w:bCs/>
          <w:color w:val="000000"/>
          <w:u w:val="single"/>
        </w:rPr>
      </w:pPr>
    </w:p>
    <w:p w:rsidR="006F17C0" w:rsidRPr="001063CB" w:rsidRDefault="006F17C0" w:rsidP="006F17C0">
      <w:pPr>
        <w:pStyle w:val="rvps2"/>
        <w:numPr>
          <w:ilvl w:val="2"/>
          <w:numId w:val="1"/>
        </w:numPr>
        <w:spacing w:before="0" w:beforeAutospacing="0" w:after="0" w:afterAutospacing="0"/>
        <w:ind w:left="567" w:hanging="567"/>
        <w:jc w:val="both"/>
        <w:rPr>
          <w:color w:val="000000"/>
          <w:lang w:val="uk-UA"/>
        </w:rPr>
      </w:pPr>
      <w:r w:rsidRPr="001063CB">
        <w:rPr>
          <w:b/>
          <w:color w:val="000000"/>
          <w:lang w:val="uk-UA"/>
        </w:rPr>
        <w:t xml:space="preserve"> Спотворення або загроза спотворення економічної конкуренції</w:t>
      </w:r>
    </w:p>
    <w:p w:rsidR="006F17C0" w:rsidRPr="001063CB" w:rsidRDefault="006F17C0" w:rsidP="006F17C0">
      <w:pPr>
        <w:contextualSpacing/>
        <w:jc w:val="both"/>
        <w:rPr>
          <w:bCs/>
          <w:color w:val="000000"/>
        </w:rPr>
      </w:pPr>
    </w:p>
    <w:p w:rsidR="006F17C0" w:rsidRPr="001063CB" w:rsidRDefault="006F17C0" w:rsidP="006F17C0">
      <w:pPr>
        <w:numPr>
          <w:ilvl w:val="0"/>
          <w:numId w:val="2"/>
        </w:numPr>
        <w:ind w:left="567" w:hanging="708"/>
        <w:contextualSpacing/>
        <w:jc w:val="both"/>
        <w:rPr>
          <w:bCs/>
          <w:color w:val="000000"/>
        </w:rPr>
      </w:pPr>
      <w:r w:rsidRPr="004B4F3F">
        <w:t xml:space="preserve">Ринок перевезення пасажирів є конкурентним. </w:t>
      </w:r>
      <w:r w:rsidRPr="004B4F3F">
        <w:rPr>
          <w:bCs/>
        </w:rPr>
        <w:t>Згідно з інформацією, що міститься у відкритих джерелах</w:t>
      </w:r>
      <w:r w:rsidRPr="004B4F3F">
        <w:t>, КП «Міський тролейбус» (</w:t>
      </w:r>
      <w:r w:rsidR="00A458FB">
        <w:t>у</w:t>
      </w:r>
      <w:r w:rsidRPr="004B4F3F">
        <w:t xml:space="preserve"> частині перевезень пасажирів автотранспортом) не є єдиним суб’єктом господарювання, що здійснює діяльність на ринку надання послуг із перевезень пасажирів.</w:t>
      </w:r>
    </w:p>
    <w:p w:rsidR="006F17C0" w:rsidRPr="001063CB" w:rsidRDefault="006F17C0" w:rsidP="006F17C0">
      <w:pPr>
        <w:ind w:left="567"/>
        <w:contextualSpacing/>
        <w:jc w:val="both"/>
        <w:rPr>
          <w:bCs/>
          <w:color w:val="000000"/>
        </w:rPr>
      </w:pPr>
    </w:p>
    <w:p w:rsidR="006F17C0" w:rsidRPr="001063CB" w:rsidRDefault="006F17C0" w:rsidP="006F17C0">
      <w:pPr>
        <w:numPr>
          <w:ilvl w:val="0"/>
          <w:numId w:val="2"/>
        </w:numPr>
        <w:ind w:left="567" w:hanging="708"/>
        <w:contextualSpacing/>
        <w:jc w:val="both"/>
        <w:rPr>
          <w:bCs/>
          <w:color w:val="000000"/>
        </w:rPr>
      </w:pPr>
      <w:r w:rsidRPr="004B4F3F">
        <w:t>Враховуючи, що на ринку надання послуг із перевезень пасажирів крім КП «Міський тролейбус» (</w:t>
      </w:r>
      <w:r w:rsidR="00A458FB">
        <w:t>у</w:t>
      </w:r>
      <w:r w:rsidRPr="004B4F3F">
        <w:t xml:space="preserve"> частині перевезень пасажирів автотранспортом), здійснюють свою господарську діяльність й інші суб’єкти господарювання, повідомлена державна підтримка створює для КП «Міський тролейбус» (</w:t>
      </w:r>
      <w:r w:rsidR="00A458FB">
        <w:t>у</w:t>
      </w:r>
      <w:r w:rsidRPr="004B4F3F">
        <w:t xml:space="preserve"> частині перевезень пасажирів автотранспортом) переваги, які покращують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rsidR="006F17C0" w:rsidRPr="001063CB" w:rsidRDefault="006F17C0" w:rsidP="006F17C0">
      <w:pPr>
        <w:rPr>
          <w:color w:val="000000"/>
        </w:rPr>
      </w:pPr>
    </w:p>
    <w:p w:rsidR="006F17C0" w:rsidRPr="001063CB" w:rsidRDefault="006F17C0" w:rsidP="006F17C0">
      <w:pPr>
        <w:pStyle w:val="rvps2"/>
        <w:numPr>
          <w:ilvl w:val="0"/>
          <w:numId w:val="2"/>
        </w:numPr>
        <w:spacing w:before="0" w:beforeAutospacing="0" w:after="0" w:afterAutospacing="0"/>
        <w:ind w:left="567" w:hanging="567"/>
        <w:jc w:val="both"/>
        <w:rPr>
          <w:color w:val="000000"/>
          <w:u w:val="single"/>
          <w:lang w:val="uk-UA"/>
        </w:rPr>
      </w:pPr>
      <w:r w:rsidRPr="001063CB">
        <w:rPr>
          <w:color w:val="000000"/>
          <w:lang w:val="uk-UA"/>
        </w:rPr>
        <w:t xml:space="preserve">Отже, надання державної підтримки </w:t>
      </w:r>
      <w:r w:rsidRPr="004B4F3F">
        <w:rPr>
          <w:lang w:val="uk-UA" w:eastAsia="uk-UA"/>
        </w:rPr>
        <w:t>КП «Міський тролейбус» (</w:t>
      </w:r>
      <w:r w:rsidR="00A458FB">
        <w:rPr>
          <w:lang w:val="uk-UA" w:eastAsia="uk-UA"/>
        </w:rPr>
        <w:t>у</w:t>
      </w:r>
      <w:r w:rsidRPr="004B4F3F">
        <w:rPr>
          <w:lang w:val="uk-UA" w:eastAsia="uk-UA"/>
        </w:rPr>
        <w:t xml:space="preserve"> частині перевезень пасажирів автотранспортом) </w:t>
      </w:r>
      <w:r w:rsidRPr="004B4F3F">
        <w:rPr>
          <w:bCs/>
          <w:lang w:val="uk-UA"/>
        </w:rPr>
        <w:t xml:space="preserve">у формі </w:t>
      </w:r>
      <w:r w:rsidRPr="004B4F3F">
        <w:rPr>
          <w:lang w:val="uk-UA" w:eastAsia="uk-UA"/>
        </w:rPr>
        <w:t xml:space="preserve">субсидії з метою </w:t>
      </w:r>
      <w:r w:rsidRPr="001063CB">
        <w:rPr>
          <w:rFonts w:eastAsia="Calibri"/>
          <w:lang w:val="uk-UA" w:eastAsia="en-US"/>
        </w:rPr>
        <w:t>забезпечення стабільного функціонування та подальшого розвитку інфраструктури міського комунального автомобільного транспорту</w:t>
      </w:r>
      <w:r w:rsidRPr="001063CB">
        <w:rPr>
          <w:color w:val="000000"/>
          <w:lang w:val="uk-UA" w:eastAsia="uk-UA"/>
        </w:rPr>
        <w:t>,</w:t>
      </w:r>
      <w:r w:rsidRPr="001063CB">
        <w:rPr>
          <w:color w:val="000000"/>
          <w:lang w:val="uk-UA"/>
        </w:rPr>
        <w:t xml:space="preserve"> </w:t>
      </w:r>
      <w:r w:rsidRPr="001063CB">
        <w:rPr>
          <w:b/>
          <w:color w:val="000000"/>
          <w:lang w:val="uk-UA"/>
        </w:rPr>
        <w:t>спотворює економічну конкуренцію.</w:t>
      </w:r>
    </w:p>
    <w:p w:rsidR="006F17C0" w:rsidRDefault="006F17C0" w:rsidP="006F17C0">
      <w:pPr>
        <w:rPr>
          <w:color w:val="000000"/>
        </w:rPr>
      </w:pPr>
    </w:p>
    <w:p w:rsidR="00430067" w:rsidRPr="001063CB" w:rsidRDefault="00430067" w:rsidP="006F17C0">
      <w:pPr>
        <w:rPr>
          <w:color w:val="000000"/>
        </w:rPr>
      </w:pPr>
    </w:p>
    <w:p w:rsidR="006F17C0" w:rsidRPr="001063CB" w:rsidRDefault="006F17C0" w:rsidP="006F17C0">
      <w:pPr>
        <w:pStyle w:val="rvps2"/>
        <w:numPr>
          <w:ilvl w:val="2"/>
          <w:numId w:val="1"/>
        </w:numPr>
        <w:spacing w:before="0" w:beforeAutospacing="0" w:after="0" w:afterAutospacing="0"/>
        <w:ind w:left="567" w:hanging="567"/>
        <w:jc w:val="both"/>
        <w:rPr>
          <w:color w:val="000000"/>
          <w:lang w:val="uk-UA"/>
        </w:rPr>
      </w:pPr>
      <w:r w:rsidRPr="001063CB">
        <w:rPr>
          <w:b/>
          <w:color w:val="000000"/>
          <w:lang w:val="uk-UA" w:eastAsia="uk-UA"/>
        </w:rPr>
        <w:lastRenderedPageBreak/>
        <w:t>Віднесення повідомленої державної підтримки до державної допомоги</w:t>
      </w:r>
    </w:p>
    <w:p w:rsidR="006F17C0" w:rsidRPr="001063CB" w:rsidRDefault="006F17C0" w:rsidP="006F17C0">
      <w:pPr>
        <w:pStyle w:val="rvps2"/>
        <w:spacing w:before="0" w:beforeAutospacing="0" w:after="0" w:afterAutospacing="0"/>
        <w:ind w:left="567"/>
        <w:jc w:val="both"/>
        <w:rPr>
          <w:color w:val="000000"/>
          <w:lang w:val="uk-UA"/>
        </w:rPr>
      </w:pPr>
    </w:p>
    <w:p w:rsidR="006F17C0" w:rsidRPr="001063CB" w:rsidRDefault="006F17C0" w:rsidP="006F17C0">
      <w:pPr>
        <w:pStyle w:val="rvps2"/>
        <w:numPr>
          <w:ilvl w:val="0"/>
          <w:numId w:val="2"/>
        </w:numPr>
        <w:spacing w:before="0" w:beforeAutospacing="0" w:after="0" w:afterAutospacing="0"/>
        <w:ind w:left="567" w:hanging="567"/>
        <w:jc w:val="both"/>
        <w:rPr>
          <w:b/>
          <w:color w:val="000000"/>
          <w:lang w:val="uk-UA"/>
        </w:rPr>
      </w:pPr>
      <w:r w:rsidRPr="001063CB">
        <w:rPr>
          <w:color w:val="000000"/>
          <w:lang w:val="uk-UA"/>
        </w:rPr>
        <w:t xml:space="preserve">Повідомлена державна підтримка, яка надається </w:t>
      </w:r>
      <w:r w:rsidRPr="004B4F3F">
        <w:rPr>
          <w:lang w:val="uk-UA" w:eastAsia="uk-UA"/>
        </w:rPr>
        <w:t>КП «Міський тролейбус» (</w:t>
      </w:r>
      <w:r w:rsidR="00A458FB">
        <w:rPr>
          <w:lang w:val="uk-UA" w:eastAsia="uk-UA"/>
        </w:rPr>
        <w:t>у</w:t>
      </w:r>
      <w:r w:rsidRPr="004B4F3F">
        <w:rPr>
          <w:lang w:val="uk-UA" w:eastAsia="uk-UA"/>
        </w:rPr>
        <w:t xml:space="preserve"> частині перевезень пасажирів автотранспортом) </w:t>
      </w:r>
      <w:r w:rsidRPr="004B4F3F">
        <w:rPr>
          <w:bCs/>
          <w:lang w:val="uk-UA"/>
        </w:rPr>
        <w:t xml:space="preserve">у формі </w:t>
      </w:r>
      <w:r w:rsidRPr="004B4F3F">
        <w:rPr>
          <w:lang w:val="uk-UA" w:eastAsia="uk-UA"/>
        </w:rPr>
        <w:t xml:space="preserve">субсидії з метою </w:t>
      </w:r>
      <w:r w:rsidRPr="001063CB">
        <w:rPr>
          <w:rFonts w:eastAsia="Calibri"/>
          <w:lang w:val="uk-UA" w:eastAsia="en-US"/>
        </w:rPr>
        <w:t>забезпечення стабільного функціонування та подальшого розвитку інфраструктури міського комунального автомобільного транспорту</w:t>
      </w:r>
      <w:r w:rsidRPr="001063CB">
        <w:rPr>
          <w:color w:val="000000"/>
          <w:lang w:val="uk-UA" w:eastAsia="uk-UA"/>
        </w:rPr>
        <w:t xml:space="preserve">, </w:t>
      </w:r>
      <w:r w:rsidRPr="001063CB">
        <w:rPr>
          <w:color w:val="000000"/>
          <w:lang w:val="uk-UA"/>
        </w:rPr>
        <w:t xml:space="preserve">створює </w:t>
      </w:r>
      <w:r w:rsidRPr="001063CB">
        <w:rPr>
          <w:bCs/>
          <w:color w:val="000000"/>
          <w:lang w:val="uk-UA"/>
        </w:rPr>
        <w:t xml:space="preserve">переваги для </w:t>
      </w:r>
      <w:r w:rsidR="00A458FB">
        <w:rPr>
          <w:bCs/>
          <w:color w:val="000000"/>
          <w:lang w:val="uk-UA"/>
        </w:rPr>
        <w:t>п</w:t>
      </w:r>
      <w:r w:rsidRPr="001063CB">
        <w:rPr>
          <w:bCs/>
          <w:color w:val="000000"/>
          <w:lang w:val="uk-UA"/>
        </w:rPr>
        <w:t>ідприємства</w:t>
      </w:r>
      <w:r w:rsidRPr="001063CB">
        <w:rPr>
          <w:color w:val="000000"/>
          <w:lang w:val="uk-UA"/>
        </w:rPr>
        <w:t xml:space="preserve">, що недоступні іншим суб’єктам господарювання у звичайних ринкових умовах, та </w:t>
      </w:r>
      <w:r w:rsidRPr="001063CB">
        <w:rPr>
          <w:bCs/>
          <w:color w:val="000000"/>
          <w:lang w:val="uk-UA"/>
        </w:rPr>
        <w:t xml:space="preserve">спотворює або загрожує спотворенням економічної конкуренції, </w:t>
      </w:r>
      <w:r w:rsidRPr="001063CB">
        <w:rPr>
          <w:color w:val="000000"/>
          <w:lang w:val="uk-UA"/>
        </w:rPr>
        <w:t xml:space="preserve">тому, як наслідок,                     </w:t>
      </w:r>
      <w:r w:rsidRPr="001063CB">
        <w:rPr>
          <w:b/>
          <w:bCs/>
          <w:color w:val="000000"/>
          <w:lang w:val="uk-UA"/>
        </w:rPr>
        <w:t>є державною допомогою</w:t>
      </w:r>
      <w:r w:rsidRPr="001063CB">
        <w:rPr>
          <w:bCs/>
          <w:color w:val="000000"/>
          <w:lang w:val="uk-UA"/>
        </w:rPr>
        <w:t xml:space="preserve"> у розумінні Закону.</w:t>
      </w:r>
    </w:p>
    <w:p w:rsidR="006F17C0" w:rsidRPr="001063CB" w:rsidRDefault="006F17C0" w:rsidP="006F17C0">
      <w:pPr>
        <w:pStyle w:val="rvps2"/>
        <w:spacing w:before="0" w:beforeAutospacing="0" w:after="0" w:afterAutospacing="0"/>
        <w:ind w:left="567"/>
        <w:jc w:val="both"/>
        <w:rPr>
          <w:b/>
          <w:color w:val="000000"/>
          <w:lang w:val="uk-UA"/>
        </w:rPr>
      </w:pPr>
    </w:p>
    <w:p w:rsidR="006F17C0" w:rsidRPr="001063CB" w:rsidRDefault="006F17C0" w:rsidP="006F17C0">
      <w:pPr>
        <w:pStyle w:val="rvps2"/>
        <w:numPr>
          <w:ilvl w:val="1"/>
          <w:numId w:val="1"/>
        </w:numPr>
        <w:spacing w:before="0" w:beforeAutospacing="0" w:after="0" w:afterAutospacing="0"/>
        <w:ind w:left="567" w:hanging="567"/>
        <w:jc w:val="both"/>
        <w:rPr>
          <w:b/>
          <w:color w:val="000000"/>
          <w:lang w:val="uk-UA"/>
        </w:rPr>
      </w:pPr>
      <w:r w:rsidRPr="001063CB">
        <w:rPr>
          <w:b/>
          <w:color w:val="000000"/>
          <w:lang w:val="uk-UA"/>
        </w:rPr>
        <w:t>Оцінка допустимості державної допомоги</w:t>
      </w:r>
    </w:p>
    <w:p w:rsidR="006F17C0" w:rsidRPr="001063CB" w:rsidRDefault="006F17C0" w:rsidP="006F17C0">
      <w:pPr>
        <w:rPr>
          <w:color w:val="000000"/>
        </w:rPr>
      </w:pPr>
    </w:p>
    <w:p w:rsidR="006F17C0" w:rsidRPr="001063CB" w:rsidRDefault="006F17C0" w:rsidP="006F17C0">
      <w:pPr>
        <w:pStyle w:val="rvps2"/>
        <w:numPr>
          <w:ilvl w:val="0"/>
          <w:numId w:val="2"/>
        </w:numPr>
        <w:spacing w:before="0" w:beforeAutospacing="0" w:after="0" w:afterAutospacing="0"/>
        <w:ind w:left="567" w:hanging="567"/>
        <w:jc w:val="both"/>
        <w:rPr>
          <w:b/>
          <w:color w:val="000000"/>
          <w:lang w:val="uk-UA"/>
        </w:rPr>
      </w:pPr>
      <w:r w:rsidRPr="001063CB">
        <w:rPr>
          <w:color w:val="000000"/>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1063CB">
        <w:rPr>
          <w:color w:val="000000"/>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rsidR="006F17C0" w:rsidRPr="001063CB" w:rsidRDefault="006F17C0" w:rsidP="006F17C0">
      <w:pPr>
        <w:pStyle w:val="rvps2"/>
        <w:spacing w:before="0" w:beforeAutospacing="0" w:after="0" w:afterAutospacing="0"/>
        <w:ind w:left="567"/>
        <w:jc w:val="both"/>
        <w:rPr>
          <w:b/>
          <w:color w:val="000000"/>
          <w:lang w:val="uk-UA"/>
        </w:rPr>
      </w:pPr>
    </w:p>
    <w:p w:rsidR="006F17C0" w:rsidRPr="004B4F3F" w:rsidRDefault="006F17C0" w:rsidP="006F17C0">
      <w:pPr>
        <w:numPr>
          <w:ilvl w:val="0"/>
          <w:numId w:val="2"/>
        </w:numPr>
        <w:ind w:left="567" w:hanging="567"/>
        <w:contextualSpacing/>
        <w:jc w:val="both"/>
        <w:rPr>
          <w:bCs/>
        </w:rPr>
      </w:pPr>
      <w:r w:rsidRPr="004B4F3F">
        <w:rPr>
          <w:bCs/>
        </w:rPr>
        <w:t>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перевезення пасажирів громадським транспортом, а саме автомобільним і залізничним 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може бути визнана допустимою відповідно до частини першої статті 6 Закону.</w:t>
      </w:r>
    </w:p>
    <w:p w:rsidR="006F17C0" w:rsidRPr="004B4F3F" w:rsidRDefault="006F17C0" w:rsidP="006F17C0">
      <w:pPr>
        <w:contextualSpacing/>
        <w:jc w:val="both"/>
        <w:rPr>
          <w:bCs/>
        </w:rPr>
      </w:pPr>
    </w:p>
    <w:p w:rsidR="006F17C0" w:rsidRPr="001063CB" w:rsidRDefault="006F17C0" w:rsidP="006F17C0">
      <w:pPr>
        <w:numPr>
          <w:ilvl w:val="0"/>
          <w:numId w:val="2"/>
        </w:numPr>
        <w:ind w:left="567" w:hanging="567"/>
        <w:contextualSpacing/>
        <w:jc w:val="both"/>
        <w:rPr>
          <w:bCs/>
          <w:color w:val="000000"/>
        </w:rPr>
      </w:pPr>
      <w:r w:rsidRPr="001063CB">
        <w:rPr>
          <w:color w:val="000000"/>
        </w:rPr>
        <w:t xml:space="preserve">Якщо критеріїв у справі Altmark не дотримано, для проведення відповідної оцінки </w:t>
      </w:r>
      <w:r w:rsidRPr="001063CB">
        <w:rPr>
          <w:iCs/>
          <w:color w:val="000000"/>
        </w:rPr>
        <w:t>допустимості державної допомоги</w:t>
      </w:r>
      <w:r w:rsidRPr="001063CB">
        <w:rPr>
          <w:color w:val="000000"/>
        </w:rPr>
        <w:t xml:space="preserve"> </w:t>
      </w:r>
      <w:r w:rsidRPr="001063CB">
        <w:rPr>
          <w:iCs/>
          <w:color w:val="000000"/>
        </w:rPr>
        <w:t xml:space="preserve">під час надання послуг </w:t>
      </w:r>
      <w:r w:rsidRPr="001063CB">
        <w:rPr>
          <w:color w:val="000000"/>
        </w:rPr>
        <w:t xml:space="preserve">перевезення пасажирів </w:t>
      </w:r>
      <w:r w:rsidRPr="004B4F3F">
        <w:rPr>
          <w:color w:val="000000"/>
        </w:rPr>
        <w:t>на міських автобусних маршрутах загального користування</w:t>
      </w:r>
      <w:r w:rsidRPr="001063CB" w:rsidDel="00D40ED8">
        <w:rPr>
          <w:iCs/>
          <w:color w:val="000000"/>
        </w:rPr>
        <w:t xml:space="preserve"> </w:t>
      </w:r>
      <w:r w:rsidRPr="001063CB">
        <w:rPr>
          <w:iCs/>
          <w:color w:val="000000"/>
        </w:rPr>
        <w:t xml:space="preserve">для оцінки використовується </w:t>
      </w:r>
      <w:r w:rsidRPr="001063CB">
        <w:rPr>
          <w:color w:val="000000"/>
        </w:rPr>
        <w:t>Регламент.</w:t>
      </w:r>
    </w:p>
    <w:p w:rsidR="006F17C0" w:rsidRPr="001063CB" w:rsidRDefault="006F17C0" w:rsidP="006F17C0">
      <w:pPr>
        <w:pStyle w:val="a3"/>
        <w:rPr>
          <w:bCs/>
          <w:color w:val="000000"/>
        </w:rPr>
      </w:pPr>
    </w:p>
    <w:p w:rsidR="006F17C0" w:rsidRPr="004B4F3F" w:rsidRDefault="006F17C0" w:rsidP="006F17C0">
      <w:pPr>
        <w:numPr>
          <w:ilvl w:val="0"/>
          <w:numId w:val="2"/>
        </w:numPr>
        <w:ind w:left="567" w:hanging="567"/>
        <w:contextualSpacing/>
        <w:jc w:val="both"/>
        <w:rPr>
          <w:bCs/>
        </w:rPr>
      </w:pPr>
      <w:r w:rsidRPr="004B4F3F">
        <w:rPr>
          <w:b/>
          <w:bCs/>
          <w:i/>
        </w:rPr>
        <w:t>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6F17C0" w:rsidRPr="004B4F3F" w:rsidRDefault="006F17C0" w:rsidP="006F17C0">
      <w:pPr>
        <w:ind w:left="567"/>
        <w:contextualSpacing/>
        <w:jc w:val="both"/>
        <w:rPr>
          <w:bCs/>
          <w:highlight w:val="yellow"/>
        </w:rPr>
      </w:pPr>
    </w:p>
    <w:p w:rsidR="006F17C0" w:rsidRPr="004B4F3F" w:rsidRDefault="006F17C0" w:rsidP="006F17C0">
      <w:pPr>
        <w:numPr>
          <w:ilvl w:val="0"/>
          <w:numId w:val="2"/>
        </w:numPr>
        <w:ind w:left="567" w:hanging="567"/>
        <w:contextualSpacing/>
        <w:jc w:val="both"/>
        <w:rPr>
          <w:bCs/>
        </w:rPr>
      </w:pPr>
      <w:r w:rsidRPr="001063CB">
        <w:rPr>
          <w:rFonts w:eastAsia="Calibri"/>
          <w:color w:val="000000"/>
          <w:lang w:eastAsia="en-US"/>
        </w:rPr>
        <w:t xml:space="preserve">Відповідно до статті 31 Закону України «Про автомобільний транспорт» відносини автомобільного перевізника, що здійснює перевезення пасажирів автобусними маршрутами загального користування, з органами виконавчої влади та органами місцевого самоврядування визначаються договором про організацію перевезень пасажирів автобусними маршрутами загального користування, в якому встановлюються: перелік маршрутів загального користування, які буде обслуговувати автомобільний перевізник, умови організації перевезень, показники якості транспортного обслуговування населення, термін роботи автомобільного перевізника, зобов’язання органів виконавчої влади та органів місцевого самоврядування щодо облаштування маршруту, підтримки проїзної частини автомобільної дороги та під’їзних шляхів у належному стані (тільки для міських автобусних маршрутів), розмір компенсації витрат автомобільного перевізника внаслідок перевезення пільгових пасажирів та регулювання тарифів, механізм їх виплати. </w:t>
      </w:r>
    </w:p>
    <w:p w:rsidR="006F17C0" w:rsidRPr="001063CB" w:rsidRDefault="006F17C0" w:rsidP="006F17C0">
      <w:pPr>
        <w:pStyle w:val="a3"/>
        <w:rPr>
          <w:rFonts w:eastAsia="Calibri"/>
          <w:color w:val="000000"/>
          <w:lang w:eastAsia="en-US"/>
        </w:rPr>
      </w:pPr>
    </w:p>
    <w:p w:rsidR="006F17C0" w:rsidRPr="004B4F3F" w:rsidRDefault="006F17C0" w:rsidP="006F17C0">
      <w:pPr>
        <w:numPr>
          <w:ilvl w:val="0"/>
          <w:numId w:val="2"/>
        </w:numPr>
        <w:ind w:left="567" w:hanging="567"/>
        <w:contextualSpacing/>
        <w:jc w:val="both"/>
        <w:rPr>
          <w:bCs/>
        </w:rPr>
      </w:pPr>
      <w:r w:rsidRPr="001063CB">
        <w:rPr>
          <w:rFonts w:eastAsia="Calibri"/>
          <w:color w:val="000000"/>
          <w:lang w:eastAsia="en-US"/>
        </w:rPr>
        <w:t xml:space="preserve">Згідно зі статтею 44 Закону України «Про автомобільний транспорт» договір з переможцем конкурсу органи виконавчої влади та органи місцевого самоврядування укладають на термін від трьох до п’яти років. </w:t>
      </w:r>
    </w:p>
    <w:p w:rsidR="006F17C0" w:rsidRPr="004B4F3F" w:rsidRDefault="006F17C0" w:rsidP="006F17C0">
      <w:pPr>
        <w:numPr>
          <w:ilvl w:val="0"/>
          <w:numId w:val="2"/>
        </w:numPr>
        <w:ind w:left="567" w:hanging="567"/>
        <w:contextualSpacing/>
        <w:jc w:val="both"/>
        <w:rPr>
          <w:bCs/>
        </w:rPr>
      </w:pPr>
      <w:r w:rsidRPr="001063CB">
        <w:rPr>
          <w:rFonts w:eastAsia="Calibri"/>
          <w:color w:val="000000"/>
          <w:lang w:eastAsia="en-US"/>
        </w:rPr>
        <w:lastRenderedPageBreak/>
        <w:t xml:space="preserve">Статтею 43 Закону України «Про автомобільний транспорт» передбачено, що визначення автомобільного перевізника на автобусному маршруті загального користування здійснюється виключно на конкурсних засадах. </w:t>
      </w:r>
    </w:p>
    <w:p w:rsidR="006F17C0" w:rsidRPr="001063CB" w:rsidRDefault="006F17C0" w:rsidP="006F17C0">
      <w:pPr>
        <w:pStyle w:val="a3"/>
        <w:rPr>
          <w:rFonts w:eastAsia="Calibri"/>
          <w:color w:val="000000"/>
          <w:lang w:eastAsia="en-US"/>
        </w:rPr>
      </w:pPr>
    </w:p>
    <w:p w:rsidR="006F17C0" w:rsidRPr="004B4F3F" w:rsidRDefault="006F17C0" w:rsidP="006F17C0">
      <w:pPr>
        <w:numPr>
          <w:ilvl w:val="0"/>
          <w:numId w:val="2"/>
        </w:numPr>
        <w:ind w:left="567" w:hanging="567"/>
        <w:contextualSpacing/>
        <w:jc w:val="both"/>
        <w:rPr>
          <w:bCs/>
        </w:rPr>
      </w:pPr>
      <w:r w:rsidRPr="001063CB">
        <w:rPr>
          <w:rFonts w:eastAsia="Calibri"/>
          <w:color w:val="000000"/>
          <w:lang w:eastAsia="en-US"/>
        </w:rPr>
        <w:t xml:space="preserve">Згідно зі статтею 44 Закону України «Про автомобільний транспорт» організація проведення конкурсу та визначення умов перевезень покладаються на органи виконавчої влади та органи місцевого самоврядування. </w:t>
      </w:r>
    </w:p>
    <w:p w:rsidR="006F17C0" w:rsidRPr="004B4F3F" w:rsidRDefault="006F17C0" w:rsidP="006F17C0">
      <w:pPr>
        <w:ind w:left="567"/>
        <w:contextualSpacing/>
        <w:jc w:val="both"/>
        <w:rPr>
          <w:bCs/>
        </w:rPr>
      </w:pPr>
      <w:r w:rsidRPr="001063CB">
        <w:rPr>
          <w:rFonts w:eastAsia="Calibri"/>
          <w:color w:val="000000"/>
          <w:lang w:eastAsia="en-US"/>
        </w:rPr>
        <w:t xml:space="preserve">До обов'язкових умов конкурсу на перевезення пасажирів належать: </w:t>
      </w:r>
    </w:p>
    <w:p w:rsidR="006F17C0" w:rsidRPr="001063CB" w:rsidRDefault="006F17C0" w:rsidP="006F17C0">
      <w:pPr>
        <w:pStyle w:val="a3"/>
        <w:numPr>
          <w:ilvl w:val="0"/>
          <w:numId w:val="24"/>
        </w:numPr>
        <w:autoSpaceDE w:val="0"/>
        <w:autoSpaceDN w:val="0"/>
        <w:adjustRightInd w:val="0"/>
        <w:ind w:left="567" w:hanging="567"/>
        <w:jc w:val="both"/>
        <w:rPr>
          <w:rFonts w:eastAsia="Calibri"/>
          <w:color w:val="000000"/>
          <w:lang w:eastAsia="en-US"/>
        </w:rPr>
      </w:pPr>
      <w:r w:rsidRPr="001063CB">
        <w:rPr>
          <w:rFonts w:eastAsia="Calibri"/>
          <w:color w:val="000000"/>
          <w:lang w:eastAsia="en-US"/>
        </w:rPr>
        <w:t xml:space="preserve">визначена органами виконавчої влади та органами місцевого самоврядування обґрунтована структура парку автобусів, що працюватимуть на маршруті загального користування, за пасажиромісткістю, класом, технічними та екологічними показниками; </w:t>
      </w:r>
    </w:p>
    <w:p w:rsidR="006F17C0" w:rsidRPr="004B4F3F" w:rsidRDefault="006F17C0" w:rsidP="006F17C0">
      <w:pPr>
        <w:pStyle w:val="a3"/>
        <w:numPr>
          <w:ilvl w:val="0"/>
          <w:numId w:val="24"/>
        </w:numPr>
        <w:ind w:left="567" w:hanging="567"/>
        <w:jc w:val="both"/>
      </w:pPr>
      <w:r w:rsidRPr="001063CB">
        <w:rPr>
          <w:rFonts w:eastAsia="Calibri"/>
          <w:color w:val="000000"/>
          <w:lang w:eastAsia="en-US"/>
        </w:rPr>
        <w:t>державні соціальні нормативи у сфері транспортного обслуговування населення.</w:t>
      </w:r>
    </w:p>
    <w:p w:rsidR="006F17C0" w:rsidRPr="004B4F3F" w:rsidRDefault="006F17C0" w:rsidP="006F17C0">
      <w:pPr>
        <w:pStyle w:val="a3"/>
        <w:ind w:left="567"/>
        <w:jc w:val="both"/>
      </w:pPr>
    </w:p>
    <w:p w:rsidR="006F17C0" w:rsidRPr="004B4F3F" w:rsidRDefault="006F17C0" w:rsidP="006F17C0">
      <w:pPr>
        <w:pStyle w:val="a3"/>
        <w:numPr>
          <w:ilvl w:val="0"/>
          <w:numId w:val="2"/>
        </w:numPr>
        <w:autoSpaceDE w:val="0"/>
        <w:autoSpaceDN w:val="0"/>
        <w:adjustRightInd w:val="0"/>
        <w:ind w:left="567" w:hanging="567"/>
        <w:jc w:val="both"/>
      </w:pPr>
      <w:bookmarkStart w:id="14" w:name="_Hlk68361649"/>
      <w:r w:rsidRPr="004B4F3F">
        <w:t>КП «Міський тролейбус»</w:t>
      </w:r>
      <w:r w:rsidRPr="004B4F3F">
        <w:rPr>
          <w:color w:val="000000"/>
        </w:rPr>
        <w:t xml:space="preserve">, яке здійснює перевезення міськими автобусними маршрутами загального користування </w:t>
      </w:r>
      <w:r w:rsidRPr="004B4F3F">
        <w:t xml:space="preserve">№ 228, № 228А, </w:t>
      </w:r>
      <w:r w:rsidR="00503FBC" w:rsidRPr="004B4F3F">
        <w:t>№</w:t>
      </w:r>
      <w:r w:rsidR="00503FBC">
        <w:t xml:space="preserve"> </w:t>
      </w:r>
      <w:r w:rsidRPr="004B4F3F">
        <w:t>244, № 302</w:t>
      </w:r>
      <w:r w:rsidRPr="004B4F3F">
        <w:rPr>
          <w:color w:val="000000"/>
        </w:rPr>
        <w:t xml:space="preserve">, № 1, № 1А та </w:t>
      </w:r>
      <w:r w:rsidR="00503FBC">
        <w:rPr>
          <w:color w:val="000000"/>
        </w:rPr>
        <w:br/>
      </w:r>
      <w:r w:rsidRPr="004B4F3F">
        <w:rPr>
          <w:color w:val="000000"/>
        </w:rPr>
        <w:t>№ 4 було обрано на конкурсних засадах, відповідно до рішень Виконавчого комітету Криворізької міської ради:</w:t>
      </w:r>
    </w:p>
    <w:p w:rsidR="006F17C0" w:rsidRPr="004B4F3F" w:rsidRDefault="006F17C0" w:rsidP="006F17C0">
      <w:pPr>
        <w:pStyle w:val="a3"/>
        <w:numPr>
          <w:ilvl w:val="0"/>
          <w:numId w:val="15"/>
        </w:numPr>
        <w:autoSpaceDE w:val="0"/>
        <w:autoSpaceDN w:val="0"/>
        <w:adjustRightInd w:val="0"/>
        <w:ind w:left="567" w:hanging="567"/>
        <w:jc w:val="both"/>
      </w:pPr>
      <w:r w:rsidRPr="004B4F3F">
        <w:t>«Про визначення переможців конкурсу з перевезення пасажирів на міських автобусних маршрутах загального користування від 22.03.2019 у м. Кривому Розі» від 10.04.2019 № 208;</w:t>
      </w:r>
    </w:p>
    <w:p w:rsidR="006F17C0" w:rsidRPr="004B4F3F" w:rsidRDefault="006F17C0" w:rsidP="006F17C0">
      <w:pPr>
        <w:pStyle w:val="a3"/>
        <w:numPr>
          <w:ilvl w:val="0"/>
          <w:numId w:val="15"/>
        </w:numPr>
        <w:autoSpaceDE w:val="0"/>
        <w:autoSpaceDN w:val="0"/>
        <w:adjustRightInd w:val="0"/>
        <w:ind w:left="567" w:hanging="567"/>
        <w:jc w:val="both"/>
      </w:pPr>
      <w:r w:rsidRPr="004B4F3F">
        <w:rPr>
          <w:color w:val="000000"/>
        </w:rPr>
        <w:t xml:space="preserve">«Про визначення переможців конкурсу з перевезення пасажирів на міських автобусних маршрутах загального користування від 14.01.2020 в м. Кривому Розі» від 10.02.2020         № 50. </w:t>
      </w:r>
    </w:p>
    <w:p w:rsidR="006F17C0" w:rsidRPr="004B4F3F" w:rsidRDefault="006F17C0" w:rsidP="006F17C0">
      <w:pPr>
        <w:autoSpaceDE w:val="0"/>
        <w:autoSpaceDN w:val="0"/>
        <w:adjustRightInd w:val="0"/>
        <w:jc w:val="both"/>
        <w:rPr>
          <w:highlight w:val="yellow"/>
        </w:rPr>
      </w:pPr>
    </w:p>
    <w:p w:rsidR="006F17C0" w:rsidRPr="004B4F3F" w:rsidRDefault="006F17C0" w:rsidP="006F17C0">
      <w:pPr>
        <w:pStyle w:val="a3"/>
        <w:numPr>
          <w:ilvl w:val="0"/>
          <w:numId w:val="2"/>
        </w:numPr>
        <w:autoSpaceDE w:val="0"/>
        <w:autoSpaceDN w:val="0"/>
        <w:adjustRightInd w:val="0"/>
        <w:ind w:left="567" w:hanging="567"/>
        <w:jc w:val="both"/>
      </w:pPr>
      <w:r w:rsidRPr="004B4F3F">
        <w:t>КП «Міський тролейбус» (</w:t>
      </w:r>
      <w:r w:rsidR="00A458FB">
        <w:t>у</w:t>
      </w:r>
      <w:r w:rsidRPr="004B4F3F">
        <w:t xml:space="preserve"> частині перевезень пасажирів автотранспортом) здійснює свою діяльність відповідно до </w:t>
      </w:r>
      <w:r w:rsidR="00A458FB">
        <w:t>д</w:t>
      </w:r>
      <w:r w:rsidRPr="004B4F3F">
        <w:t xml:space="preserve">оговорів на перевезення пасажирів на міських автобусних маршрутах загального користування № 950, № 951 від 17.04.2019 та                     № 1071, № 1072, № 1073 від 14.02.2020. Згідно із цими </w:t>
      </w:r>
      <w:r w:rsidR="00A458FB">
        <w:t>д</w:t>
      </w:r>
      <w:r w:rsidRPr="004B4F3F">
        <w:t>оговорами, КП «Міський тролейбус» здійснює перевезення пасажирів на автобусних маршрутах загального користування:</w:t>
      </w:r>
    </w:p>
    <w:p w:rsidR="006F17C0" w:rsidRPr="004B4F3F" w:rsidRDefault="006F17C0" w:rsidP="006F17C0">
      <w:pPr>
        <w:pStyle w:val="a3"/>
        <w:numPr>
          <w:ilvl w:val="0"/>
          <w:numId w:val="14"/>
        </w:numPr>
        <w:autoSpaceDE w:val="0"/>
        <w:autoSpaceDN w:val="0"/>
        <w:adjustRightInd w:val="0"/>
        <w:ind w:left="567" w:hanging="567"/>
        <w:jc w:val="both"/>
      </w:pPr>
      <w:r w:rsidRPr="004B4F3F">
        <w:t xml:space="preserve">№ 228 «пл. Визволення – зуп. «Рудозбагачувальна фабрика № 1» (через                                мкр-н Даманський)»;                  </w:t>
      </w:r>
    </w:p>
    <w:p w:rsidR="006F17C0" w:rsidRPr="004B4F3F" w:rsidRDefault="006F17C0" w:rsidP="006F17C0">
      <w:pPr>
        <w:pStyle w:val="a3"/>
        <w:numPr>
          <w:ilvl w:val="0"/>
          <w:numId w:val="14"/>
        </w:numPr>
        <w:autoSpaceDE w:val="0"/>
        <w:autoSpaceDN w:val="0"/>
        <w:adjustRightInd w:val="0"/>
        <w:ind w:left="567" w:hanging="567"/>
        <w:jc w:val="both"/>
      </w:pPr>
      <w:r w:rsidRPr="004B4F3F">
        <w:t xml:space="preserve">№ 228А «пл. Визволення – зуп. «Рудозбагачувальна фабрика № 1» (через вул. Юрія Смирнова)»; </w:t>
      </w:r>
    </w:p>
    <w:p w:rsidR="006F17C0" w:rsidRPr="004B4F3F" w:rsidRDefault="006F17C0" w:rsidP="006F17C0">
      <w:pPr>
        <w:pStyle w:val="a3"/>
        <w:numPr>
          <w:ilvl w:val="0"/>
          <w:numId w:val="14"/>
        </w:numPr>
        <w:autoSpaceDE w:val="0"/>
        <w:autoSpaceDN w:val="0"/>
        <w:adjustRightInd w:val="0"/>
        <w:ind w:left="567" w:hanging="567"/>
        <w:jc w:val="both"/>
      </w:pPr>
      <w:r w:rsidRPr="004B4F3F">
        <w:t>№ 244 «пр-т Південний – вул. Альохіна»;</w:t>
      </w:r>
    </w:p>
    <w:p w:rsidR="006F17C0" w:rsidRPr="004B4F3F" w:rsidRDefault="006F17C0" w:rsidP="006F17C0">
      <w:pPr>
        <w:pStyle w:val="a3"/>
        <w:numPr>
          <w:ilvl w:val="0"/>
          <w:numId w:val="14"/>
        </w:numPr>
        <w:autoSpaceDE w:val="0"/>
        <w:autoSpaceDN w:val="0"/>
        <w:adjustRightInd w:val="0"/>
        <w:ind w:left="567" w:hanging="567"/>
        <w:jc w:val="both"/>
      </w:pPr>
      <w:r w:rsidRPr="004B4F3F">
        <w:t>№ 302 «Автостанція Інгулець – пл. Визволення»;</w:t>
      </w:r>
    </w:p>
    <w:p w:rsidR="006F17C0" w:rsidRPr="004B4F3F" w:rsidRDefault="006F17C0" w:rsidP="006F17C0">
      <w:pPr>
        <w:pStyle w:val="a3"/>
        <w:numPr>
          <w:ilvl w:val="0"/>
          <w:numId w:val="14"/>
        </w:numPr>
        <w:autoSpaceDE w:val="0"/>
        <w:autoSpaceDN w:val="0"/>
        <w:adjustRightInd w:val="0"/>
        <w:ind w:left="567" w:hanging="567"/>
        <w:jc w:val="both"/>
      </w:pPr>
      <w:r w:rsidRPr="004B4F3F">
        <w:t>№ 1 «пл. Визволення – пл. Визволення» (кільцевий, через вул. Прорізна, Карачуни, мкр-н Всебратське-2, вул. Старовокзальну, Центральний ринок – Центально-Міського району)»;</w:t>
      </w:r>
    </w:p>
    <w:p w:rsidR="006F17C0" w:rsidRPr="004B4F3F" w:rsidRDefault="006F17C0" w:rsidP="006F17C0">
      <w:pPr>
        <w:pStyle w:val="a3"/>
        <w:numPr>
          <w:ilvl w:val="0"/>
          <w:numId w:val="14"/>
        </w:numPr>
        <w:autoSpaceDE w:val="0"/>
        <w:autoSpaceDN w:val="0"/>
        <w:adjustRightInd w:val="0"/>
        <w:ind w:left="567" w:hanging="567"/>
        <w:jc w:val="both"/>
      </w:pPr>
      <w:r w:rsidRPr="004B4F3F">
        <w:t>№ 1А «пл. Визволення – пл. Визволення» (кільцевий, через Центральний ринок – Центрально-Міського району, вул. Старовокзальну, мкр-н Всебратське-2, Карачуни, вул. Прорізна)»;</w:t>
      </w:r>
    </w:p>
    <w:p w:rsidR="006F17C0" w:rsidRPr="004B4F3F" w:rsidRDefault="006F17C0" w:rsidP="006F17C0">
      <w:pPr>
        <w:pStyle w:val="a3"/>
        <w:numPr>
          <w:ilvl w:val="0"/>
          <w:numId w:val="14"/>
        </w:numPr>
        <w:autoSpaceDE w:val="0"/>
        <w:autoSpaceDN w:val="0"/>
        <w:adjustRightInd w:val="0"/>
        <w:ind w:left="567" w:hanging="567"/>
        <w:jc w:val="both"/>
      </w:pPr>
      <w:r w:rsidRPr="004B4F3F">
        <w:t>№ 4 «вул. Десантна – зуп. «Рудозбагачувальна фабрика № 1» (через зуп. «мкр-н Даманський»)».</w:t>
      </w:r>
    </w:p>
    <w:p w:rsidR="006F17C0" w:rsidRPr="001063CB" w:rsidRDefault="006F17C0" w:rsidP="006F17C0">
      <w:pPr>
        <w:pStyle w:val="a3"/>
        <w:autoSpaceDE w:val="0"/>
        <w:autoSpaceDN w:val="0"/>
        <w:adjustRightInd w:val="0"/>
        <w:ind w:left="567"/>
        <w:jc w:val="both"/>
        <w:rPr>
          <w:color w:val="000000"/>
        </w:rPr>
      </w:pPr>
      <w:r w:rsidRPr="001063CB">
        <w:rPr>
          <w:color w:val="000000"/>
        </w:rPr>
        <w:t xml:space="preserve">Предметом цих </w:t>
      </w:r>
      <w:r w:rsidR="00A458FB">
        <w:rPr>
          <w:color w:val="000000"/>
        </w:rPr>
        <w:t>д</w:t>
      </w:r>
      <w:r w:rsidRPr="001063CB">
        <w:rPr>
          <w:color w:val="000000"/>
        </w:rPr>
        <w:t xml:space="preserve">оговорів є перевезення пасажирів та багажу на автобусних маршрутах загального користування транспортними засобами. </w:t>
      </w:r>
    </w:p>
    <w:p w:rsidR="006F17C0" w:rsidRPr="001063CB" w:rsidRDefault="006F17C0" w:rsidP="006F17C0">
      <w:pPr>
        <w:pStyle w:val="a3"/>
        <w:autoSpaceDE w:val="0"/>
        <w:autoSpaceDN w:val="0"/>
        <w:adjustRightInd w:val="0"/>
        <w:ind w:left="567"/>
        <w:jc w:val="both"/>
        <w:rPr>
          <w:color w:val="000000"/>
        </w:rPr>
      </w:pPr>
      <w:r w:rsidRPr="001063CB">
        <w:rPr>
          <w:color w:val="000000"/>
        </w:rPr>
        <w:t xml:space="preserve">Договори </w:t>
      </w:r>
      <w:r w:rsidRPr="004B4F3F">
        <w:t xml:space="preserve">№ 950, № 951 </w:t>
      </w:r>
      <w:r w:rsidRPr="001063CB">
        <w:rPr>
          <w:color w:val="000000"/>
        </w:rPr>
        <w:t>набирають чинн</w:t>
      </w:r>
      <w:r w:rsidR="00A458FB">
        <w:rPr>
          <w:color w:val="000000"/>
        </w:rPr>
        <w:t>о</w:t>
      </w:r>
      <w:r w:rsidRPr="001063CB">
        <w:rPr>
          <w:color w:val="000000"/>
        </w:rPr>
        <w:t>ст</w:t>
      </w:r>
      <w:r w:rsidR="00A458FB">
        <w:rPr>
          <w:color w:val="000000"/>
        </w:rPr>
        <w:t>і</w:t>
      </w:r>
      <w:r w:rsidRPr="001063CB">
        <w:rPr>
          <w:color w:val="000000"/>
        </w:rPr>
        <w:t xml:space="preserve"> з 17.05.2019 і діють до 17.04.2024.</w:t>
      </w:r>
    </w:p>
    <w:p w:rsidR="006F17C0" w:rsidRPr="001063CB" w:rsidRDefault="006F17C0" w:rsidP="006F17C0">
      <w:pPr>
        <w:pStyle w:val="a3"/>
        <w:autoSpaceDE w:val="0"/>
        <w:autoSpaceDN w:val="0"/>
        <w:adjustRightInd w:val="0"/>
        <w:ind w:left="567"/>
        <w:jc w:val="both"/>
        <w:rPr>
          <w:color w:val="000000"/>
        </w:rPr>
      </w:pPr>
      <w:r w:rsidRPr="001063CB">
        <w:rPr>
          <w:color w:val="000000"/>
        </w:rPr>
        <w:t xml:space="preserve">Договори </w:t>
      </w:r>
      <w:r w:rsidRPr="004B4F3F">
        <w:t>№ 1071, № 1072, № 1073</w:t>
      </w:r>
      <w:r w:rsidRPr="001063CB">
        <w:rPr>
          <w:color w:val="000000"/>
        </w:rPr>
        <w:t xml:space="preserve"> набирають чинн</w:t>
      </w:r>
      <w:r w:rsidR="00A458FB">
        <w:rPr>
          <w:color w:val="000000"/>
        </w:rPr>
        <w:t>о</w:t>
      </w:r>
      <w:r w:rsidRPr="001063CB">
        <w:rPr>
          <w:color w:val="000000"/>
        </w:rPr>
        <w:t>ст</w:t>
      </w:r>
      <w:r w:rsidR="00A458FB">
        <w:rPr>
          <w:color w:val="000000"/>
        </w:rPr>
        <w:t>і</w:t>
      </w:r>
      <w:r w:rsidRPr="001063CB">
        <w:rPr>
          <w:color w:val="000000"/>
        </w:rPr>
        <w:t xml:space="preserve"> з 15.02.2020 і діють до 15.02.2025.</w:t>
      </w:r>
    </w:p>
    <w:p w:rsidR="006F17C0" w:rsidRPr="001063CB" w:rsidRDefault="006F17C0" w:rsidP="006F17C0">
      <w:pPr>
        <w:pStyle w:val="a3"/>
        <w:autoSpaceDE w:val="0"/>
        <w:autoSpaceDN w:val="0"/>
        <w:adjustRightInd w:val="0"/>
        <w:ind w:left="567"/>
        <w:jc w:val="both"/>
        <w:rPr>
          <w:color w:val="000000"/>
          <w:highlight w:val="yellow"/>
        </w:rPr>
      </w:pPr>
    </w:p>
    <w:p w:rsidR="006F17C0" w:rsidRPr="001063CB" w:rsidRDefault="006F17C0" w:rsidP="006F17C0">
      <w:pPr>
        <w:pStyle w:val="a3"/>
        <w:numPr>
          <w:ilvl w:val="0"/>
          <w:numId w:val="2"/>
        </w:numPr>
        <w:autoSpaceDE w:val="0"/>
        <w:autoSpaceDN w:val="0"/>
        <w:adjustRightInd w:val="0"/>
        <w:ind w:left="567" w:hanging="567"/>
        <w:jc w:val="both"/>
        <w:rPr>
          <w:rFonts w:eastAsia="Calibri"/>
          <w:color w:val="000000"/>
          <w:sz w:val="23"/>
          <w:szCs w:val="23"/>
          <w:lang w:eastAsia="en-US"/>
        </w:rPr>
      </w:pPr>
      <w:r w:rsidRPr="001063CB">
        <w:rPr>
          <w:rFonts w:eastAsia="Calibri"/>
          <w:color w:val="000000"/>
          <w:lang w:eastAsia="en-US"/>
        </w:rPr>
        <w:lastRenderedPageBreak/>
        <w:t>Враховуючи викладене</w:t>
      </w:r>
      <w:r w:rsidR="00A458FB">
        <w:rPr>
          <w:rFonts w:eastAsia="Calibri"/>
          <w:color w:val="000000"/>
          <w:lang w:eastAsia="en-US"/>
        </w:rPr>
        <w:t xml:space="preserve"> </w:t>
      </w:r>
      <w:r w:rsidR="00A458FB" w:rsidRPr="001063CB">
        <w:rPr>
          <w:rFonts w:eastAsia="Calibri"/>
          <w:color w:val="000000"/>
          <w:lang w:eastAsia="en-US"/>
        </w:rPr>
        <w:t>вище</w:t>
      </w:r>
      <w:r w:rsidRPr="001063CB">
        <w:rPr>
          <w:rFonts w:eastAsia="Calibri"/>
          <w:color w:val="000000"/>
          <w:lang w:eastAsia="en-US"/>
        </w:rPr>
        <w:t xml:space="preserve">, зобов’язання </w:t>
      </w:r>
      <w:r w:rsidRPr="004B4F3F">
        <w:t>КП «Міський тролейбус»</w:t>
      </w:r>
      <w:r w:rsidRPr="001063CB">
        <w:rPr>
          <w:rFonts w:eastAsia="Calibri"/>
          <w:color w:val="000000"/>
          <w:lang w:eastAsia="en-US"/>
        </w:rPr>
        <w:t xml:space="preserve"> з обслуговування населення чітко встановлені та визначені, зокрема, </w:t>
      </w:r>
      <w:r w:rsidR="00A458FB">
        <w:rPr>
          <w:rFonts w:eastAsia="Calibri"/>
          <w:color w:val="000000"/>
          <w:lang w:eastAsia="en-US"/>
        </w:rPr>
        <w:t>д</w:t>
      </w:r>
      <w:r w:rsidRPr="001063CB">
        <w:rPr>
          <w:rFonts w:eastAsia="Calibri"/>
          <w:color w:val="000000"/>
          <w:lang w:eastAsia="en-US"/>
        </w:rPr>
        <w:t>оговорами</w:t>
      </w:r>
      <w:r w:rsidRPr="001063CB">
        <w:rPr>
          <w:rFonts w:eastAsia="Calibri"/>
          <w:color w:val="000000"/>
          <w:sz w:val="23"/>
          <w:szCs w:val="23"/>
          <w:lang w:eastAsia="en-US"/>
        </w:rPr>
        <w:t xml:space="preserve"> </w:t>
      </w:r>
      <w:r w:rsidRPr="004B4F3F">
        <w:t xml:space="preserve">на перевезення пасажирів на міських автобусних маршрутах загального користування </w:t>
      </w:r>
      <w:r w:rsidR="00A458FB">
        <w:br/>
      </w:r>
      <w:r w:rsidRPr="004B4F3F">
        <w:t>№ 950, № 951 від 17.04.2019 та № 1071, № 1072, № 1073 від 14.02.2020</w:t>
      </w:r>
      <w:r w:rsidRPr="001063CB">
        <w:rPr>
          <w:rFonts w:eastAsia="Calibri"/>
          <w:color w:val="000000"/>
          <w:sz w:val="23"/>
          <w:szCs w:val="23"/>
          <w:lang w:eastAsia="en-US"/>
        </w:rPr>
        <w:t xml:space="preserve">. </w:t>
      </w:r>
    </w:p>
    <w:bookmarkEnd w:id="14"/>
    <w:p w:rsidR="006F17C0" w:rsidRPr="001063CB" w:rsidRDefault="006F17C0" w:rsidP="006F17C0">
      <w:pPr>
        <w:pStyle w:val="rvps2"/>
        <w:spacing w:before="0" w:beforeAutospacing="0" w:after="0" w:afterAutospacing="0"/>
        <w:ind w:left="567"/>
        <w:contextualSpacing/>
        <w:jc w:val="both"/>
        <w:rPr>
          <w:color w:val="000000"/>
          <w:lang w:val="uk-UA"/>
        </w:rPr>
      </w:pPr>
      <w:r w:rsidRPr="001063CB">
        <w:rPr>
          <w:color w:val="000000"/>
          <w:u w:val="single"/>
          <w:lang w:val="uk-UA"/>
        </w:rPr>
        <w:t>Отже, вимогу критерію дотримано.</w:t>
      </w:r>
    </w:p>
    <w:p w:rsidR="006F17C0" w:rsidRPr="001063CB" w:rsidRDefault="006F17C0" w:rsidP="006F17C0">
      <w:pPr>
        <w:pStyle w:val="rvps2"/>
        <w:spacing w:before="0" w:beforeAutospacing="0" w:after="0" w:afterAutospacing="0"/>
        <w:contextualSpacing/>
        <w:jc w:val="both"/>
        <w:rPr>
          <w:color w:val="000000"/>
          <w:lang w:val="uk-UA"/>
        </w:rPr>
      </w:pPr>
    </w:p>
    <w:p w:rsidR="006F17C0" w:rsidRPr="001063CB" w:rsidRDefault="006F17C0" w:rsidP="006F17C0">
      <w:pPr>
        <w:numPr>
          <w:ilvl w:val="0"/>
          <w:numId w:val="2"/>
        </w:numPr>
        <w:ind w:left="567" w:hanging="567"/>
        <w:contextualSpacing/>
        <w:jc w:val="both"/>
        <w:rPr>
          <w:bCs/>
          <w:color w:val="000000"/>
        </w:rPr>
      </w:pPr>
      <w:r w:rsidRPr="001063CB">
        <w:rPr>
          <w:bCs/>
          <w:color w:val="000000"/>
        </w:rPr>
        <w:t xml:space="preserve">Разом </w:t>
      </w:r>
      <w:r w:rsidR="00A458FB">
        <w:rPr>
          <w:bCs/>
          <w:color w:val="000000"/>
        </w:rPr>
        <w:t>і</w:t>
      </w:r>
      <w:r w:rsidRPr="001063CB">
        <w:rPr>
          <w:bCs/>
          <w:color w:val="000000"/>
        </w:rPr>
        <w:t xml:space="preserve">з цим, з метою </w:t>
      </w:r>
      <w:r w:rsidRPr="004B4F3F">
        <w:rPr>
          <w:bCs/>
        </w:rPr>
        <w:t xml:space="preserve">недопущення, усунення та суттєвого обмеження конкуренції на автобусних маршрутах загального користування в місті Кривий Ріг </w:t>
      </w:r>
      <w:r w:rsidRPr="004B4F3F">
        <w:t>КП «Міський тролейбус» має</w:t>
      </w:r>
      <w:r w:rsidRPr="004B4F3F">
        <w:rPr>
          <w:bCs/>
        </w:rPr>
        <w:t xml:space="preserve"> забезпечити використання придбаних (оновлених) за рахунок державної допомоги автобусів для міських перевезень пасажирів виключно на маршрутах та після закінчення терміну дії договорів </w:t>
      </w:r>
      <w:r w:rsidRPr="004B4F3F">
        <w:t>на перевезення пасажирів на міських автобусних маршрутах загального користування № 950, № 951 від 17.04.2019 та № 1071, № 1072, № 1073 від 14.02.2020</w:t>
      </w:r>
      <w:r w:rsidRPr="007F7973">
        <w:t xml:space="preserve"> та ма</w:t>
      </w:r>
      <w:r>
        <w:t>є</w:t>
      </w:r>
      <w:r w:rsidRPr="004B4F3F">
        <w:t xml:space="preserve"> </w:t>
      </w:r>
      <w:r w:rsidRPr="004B4F3F">
        <w:rPr>
          <w:bCs/>
        </w:rPr>
        <w:t xml:space="preserve">забезпечити повернення придбаних (оновлених) автобусів для міських перевезень пасажирів </w:t>
      </w:r>
      <w:r w:rsidRPr="004B4F3F">
        <w:t xml:space="preserve">Управлінню транспорту та телекомунікацій </w:t>
      </w:r>
      <w:r w:rsidR="00A26240">
        <w:rPr>
          <w:bCs/>
        </w:rPr>
        <w:t>В</w:t>
      </w:r>
      <w:r w:rsidR="00A26240" w:rsidRPr="004B4F3F">
        <w:rPr>
          <w:bCs/>
        </w:rPr>
        <w:t>иконавчого комітету</w:t>
      </w:r>
      <w:r w:rsidRPr="004B4F3F">
        <w:t xml:space="preserve"> Криворізької міської ради.</w:t>
      </w:r>
    </w:p>
    <w:p w:rsidR="006F17C0" w:rsidRPr="001063CB" w:rsidRDefault="006F17C0" w:rsidP="006F17C0">
      <w:pPr>
        <w:ind w:left="567"/>
        <w:contextualSpacing/>
        <w:jc w:val="both"/>
        <w:rPr>
          <w:bCs/>
          <w:color w:val="000000"/>
        </w:rPr>
      </w:pPr>
    </w:p>
    <w:p w:rsidR="006F17C0" w:rsidRPr="001063CB" w:rsidRDefault="006F17C0" w:rsidP="006F17C0">
      <w:pPr>
        <w:numPr>
          <w:ilvl w:val="0"/>
          <w:numId w:val="2"/>
        </w:numPr>
        <w:ind w:left="567" w:hanging="567"/>
        <w:contextualSpacing/>
        <w:jc w:val="both"/>
        <w:rPr>
          <w:bCs/>
          <w:color w:val="000000"/>
        </w:rPr>
      </w:pPr>
      <w:r w:rsidRPr="001063CB">
        <w:rPr>
          <w:b/>
          <w:bCs/>
          <w:i/>
          <w:color w:val="000000"/>
        </w:rPr>
        <w:t>Відповідно до статті 4 Регламенту договір про надання публічних послуг та загальні правила повинні містити:</w:t>
      </w:r>
    </w:p>
    <w:p w:rsidR="006F17C0" w:rsidRPr="001063CB" w:rsidRDefault="006F17C0" w:rsidP="006F17C0">
      <w:pPr>
        <w:numPr>
          <w:ilvl w:val="0"/>
          <w:numId w:val="3"/>
        </w:numPr>
        <w:ind w:left="567" w:hanging="567"/>
        <w:contextualSpacing/>
        <w:jc w:val="both"/>
        <w:rPr>
          <w:b/>
          <w:i/>
          <w:color w:val="000000"/>
        </w:rPr>
      </w:pPr>
      <w:r w:rsidRPr="001063CB">
        <w:rPr>
          <w:b/>
          <w:i/>
          <w:color w:val="000000"/>
        </w:rPr>
        <w:t>чітко визначені зобов’язання щодо публічних послуг, які повинен виконувати суб’єкт господарювання, та відповідні географічні зони;</w:t>
      </w:r>
    </w:p>
    <w:p w:rsidR="006F17C0" w:rsidRPr="001063CB" w:rsidRDefault="006F17C0" w:rsidP="006F17C0">
      <w:pPr>
        <w:numPr>
          <w:ilvl w:val="0"/>
          <w:numId w:val="3"/>
        </w:numPr>
        <w:ind w:left="567" w:hanging="567"/>
        <w:contextualSpacing/>
        <w:jc w:val="both"/>
        <w:rPr>
          <w:b/>
          <w:i/>
          <w:color w:val="000000"/>
        </w:rPr>
      </w:pPr>
      <w:r w:rsidRPr="001063CB">
        <w:rPr>
          <w:b/>
          <w:i/>
          <w:color w:val="000000"/>
        </w:rPr>
        <w:t>параметри, на підставі яких розраховується компенсація, та наявність будь-яких ексклюзивних прав;</w:t>
      </w:r>
    </w:p>
    <w:p w:rsidR="006F17C0" w:rsidRPr="001063CB" w:rsidRDefault="006F17C0" w:rsidP="006F17C0">
      <w:pPr>
        <w:numPr>
          <w:ilvl w:val="0"/>
          <w:numId w:val="3"/>
        </w:numPr>
        <w:ind w:left="567" w:hanging="567"/>
        <w:contextualSpacing/>
        <w:jc w:val="both"/>
        <w:rPr>
          <w:b/>
          <w:i/>
          <w:color w:val="000000"/>
        </w:rPr>
      </w:pPr>
      <w:r w:rsidRPr="001063CB">
        <w:rPr>
          <w:b/>
          <w:i/>
          <w:color w:val="000000"/>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в підприємства, та розумного рівня прибутку;</w:t>
      </w:r>
    </w:p>
    <w:p w:rsidR="006F17C0" w:rsidRPr="001063CB" w:rsidRDefault="006F17C0" w:rsidP="006F17C0">
      <w:pPr>
        <w:numPr>
          <w:ilvl w:val="0"/>
          <w:numId w:val="3"/>
        </w:numPr>
        <w:ind w:left="567" w:hanging="567"/>
        <w:contextualSpacing/>
        <w:jc w:val="both"/>
        <w:rPr>
          <w:b/>
          <w:i/>
          <w:color w:val="000000"/>
        </w:rPr>
      </w:pPr>
      <w:r w:rsidRPr="001063CB">
        <w:rPr>
          <w:b/>
          <w:i/>
          <w:color w:val="000000"/>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6F17C0" w:rsidRPr="001063CB" w:rsidRDefault="006F17C0" w:rsidP="006F17C0">
      <w:pPr>
        <w:ind w:left="567"/>
        <w:contextualSpacing/>
        <w:jc w:val="both"/>
        <w:rPr>
          <w:b/>
          <w:i/>
          <w:color w:val="000000"/>
          <w:highlight w:val="yellow"/>
        </w:rPr>
      </w:pPr>
    </w:p>
    <w:p w:rsidR="006F17C0" w:rsidRPr="001063CB" w:rsidRDefault="006F17C0" w:rsidP="006F17C0">
      <w:pPr>
        <w:pStyle w:val="rvps2"/>
        <w:numPr>
          <w:ilvl w:val="0"/>
          <w:numId w:val="2"/>
        </w:numPr>
        <w:spacing w:before="0" w:beforeAutospacing="0" w:after="0" w:afterAutospacing="0"/>
        <w:ind w:left="567" w:hanging="567"/>
        <w:contextualSpacing/>
        <w:jc w:val="both"/>
        <w:rPr>
          <w:color w:val="000000"/>
          <w:lang w:val="uk-UA"/>
        </w:rPr>
      </w:pPr>
      <w:r w:rsidRPr="001063CB">
        <w:rPr>
          <w:color w:val="000000"/>
          <w:lang w:val="uk-UA"/>
        </w:rPr>
        <w:t xml:space="preserve">Договори на перевезення пасажирів на міських автобусних маршрутах загального користування </w:t>
      </w:r>
      <w:r w:rsidR="00A458FB">
        <w:rPr>
          <w:color w:val="000000"/>
          <w:lang w:val="uk-UA"/>
        </w:rPr>
        <w:t>в</w:t>
      </w:r>
      <w:r w:rsidRPr="001063CB">
        <w:rPr>
          <w:color w:val="000000"/>
          <w:lang w:val="uk-UA"/>
        </w:rPr>
        <w:t xml:space="preserve"> місті Кривий Ріг </w:t>
      </w:r>
      <w:r w:rsidRPr="001063CB">
        <w:rPr>
          <w:color w:val="000000"/>
          <w:lang w:val="uk-UA" w:eastAsia="uk-UA"/>
        </w:rPr>
        <w:t xml:space="preserve">укладені між Виконавчим комітетом </w:t>
      </w:r>
      <w:r w:rsidRPr="001063CB">
        <w:rPr>
          <w:color w:val="000000"/>
          <w:lang w:val="uk-UA"/>
        </w:rPr>
        <w:t>Криворізької міської ради</w:t>
      </w:r>
      <w:r w:rsidRPr="001063CB">
        <w:rPr>
          <w:color w:val="000000"/>
          <w:lang w:val="uk-UA" w:eastAsia="uk-UA"/>
        </w:rPr>
        <w:t xml:space="preserve"> та </w:t>
      </w:r>
      <w:r w:rsidRPr="004B4F3F">
        <w:rPr>
          <w:lang w:val="uk-UA" w:eastAsia="uk-UA"/>
        </w:rPr>
        <w:t>КП «Міський тролейбус» строком на п’ять років</w:t>
      </w:r>
      <w:r w:rsidRPr="001063CB">
        <w:rPr>
          <w:color w:val="000000"/>
          <w:lang w:val="uk-UA" w:eastAsia="uk-UA"/>
        </w:rPr>
        <w:t xml:space="preserve">, містять чіткий перелік маршрутів, на яких </w:t>
      </w:r>
      <w:r w:rsidRPr="004B4F3F">
        <w:rPr>
          <w:lang w:val="uk-UA" w:eastAsia="uk-UA"/>
        </w:rPr>
        <w:t xml:space="preserve">КП «Міський тролейбус» здійснює перевезення пасажирів </w:t>
      </w:r>
      <w:r w:rsidRPr="004B4F3F">
        <w:rPr>
          <w:color w:val="000000"/>
          <w:lang w:val="uk-UA"/>
        </w:rPr>
        <w:t>на міських автобусних маршрутах загального користування</w:t>
      </w:r>
      <w:r w:rsidRPr="004B4F3F">
        <w:rPr>
          <w:lang w:val="uk-UA" w:eastAsia="uk-UA"/>
        </w:rPr>
        <w:t>.</w:t>
      </w:r>
    </w:p>
    <w:p w:rsidR="006F17C0" w:rsidRPr="001063CB" w:rsidRDefault="006F17C0" w:rsidP="006F17C0">
      <w:pPr>
        <w:pStyle w:val="rvps2"/>
        <w:spacing w:before="0" w:beforeAutospacing="0" w:after="0" w:afterAutospacing="0"/>
        <w:ind w:left="567"/>
        <w:contextualSpacing/>
        <w:jc w:val="both"/>
        <w:rPr>
          <w:color w:val="000000"/>
          <w:lang w:val="uk-UA"/>
        </w:rPr>
      </w:pPr>
      <w:r w:rsidRPr="001063CB">
        <w:rPr>
          <w:color w:val="000000"/>
          <w:u w:val="single"/>
          <w:lang w:val="uk-UA"/>
        </w:rPr>
        <w:t xml:space="preserve">Отже, вимогу критерію </w:t>
      </w:r>
      <w:r w:rsidRPr="004B4F3F">
        <w:rPr>
          <w:bCs/>
          <w:u w:val="single"/>
          <w:lang w:val="uk-UA"/>
        </w:rPr>
        <w:t>дотримано.</w:t>
      </w:r>
    </w:p>
    <w:p w:rsidR="006F17C0" w:rsidRPr="001063CB" w:rsidRDefault="006F17C0" w:rsidP="006F17C0">
      <w:pPr>
        <w:pStyle w:val="a3"/>
        <w:ind w:left="567" w:hanging="567"/>
        <w:rPr>
          <w:bCs/>
          <w:color w:val="000000"/>
          <w:highlight w:val="yellow"/>
        </w:rPr>
      </w:pPr>
    </w:p>
    <w:p w:rsidR="006F17C0" w:rsidRPr="001063CB" w:rsidRDefault="006F17C0" w:rsidP="006F17C0">
      <w:pPr>
        <w:numPr>
          <w:ilvl w:val="0"/>
          <w:numId w:val="2"/>
        </w:numPr>
        <w:ind w:left="567" w:hanging="568"/>
        <w:contextualSpacing/>
        <w:jc w:val="both"/>
        <w:rPr>
          <w:bCs/>
          <w:color w:val="000000"/>
        </w:rPr>
      </w:pPr>
      <w:r w:rsidRPr="001063CB">
        <w:rPr>
          <w:b/>
          <w:bCs/>
          <w:i/>
          <w:color w:val="000000"/>
        </w:rPr>
        <w:t>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p>
    <w:p w:rsidR="006F17C0" w:rsidRPr="001063CB" w:rsidRDefault="006F17C0" w:rsidP="006F17C0">
      <w:pPr>
        <w:rPr>
          <w:color w:val="000000"/>
          <w:highlight w:val="yellow"/>
        </w:rPr>
      </w:pPr>
    </w:p>
    <w:p w:rsidR="006F17C0" w:rsidRPr="001063CB" w:rsidRDefault="006F17C0" w:rsidP="006F17C0">
      <w:pPr>
        <w:pStyle w:val="a3"/>
        <w:numPr>
          <w:ilvl w:val="0"/>
          <w:numId w:val="2"/>
        </w:numPr>
        <w:autoSpaceDE w:val="0"/>
        <w:autoSpaceDN w:val="0"/>
        <w:adjustRightInd w:val="0"/>
        <w:ind w:left="567" w:hanging="567"/>
        <w:jc w:val="both"/>
        <w:rPr>
          <w:bCs/>
          <w:color w:val="000000"/>
        </w:rPr>
      </w:pPr>
      <w:r w:rsidRPr="004B4F3F">
        <w:t>Відповідно до отриманої від Надавача інформації КП</w:t>
      </w:r>
      <w:r w:rsidRPr="004B4F3F">
        <w:rPr>
          <w:color w:val="0000CD"/>
        </w:rPr>
        <w:t xml:space="preserve"> </w:t>
      </w:r>
      <w:r w:rsidRPr="004B4F3F">
        <w:t>«Міський тролейбус»</w:t>
      </w:r>
      <w:r w:rsidRPr="004B4F3F">
        <w:rPr>
          <w:color w:val="0000CD"/>
        </w:rPr>
        <w:t xml:space="preserve"> </w:t>
      </w:r>
      <w:r w:rsidRPr="004B4F3F">
        <w:t>(</w:t>
      </w:r>
      <w:r w:rsidR="00A458FB">
        <w:t>у</w:t>
      </w:r>
      <w:r w:rsidRPr="004B4F3F">
        <w:t xml:space="preserve"> частині перевезень пасажирів автотранспортом) не бере, не брало й не брати</w:t>
      </w:r>
      <w:r w:rsidR="00663CC3">
        <w:t>ме</w:t>
      </w:r>
      <w:r w:rsidRPr="004B4F3F">
        <w:t xml:space="preserve"> участ</w:t>
      </w:r>
      <w:r w:rsidR="00663CC3">
        <w:t>і</w:t>
      </w:r>
      <w:r w:rsidRPr="004B4F3F">
        <w:t xml:space="preserve"> в інших тендерах на надання послуг із перевезення пасажирів </w:t>
      </w:r>
      <w:r w:rsidRPr="004B4F3F">
        <w:rPr>
          <w:color w:val="000000"/>
        </w:rPr>
        <w:t>на міських автобусних маршрутах загального користування</w:t>
      </w:r>
      <w:r w:rsidRPr="004B4F3F">
        <w:t xml:space="preserve"> за межами території Криворізької міської ради</w:t>
      </w:r>
      <w:r w:rsidRPr="001063CB">
        <w:rPr>
          <w:bCs/>
          <w:color w:val="000000"/>
        </w:rPr>
        <w:t>, що відповідає нормам пункту 2 статті 5 Регламенту.</w:t>
      </w:r>
    </w:p>
    <w:p w:rsidR="006F17C0" w:rsidRPr="001063CB" w:rsidRDefault="006F17C0" w:rsidP="006F17C0">
      <w:pPr>
        <w:ind w:left="567"/>
        <w:contextualSpacing/>
        <w:jc w:val="both"/>
        <w:rPr>
          <w:bCs/>
          <w:color w:val="000000"/>
        </w:rPr>
      </w:pPr>
      <w:r w:rsidRPr="001063CB">
        <w:rPr>
          <w:color w:val="000000"/>
          <w:u w:val="single"/>
        </w:rPr>
        <w:t>Отже, вимогу критерію дотримано.</w:t>
      </w:r>
    </w:p>
    <w:p w:rsidR="006F17C0" w:rsidRPr="004B4F3F" w:rsidRDefault="006F17C0" w:rsidP="006F17C0">
      <w:pPr>
        <w:pStyle w:val="a3"/>
        <w:numPr>
          <w:ilvl w:val="0"/>
          <w:numId w:val="2"/>
        </w:numPr>
        <w:tabs>
          <w:tab w:val="left" w:pos="567"/>
        </w:tabs>
        <w:ind w:left="567" w:hanging="567"/>
        <w:jc w:val="both"/>
        <w:rPr>
          <w:bCs/>
        </w:rPr>
      </w:pPr>
      <w:r w:rsidRPr="004B4F3F">
        <w:rPr>
          <w:b/>
          <w:bCs/>
          <w:i/>
        </w:rPr>
        <w:lastRenderedPageBreak/>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4B4F3F">
        <w:rPr>
          <w:bCs/>
        </w:rPr>
        <w:t xml:space="preserve">. </w:t>
      </w:r>
    </w:p>
    <w:p w:rsidR="006F17C0" w:rsidRPr="001063CB" w:rsidRDefault="006F17C0" w:rsidP="006F17C0">
      <w:pPr>
        <w:pStyle w:val="a3"/>
        <w:rPr>
          <w:color w:val="000000"/>
          <w:highlight w:val="yellow"/>
        </w:rPr>
      </w:pPr>
    </w:p>
    <w:p w:rsidR="006F17C0" w:rsidRPr="001063CB" w:rsidRDefault="006F17C0" w:rsidP="006F17C0">
      <w:pPr>
        <w:pStyle w:val="a3"/>
        <w:numPr>
          <w:ilvl w:val="0"/>
          <w:numId w:val="2"/>
        </w:numPr>
        <w:autoSpaceDE w:val="0"/>
        <w:autoSpaceDN w:val="0"/>
        <w:adjustRightInd w:val="0"/>
        <w:ind w:left="567" w:hanging="567"/>
        <w:jc w:val="both"/>
        <w:rPr>
          <w:color w:val="000000"/>
        </w:rPr>
      </w:pPr>
      <w:r w:rsidRPr="001063CB">
        <w:rPr>
          <w:color w:val="000000"/>
        </w:rPr>
        <w:t xml:space="preserve">Надавач повідомив, що державна допомога </w:t>
      </w:r>
      <w:r w:rsidRPr="004B4F3F">
        <w:rPr>
          <w:color w:val="000000"/>
        </w:rPr>
        <w:t xml:space="preserve">КП </w:t>
      </w:r>
      <w:r w:rsidRPr="004B4F3F">
        <w:t>«Міський тролейбус» (</w:t>
      </w:r>
      <w:r w:rsidR="00663CC3">
        <w:t>у</w:t>
      </w:r>
      <w:r w:rsidRPr="004B4F3F">
        <w:t xml:space="preserve"> частині перевезень пасажирів автотранспортом) </w:t>
      </w:r>
      <w:r w:rsidRPr="004B4F3F">
        <w:rPr>
          <w:color w:val="000000"/>
        </w:rPr>
        <w:t xml:space="preserve">буде перераховуватись на рахунок, відкритий в органах Державної казначейської служби України. Для фінансування поточних видатків господарської діяльності КП </w:t>
      </w:r>
      <w:r w:rsidRPr="004B4F3F">
        <w:t xml:space="preserve">«Міський тролейбус» </w:t>
      </w:r>
      <w:r w:rsidRPr="004B4F3F">
        <w:rPr>
          <w:color w:val="000000"/>
        </w:rPr>
        <w:t>використовуються рахунки, відкриті в установі банку, а саме в Криворізькій філії акціонерного товариства комерційного банку «Приватбанк».</w:t>
      </w:r>
    </w:p>
    <w:p w:rsidR="006F17C0" w:rsidRPr="001063CB" w:rsidRDefault="006F17C0" w:rsidP="006F17C0">
      <w:pPr>
        <w:pStyle w:val="a3"/>
        <w:autoSpaceDE w:val="0"/>
        <w:autoSpaceDN w:val="0"/>
        <w:adjustRightInd w:val="0"/>
        <w:ind w:left="567"/>
        <w:jc w:val="both"/>
        <w:rPr>
          <w:color w:val="000000"/>
          <w:highlight w:val="yellow"/>
        </w:rPr>
      </w:pPr>
    </w:p>
    <w:p w:rsidR="006F17C0" w:rsidRPr="001063CB" w:rsidRDefault="006F17C0" w:rsidP="006F17C0">
      <w:pPr>
        <w:pStyle w:val="a3"/>
        <w:numPr>
          <w:ilvl w:val="0"/>
          <w:numId w:val="2"/>
        </w:numPr>
        <w:autoSpaceDE w:val="0"/>
        <w:autoSpaceDN w:val="0"/>
        <w:adjustRightInd w:val="0"/>
        <w:ind w:left="567" w:hanging="567"/>
        <w:jc w:val="both"/>
        <w:rPr>
          <w:color w:val="000000"/>
        </w:rPr>
      </w:pPr>
      <w:r w:rsidRPr="004B4F3F">
        <w:rPr>
          <w:color w:val="000000"/>
        </w:rPr>
        <w:t xml:space="preserve">Принципи, методи та процедури, які використовує КП </w:t>
      </w:r>
      <w:r w:rsidRPr="004B4F3F">
        <w:t xml:space="preserve">«Міський тролейбус» </w:t>
      </w:r>
      <w:r w:rsidRPr="004B4F3F">
        <w:rPr>
          <w:color w:val="000000"/>
        </w:rPr>
        <w:t xml:space="preserve">для ведення бухгалтерського обліку регламентуються відповідно до наказу КП </w:t>
      </w:r>
      <w:r w:rsidRPr="004B4F3F">
        <w:t xml:space="preserve">«Міський тролейбус» </w:t>
      </w:r>
      <w:r w:rsidRPr="004B4F3F">
        <w:rPr>
          <w:color w:val="000000"/>
        </w:rPr>
        <w:t xml:space="preserve"> «Про облікову політику  підприємства» від 01.02. 2018 № 165. </w:t>
      </w:r>
    </w:p>
    <w:p w:rsidR="006F17C0" w:rsidRDefault="006F17C0" w:rsidP="006F17C0">
      <w:pPr>
        <w:pStyle w:val="a3"/>
        <w:rPr>
          <w:color w:val="000000"/>
        </w:rPr>
      </w:pPr>
    </w:p>
    <w:p w:rsidR="006F17C0" w:rsidRPr="001063CB" w:rsidRDefault="006F17C0" w:rsidP="006F17C0">
      <w:pPr>
        <w:pStyle w:val="a3"/>
        <w:numPr>
          <w:ilvl w:val="0"/>
          <w:numId w:val="2"/>
        </w:numPr>
        <w:ind w:left="567" w:hanging="567"/>
        <w:jc w:val="both"/>
        <w:rPr>
          <w:color w:val="000000"/>
        </w:rPr>
      </w:pPr>
      <w:r w:rsidRPr="004B4F3F">
        <w:rPr>
          <w:color w:val="000000"/>
        </w:rPr>
        <w:t xml:space="preserve">Відповідно до Інструкції про застосування Плану рахунків бухгалтерського обліку активів, капіталу, зобов’язань і господарських операцій підприємств і організацій, затвердженої наказом Міністерства фінансів України від 30.11.1999 № 291, на рахунку 48 «Цільове фінансування і цільові надходження» у КП </w:t>
      </w:r>
      <w:r w:rsidRPr="004B4F3F">
        <w:t xml:space="preserve">«Міський тролейбус» </w:t>
      </w:r>
      <w:r w:rsidRPr="004B4F3F">
        <w:rPr>
          <w:color w:val="000000"/>
        </w:rPr>
        <w:t>ведеться облік та узагальнення інформації про наявність та рух коштів фінансування заходів цільового призначення (у тому числі отримана державна допомога), з використанням субрахунків для аналітичного обліку.</w:t>
      </w:r>
    </w:p>
    <w:p w:rsidR="006F17C0" w:rsidRPr="004B4F3F" w:rsidRDefault="006F17C0" w:rsidP="006F17C0">
      <w:pPr>
        <w:ind w:left="567"/>
        <w:contextualSpacing/>
        <w:jc w:val="both"/>
        <w:rPr>
          <w:bCs/>
          <w:u w:val="single"/>
        </w:rPr>
      </w:pPr>
      <w:r w:rsidRPr="004B4F3F">
        <w:rPr>
          <w:bCs/>
          <w:u w:val="single"/>
        </w:rPr>
        <w:t>Отже, вимогу Регламенту дотримано.</w:t>
      </w:r>
    </w:p>
    <w:p w:rsidR="006F17C0" w:rsidRPr="001063CB" w:rsidRDefault="006F17C0" w:rsidP="006F17C0">
      <w:pPr>
        <w:ind w:left="567"/>
        <w:contextualSpacing/>
        <w:jc w:val="both"/>
        <w:rPr>
          <w:bCs/>
          <w:color w:val="000000"/>
          <w:highlight w:val="yellow"/>
        </w:rPr>
      </w:pPr>
    </w:p>
    <w:p w:rsidR="006F17C0" w:rsidRPr="001063CB" w:rsidRDefault="006F17C0" w:rsidP="006F17C0">
      <w:pPr>
        <w:pStyle w:val="a3"/>
        <w:numPr>
          <w:ilvl w:val="0"/>
          <w:numId w:val="2"/>
        </w:numPr>
        <w:autoSpaceDE w:val="0"/>
        <w:autoSpaceDN w:val="0"/>
        <w:adjustRightInd w:val="0"/>
        <w:ind w:left="567" w:hanging="567"/>
        <w:jc w:val="both"/>
        <w:rPr>
          <w:rFonts w:eastAsia="Calibri"/>
          <w:color w:val="000000"/>
          <w:lang w:eastAsia="en-US"/>
        </w:rPr>
      </w:pPr>
      <w:r w:rsidRPr="001063CB">
        <w:rPr>
          <w:rFonts w:eastAsia="Calibri"/>
          <w:b/>
          <w:bCs/>
          <w:i/>
          <w:iCs/>
          <w:color w:val="000000"/>
          <w:lang w:eastAsia="en-US"/>
        </w:rPr>
        <w:t xml:space="preserve">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розраховуватись відповідно до Методики згідно з вимогами додатка до Регламенту. </w:t>
      </w:r>
    </w:p>
    <w:p w:rsidR="006F17C0" w:rsidRPr="001063CB" w:rsidRDefault="006F17C0" w:rsidP="006F17C0">
      <w:pPr>
        <w:pStyle w:val="a3"/>
        <w:rPr>
          <w:bCs/>
          <w:color w:val="000000"/>
        </w:rPr>
      </w:pPr>
    </w:p>
    <w:p w:rsidR="006F17C0" w:rsidRPr="001063CB" w:rsidRDefault="006F17C0" w:rsidP="006F17C0">
      <w:pPr>
        <w:pStyle w:val="a3"/>
        <w:numPr>
          <w:ilvl w:val="0"/>
          <w:numId w:val="2"/>
        </w:numPr>
        <w:autoSpaceDE w:val="0"/>
        <w:autoSpaceDN w:val="0"/>
        <w:adjustRightInd w:val="0"/>
        <w:ind w:left="567" w:hanging="567"/>
        <w:jc w:val="both"/>
        <w:rPr>
          <w:color w:val="000000"/>
        </w:rPr>
      </w:pPr>
      <w:r w:rsidRPr="004B4F3F">
        <w:rPr>
          <w:bCs/>
        </w:rPr>
        <w:t xml:space="preserve">Наказом Управління транспорту та телекомунікацій </w:t>
      </w:r>
      <w:r w:rsidR="007A0727">
        <w:rPr>
          <w:bCs/>
        </w:rPr>
        <w:t>В</w:t>
      </w:r>
      <w:r w:rsidR="007A0727" w:rsidRPr="004B4F3F">
        <w:rPr>
          <w:bCs/>
        </w:rPr>
        <w:t xml:space="preserve">иконавчого комітету </w:t>
      </w:r>
      <w:r w:rsidRPr="004B4F3F">
        <w:rPr>
          <w:bCs/>
        </w:rPr>
        <w:t>Криворізької міської ради від 14.12.2020 № 20 затверджено Методику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w:t>
      </w:r>
    </w:p>
    <w:p w:rsidR="006F17C0" w:rsidRPr="001063CB" w:rsidRDefault="006F17C0" w:rsidP="006F17C0">
      <w:pPr>
        <w:pStyle w:val="a3"/>
        <w:rPr>
          <w:color w:val="000000"/>
        </w:rPr>
      </w:pPr>
    </w:p>
    <w:p w:rsidR="006F17C0" w:rsidRPr="001063CB" w:rsidRDefault="006F17C0" w:rsidP="006F17C0">
      <w:pPr>
        <w:pStyle w:val="a3"/>
        <w:numPr>
          <w:ilvl w:val="0"/>
          <w:numId w:val="2"/>
        </w:numPr>
        <w:autoSpaceDE w:val="0"/>
        <w:autoSpaceDN w:val="0"/>
        <w:adjustRightInd w:val="0"/>
        <w:ind w:left="567" w:hanging="567"/>
        <w:jc w:val="both"/>
        <w:rPr>
          <w:color w:val="000000"/>
        </w:rPr>
      </w:pPr>
      <w:r w:rsidRPr="001063CB">
        <w:rPr>
          <w:color w:val="000000"/>
        </w:rPr>
        <w:t>Методика визначає механізм обчислення компенсації обґрунтованих витрат за надання послуг</w:t>
      </w:r>
      <w:r w:rsidR="00663CC3">
        <w:rPr>
          <w:color w:val="000000"/>
        </w:rPr>
        <w:t>,</w:t>
      </w:r>
      <w:r w:rsidRPr="001063CB">
        <w:rPr>
          <w:color w:val="000000"/>
        </w:rPr>
        <w:t xml:space="preserve"> </w:t>
      </w:r>
      <w:r w:rsidRPr="004B4F3F">
        <w:rPr>
          <w:bCs/>
        </w:rPr>
        <w:t>що становлять загальний економічний інтерес, – перевезення пасажирів міським пасажирським транспортом загального користування в м. Кривий Ріг за регульованими цінами, зокрема автобусами, що працюють у звичайному режимі руху.</w:t>
      </w:r>
    </w:p>
    <w:p w:rsidR="006F17C0" w:rsidRPr="001063CB" w:rsidRDefault="006F17C0" w:rsidP="006F17C0">
      <w:pPr>
        <w:pStyle w:val="a3"/>
        <w:autoSpaceDE w:val="0"/>
        <w:autoSpaceDN w:val="0"/>
        <w:adjustRightInd w:val="0"/>
        <w:ind w:left="567"/>
        <w:jc w:val="both"/>
        <w:rPr>
          <w:color w:val="000000"/>
        </w:rPr>
      </w:pPr>
      <w:r w:rsidRPr="001063CB">
        <w:rPr>
          <w:color w:val="000000"/>
          <w:u w:val="single"/>
        </w:rPr>
        <w:t>Отже, вимогу критерію дотримано.</w:t>
      </w:r>
    </w:p>
    <w:p w:rsidR="006F17C0" w:rsidRPr="001063CB" w:rsidRDefault="006F17C0" w:rsidP="006F17C0">
      <w:pPr>
        <w:ind w:left="567" w:hanging="567"/>
        <w:contextualSpacing/>
        <w:jc w:val="both"/>
        <w:rPr>
          <w:bCs/>
          <w:color w:val="000000"/>
          <w:highlight w:val="yellow"/>
        </w:rPr>
      </w:pPr>
    </w:p>
    <w:p w:rsidR="006F17C0" w:rsidRPr="001063CB" w:rsidRDefault="006F17C0" w:rsidP="006F17C0">
      <w:pPr>
        <w:numPr>
          <w:ilvl w:val="0"/>
          <w:numId w:val="2"/>
        </w:numPr>
        <w:ind w:left="567" w:hanging="567"/>
        <w:contextualSpacing/>
        <w:jc w:val="both"/>
        <w:rPr>
          <w:bCs/>
          <w:color w:val="000000"/>
        </w:rPr>
      </w:pPr>
      <w:r w:rsidRPr="001063CB">
        <w:rPr>
          <w:b/>
          <w:bCs/>
          <w:i/>
          <w:color w:val="000000"/>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w:t>
      </w:r>
    </w:p>
    <w:p w:rsidR="006F17C0" w:rsidRPr="001063CB" w:rsidRDefault="006F17C0" w:rsidP="006F17C0">
      <w:pPr>
        <w:ind w:left="567"/>
        <w:contextualSpacing/>
        <w:jc w:val="both"/>
        <w:rPr>
          <w:bCs/>
          <w:color w:val="000000"/>
        </w:rPr>
      </w:pPr>
    </w:p>
    <w:p w:rsidR="006F17C0" w:rsidRPr="001063CB" w:rsidRDefault="006F17C0" w:rsidP="006F17C0">
      <w:pPr>
        <w:numPr>
          <w:ilvl w:val="0"/>
          <w:numId w:val="2"/>
        </w:numPr>
        <w:ind w:left="567" w:hanging="567"/>
        <w:contextualSpacing/>
        <w:jc w:val="both"/>
        <w:rPr>
          <w:bCs/>
          <w:color w:val="000000"/>
        </w:rPr>
      </w:pPr>
      <w:r w:rsidRPr="001063CB">
        <w:rPr>
          <w:b/>
          <w:bCs/>
          <w:i/>
          <w:color w:val="000000"/>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6F17C0" w:rsidRPr="001063CB" w:rsidRDefault="006F17C0" w:rsidP="006F17C0">
      <w:pPr>
        <w:pStyle w:val="a3"/>
        <w:numPr>
          <w:ilvl w:val="0"/>
          <w:numId w:val="2"/>
        </w:numPr>
        <w:autoSpaceDE w:val="0"/>
        <w:autoSpaceDN w:val="0"/>
        <w:adjustRightInd w:val="0"/>
        <w:ind w:left="567" w:hanging="567"/>
        <w:jc w:val="both"/>
        <w:rPr>
          <w:color w:val="000000"/>
        </w:rPr>
      </w:pPr>
      <w:r w:rsidRPr="004B4F3F">
        <w:rPr>
          <w:color w:val="000000"/>
        </w:rPr>
        <w:lastRenderedPageBreak/>
        <w:t xml:space="preserve">Згідно із наявною в Комітеті інформацією </w:t>
      </w:r>
      <w:r w:rsidRPr="004B4F3F">
        <w:t xml:space="preserve">Управління транспорту та телекомунікацій </w:t>
      </w:r>
      <w:r w:rsidR="007A0727">
        <w:rPr>
          <w:bCs/>
        </w:rPr>
        <w:t>В</w:t>
      </w:r>
      <w:r w:rsidR="007A0727" w:rsidRPr="004B4F3F">
        <w:rPr>
          <w:bCs/>
        </w:rPr>
        <w:t xml:space="preserve">иконавчого комітету </w:t>
      </w:r>
      <w:r w:rsidRPr="004B4F3F">
        <w:t>Криворізької міської ради здійснило обчислення суми, яка необхідна для покриття чистих витрат (чистої фінансової різниці) між понесеними при наданні ПЗЕІ витратами та доходами КП «Міський тролейбус» (автобус) від надання ПЗЕI на 2021 – 2023 роки.</w:t>
      </w:r>
    </w:p>
    <w:p w:rsidR="006F17C0" w:rsidRPr="004B4F3F" w:rsidRDefault="006F17C0" w:rsidP="006F17C0">
      <w:pPr>
        <w:pStyle w:val="a3"/>
        <w:ind w:left="567" w:hanging="567"/>
        <w:rPr>
          <w:u w:color="000000"/>
        </w:rPr>
      </w:pPr>
    </w:p>
    <w:p w:rsidR="006F17C0" w:rsidRPr="001063CB" w:rsidRDefault="006F17C0" w:rsidP="006F17C0">
      <w:pPr>
        <w:pStyle w:val="a3"/>
        <w:numPr>
          <w:ilvl w:val="0"/>
          <w:numId w:val="2"/>
        </w:numPr>
        <w:autoSpaceDE w:val="0"/>
        <w:autoSpaceDN w:val="0"/>
        <w:adjustRightInd w:val="0"/>
        <w:ind w:left="567" w:hanging="567"/>
        <w:jc w:val="both"/>
        <w:rPr>
          <w:color w:val="000000"/>
        </w:rPr>
      </w:pPr>
      <w:r w:rsidRPr="004B4F3F">
        <w:rPr>
          <w:u w:color="000000"/>
        </w:rPr>
        <w:t xml:space="preserve">Для обчислення чистої фінансової різниці </w:t>
      </w:r>
      <w:r w:rsidRPr="004B4F3F">
        <w:t xml:space="preserve">Управління транспорту та телекомунікацій </w:t>
      </w:r>
      <w:r w:rsidR="007A0727">
        <w:rPr>
          <w:bCs/>
        </w:rPr>
        <w:t>В</w:t>
      </w:r>
      <w:r w:rsidR="007A0727" w:rsidRPr="004B4F3F">
        <w:rPr>
          <w:bCs/>
        </w:rPr>
        <w:t xml:space="preserve">иконавчого комітету </w:t>
      </w:r>
      <w:r w:rsidRPr="004B4F3F">
        <w:t>Криворізької міської ради керувалося такою</w:t>
      </w:r>
      <w:r w:rsidRPr="004B4F3F">
        <w:rPr>
          <w:u w:color="000000"/>
        </w:rPr>
        <w:t xml:space="preserve"> формулою:</w:t>
      </w:r>
    </w:p>
    <w:p w:rsidR="006F17C0" w:rsidRPr="004B4F3F" w:rsidRDefault="006F17C0" w:rsidP="007A0727">
      <w:pPr>
        <w:pStyle w:val="a3"/>
        <w:numPr>
          <w:ilvl w:val="0"/>
          <w:numId w:val="16"/>
        </w:numPr>
        <w:tabs>
          <w:tab w:val="left" w:pos="567"/>
        </w:tabs>
        <w:ind w:left="567" w:hanging="567"/>
        <w:jc w:val="both"/>
        <w:rPr>
          <w:u w:color="000000"/>
        </w:rPr>
      </w:pPr>
      <w:r w:rsidRPr="004B4F3F">
        <w:rPr>
          <w:u w:color="000000"/>
        </w:rPr>
        <w:t>витрати, понесені у зв’язку з виконанням зобов’язання з надання послуги, що містяться в договорі про таку послугу;</w:t>
      </w:r>
    </w:p>
    <w:p w:rsidR="006F17C0" w:rsidRPr="004B4F3F" w:rsidRDefault="006F17C0" w:rsidP="007A0727">
      <w:pPr>
        <w:pStyle w:val="a3"/>
        <w:numPr>
          <w:ilvl w:val="0"/>
          <w:numId w:val="16"/>
        </w:numPr>
        <w:tabs>
          <w:tab w:val="left" w:pos="567"/>
        </w:tabs>
        <w:ind w:left="567" w:hanging="567"/>
        <w:jc w:val="both"/>
        <w:rPr>
          <w:u w:color="000000"/>
        </w:rPr>
      </w:pPr>
      <w:r w:rsidRPr="004B4F3F">
        <w:rPr>
          <w:u w:color="000000"/>
        </w:rPr>
        <w:t>за вирахуванням будь-якого доходу, що виникає під час виконання зобов’язань із надання відповідної публічної послуги, у тому числі отримання доходу від реклами чи будь-якої іншої діяльності, яка пов’язана з наданням відповідної публічної послуги;</w:t>
      </w:r>
    </w:p>
    <w:p w:rsidR="006F17C0" w:rsidRPr="004B4F3F" w:rsidRDefault="006F17C0" w:rsidP="007A0727">
      <w:pPr>
        <w:pStyle w:val="a3"/>
        <w:numPr>
          <w:ilvl w:val="0"/>
          <w:numId w:val="16"/>
        </w:numPr>
        <w:tabs>
          <w:tab w:val="left" w:pos="567"/>
        </w:tabs>
        <w:ind w:left="567" w:hanging="567"/>
        <w:jc w:val="both"/>
        <w:rPr>
          <w:u w:color="000000"/>
        </w:rPr>
      </w:pPr>
      <w:r w:rsidRPr="004B4F3F">
        <w:rPr>
          <w:u w:color="000000"/>
        </w:rPr>
        <w:t>за вирахуванням надходжень від тарифу чи будь-якого іншого доходу, отриманого під час виконання відповідних зобов’язань щодо надання публічних послуг;</w:t>
      </w:r>
    </w:p>
    <w:p w:rsidR="006F17C0" w:rsidRPr="004B4F3F" w:rsidRDefault="006F17C0" w:rsidP="007A0727">
      <w:pPr>
        <w:pStyle w:val="a3"/>
        <w:numPr>
          <w:ilvl w:val="0"/>
          <w:numId w:val="16"/>
        </w:numPr>
        <w:tabs>
          <w:tab w:val="left" w:pos="567"/>
        </w:tabs>
        <w:ind w:left="567" w:hanging="567"/>
        <w:jc w:val="both"/>
        <w:rPr>
          <w:u w:color="000000"/>
        </w:rPr>
      </w:pPr>
      <w:r w:rsidRPr="004B4F3F">
        <w:rPr>
          <w:u w:color="000000"/>
        </w:rPr>
        <w:t>ураховується розумний прибуток;</w:t>
      </w:r>
    </w:p>
    <w:p w:rsidR="006F17C0" w:rsidRPr="001063CB" w:rsidRDefault="006F17C0" w:rsidP="007A0727">
      <w:pPr>
        <w:pStyle w:val="a3"/>
        <w:numPr>
          <w:ilvl w:val="0"/>
          <w:numId w:val="16"/>
        </w:numPr>
        <w:tabs>
          <w:tab w:val="left" w:pos="567"/>
        </w:tabs>
        <w:autoSpaceDE w:val="0"/>
        <w:autoSpaceDN w:val="0"/>
        <w:adjustRightInd w:val="0"/>
        <w:ind w:left="567" w:hanging="567"/>
        <w:jc w:val="both"/>
        <w:rPr>
          <w:color w:val="000000"/>
        </w:rPr>
      </w:pPr>
      <w:r w:rsidRPr="004B4F3F">
        <w:rPr>
          <w:u w:color="000000"/>
        </w:rPr>
        <w:t>дорівнює чистій фінансовій різниці.</w:t>
      </w:r>
    </w:p>
    <w:p w:rsidR="006F17C0" w:rsidRPr="004B4F3F" w:rsidRDefault="006F17C0" w:rsidP="006F17C0">
      <w:pPr>
        <w:pStyle w:val="a3"/>
        <w:tabs>
          <w:tab w:val="left" w:pos="851"/>
        </w:tabs>
        <w:autoSpaceDE w:val="0"/>
        <w:autoSpaceDN w:val="0"/>
        <w:adjustRightInd w:val="0"/>
        <w:ind w:left="567" w:hanging="567"/>
        <w:jc w:val="both"/>
        <w:rPr>
          <w:highlight w:val="yellow"/>
        </w:rPr>
      </w:pPr>
    </w:p>
    <w:p w:rsidR="006F17C0" w:rsidRPr="001063CB" w:rsidRDefault="006F17C0" w:rsidP="007A0727">
      <w:pPr>
        <w:pStyle w:val="a3"/>
        <w:numPr>
          <w:ilvl w:val="0"/>
          <w:numId w:val="2"/>
        </w:numPr>
        <w:tabs>
          <w:tab w:val="left" w:pos="567"/>
        </w:tabs>
        <w:autoSpaceDE w:val="0"/>
        <w:autoSpaceDN w:val="0"/>
        <w:adjustRightInd w:val="0"/>
        <w:ind w:left="567" w:hanging="567"/>
        <w:jc w:val="both"/>
        <w:rPr>
          <w:color w:val="000000"/>
        </w:rPr>
      </w:pPr>
      <w:r w:rsidRPr="004B4F3F">
        <w:t>Відповідно до інформації</w:t>
      </w:r>
      <w:r w:rsidR="009C5675">
        <w:t>,</w:t>
      </w:r>
      <w:r w:rsidRPr="004B4F3F">
        <w:t xml:space="preserve"> отриманої від Надавача, максимальний розмір підтримки                      КП «Міський тролейбус» (</w:t>
      </w:r>
      <w:r w:rsidR="008A1E0D">
        <w:t>у</w:t>
      </w:r>
      <w:r w:rsidRPr="004B4F3F">
        <w:t xml:space="preserve"> частині перевезень пасажирів автотранспортом) у                       2021 році становитиме </w:t>
      </w:r>
      <w:r w:rsidRPr="004B4F3F">
        <w:rPr>
          <w:bCs/>
          <w:iCs/>
        </w:rPr>
        <w:t>133 351 700</w:t>
      </w:r>
      <w:r w:rsidRPr="004B4F3F">
        <w:rPr>
          <w:b/>
          <w:bCs/>
          <w:iCs/>
          <w:sz w:val="20"/>
          <w:szCs w:val="20"/>
        </w:rPr>
        <w:t xml:space="preserve"> </w:t>
      </w:r>
      <w:r w:rsidRPr="004B4F3F">
        <w:t xml:space="preserve">грн, у 2022 році становитиме </w:t>
      </w:r>
      <w:r w:rsidRPr="004B4F3F">
        <w:rPr>
          <w:bCs/>
          <w:iCs/>
        </w:rPr>
        <w:t>163 787 100</w:t>
      </w:r>
      <w:r w:rsidRPr="004B4F3F">
        <w:rPr>
          <w:b/>
          <w:bCs/>
          <w:sz w:val="20"/>
          <w:szCs w:val="20"/>
        </w:rPr>
        <w:t xml:space="preserve"> </w:t>
      </w:r>
      <w:r w:rsidRPr="004B4F3F">
        <w:t xml:space="preserve">грн,  у </w:t>
      </w:r>
      <w:r>
        <w:t xml:space="preserve">               </w:t>
      </w:r>
      <w:r w:rsidRPr="004B4F3F">
        <w:t>2023 році становит</w:t>
      </w:r>
      <w:r w:rsidR="008A1E0D">
        <w:t>име</w:t>
      </w:r>
      <w:r w:rsidRPr="004B4F3F">
        <w:t xml:space="preserve"> </w:t>
      </w:r>
      <w:r w:rsidRPr="004B4F3F">
        <w:rPr>
          <w:bCs/>
          <w:iCs/>
        </w:rPr>
        <w:t>192 244 400 грн,</w:t>
      </w:r>
      <w:r w:rsidRPr="004B4F3F">
        <w:t xml:space="preserve"> що не перевищує чист</w:t>
      </w:r>
      <w:r w:rsidR="008A1E0D">
        <w:t>ої</w:t>
      </w:r>
      <w:r w:rsidRPr="004B4F3F">
        <w:t xml:space="preserve"> фінансов</w:t>
      </w:r>
      <w:r w:rsidR="008A1E0D">
        <w:t>ої</w:t>
      </w:r>
      <w:r w:rsidRPr="004B4F3F">
        <w:t xml:space="preserve"> різниц</w:t>
      </w:r>
      <w:r w:rsidR="008A1E0D">
        <w:t>і</w:t>
      </w:r>
      <w:r w:rsidRPr="004B4F3F">
        <w:t xml:space="preserve"> на відповідні роки.</w:t>
      </w:r>
    </w:p>
    <w:p w:rsidR="006F17C0" w:rsidRPr="001063CB" w:rsidRDefault="006F17C0" w:rsidP="007A0727">
      <w:pPr>
        <w:pStyle w:val="a3"/>
        <w:tabs>
          <w:tab w:val="left" w:pos="567"/>
        </w:tabs>
        <w:autoSpaceDE w:val="0"/>
        <w:autoSpaceDN w:val="0"/>
        <w:adjustRightInd w:val="0"/>
        <w:ind w:left="567"/>
        <w:jc w:val="both"/>
        <w:rPr>
          <w:color w:val="000000"/>
        </w:rPr>
      </w:pPr>
    </w:p>
    <w:p w:rsidR="006F17C0" w:rsidRPr="001063CB" w:rsidRDefault="006F17C0" w:rsidP="007A0727">
      <w:pPr>
        <w:pStyle w:val="a3"/>
        <w:numPr>
          <w:ilvl w:val="0"/>
          <w:numId w:val="2"/>
        </w:numPr>
        <w:tabs>
          <w:tab w:val="left" w:pos="567"/>
        </w:tabs>
        <w:autoSpaceDE w:val="0"/>
        <w:autoSpaceDN w:val="0"/>
        <w:adjustRightInd w:val="0"/>
        <w:ind w:left="567" w:hanging="567"/>
        <w:jc w:val="both"/>
        <w:rPr>
          <w:color w:val="000000"/>
        </w:rPr>
      </w:pPr>
      <w:r w:rsidRPr="001063CB">
        <w:rPr>
          <w:color w:val="000000"/>
        </w:rPr>
        <w:t xml:space="preserve">Разом </w:t>
      </w:r>
      <w:r w:rsidR="008A1E0D">
        <w:rPr>
          <w:color w:val="000000"/>
        </w:rPr>
        <w:t>і</w:t>
      </w:r>
      <w:r w:rsidRPr="001063CB">
        <w:rPr>
          <w:color w:val="000000"/>
        </w:rPr>
        <w:t>з цим, Надавач не надав Комітету інформаці</w:t>
      </w:r>
      <w:r w:rsidR="008A1E0D">
        <w:rPr>
          <w:color w:val="000000"/>
        </w:rPr>
        <w:t>ї</w:t>
      </w:r>
      <w:r w:rsidRPr="001063CB">
        <w:rPr>
          <w:color w:val="000000"/>
        </w:rPr>
        <w:t xml:space="preserve"> щодо </w:t>
      </w:r>
      <w:r w:rsidRPr="004B4F3F">
        <w:rPr>
          <w:bCs/>
        </w:rPr>
        <w:t xml:space="preserve">невключення </w:t>
      </w:r>
      <w:r w:rsidR="008A1E0D">
        <w:rPr>
          <w:bCs/>
        </w:rPr>
        <w:br/>
      </w:r>
      <w:r>
        <w:t>КП</w:t>
      </w:r>
      <w:r w:rsidRPr="004B4F3F">
        <w:t xml:space="preserve"> «Міський тролейбус»</w:t>
      </w:r>
      <w:r>
        <w:t xml:space="preserve"> </w:t>
      </w:r>
      <w:r w:rsidRPr="004B4F3F">
        <w:rPr>
          <w:bCs/>
        </w:rPr>
        <w:t xml:space="preserve">амортизаційних нарахувань за придбані (оновлені) транспортні засоби (автобуси) для міських перевезень пасажирів під час розрахунку в майбутньому вартості нового тарифу на перевезення пасажирів </w:t>
      </w:r>
      <w:r w:rsidRPr="004B4F3F">
        <w:rPr>
          <w:color w:val="000000"/>
        </w:rPr>
        <w:t>на міських автобусних маршрутах загального користування</w:t>
      </w:r>
      <w:r w:rsidRPr="004B4F3F" w:rsidDel="00AF2B59">
        <w:rPr>
          <w:bCs/>
        </w:rPr>
        <w:t xml:space="preserve"> </w:t>
      </w:r>
      <w:r w:rsidRPr="004B4F3F">
        <w:rPr>
          <w:bCs/>
        </w:rPr>
        <w:t>у місті Кривий Ріг</w:t>
      </w:r>
      <w:r>
        <w:rPr>
          <w:bCs/>
        </w:rPr>
        <w:t xml:space="preserve"> з метою </w:t>
      </w:r>
      <w:r w:rsidRPr="004B4F3F">
        <w:t xml:space="preserve">уникнення отримання </w:t>
      </w:r>
      <w:r w:rsidR="00105ED7">
        <w:t xml:space="preserve">                            </w:t>
      </w:r>
      <w:r w:rsidRPr="004B4F3F">
        <w:t>КП «Міський тролейбус»</w:t>
      </w:r>
      <w:r w:rsidRPr="004B4F3F">
        <w:rPr>
          <w:bCs/>
        </w:rPr>
        <w:t xml:space="preserve"> </w:t>
      </w:r>
      <w:r w:rsidRPr="004B4F3F">
        <w:t>надмірної (подвійної) компенсації</w:t>
      </w:r>
      <w:r>
        <w:t>.</w:t>
      </w:r>
    </w:p>
    <w:p w:rsidR="006F17C0" w:rsidRPr="001063CB" w:rsidRDefault="006F17C0" w:rsidP="007A0727">
      <w:pPr>
        <w:pStyle w:val="rvps2"/>
        <w:tabs>
          <w:tab w:val="left" w:pos="567"/>
        </w:tabs>
        <w:spacing w:before="0" w:beforeAutospacing="0" w:after="0" w:afterAutospacing="0"/>
        <w:ind w:left="567"/>
        <w:contextualSpacing/>
        <w:jc w:val="both"/>
        <w:rPr>
          <w:color w:val="000000"/>
          <w:u w:val="single"/>
          <w:lang w:val="uk-UA"/>
        </w:rPr>
      </w:pPr>
      <w:r w:rsidRPr="001063CB">
        <w:rPr>
          <w:color w:val="000000"/>
          <w:u w:val="single"/>
          <w:lang w:val="uk-UA"/>
        </w:rPr>
        <w:t xml:space="preserve">Отже, вимогу критерію дотримано </w:t>
      </w:r>
      <w:r w:rsidR="008A6F32" w:rsidRPr="001063CB">
        <w:rPr>
          <w:color w:val="000000"/>
          <w:u w:val="single"/>
          <w:lang w:val="uk-UA"/>
        </w:rPr>
        <w:t>не в повному обсязі</w:t>
      </w:r>
      <w:r w:rsidRPr="001063CB">
        <w:rPr>
          <w:color w:val="000000"/>
          <w:u w:val="single"/>
          <w:lang w:val="uk-UA"/>
        </w:rPr>
        <w:t>.</w:t>
      </w:r>
    </w:p>
    <w:p w:rsidR="006F17C0" w:rsidRPr="001063CB" w:rsidRDefault="006F17C0" w:rsidP="006F17C0">
      <w:pPr>
        <w:pStyle w:val="rvps2"/>
        <w:spacing w:before="0" w:beforeAutospacing="0" w:after="0" w:afterAutospacing="0"/>
        <w:ind w:left="567"/>
        <w:contextualSpacing/>
        <w:jc w:val="both"/>
        <w:rPr>
          <w:color w:val="000000"/>
          <w:u w:val="single"/>
          <w:lang w:val="uk-UA"/>
        </w:rPr>
      </w:pPr>
    </w:p>
    <w:p w:rsidR="006F17C0" w:rsidRPr="001063CB" w:rsidRDefault="006F17C0" w:rsidP="006F17C0">
      <w:pPr>
        <w:numPr>
          <w:ilvl w:val="0"/>
          <w:numId w:val="2"/>
        </w:numPr>
        <w:ind w:left="567" w:hanging="567"/>
        <w:contextualSpacing/>
        <w:jc w:val="both"/>
        <w:rPr>
          <w:bCs/>
          <w:color w:val="000000"/>
        </w:rPr>
      </w:pPr>
      <w:r w:rsidRPr="001063CB">
        <w:rPr>
          <w:b/>
          <w:bCs/>
          <w:i/>
          <w:color w:val="000000"/>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rsidR="006F17C0" w:rsidRPr="001063CB" w:rsidRDefault="006F17C0" w:rsidP="006F17C0">
      <w:pPr>
        <w:ind w:left="567"/>
        <w:contextualSpacing/>
        <w:jc w:val="both"/>
        <w:rPr>
          <w:bCs/>
          <w:color w:val="000000"/>
        </w:rPr>
      </w:pPr>
    </w:p>
    <w:p w:rsidR="006F17C0" w:rsidRPr="003C3A6E" w:rsidRDefault="006F17C0" w:rsidP="006F17C0">
      <w:pPr>
        <w:numPr>
          <w:ilvl w:val="0"/>
          <w:numId w:val="2"/>
        </w:numPr>
        <w:tabs>
          <w:tab w:val="left" w:pos="567"/>
        </w:tabs>
        <w:ind w:left="567" w:hanging="567"/>
        <w:contextualSpacing/>
        <w:jc w:val="both"/>
        <w:rPr>
          <w:bCs/>
        </w:rPr>
      </w:pPr>
      <w:r w:rsidRPr="003C3A6E">
        <w:rPr>
          <w:bCs/>
          <w:u w:val="single"/>
        </w:rPr>
        <w:t>Отже, вимоги та норми Регламенту дотримані не в повному обсязі.</w:t>
      </w:r>
    </w:p>
    <w:p w:rsidR="006F17C0" w:rsidRPr="004B4F3F" w:rsidRDefault="006F17C0" w:rsidP="006F17C0">
      <w:pPr>
        <w:tabs>
          <w:tab w:val="left" w:pos="567"/>
        </w:tabs>
        <w:contextualSpacing/>
        <w:jc w:val="both"/>
        <w:rPr>
          <w:bCs/>
          <w:highlight w:val="yellow"/>
        </w:rPr>
      </w:pPr>
    </w:p>
    <w:p w:rsidR="006F17C0" w:rsidRPr="004B4F3F" w:rsidRDefault="006F17C0" w:rsidP="006F17C0">
      <w:pPr>
        <w:pStyle w:val="a3"/>
        <w:numPr>
          <w:ilvl w:val="0"/>
          <w:numId w:val="2"/>
        </w:numPr>
        <w:tabs>
          <w:tab w:val="left" w:pos="567"/>
          <w:tab w:val="left" w:pos="851"/>
          <w:tab w:val="left" w:pos="1134"/>
        </w:tabs>
        <w:ind w:left="567" w:hanging="567"/>
        <w:jc w:val="both"/>
        <w:rPr>
          <w:bCs/>
        </w:rPr>
      </w:pPr>
      <w:r w:rsidRPr="001063CB">
        <w:rPr>
          <w:color w:val="000000"/>
        </w:rPr>
        <w:t xml:space="preserve">Враховуючи викладене, державна допомога </w:t>
      </w:r>
      <w:r w:rsidRPr="004B4F3F">
        <w:t xml:space="preserve">Управління транспорту та телекомунікацій </w:t>
      </w:r>
      <w:r w:rsidR="00A26240">
        <w:rPr>
          <w:bCs/>
        </w:rPr>
        <w:t>В</w:t>
      </w:r>
      <w:r w:rsidR="00A26240" w:rsidRPr="004B4F3F">
        <w:rPr>
          <w:bCs/>
        </w:rPr>
        <w:t>иконавчого комітету</w:t>
      </w:r>
      <w:r w:rsidRPr="004B4F3F">
        <w:t xml:space="preserve"> Криворізької міської ради </w:t>
      </w:r>
      <w:r w:rsidRPr="004B4F3F">
        <w:rPr>
          <w:bCs/>
        </w:rPr>
        <w:t xml:space="preserve">у формі </w:t>
      </w:r>
      <w:r w:rsidRPr="004B4F3F">
        <w:t xml:space="preserve">субсидії з метою </w:t>
      </w:r>
      <w:r w:rsidRPr="001063CB">
        <w:rPr>
          <w:rFonts w:eastAsia="Calibri"/>
          <w:lang w:eastAsia="en-US"/>
        </w:rPr>
        <w:t>забезпечення стабільного функціонування та подальшого розвитку інфраструктури міського комунального автомобільного транспорту</w:t>
      </w:r>
      <w:r w:rsidRPr="004B4F3F">
        <w:t xml:space="preserve">, що виділяється на підставі рішення </w:t>
      </w:r>
      <w:r w:rsidRPr="001063CB">
        <w:rPr>
          <w:rFonts w:eastAsia="Calibri"/>
          <w:lang w:eastAsia="en-US"/>
        </w:rPr>
        <w:t>Криворізької міської ради «Про внесення змін до рішення міської ради від 24.12.2015 № 66 «Про затвердження Програми розвитку підприємств міського електротранспорту на 2016 – 2023 роки» від 24.02.2021 № 279</w:t>
      </w:r>
      <w:r w:rsidRPr="004B4F3F">
        <w:t xml:space="preserve"> КП «Міський тролейбус» (</w:t>
      </w:r>
      <w:r w:rsidR="008A1E0D">
        <w:t>у</w:t>
      </w:r>
      <w:r w:rsidRPr="004B4F3F">
        <w:t xml:space="preserve"> частині перевезень пасажирів автотранспортом) на період з 01.01.2021 по 31.12.2023 у сумі </w:t>
      </w:r>
      <w:r w:rsidRPr="004B4F3F">
        <w:rPr>
          <w:bCs/>
          <w:iCs/>
        </w:rPr>
        <w:t>489 383 200 грн</w:t>
      </w:r>
      <w:r w:rsidRPr="004B4F3F">
        <w:t xml:space="preserve">, </w:t>
      </w:r>
      <w:r w:rsidRPr="004B4F3F">
        <w:rPr>
          <w:b/>
        </w:rPr>
        <w:t xml:space="preserve">є допустимою для конкуренції </w:t>
      </w:r>
      <w:r w:rsidRPr="004B4F3F">
        <w:t xml:space="preserve">відповідно до статті 6 Закону України «Про державну допомогу суб’єктам господарювання», за умови виконання Управлінням транспорту та телекомунікацій </w:t>
      </w:r>
      <w:r w:rsidR="00A26240">
        <w:rPr>
          <w:bCs/>
        </w:rPr>
        <w:t>В</w:t>
      </w:r>
      <w:r w:rsidR="00A26240" w:rsidRPr="004B4F3F">
        <w:rPr>
          <w:bCs/>
        </w:rPr>
        <w:t>иконавчого комітету</w:t>
      </w:r>
      <w:r w:rsidRPr="004B4F3F">
        <w:t xml:space="preserve"> Криворізької міської ради</w:t>
      </w:r>
      <w:r w:rsidRPr="004B4F3F">
        <w:rPr>
          <w:bCs/>
        </w:rPr>
        <w:t xml:space="preserve"> </w:t>
      </w:r>
      <w:r w:rsidRPr="004B4F3F">
        <w:t>таких зобов’язань:</w:t>
      </w:r>
    </w:p>
    <w:p w:rsidR="006F17C0" w:rsidRPr="004B4F3F" w:rsidRDefault="006F17C0" w:rsidP="006F17C0">
      <w:pPr>
        <w:pStyle w:val="a3"/>
        <w:numPr>
          <w:ilvl w:val="0"/>
          <w:numId w:val="36"/>
        </w:numPr>
        <w:tabs>
          <w:tab w:val="left" w:pos="709"/>
          <w:tab w:val="left" w:pos="851"/>
        </w:tabs>
        <w:ind w:left="567" w:firstLine="0"/>
        <w:jc w:val="both"/>
        <w:rPr>
          <w:bCs/>
        </w:rPr>
      </w:pPr>
      <w:r w:rsidRPr="004B4F3F">
        <w:rPr>
          <w:bCs/>
        </w:rPr>
        <w:t>забезпечити використання придбаних (оновлених) автобусів для міських перевезень пасажирів виключно на маршрутах:</w:t>
      </w:r>
    </w:p>
    <w:p w:rsidR="006F17C0" w:rsidRPr="004B4F3F" w:rsidRDefault="006F17C0" w:rsidP="006F17C0">
      <w:pPr>
        <w:pStyle w:val="a3"/>
        <w:numPr>
          <w:ilvl w:val="0"/>
          <w:numId w:val="37"/>
        </w:numPr>
        <w:autoSpaceDE w:val="0"/>
        <w:autoSpaceDN w:val="0"/>
        <w:adjustRightInd w:val="0"/>
        <w:ind w:left="851" w:hanging="284"/>
        <w:jc w:val="both"/>
      </w:pPr>
      <w:r w:rsidRPr="004B4F3F">
        <w:lastRenderedPageBreak/>
        <w:t xml:space="preserve">№ 228 «пл. Визволення – зуп. «Рудозбагачувальна фабрика № 1» (через мкр-н Даманський)»;                  </w:t>
      </w:r>
    </w:p>
    <w:p w:rsidR="006F17C0" w:rsidRPr="004B4F3F" w:rsidRDefault="006F17C0" w:rsidP="006F17C0">
      <w:pPr>
        <w:pStyle w:val="a3"/>
        <w:numPr>
          <w:ilvl w:val="0"/>
          <w:numId w:val="37"/>
        </w:numPr>
        <w:autoSpaceDE w:val="0"/>
        <w:autoSpaceDN w:val="0"/>
        <w:adjustRightInd w:val="0"/>
        <w:ind w:left="851" w:hanging="284"/>
        <w:jc w:val="both"/>
      </w:pPr>
      <w:r w:rsidRPr="004B4F3F">
        <w:t xml:space="preserve">№ 228А «пл. Визволення – зуп. «Рудозбагачувальна фабрика № 1» (через вул. Юрія Смирнова)»; </w:t>
      </w:r>
    </w:p>
    <w:p w:rsidR="006F17C0" w:rsidRPr="004B4F3F" w:rsidRDefault="006F17C0" w:rsidP="006F17C0">
      <w:pPr>
        <w:pStyle w:val="a3"/>
        <w:numPr>
          <w:ilvl w:val="0"/>
          <w:numId w:val="37"/>
        </w:numPr>
        <w:autoSpaceDE w:val="0"/>
        <w:autoSpaceDN w:val="0"/>
        <w:adjustRightInd w:val="0"/>
        <w:ind w:left="851" w:hanging="284"/>
        <w:jc w:val="both"/>
      </w:pPr>
      <w:r w:rsidRPr="004B4F3F">
        <w:t>№ 244 «пр-т Південний – вул. Альохіна»;</w:t>
      </w:r>
    </w:p>
    <w:p w:rsidR="006F17C0" w:rsidRPr="004B4F3F" w:rsidRDefault="006F17C0" w:rsidP="006F17C0">
      <w:pPr>
        <w:pStyle w:val="a3"/>
        <w:numPr>
          <w:ilvl w:val="0"/>
          <w:numId w:val="37"/>
        </w:numPr>
        <w:autoSpaceDE w:val="0"/>
        <w:autoSpaceDN w:val="0"/>
        <w:adjustRightInd w:val="0"/>
        <w:ind w:left="851" w:hanging="284"/>
        <w:jc w:val="both"/>
      </w:pPr>
      <w:r w:rsidRPr="004B4F3F">
        <w:t>№ 302 «Автостанція Інгулець – пл. Визволення»;</w:t>
      </w:r>
    </w:p>
    <w:p w:rsidR="006F17C0" w:rsidRPr="004B4F3F" w:rsidRDefault="006F17C0" w:rsidP="006F17C0">
      <w:pPr>
        <w:pStyle w:val="a3"/>
        <w:numPr>
          <w:ilvl w:val="0"/>
          <w:numId w:val="37"/>
        </w:numPr>
        <w:autoSpaceDE w:val="0"/>
        <w:autoSpaceDN w:val="0"/>
        <w:adjustRightInd w:val="0"/>
        <w:ind w:left="851" w:hanging="284"/>
        <w:jc w:val="both"/>
      </w:pPr>
      <w:r w:rsidRPr="004B4F3F">
        <w:t>№ 1 «пл. Визволення – пл. Визволення» (кільцевий, через вул. Прорізна, Карачуни, мкр-н Всебратське-2, вул. Старовокзальну, Центральний ринок – Центально-Міського району)»;</w:t>
      </w:r>
    </w:p>
    <w:p w:rsidR="006F17C0" w:rsidRPr="004B4F3F" w:rsidRDefault="006F17C0" w:rsidP="006F17C0">
      <w:pPr>
        <w:pStyle w:val="a3"/>
        <w:numPr>
          <w:ilvl w:val="0"/>
          <w:numId w:val="37"/>
        </w:numPr>
        <w:autoSpaceDE w:val="0"/>
        <w:autoSpaceDN w:val="0"/>
        <w:adjustRightInd w:val="0"/>
        <w:ind w:left="851" w:hanging="284"/>
        <w:jc w:val="both"/>
      </w:pPr>
      <w:r w:rsidRPr="004B4F3F">
        <w:t>№ 1А «пл. Визволення – пл. Визволення» (кільцевий, через Центральний ринок – Центрально-Міського району, вул. Старовокзальну, мкр-н Всебратське-2, Карачуни, вул. Прорізна)»;</w:t>
      </w:r>
    </w:p>
    <w:p w:rsidR="006F17C0" w:rsidRPr="004B4F3F" w:rsidRDefault="006F17C0" w:rsidP="006F17C0">
      <w:pPr>
        <w:pStyle w:val="a3"/>
        <w:numPr>
          <w:ilvl w:val="0"/>
          <w:numId w:val="37"/>
        </w:numPr>
        <w:tabs>
          <w:tab w:val="left" w:pos="851"/>
        </w:tabs>
        <w:ind w:left="567" w:firstLine="0"/>
        <w:jc w:val="both"/>
      </w:pPr>
      <w:r w:rsidRPr="004B4F3F">
        <w:t xml:space="preserve">№ 4 «вул. Десантна – зуп. «Рудозбагачувальна фабрика № 1» (через зуп. </w:t>
      </w:r>
      <w:r w:rsidR="008A1E0D">
        <w:br/>
      </w:r>
      <w:r w:rsidRPr="004B4F3F">
        <w:t xml:space="preserve">«мкр-н Даманський»)», </w:t>
      </w:r>
      <w:r w:rsidRPr="004B4F3F">
        <w:rPr>
          <w:bCs/>
        </w:rPr>
        <w:t>з метою недопущення, усунення та суттєвого обмеження конкуренції на автобусних маршрутах загального користування в місті Кривий Ріг;</w:t>
      </w:r>
    </w:p>
    <w:p w:rsidR="006F17C0" w:rsidRPr="004B4F3F" w:rsidRDefault="006F17C0" w:rsidP="006F17C0">
      <w:pPr>
        <w:pStyle w:val="a3"/>
        <w:numPr>
          <w:ilvl w:val="0"/>
          <w:numId w:val="36"/>
        </w:numPr>
        <w:tabs>
          <w:tab w:val="left" w:pos="709"/>
          <w:tab w:val="left" w:pos="851"/>
        </w:tabs>
        <w:ind w:left="567" w:firstLine="0"/>
        <w:jc w:val="both"/>
        <w:rPr>
          <w:bCs/>
        </w:rPr>
      </w:pPr>
      <w:r w:rsidRPr="004B4F3F">
        <w:t>з метою уникнення отримання КП «Міський тролейбус»</w:t>
      </w:r>
      <w:r w:rsidRPr="004B4F3F">
        <w:rPr>
          <w:bCs/>
        </w:rPr>
        <w:t xml:space="preserve"> </w:t>
      </w:r>
      <w:r w:rsidRPr="004B4F3F">
        <w:t xml:space="preserve">надмірної (подвійної) компенсації, </w:t>
      </w:r>
      <w:r w:rsidRPr="004B4F3F">
        <w:rPr>
          <w:bCs/>
        </w:rPr>
        <w:t xml:space="preserve">забезпечити невключення амортизаційних нарахувань за придбані (оновлені) транспортні засоби (автобуси) для міських перевезень пасажирів під час розрахунку в майбутньому вартості нового тарифу на перевезення пасажирів </w:t>
      </w:r>
      <w:r w:rsidRPr="004B4F3F">
        <w:rPr>
          <w:color w:val="000000"/>
        </w:rPr>
        <w:t>на міських автобусних маршрутах загального користування</w:t>
      </w:r>
      <w:r w:rsidRPr="004B4F3F" w:rsidDel="00AF2B59">
        <w:rPr>
          <w:bCs/>
        </w:rPr>
        <w:t xml:space="preserve"> </w:t>
      </w:r>
      <w:r w:rsidR="008A1E0D">
        <w:rPr>
          <w:bCs/>
        </w:rPr>
        <w:t>в</w:t>
      </w:r>
      <w:r w:rsidRPr="004B4F3F">
        <w:rPr>
          <w:bCs/>
        </w:rPr>
        <w:t xml:space="preserve"> місті Кривий Ріг для </w:t>
      </w:r>
      <w:r w:rsidR="004C31A5">
        <w:rPr>
          <w:bCs/>
        </w:rPr>
        <w:t xml:space="preserve">                    </w:t>
      </w:r>
      <w:r w:rsidRPr="004B4F3F">
        <w:t>КП «Міський тролейбус»</w:t>
      </w:r>
      <w:r w:rsidRPr="004B4F3F">
        <w:rPr>
          <w:bCs/>
        </w:rPr>
        <w:t xml:space="preserve"> або коригування чинного тарифу, у зв’язку з тим, що придбані автобуси для міських перевезень пасажирів будуть передані </w:t>
      </w:r>
      <w:r w:rsidRPr="004B4F3F">
        <w:t>КП «Міський тролейбус»</w:t>
      </w:r>
      <w:r w:rsidRPr="004B4F3F">
        <w:rPr>
          <w:bCs/>
        </w:rPr>
        <w:t xml:space="preserve"> на безкоштовній основі;</w:t>
      </w:r>
    </w:p>
    <w:p w:rsidR="006F17C0" w:rsidRPr="004B4F3F" w:rsidRDefault="006F17C0" w:rsidP="006F17C0">
      <w:pPr>
        <w:pStyle w:val="a3"/>
        <w:numPr>
          <w:ilvl w:val="0"/>
          <w:numId w:val="36"/>
        </w:numPr>
        <w:tabs>
          <w:tab w:val="left" w:pos="709"/>
          <w:tab w:val="left" w:pos="851"/>
        </w:tabs>
        <w:ind w:left="567" w:firstLine="0"/>
        <w:jc w:val="both"/>
        <w:rPr>
          <w:bCs/>
        </w:rPr>
      </w:pPr>
      <w:r w:rsidRPr="004B4F3F">
        <w:t xml:space="preserve">у разі включення амортизаційних нарахувань у вартість перевезення пасажирів </w:t>
      </w:r>
      <w:r w:rsidRPr="004B4F3F">
        <w:rPr>
          <w:color w:val="000000"/>
        </w:rPr>
        <w:t>на міських автобусних маршрутах загального користування</w:t>
      </w:r>
      <w:r w:rsidRPr="004B4F3F">
        <w:t xml:space="preserve"> автомобільним транспортом, який придбано (або оновлено) за кошти державної допомоги, забезпечити повернення КП «Міський тролейбус»</w:t>
      </w:r>
      <w:r w:rsidRPr="004B4F3F">
        <w:rPr>
          <w:bCs/>
        </w:rPr>
        <w:t xml:space="preserve"> </w:t>
      </w:r>
      <w:r w:rsidRPr="004B4F3F">
        <w:t>таких амортизаційних нарахувань;</w:t>
      </w:r>
    </w:p>
    <w:p w:rsidR="006F17C0" w:rsidRPr="004B4F3F" w:rsidRDefault="006F17C0" w:rsidP="006F17C0">
      <w:pPr>
        <w:pStyle w:val="rvps2"/>
        <w:numPr>
          <w:ilvl w:val="0"/>
          <w:numId w:val="36"/>
        </w:numPr>
        <w:tabs>
          <w:tab w:val="left" w:pos="851"/>
        </w:tabs>
        <w:spacing w:before="0" w:beforeAutospacing="0" w:after="0" w:afterAutospacing="0"/>
        <w:ind w:left="567" w:firstLine="0"/>
        <w:jc w:val="both"/>
        <w:rPr>
          <w:bCs/>
          <w:lang w:val="uk-UA"/>
        </w:rPr>
      </w:pPr>
      <w:r w:rsidRPr="004B4F3F">
        <w:rPr>
          <w:bCs/>
          <w:lang w:val="uk-UA"/>
        </w:rPr>
        <w:t xml:space="preserve">забезпечити повернення придбаних (оновлених) автобусів для міських перевезень пасажирів </w:t>
      </w:r>
      <w:r w:rsidRPr="004B4F3F">
        <w:rPr>
          <w:lang w:val="uk-UA" w:eastAsia="uk-UA"/>
        </w:rPr>
        <w:t xml:space="preserve">Управлінню транспорту та телекомунікацій </w:t>
      </w:r>
      <w:r w:rsidR="00A26240" w:rsidRPr="00A26240">
        <w:rPr>
          <w:bCs/>
          <w:lang w:val="uk-UA"/>
        </w:rPr>
        <w:t>Виконавчого комітету</w:t>
      </w:r>
      <w:r w:rsidRPr="004B4F3F">
        <w:rPr>
          <w:lang w:val="uk-UA" w:eastAsia="uk-UA"/>
        </w:rPr>
        <w:t xml:space="preserve"> Криворізької міської ради</w:t>
      </w:r>
      <w:r w:rsidRPr="004B4F3F">
        <w:rPr>
          <w:bCs/>
          <w:lang w:val="uk-UA"/>
        </w:rPr>
        <w:t xml:space="preserve"> після закінчення терміну дії договорів </w:t>
      </w:r>
      <w:r w:rsidRPr="004B4F3F">
        <w:rPr>
          <w:lang w:val="uk-UA" w:eastAsia="uk-UA"/>
        </w:rPr>
        <w:t>на перевезення пасажирів на міських автобусних маршрутах загального користування № 950, № 951 від 17.04.2019 та № 1071, № 1072, № 1073 від 14.02.2020</w:t>
      </w:r>
      <w:r w:rsidRPr="004B4F3F">
        <w:rPr>
          <w:bCs/>
          <w:lang w:val="uk-UA"/>
        </w:rPr>
        <w:t>.</w:t>
      </w:r>
    </w:p>
    <w:p w:rsidR="006F17C0" w:rsidRPr="004B4F3F" w:rsidRDefault="006F17C0" w:rsidP="006F17C0">
      <w:pPr>
        <w:pStyle w:val="rvps2"/>
        <w:tabs>
          <w:tab w:val="left" w:pos="851"/>
        </w:tabs>
        <w:spacing w:before="0" w:beforeAutospacing="0" w:after="0" w:afterAutospacing="0"/>
        <w:ind w:left="567"/>
        <w:jc w:val="both"/>
        <w:rPr>
          <w:bCs/>
          <w:lang w:val="uk-UA"/>
        </w:rPr>
      </w:pPr>
    </w:p>
    <w:p w:rsidR="006F17C0" w:rsidRPr="001063CB" w:rsidRDefault="006F17C0" w:rsidP="006F17C0">
      <w:pPr>
        <w:pStyle w:val="rvps2"/>
        <w:numPr>
          <w:ilvl w:val="0"/>
          <w:numId w:val="2"/>
        </w:numPr>
        <w:spacing w:before="0" w:beforeAutospacing="0" w:after="0" w:afterAutospacing="0"/>
        <w:ind w:left="567" w:hanging="567"/>
        <w:jc w:val="both"/>
        <w:rPr>
          <w:color w:val="000000"/>
          <w:lang w:val="uk-UA" w:eastAsia="uk-UA"/>
        </w:rPr>
      </w:pPr>
      <w:r w:rsidRPr="001063CB">
        <w:rPr>
          <w:color w:val="000000"/>
          <w:lang w:val="uk-UA"/>
        </w:rPr>
        <w:t xml:space="preserve">Разом із цим </w:t>
      </w:r>
      <w:r w:rsidRPr="00105ED7">
        <w:rPr>
          <w:lang w:val="uk-UA" w:eastAsia="uk-UA"/>
        </w:rPr>
        <w:t xml:space="preserve">Управління транспорту та телекомунікацій </w:t>
      </w:r>
      <w:r w:rsidR="00A26240" w:rsidRPr="00A26240">
        <w:rPr>
          <w:bCs/>
          <w:lang w:val="uk-UA"/>
        </w:rPr>
        <w:t>Виконавчого комітету</w:t>
      </w:r>
      <w:r w:rsidRPr="00105ED7">
        <w:rPr>
          <w:lang w:val="uk-UA" w:eastAsia="uk-UA"/>
        </w:rPr>
        <w:t xml:space="preserve"> Криворізької міської ради</w:t>
      </w:r>
      <w:r w:rsidRPr="00105ED7">
        <w:rPr>
          <w:lang w:val="uk-UA"/>
        </w:rPr>
        <w:t xml:space="preserve"> зобов’язане:</w:t>
      </w:r>
    </w:p>
    <w:p w:rsidR="00105ED7" w:rsidRPr="00105ED7" w:rsidRDefault="006F17C0" w:rsidP="00105ED7">
      <w:pPr>
        <w:pStyle w:val="rvps2"/>
        <w:numPr>
          <w:ilvl w:val="0"/>
          <w:numId w:val="38"/>
        </w:numPr>
        <w:tabs>
          <w:tab w:val="left" w:pos="851"/>
        </w:tabs>
        <w:spacing w:before="0" w:beforeAutospacing="0" w:after="0" w:afterAutospacing="0"/>
        <w:ind w:left="567" w:firstLine="0"/>
        <w:contextualSpacing/>
        <w:jc w:val="both"/>
        <w:rPr>
          <w:bCs/>
        </w:rPr>
      </w:pPr>
      <w:r w:rsidRPr="00105ED7">
        <w:rPr>
          <w:shd w:val="clear" w:color="auto" w:fill="FFFFFF"/>
          <w:lang w:val="uk-UA"/>
        </w:rPr>
        <w:t xml:space="preserve">з метою запобігання неналежного використання державної допомоги наприкінці кожного року надання державної  допомоги, але не пізніше ніж до 1 квітня наступного року надавати </w:t>
      </w:r>
      <w:r w:rsidR="00F318A0">
        <w:rPr>
          <w:shd w:val="clear" w:color="auto" w:fill="FFFFFF"/>
          <w:lang w:val="uk-UA"/>
        </w:rPr>
        <w:t>Комітету</w:t>
      </w:r>
      <w:r w:rsidRPr="00105ED7">
        <w:rPr>
          <w:shd w:val="clear" w:color="auto" w:fill="FFFFFF"/>
          <w:lang w:val="uk-UA"/>
        </w:rPr>
        <w:t xml:space="preserve"> інформацію про здійснені заходи з моніторингу та контролю фактичного використання державної допомоги, визначеної в цьому рішенні;</w:t>
      </w:r>
    </w:p>
    <w:p w:rsidR="00D03849" w:rsidRPr="00105ED7" w:rsidRDefault="006F17C0" w:rsidP="00105ED7">
      <w:pPr>
        <w:pStyle w:val="rvps2"/>
        <w:numPr>
          <w:ilvl w:val="0"/>
          <w:numId w:val="38"/>
        </w:numPr>
        <w:tabs>
          <w:tab w:val="left" w:pos="851"/>
        </w:tabs>
        <w:spacing w:before="0" w:beforeAutospacing="0" w:after="0" w:afterAutospacing="0"/>
        <w:ind w:left="567" w:firstLine="0"/>
        <w:contextualSpacing/>
        <w:jc w:val="both"/>
        <w:rPr>
          <w:bCs/>
        </w:rPr>
      </w:pPr>
      <w:r w:rsidRPr="00105ED7">
        <w:rPr>
          <w:bCs/>
          <w:lang w:val="uk-UA"/>
        </w:rPr>
        <w:t xml:space="preserve">після закінчення терміну дії програми, яка є підставою для надання державної допомоги, </w:t>
      </w:r>
      <w:r w:rsidRPr="00105ED7">
        <w:rPr>
          <w:lang w:val="uk-UA" w:eastAsia="uk-UA"/>
        </w:rPr>
        <w:t xml:space="preserve">надати </w:t>
      </w:r>
      <w:r w:rsidR="00F318A0">
        <w:rPr>
          <w:lang w:val="uk-UA" w:eastAsia="uk-UA"/>
        </w:rPr>
        <w:t>Комітету</w:t>
      </w:r>
      <w:r w:rsidRPr="00105ED7">
        <w:rPr>
          <w:lang w:val="uk-UA" w:eastAsia="uk-UA"/>
        </w:rPr>
        <w:t xml:space="preserve"> інформацію про всю фактично надану державну допомогу, визначену в цьому рішенні.</w:t>
      </w:r>
    </w:p>
    <w:p w:rsidR="00D03849" w:rsidRPr="00465E40" w:rsidRDefault="00D03849" w:rsidP="00D03849">
      <w:pPr>
        <w:ind w:left="567"/>
        <w:contextualSpacing/>
        <w:jc w:val="both"/>
        <w:rPr>
          <w:bCs/>
          <w:highlight w:val="yellow"/>
        </w:rPr>
      </w:pPr>
    </w:p>
    <w:p w:rsidR="00344310" w:rsidRPr="005442FE" w:rsidRDefault="009938C7" w:rsidP="00344310">
      <w:pPr>
        <w:numPr>
          <w:ilvl w:val="0"/>
          <w:numId w:val="2"/>
        </w:numPr>
        <w:ind w:left="567" w:hanging="567"/>
        <w:contextualSpacing/>
        <w:jc w:val="both"/>
        <w:rPr>
          <w:bCs/>
        </w:rPr>
      </w:pPr>
      <w:r w:rsidRPr="004C31A5">
        <w:rPr>
          <w:bCs/>
        </w:rPr>
        <w:t xml:space="preserve">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w:t>
      </w:r>
      <w:r w:rsidRPr="005442FE">
        <w:rPr>
          <w:bCs/>
        </w:rPr>
        <w:t>господарювання» та не охоплюють правовідносин, що регулюються Законом України «Про захист економічної конкуренції».</w:t>
      </w:r>
    </w:p>
    <w:p w:rsidR="00925AA3" w:rsidRPr="005442FE" w:rsidRDefault="00925AA3" w:rsidP="00925AA3">
      <w:pPr>
        <w:contextualSpacing/>
        <w:jc w:val="both"/>
        <w:rPr>
          <w:bCs/>
        </w:rPr>
      </w:pPr>
    </w:p>
    <w:p w:rsidR="005442FE" w:rsidRPr="005442FE" w:rsidRDefault="00421203" w:rsidP="002959B2">
      <w:pPr>
        <w:numPr>
          <w:ilvl w:val="0"/>
          <w:numId w:val="2"/>
        </w:numPr>
        <w:ind w:left="567" w:hanging="567"/>
        <w:contextualSpacing/>
        <w:jc w:val="both"/>
        <w:rPr>
          <w:bCs/>
        </w:rPr>
      </w:pPr>
      <w:r w:rsidRPr="005442FE">
        <w:rPr>
          <w:bCs/>
        </w:rPr>
        <w:t xml:space="preserve">На подання з попередніми висновками </w:t>
      </w:r>
      <w:r w:rsidR="004C31A5" w:rsidRPr="005442FE">
        <w:t xml:space="preserve">від 29.11.2021 № </w:t>
      </w:r>
      <w:r w:rsidR="004C31A5" w:rsidRPr="001063CB">
        <w:rPr>
          <w:color w:val="000000"/>
        </w:rPr>
        <w:t>500-26.15/27-21-ДД</w:t>
      </w:r>
      <w:r w:rsidR="004C31A5" w:rsidRPr="005442FE">
        <w:t>/549-спр</w:t>
      </w:r>
      <w:r w:rsidRPr="005442FE">
        <w:rPr>
          <w:bCs/>
        </w:rPr>
        <w:t xml:space="preserve">, надіслане листом від </w:t>
      </w:r>
      <w:r w:rsidR="001208F4" w:rsidRPr="005442FE">
        <w:t>29</w:t>
      </w:r>
      <w:r w:rsidRPr="005442FE">
        <w:t>.</w:t>
      </w:r>
      <w:r w:rsidR="001208F4" w:rsidRPr="005442FE">
        <w:t>11</w:t>
      </w:r>
      <w:r w:rsidRPr="005442FE">
        <w:t>.2021 № 500-29/05-</w:t>
      </w:r>
      <w:r w:rsidR="005442FE" w:rsidRPr="005442FE">
        <w:t>17046</w:t>
      </w:r>
      <w:r w:rsidRPr="005442FE">
        <w:rPr>
          <w:bCs/>
        </w:rPr>
        <w:t xml:space="preserve">, </w:t>
      </w:r>
      <w:r w:rsidR="005442FE" w:rsidRPr="005442FE">
        <w:t xml:space="preserve">Управління транспорту та телекомунікацій </w:t>
      </w:r>
      <w:r w:rsidR="00A26240">
        <w:rPr>
          <w:bCs/>
        </w:rPr>
        <w:t>В</w:t>
      </w:r>
      <w:r w:rsidR="00A26240" w:rsidRPr="004B4F3F">
        <w:rPr>
          <w:bCs/>
        </w:rPr>
        <w:t>иконавчого комітету</w:t>
      </w:r>
      <w:r w:rsidR="005442FE" w:rsidRPr="005442FE">
        <w:t xml:space="preserve"> Криворізької міської ради</w:t>
      </w:r>
      <w:r w:rsidRPr="005442FE">
        <w:rPr>
          <w:bCs/>
        </w:rPr>
        <w:t xml:space="preserve"> </w:t>
      </w:r>
      <w:r w:rsidRPr="005442FE">
        <w:t xml:space="preserve">листом від </w:t>
      </w:r>
      <w:r w:rsidR="00524D57">
        <w:t>08</w:t>
      </w:r>
      <w:r w:rsidRPr="005442FE">
        <w:t>.</w:t>
      </w:r>
      <w:r w:rsidR="00524D57">
        <w:t>12</w:t>
      </w:r>
      <w:r w:rsidRPr="005442FE">
        <w:t xml:space="preserve">.2021 </w:t>
      </w:r>
      <w:r w:rsidR="005442FE" w:rsidRPr="005442FE">
        <w:t xml:space="preserve">                         </w:t>
      </w:r>
      <w:r w:rsidRPr="005442FE">
        <w:lastRenderedPageBreak/>
        <w:t xml:space="preserve">№ </w:t>
      </w:r>
      <w:r w:rsidR="00524D57">
        <w:t>3/28-33/1160</w:t>
      </w:r>
      <w:r w:rsidRPr="005442FE">
        <w:t xml:space="preserve"> (вх. № </w:t>
      </w:r>
      <w:r w:rsidR="00984603" w:rsidRPr="005442FE">
        <w:t>5-</w:t>
      </w:r>
      <w:r w:rsidR="00F46B16" w:rsidRPr="005442FE">
        <w:t>0</w:t>
      </w:r>
      <w:r w:rsidR="00F46B16">
        <w:t>2</w:t>
      </w:r>
      <w:r w:rsidR="00F46B16" w:rsidRPr="005442FE">
        <w:t>/</w:t>
      </w:r>
      <w:r w:rsidR="00F46B16">
        <w:t>17551</w:t>
      </w:r>
      <w:r w:rsidR="00F46B16" w:rsidRPr="005442FE">
        <w:t xml:space="preserve"> </w:t>
      </w:r>
      <w:r w:rsidRPr="005442FE">
        <w:t xml:space="preserve">від </w:t>
      </w:r>
      <w:r w:rsidR="00F46B16">
        <w:t>20</w:t>
      </w:r>
      <w:r w:rsidRPr="005442FE">
        <w:t>.</w:t>
      </w:r>
      <w:r w:rsidR="00F46B16">
        <w:t>12</w:t>
      </w:r>
      <w:r w:rsidRPr="005442FE">
        <w:t>.2021)</w:t>
      </w:r>
      <w:r w:rsidRPr="005442FE">
        <w:rPr>
          <w:bCs/>
        </w:rPr>
        <w:t xml:space="preserve"> </w:t>
      </w:r>
      <w:r w:rsidR="005442FE" w:rsidRPr="005442FE">
        <w:rPr>
          <w:bCs/>
        </w:rPr>
        <w:t>повідомило про відсутність будь-яких зауважень та заперечень до подання.</w:t>
      </w:r>
    </w:p>
    <w:p w:rsidR="005442FE" w:rsidRPr="005442FE" w:rsidRDefault="005442FE" w:rsidP="005442FE">
      <w:pPr>
        <w:contextualSpacing/>
        <w:jc w:val="both"/>
        <w:rPr>
          <w:bCs/>
        </w:rPr>
      </w:pPr>
    </w:p>
    <w:p w:rsidR="00582173" w:rsidRPr="004734DC" w:rsidRDefault="00582173" w:rsidP="00582173">
      <w:pPr>
        <w:pStyle w:val="rvps2"/>
        <w:spacing w:before="0" w:beforeAutospacing="0" w:after="0" w:afterAutospacing="0"/>
        <w:jc w:val="both"/>
        <w:rPr>
          <w:lang w:val="uk-UA" w:eastAsia="uk-UA"/>
        </w:rPr>
      </w:pPr>
      <w:r w:rsidRPr="005442FE">
        <w:rPr>
          <w:lang w:val="uk-UA" w:eastAsia="uk-UA"/>
        </w:rPr>
        <w:tab/>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w:t>
      </w:r>
      <w:r w:rsidR="00984603" w:rsidRPr="005442FE">
        <w:rPr>
          <w:lang w:val="uk-UA" w:eastAsia="uk-UA"/>
        </w:rPr>
        <w:t xml:space="preserve">                  </w:t>
      </w:r>
      <w:r w:rsidRPr="005442FE">
        <w:rPr>
          <w:lang w:val="uk-UA" w:eastAsia="uk-UA"/>
        </w:rPr>
        <w:t>06 травня 2016 року за № 686/</w:t>
      </w:r>
      <w:r w:rsidRPr="004734DC">
        <w:rPr>
          <w:lang w:val="uk-UA" w:eastAsia="uk-UA"/>
        </w:rPr>
        <w:t>28816, Антимонопольний комітет України</w:t>
      </w:r>
    </w:p>
    <w:p w:rsidR="00BE1F00" w:rsidRPr="004734DC" w:rsidRDefault="00BE1F00" w:rsidP="006B7A48">
      <w:pPr>
        <w:ind w:left="284" w:hanging="284"/>
        <w:jc w:val="center"/>
        <w:rPr>
          <w:b/>
        </w:rPr>
      </w:pPr>
    </w:p>
    <w:p w:rsidR="00344310" w:rsidRPr="004734DC" w:rsidRDefault="00582173" w:rsidP="00924846">
      <w:pPr>
        <w:ind w:left="284" w:hanging="284"/>
        <w:jc w:val="center"/>
        <w:rPr>
          <w:b/>
        </w:rPr>
      </w:pPr>
      <w:r w:rsidRPr="004734DC">
        <w:rPr>
          <w:b/>
        </w:rPr>
        <w:t>ПОСТАНОВИВ:</w:t>
      </w:r>
    </w:p>
    <w:p w:rsidR="00984603" w:rsidRPr="004734DC" w:rsidRDefault="00984603" w:rsidP="00924846">
      <w:pPr>
        <w:ind w:left="284" w:hanging="284"/>
        <w:jc w:val="center"/>
        <w:rPr>
          <w:b/>
        </w:rPr>
      </w:pPr>
    </w:p>
    <w:p w:rsidR="005442FE" w:rsidRPr="001063CB" w:rsidRDefault="005442FE" w:rsidP="005442FE">
      <w:pPr>
        <w:pStyle w:val="a3"/>
        <w:numPr>
          <w:ilvl w:val="0"/>
          <w:numId w:val="39"/>
        </w:numPr>
        <w:tabs>
          <w:tab w:val="left" w:pos="851"/>
        </w:tabs>
        <w:ind w:left="0" w:firstLine="567"/>
        <w:jc w:val="both"/>
        <w:rPr>
          <w:color w:val="000000"/>
        </w:rPr>
      </w:pPr>
      <w:r w:rsidRPr="001063CB">
        <w:rPr>
          <w:color w:val="000000"/>
        </w:rPr>
        <w:t xml:space="preserve">Визнати, що державна підтримка </w:t>
      </w:r>
      <w:r w:rsidRPr="004734DC">
        <w:t xml:space="preserve">Управління транспорту та телекомунікацій </w:t>
      </w:r>
      <w:r w:rsidR="00F46B16">
        <w:rPr>
          <w:bCs/>
        </w:rPr>
        <w:t>В</w:t>
      </w:r>
      <w:r w:rsidR="00F46B16" w:rsidRPr="004B4F3F">
        <w:rPr>
          <w:bCs/>
        </w:rPr>
        <w:t>иконавчого комітету</w:t>
      </w:r>
      <w:r w:rsidRPr="004734DC">
        <w:t xml:space="preserve"> Криворізької міської ради</w:t>
      </w:r>
      <w:r w:rsidRPr="004B4F3F">
        <w:t xml:space="preserve"> </w:t>
      </w:r>
      <w:r w:rsidR="00F318A0" w:rsidRPr="004B4F3F">
        <w:t>комунальному підприємству «Міський тролейбус» (</w:t>
      </w:r>
      <w:r w:rsidR="00BE7ED8">
        <w:t>у</w:t>
      </w:r>
      <w:r w:rsidR="00F318A0" w:rsidRPr="004B4F3F">
        <w:t xml:space="preserve"> частині перевезень пасажирів автотранспортом)</w:t>
      </w:r>
      <w:r w:rsidR="00F318A0">
        <w:t xml:space="preserve"> </w:t>
      </w:r>
      <w:r w:rsidRPr="004B4F3F">
        <w:rPr>
          <w:bCs/>
        </w:rPr>
        <w:t xml:space="preserve">у формі </w:t>
      </w:r>
      <w:r w:rsidRPr="004B4F3F">
        <w:t xml:space="preserve">субсидії з метою </w:t>
      </w:r>
      <w:r w:rsidRPr="001063CB">
        <w:rPr>
          <w:rFonts w:eastAsia="Calibri"/>
          <w:lang w:eastAsia="en-US"/>
        </w:rPr>
        <w:t>забезпечення стабільного функціонування та подальшого розвитку інфраструктури міського комунального автомобільного транспорту</w:t>
      </w:r>
      <w:r w:rsidRPr="004B4F3F">
        <w:t xml:space="preserve">, що виділяється на підставі рішення </w:t>
      </w:r>
      <w:r w:rsidRPr="001063CB">
        <w:rPr>
          <w:rFonts w:eastAsia="Calibri"/>
          <w:lang w:eastAsia="en-US"/>
        </w:rPr>
        <w:t>Криворізької міської ради «Про внесення змін до рішення міської ради від 24.12.2015 № 66 «Про затвердження Програми розвитку підприємств міського електротранспорту на 2016 – 2023 роки» від 24.02.2021 № 279</w:t>
      </w:r>
      <w:r w:rsidR="00BE7ED8">
        <w:rPr>
          <w:rFonts w:eastAsia="Calibri"/>
          <w:lang w:eastAsia="en-US"/>
        </w:rPr>
        <w:t>,</w:t>
      </w:r>
      <w:r w:rsidRPr="004B4F3F">
        <w:t xml:space="preserve"> на період з 01.01.2021 по 31.12.2023 у сумі </w:t>
      </w:r>
      <w:r w:rsidRPr="004B4F3F">
        <w:rPr>
          <w:bCs/>
          <w:iCs/>
        </w:rPr>
        <w:t>489 383 200 (чотириста вісімдесят дев'ять мільйонів триста вісімдесят три тисячі двісті) гривень</w:t>
      </w:r>
      <w:r w:rsidRPr="004B4F3F">
        <w:t xml:space="preserve">, </w:t>
      </w:r>
      <w:r w:rsidRPr="001063CB">
        <w:rPr>
          <w:color w:val="000000"/>
        </w:rPr>
        <w:t xml:space="preserve">є </w:t>
      </w:r>
      <w:r w:rsidRPr="001063CB">
        <w:rPr>
          <w:b/>
          <w:color w:val="000000"/>
        </w:rPr>
        <w:t>державною допомогою</w:t>
      </w:r>
      <w:r w:rsidRPr="001063CB">
        <w:rPr>
          <w:color w:val="000000"/>
        </w:rPr>
        <w:t xml:space="preserve"> відповідно до Закону України «Про державну допомогу суб’єктам господарювання».</w:t>
      </w:r>
    </w:p>
    <w:p w:rsidR="005442FE" w:rsidRPr="001063CB" w:rsidRDefault="005442FE" w:rsidP="005442FE">
      <w:pPr>
        <w:pStyle w:val="a3"/>
        <w:numPr>
          <w:ilvl w:val="0"/>
          <w:numId w:val="39"/>
        </w:numPr>
        <w:tabs>
          <w:tab w:val="left" w:pos="851"/>
        </w:tabs>
        <w:ind w:left="0" w:firstLine="567"/>
        <w:jc w:val="both"/>
        <w:rPr>
          <w:color w:val="000000"/>
        </w:rPr>
      </w:pPr>
      <w:r w:rsidRPr="001063CB">
        <w:rPr>
          <w:color w:val="000000"/>
        </w:rPr>
        <w:t xml:space="preserve">Визнати, що державна допомога </w:t>
      </w:r>
      <w:r w:rsidRPr="004B4F3F">
        <w:t xml:space="preserve">Управління транспорту та телекомунікацій </w:t>
      </w:r>
      <w:r w:rsidR="00F46B16">
        <w:rPr>
          <w:bCs/>
        </w:rPr>
        <w:t>В</w:t>
      </w:r>
      <w:r w:rsidR="00F46B16" w:rsidRPr="004B4F3F">
        <w:rPr>
          <w:bCs/>
        </w:rPr>
        <w:t>иконавчого комітету</w:t>
      </w:r>
      <w:r w:rsidRPr="004B4F3F">
        <w:t xml:space="preserve"> Криворізької міської ради </w:t>
      </w:r>
      <w:r w:rsidR="00F318A0" w:rsidRPr="004B4F3F">
        <w:t>комунальному підприємству «Міський тролейбус» (</w:t>
      </w:r>
      <w:r w:rsidR="00BE7ED8">
        <w:t>у</w:t>
      </w:r>
      <w:r w:rsidR="00F318A0" w:rsidRPr="004B4F3F">
        <w:t xml:space="preserve"> частині перевезень пасажирів автотранспортом) </w:t>
      </w:r>
      <w:r w:rsidRPr="004B4F3F">
        <w:rPr>
          <w:bCs/>
        </w:rPr>
        <w:t xml:space="preserve">у формі </w:t>
      </w:r>
      <w:r w:rsidRPr="004B4F3F">
        <w:t xml:space="preserve">субсидії з метою </w:t>
      </w:r>
      <w:r w:rsidRPr="001063CB">
        <w:rPr>
          <w:rFonts w:eastAsia="Calibri"/>
          <w:lang w:eastAsia="en-US"/>
        </w:rPr>
        <w:t>забезпечення стабільного функціонування та подальшого розвитку інфраструктури міського комунального автомобільного транспорту</w:t>
      </w:r>
      <w:r w:rsidRPr="004B4F3F">
        <w:t xml:space="preserve">, що виділяється на підставі рішення </w:t>
      </w:r>
      <w:r w:rsidRPr="001063CB">
        <w:rPr>
          <w:rFonts w:eastAsia="Calibri"/>
          <w:lang w:eastAsia="en-US"/>
        </w:rPr>
        <w:t>Криворізької міської ради «Про внесення змін до рішення міської ради від 24.12.2015 № 66 «Про затвердження Програми розвитку підприємств міського електротранспорту на 2016 – 2023 роки» від 24.02.2021 № 279</w:t>
      </w:r>
      <w:r w:rsidR="00BE7ED8">
        <w:rPr>
          <w:rFonts w:eastAsia="Calibri"/>
          <w:lang w:eastAsia="en-US"/>
        </w:rPr>
        <w:t>,</w:t>
      </w:r>
      <w:r w:rsidRPr="004B4F3F">
        <w:t xml:space="preserve"> на період з 01.01.2021 по 31.12.2023 у сумі </w:t>
      </w:r>
      <w:r w:rsidRPr="004B4F3F">
        <w:rPr>
          <w:bCs/>
          <w:iCs/>
        </w:rPr>
        <w:t>489 383 200 (чотириста вісімдесят дев'ять мільйонів триста вісімдесят три тисячі двісті) гривень</w:t>
      </w:r>
      <w:r w:rsidRPr="004B4F3F">
        <w:t xml:space="preserve">, </w:t>
      </w:r>
      <w:r w:rsidR="00E10507">
        <w:t xml:space="preserve">                        </w:t>
      </w:r>
      <w:r w:rsidRPr="001063CB">
        <w:rPr>
          <w:b/>
          <w:color w:val="000000"/>
        </w:rPr>
        <w:t xml:space="preserve">є допустимою для конкуренції </w:t>
      </w:r>
      <w:r w:rsidRPr="001063CB">
        <w:rPr>
          <w:color w:val="000000"/>
        </w:rPr>
        <w:t>відповідно до</w:t>
      </w:r>
      <w:r w:rsidRPr="001063CB">
        <w:rPr>
          <w:b/>
          <w:color w:val="000000"/>
        </w:rPr>
        <w:t xml:space="preserve"> </w:t>
      </w:r>
      <w:r w:rsidRPr="001063CB">
        <w:rPr>
          <w:color w:val="000000"/>
        </w:rPr>
        <w:t xml:space="preserve">статті 6 Закону України «Про державну допомогу суб’єктам господарювання» за умови виконання </w:t>
      </w:r>
      <w:r w:rsidRPr="004B4F3F">
        <w:t xml:space="preserve">Управлінням транспорту та телекомунікацій </w:t>
      </w:r>
      <w:r w:rsidR="00A26240">
        <w:rPr>
          <w:bCs/>
        </w:rPr>
        <w:t>В</w:t>
      </w:r>
      <w:r w:rsidR="00A26240" w:rsidRPr="004B4F3F">
        <w:rPr>
          <w:bCs/>
        </w:rPr>
        <w:t>иконавчого комітету</w:t>
      </w:r>
      <w:r w:rsidRPr="004B4F3F">
        <w:t xml:space="preserve"> Криворізької міської ради</w:t>
      </w:r>
      <w:r w:rsidRPr="001063CB">
        <w:rPr>
          <w:bCs/>
          <w:color w:val="000000"/>
        </w:rPr>
        <w:t xml:space="preserve"> </w:t>
      </w:r>
      <w:r w:rsidRPr="001063CB">
        <w:rPr>
          <w:color w:val="000000"/>
        </w:rPr>
        <w:t>таких зобов’язань:</w:t>
      </w:r>
    </w:p>
    <w:p w:rsidR="005442FE" w:rsidRPr="004B4F3F" w:rsidRDefault="005442FE" w:rsidP="005442FE">
      <w:pPr>
        <w:pStyle w:val="a3"/>
        <w:numPr>
          <w:ilvl w:val="0"/>
          <w:numId w:val="40"/>
        </w:numPr>
        <w:tabs>
          <w:tab w:val="left" w:pos="0"/>
          <w:tab w:val="left" w:pos="709"/>
          <w:tab w:val="left" w:pos="851"/>
        </w:tabs>
        <w:ind w:left="0" w:firstLine="567"/>
        <w:jc w:val="both"/>
        <w:rPr>
          <w:bCs/>
        </w:rPr>
      </w:pPr>
      <w:r w:rsidRPr="004B4F3F">
        <w:rPr>
          <w:bCs/>
        </w:rPr>
        <w:t>забезпечити використання придбаних</w:t>
      </w:r>
      <w:r>
        <w:rPr>
          <w:bCs/>
        </w:rPr>
        <w:t xml:space="preserve"> (оновлених)</w:t>
      </w:r>
      <w:r w:rsidRPr="004B4F3F">
        <w:rPr>
          <w:bCs/>
        </w:rPr>
        <w:t xml:space="preserve"> автобусів для міських перевезень пасажирів виключно на маршрутах:</w:t>
      </w:r>
    </w:p>
    <w:p w:rsidR="005442FE" w:rsidRPr="004B4F3F" w:rsidRDefault="005442FE" w:rsidP="005442FE">
      <w:pPr>
        <w:pStyle w:val="a3"/>
        <w:numPr>
          <w:ilvl w:val="0"/>
          <w:numId w:val="37"/>
        </w:numPr>
        <w:tabs>
          <w:tab w:val="left" w:pos="709"/>
        </w:tabs>
        <w:autoSpaceDE w:val="0"/>
        <w:autoSpaceDN w:val="0"/>
        <w:adjustRightInd w:val="0"/>
        <w:ind w:left="709" w:hanging="142"/>
        <w:jc w:val="both"/>
      </w:pPr>
      <w:r w:rsidRPr="004B4F3F">
        <w:t xml:space="preserve">№ 228 «пл. Визволення – зуп. «Рудозбагачувальна фабрика № 1» (через </w:t>
      </w:r>
      <w:r w:rsidR="00BE7ED8">
        <w:br/>
      </w:r>
      <w:r w:rsidRPr="004B4F3F">
        <w:t xml:space="preserve">мкр-н Даманський)»;                  </w:t>
      </w:r>
    </w:p>
    <w:p w:rsidR="005442FE" w:rsidRPr="004B4F3F" w:rsidRDefault="005442FE" w:rsidP="005442FE">
      <w:pPr>
        <w:pStyle w:val="a3"/>
        <w:numPr>
          <w:ilvl w:val="0"/>
          <w:numId w:val="37"/>
        </w:numPr>
        <w:tabs>
          <w:tab w:val="left" w:pos="709"/>
        </w:tabs>
        <w:autoSpaceDE w:val="0"/>
        <w:autoSpaceDN w:val="0"/>
        <w:adjustRightInd w:val="0"/>
        <w:ind w:left="709" w:hanging="142"/>
        <w:jc w:val="both"/>
      </w:pPr>
      <w:r w:rsidRPr="004B4F3F">
        <w:t xml:space="preserve">№ 228А «пл. Визволення – зуп. «Рудозбагачувальна фабрика № 1» (через вул. Юрія Смирнова)»; </w:t>
      </w:r>
    </w:p>
    <w:p w:rsidR="005442FE" w:rsidRPr="004B4F3F" w:rsidRDefault="005442FE" w:rsidP="005442FE">
      <w:pPr>
        <w:pStyle w:val="a3"/>
        <w:numPr>
          <w:ilvl w:val="0"/>
          <w:numId w:val="37"/>
        </w:numPr>
        <w:tabs>
          <w:tab w:val="left" w:pos="709"/>
        </w:tabs>
        <w:autoSpaceDE w:val="0"/>
        <w:autoSpaceDN w:val="0"/>
        <w:adjustRightInd w:val="0"/>
        <w:ind w:left="709" w:hanging="142"/>
        <w:jc w:val="both"/>
      </w:pPr>
      <w:r w:rsidRPr="004B4F3F">
        <w:t>№ 244 «пр-т Південний – вул. Альохіна»;</w:t>
      </w:r>
    </w:p>
    <w:p w:rsidR="005442FE" w:rsidRPr="004B4F3F" w:rsidRDefault="005442FE" w:rsidP="005442FE">
      <w:pPr>
        <w:pStyle w:val="a3"/>
        <w:numPr>
          <w:ilvl w:val="0"/>
          <w:numId w:val="37"/>
        </w:numPr>
        <w:tabs>
          <w:tab w:val="left" w:pos="709"/>
        </w:tabs>
        <w:autoSpaceDE w:val="0"/>
        <w:autoSpaceDN w:val="0"/>
        <w:adjustRightInd w:val="0"/>
        <w:ind w:left="709" w:hanging="142"/>
        <w:jc w:val="both"/>
      </w:pPr>
      <w:r w:rsidRPr="004B4F3F">
        <w:t>№ 302 «Автостанція Інгулець – пл. Визволення»;</w:t>
      </w:r>
    </w:p>
    <w:p w:rsidR="005442FE" w:rsidRPr="004B4F3F" w:rsidRDefault="005442FE" w:rsidP="005442FE">
      <w:pPr>
        <w:pStyle w:val="a3"/>
        <w:numPr>
          <w:ilvl w:val="0"/>
          <w:numId w:val="37"/>
        </w:numPr>
        <w:tabs>
          <w:tab w:val="left" w:pos="709"/>
        </w:tabs>
        <w:autoSpaceDE w:val="0"/>
        <w:autoSpaceDN w:val="0"/>
        <w:adjustRightInd w:val="0"/>
        <w:ind w:left="709" w:hanging="142"/>
        <w:jc w:val="both"/>
      </w:pPr>
      <w:r w:rsidRPr="004B4F3F">
        <w:t>№ 1 «пл. Визволення – пл. Визволення» (кільцевий, через вул. Прорізна, Карачуни, мкр-н Всебратське-2, вул. Старовокзальну, Центральний ринок – Центально-Міського району)»;</w:t>
      </w:r>
    </w:p>
    <w:p w:rsidR="005442FE" w:rsidRPr="004B4F3F" w:rsidRDefault="005442FE" w:rsidP="005442FE">
      <w:pPr>
        <w:pStyle w:val="a3"/>
        <w:numPr>
          <w:ilvl w:val="0"/>
          <w:numId w:val="37"/>
        </w:numPr>
        <w:tabs>
          <w:tab w:val="left" w:pos="709"/>
        </w:tabs>
        <w:autoSpaceDE w:val="0"/>
        <w:autoSpaceDN w:val="0"/>
        <w:adjustRightInd w:val="0"/>
        <w:ind w:left="709" w:hanging="142"/>
        <w:jc w:val="both"/>
      </w:pPr>
      <w:r w:rsidRPr="004B4F3F">
        <w:t>№ 1А «пл. Визволення – пл. Визволення» (кільцевий, через Центральний ринок – Центрально-Міського району, вул. Старовокзальну, мкр-н Всебратське-2, Карачуни, вул. Прорізна)»;</w:t>
      </w:r>
    </w:p>
    <w:p w:rsidR="005442FE" w:rsidRPr="004B4F3F" w:rsidRDefault="005442FE" w:rsidP="00E10507">
      <w:pPr>
        <w:pStyle w:val="a3"/>
        <w:numPr>
          <w:ilvl w:val="0"/>
          <w:numId w:val="37"/>
        </w:numPr>
        <w:tabs>
          <w:tab w:val="left" w:pos="709"/>
        </w:tabs>
        <w:ind w:left="709" w:hanging="142"/>
        <w:jc w:val="both"/>
      </w:pPr>
      <w:r w:rsidRPr="004B4F3F">
        <w:t xml:space="preserve">№ 4 «вул. Десантна – зуп. «Рудозбагачувальна фабрика № 1» (через </w:t>
      </w:r>
      <w:r w:rsidR="00503FBC">
        <w:br/>
      </w:r>
      <w:r w:rsidRPr="004B4F3F">
        <w:t xml:space="preserve">зуп. «мкр-н Даманський»)», </w:t>
      </w:r>
      <w:r w:rsidRPr="004B4F3F">
        <w:rPr>
          <w:bCs/>
        </w:rPr>
        <w:t>з метою недопущення, усунення та суттєвого обмеження конкуренції на автобусних маршрутах загального користування в місті Кривий Ріг;</w:t>
      </w:r>
    </w:p>
    <w:p w:rsidR="005442FE" w:rsidRPr="004B4F3F" w:rsidRDefault="005442FE" w:rsidP="005442FE">
      <w:pPr>
        <w:pStyle w:val="a3"/>
        <w:numPr>
          <w:ilvl w:val="0"/>
          <w:numId w:val="40"/>
        </w:numPr>
        <w:tabs>
          <w:tab w:val="left" w:pos="0"/>
          <w:tab w:val="left" w:pos="709"/>
          <w:tab w:val="left" w:pos="851"/>
        </w:tabs>
        <w:ind w:left="0" w:firstLine="567"/>
        <w:jc w:val="both"/>
        <w:rPr>
          <w:bCs/>
        </w:rPr>
      </w:pPr>
      <w:r w:rsidRPr="004B4F3F">
        <w:lastRenderedPageBreak/>
        <w:t>з метою уникнення отримання комунальним підприємством «Міський тролейбус»</w:t>
      </w:r>
      <w:r w:rsidRPr="004B4F3F">
        <w:rPr>
          <w:bCs/>
        </w:rPr>
        <w:t xml:space="preserve"> </w:t>
      </w:r>
      <w:r w:rsidRPr="004B4F3F">
        <w:t xml:space="preserve">надмірної (подвійної) компенсації, </w:t>
      </w:r>
      <w:r w:rsidRPr="004B4F3F">
        <w:rPr>
          <w:bCs/>
        </w:rPr>
        <w:t xml:space="preserve">забезпечити невключення амортизаційних нарахувань за придбані (оновлені) транспортні засоби (автобуси) для міських перевезень пасажирів під час розрахунку в майбутньому вартості нового тарифу на перевезення пасажирів </w:t>
      </w:r>
      <w:r w:rsidRPr="004B4F3F">
        <w:rPr>
          <w:color w:val="000000"/>
        </w:rPr>
        <w:t>на міських автобусних маршрутах загального користування</w:t>
      </w:r>
      <w:r w:rsidRPr="004B4F3F">
        <w:rPr>
          <w:bCs/>
        </w:rPr>
        <w:t xml:space="preserve"> </w:t>
      </w:r>
      <w:r w:rsidR="00503FBC">
        <w:rPr>
          <w:bCs/>
        </w:rPr>
        <w:t>в</w:t>
      </w:r>
      <w:r w:rsidRPr="004B4F3F">
        <w:rPr>
          <w:bCs/>
        </w:rPr>
        <w:t xml:space="preserve"> місті Кривий Ріг для </w:t>
      </w:r>
      <w:r w:rsidRPr="004B4F3F">
        <w:t>комунального підприємства «Міський тролейбус»</w:t>
      </w:r>
      <w:r w:rsidRPr="004B4F3F">
        <w:rPr>
          <w:bCs/>
        </w:rPr>
        <w:t xml:space="preserve"> або коригування чинного тарифу, у зв’язку з тим, що придбані</w:t>
      </w:r>
      <w:r>
        <w:rPr>
          <w:bCs/>
        </w:rPr>
        <w:t xml:space="preserve"> (оновлені)</w:t>
      </w:r>
      <w:r w:rsidRPr="004B4F3F">
        <w:rPr>
          <w:bCs/>
        </w:rPr>
        <w:t xml:space="preserve"> автобуси для міських перевезень пасажирів будуть передані </w:t>
      </w:r>
      <w:r w:rsidRPr="004B4F3F">
        <w:t>комунальному підприємству «Міський тролейбус»</w:t>
      </w:r>
      <w:r w:rsidRPr="004B4F3F">
        <w:rPr>
          <w:bCs/>
        </w:rPr>
        <w:t xml:space="preserve"> на безкоштовній основі;</w:t>
      </w:r>
    </w:p>
    <w:p w:rsidR="005442FE" w:rsidRPr="004B4F3F" w:rsidRDefault="005442FE" w:rsidP="005442FE">
      <w:pPr>
        <w:pStyle w:val="a3"/>
        <w:numPr>
          <w:ilvl w:val="0"/>
          <w:numId w:val="40"/>
        </w:numPr>
        <w:tabs>
          <w:tab w:val="left" w:pos="0"/>
          <w:tab w:val="left" w:pos="709"/>
          <w:tab w:val="left" w:pos="851"/>
        </w:tabs>
        <w:ind w:left="0" w:firstLine="567"/>
        <w:jc w:val="both"/>
        <w:rPr>
          <w:bCs/>
        </w:rPr>
      </w:pPr>
      <w:r w:rsidRPr="004B4F3F">
        <w:t xml:space="preserve">у разі включення амортизаційних нарахувань у вартість перевезення пасажирів </w:t>
      </w:r>
      <w:r w:rsidRPr="004B4F3F">
        <w:rPr>
          <w:color w:val="000000"/>
        </w:rPr>
        <w:t>на міських автобусних маршрутах загального користування</w:t>
      </w:r>
      <w:r w:rsidRPr="004B4F3F">
        <w:t xml:space="preserve"> автомобільним транспортом, який придбано (оновлено) за кошти державної допомоги, забезпечити повернення комунальним підприємством «Міський тролейбус»</w:t>
      </w:r>
      <w:r w:rsidRPr="004B4F3F">
        <w:rPr>
          <w:bCs/>
        </w:rPr>
        <w:t xml:space="preserve"> </w:t>
      </w:r>
      <w:r w:rsidRPr="004B4F3F">
        <w:t>таких амортизаційних нарахувань;</w:t>
      </w:r>
    </w:p>
    <w:p w:rsidR="005442FE" w:rsidRDefault="005442FE" w:rsidP="005442FE">
      <w:pPr>
        <w:pStyle w:val="a3"/>
        <w:numPr>
          <w:ilvl w:val="0"/>
          <w:numId w:val="40"/>
        </w:numPr>
        <w:tabs>
          <w:tab w:val="left" w:pos="0"/>
          <w:tab w:val="left" w:pos="709"/>
          <w:tab w:val="left" w:pos="851"/>
        </w:tabs>
        <w:ind w:left="0" w:firstLine="567"/>
        <w:jc w:val="both"/>
        <w:rPr>
          <w:bCs/>
        </w:rPr>
      </w:pPr>
      <w:r w:rsidRPr="004B4F3F">
        <w:rPr>
          <w:bCs/>
        </w:rPr>
        <w:t xml:space="preserve">забезпечити повернення придбаних </w:t>
      </w:r>
      <w:r>
        <w:rPr>
          <w:bCs/>
        </w:rPr>
        <w:t xml:space="preserve">(оновлених) </w:t>
      </w:r>
      <w:r w:rsidRPr="004B4F3F">
        <w:rPr>
          <w:bCs/>
        </w:rPr>
        <w:t xml:space="preserve">автобусів для міських перевезень пасажирів </w:t>
      </w:r>
      <w:r w:rsidRPr="004B4F3F">
        <w:t xml:space="preserve">Управлінню транспорту та телекомунікацій </w:t>
      </w:r>
      <w:r w:rsidR="00A26240">
        <w:rPr>
          <w:bCs/>
        </w:rPr>
        <w:t>В</w:t>
      </w:r>
      <w:r w:rsidR="00A26240" w:rsidRPr="004B4F3F">
        <w:rPr>
          <w:bCs/>
        </w:rPr>
        <w:t>иконавчого комітету</w:t>
      </w:r>
      <w:r w:rsidRPr="004B4F3F">
        <w:t xml:space="preserve"> Криворізької міської ради</w:t>
      </w:r>
      <w:r w:rsidRPr="004B4F3F">
        <w:rPr>
          <w:bCs/>
        </w:rPr>
        <w:t xml:space="preserve"> після закінчення терміну дії договорів </w:t>
      </w:r>
      <w:r w:rsidRPr="004B4F3F">
        <w:t xml:space="preserve">на перевезення пасажирів на міських автобусних маршрутах загального користування № 950, № 951 від 17.04.2019 та № 1071, </w:t>
      </w:r>
      <w:r w:rsidR="00E10507">
        <w:t xml:space="preserve">               </w:t>
      </w:r>
      <w:r w:rsidRPr="004B4F3F">
        <w:t>№ 1072, № 1073 від 14.02.2020</w:t>
      </w:r>
      <w:r w:rsidRPr="004B4F3F">
        <w:rPr>
          <w:bCs/>
        </w:rPr>
        <w:t>.</w:t>
      </w:r>
    </w:p>
    <w:p w:rsidR="00DC7631" w:rsidRPr="00F318A0" w:rsidRDefault="00D764AA" w:rsidP="00F318A0">
      <w:pPr>
        <w:pStyle w:val="rvps2"/>
        <w:numPr>
          <w:ilvl w:val="0"/>
          <w:numId w:val="39"/>
        </w:numPr>
        <w:tabs>
          <w:tab w:val="left" w:pos="993"/>
        </w:tabs>
        <w:spacing w:before="0" w:beforeAutospacing="0" w:after="0" w:afterAutospacing="0"/>
        <w:ind w:left="0" w:firstLine="567"/>
        <w:jc w:val="both"/>
        <w:rPr>
          <w:lang w:val="uk-UA" w:eastAsia="uk-UA"/>
        </w:rPr>
      </w:pPr>
      <w:r w:rsidRPr="00D764AA">
        <w:rPr>
          <w:lang w:val="uk-UA"/>
        </w:rPr>
        <w:t>Надавач державної допомоги повинен виконати зобов’язання, передбачені пунктом 2 резолютивної частини цього рішення, протягом шести місяців із дня отримання рішення Антимонопольного комітету України</w:t>
      </w:r>
      <w:r w:rsidR="00F318A0">
        <w:rPr>
          <w:lang w:val="uk-UA"/>
        </w:rPr>
        <w:t xml:space="preserve">, про що </w:t>
      </w:r>
      <w:r w:rsidRPr="00F318A0">
        <w:rPr>
          <w:lang w:val="uk-UA"/>
        </w:rPr>
        <w:t>проінформувати Антимонопольний комітет України, протягом п’яти робочих днів із дня виконання цих зобов’язань.</w:t>
      </w:r>
    </w:p>
    <w:p w:rsidR="00D764AA" w:rsidRDefault="00D764AA" w:rsidP="00582173">
      <w:pPr>
        <w:ind w:firstLine="540"/>
        <w:jc w:val="both"/>
      </w:pPr>
    </w:p>
    <w:p w:rsidR="00582173" w:rsidRPr="005442FE" w:rsidRDefault="00582173" w:rsidP="00582173">
      <w:pPr>
        <w:ind w:firstLine="540"/>
        <w:jc w:val="both"/>
      </w:pPr>
      <w:r w:rsidRPr="005442FE">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D764AA" w:rsidRDefault="00D764AA" w:rsidP="001F157E">
      <w:pPr>
        <w:jc w:val="both"/>
      </w:pPr>
    </w:p>
    <w:p w:rsidR="00E10507" w:rsidRDefault="00E10507" w:rsidP="001F157E">
      <w:pPr>
        <w:jc w:val="both"/>
      </w:pPr>
    </w:p>
    <w:p w:rsidR="00D764AA" w:rsidRDefault="00D764AA" w:rsidP="001F157E">
      <w:pPr>
        <w:jc w:val="both"/>
      </w:pPr>
    </w:p>
    <w:p w:rsidR="00B040F0" w:rsidRPr="00F518D5" w:rsidRDefault="00272044" w:rsidP="001F157E">
      <w:pPr>
        <w:jc w:val="both"/>
      </w:pPr>
      <w:r w:rsidRPr="005442FE">
        <w:t>Голов</w:t>
      </w:r>
      <w:r w:rsidR="00DC7631" w:rsidRPr="005442FE">
        <w:t>а</w:t>
      </w:r>
      <w:r w:rsidRPr="005442FE">
        <w:t xml:space="preserve"> Комітету                                       </w:t>
      </w:r>
      <w:r w:rsidR="00401E9E" w:rsidRPr="005442FE">
        <w:t xml:space="preserve">                </w:t>
      </w:r>
      <w:r w:rsidR="00C4340E" w:rsidRPr="005442FE">
        <w:t xml:space="preserve">       </w:t>
      </w:r>
      <w:r w:rsidR="00401E9E" w:rsidRPr="005442FE">
        <w:t xml:space="preserve">           </w:t>
      </w:r>
      <w:r w:rsidR="00DC7631" w:rsidRPr="005442FE">
        <w:t xml:space="preserve">            </w:t>
      </w:r>
      <w:r w:rsidR="00401E9E" w:rsidRPr="005442FE">
        <w:t xml:space="preserve">    </w:t>
      </w:r>
      <w:r w:rsidR="00C550E7" w:rsidRPr="005442FE">
        <w:t xml:space="preserve"> </w:t>
      </w:r>
      <w:r w:rsidR="005442FE" w:rsidRPr="005442FE">
        <w:t xml:space="preserve">      </w:t>
      </w:r>
      <w:r w:rsidR="00DC7631" w:rsidRPr="005442FE">
        <w:t>О</w:t>
      </w:r>
      <w:r w:rsidR="005442FE" w:rsidRPr="005442FE">
        <w:t>льга</w:t>
      </w:r>
      <w:r w:rsidR="00DC7631" w:rsidRPr="005442FE">
        <w:t xml:space="preserve"> ПІЩАНСЬКА</w:t>
      </w:r>
    </w:p>
    <w:sectPr w:rsidR="00B040F0" w:rsidRPr="00F518D5" w:rsidSect="00F46B16">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40EC" w:rsidRDefault="00A540EC">
      <w:r>
        <w:separator/>
      </w:r>
    </w:p>
  </w:endnote>
  <w:endnote w:type="continuationSeparator" w:id="0">
    <w:p w:rsidR="00A540EC" w:rsidRDefault="00A54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ont466">
    <w:altName w:val="Times New Roman"/>
    <w:charset w:val="01"/>
    <w:family w:val="auto"/>
    <w:pitch w:val="variable"/>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40EC" w:rsidRDefault="00A540EC">
      <w:r>
        <w:separator/>
      </w:r>
    </w:p>
  </w:footnote>
  <w:footnote w:type="continuationSeparator" w:id="0">
    <w:p w:rsidR="00A540EC" w:rsidRDefault="00A540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5AA" w:rsidRDefault="007475AA"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475AA" w:rsidRDefault="007475A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5AA" w:rsidRDefault="007475AA"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50</w:t>
    </w:r>
    <w:r>
      <w:rPr>
        <w:rStyle w:val="a7"/>
      </w:rPr>
      <w:fldChar w:fldCharType="end"/>
    </w:r>
  </w:p>
  <w:p w:rsidR="007475AA" w:rsidRDefault="007475AA">
    <w:pPr>
      <w:pStyle w:val="a5"/>
      <w:jc w:val="center"/>
    </w:pPr>
  </w:p>
  <w:p w:rsidR="007475AA" w:rsidRDefault="007475A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26557"/>
    <w:multiLevelType w:val="multilevel"/>
    <w:tmpl w:val="EA08B2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19316EE"/>
    <w:multiLevelType w:val="hybridMultilevel"/>
    <w:tmpl w:val="D44C2550"/>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89E3465"/>
    <w:multiLevelType w:val="hybridMultilevel"/>
    <w:tmpl w:val="8F52C1A4"/>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0EB5686F"/>
    <w:multiLevelType w:val="hybridMultilevel"/>
    <w:tmpl w:val="78408A16"/>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5A211D4"/>
    <w:multiLevelType w:val="multilevel"/>
    <w:tmpl w:val="91781CFC"/>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1A706666"/>
    <w:multiLevelType w:val="hybridMultilevel"/>
    <w:tmpl w:val="3872DAF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DA92284"/>
    <w:multiLevelType w:val="hybridMultilevel"/>
    <w:tmpl w:val="8F064BDC"/>
    <w:lvl w:ilvl="0" w:tplc="A5BA5C1A">
      <w:start w:val="1"/>
      <w:numFmt w:val="decimal"/>
      <w:lvlText w:val="(%1)"/>
      <w:lvlJc w:val="left"/>
      <w:pPr>
        <w:ind w:left="1211" w:hanging="360"/>
      </w:pPr>
      <w:rPr>
        <w:rFonts w:ascii="Times New Roman" w:hAnsi="Times New Roman" w:cs="Times New Roman" w:hint="default"/>
        <w:b w:val="0"/>
        <w:color w:val="auto"/>
        <w:sz w:val="24"/>
      </w:rPr>
    </w:lvl>
    <w:lvl w:ilvl="1" w:tplc="B5D66238">
      <w:start w:val="3"/>
      <w:numFmt w:val="bullet"/>
      <w:lvlText w:val="-"/>
      <w:lvlJc w:val="left"/>
      <w:pPr>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BEAC780E">
      <w:start w:val="1"/>
      <w:numFmt w:val="lowerLetter"/>
      <w:lvlText w:val="(%4)"/>
      <w:lvlJc w:val="left"/>
      <w:pPr>
        <w:ind w:left="1070" w:hanging="360"/>
      </w:pPr>
      <w:rPr>
        <w:rFonts w:hint="default"/>
      </w:r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EF966D7"/>
    <w:multiLevelType w:val="hybridMultilevel"/>
    <w:tmpl w:val="283E44CE"/>
    <w:lvl w:ilvl="0" w:tplc="B5D66238">
      <w:start w:val="3"/>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23192664"/>
    <w:multiLevelType w:val="hybridMultilevel"/>
    <w:tmpl w:val="205A6B68"/>
    <w:lvl w:ilvl="0" w:tplc="B5D66238">
      <w:start w:val="3"/>
      <w:numFmt w:val="bullet"/>
      <w:lvlText w:val="-"/>
      <w:lvlJc w:val="left"/>
      <w:pPr>
        <w:ind w:left="928" w:hanging="360"/>
      </w:pPr>
      <w:rPr>
        <w:rFonts w:ascii="Times New Roman" w:eastAsia="Times New Roman" w:hAnsi="Times New Roman" w:cs="Times New Roman" w:hint="default"/>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15:restartNumberingAfterBreak="0">
    <w:nsid w:val="23D729C0"/>
    <w:multiLevelType w:val="hybridMultilevel"/>
    <w:tmpl w:val="BBAC5CD6"/>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4952B8C"/>
    <w:multiLevelType w:val="hybridMultilevel"/>
    <w:tmpl w:val="BDCAA414"/>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5032889"/>
    <w:multiLevelType w:val="hybridMultilevel"/>
    <w:tmpl w:val="8800DFE2"/>
    <w:lvl w:ilvl="0" w:tplc="DEC4C13C">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15:restartNumberingAfterBreak="0">
    <w:nsid w:val="2A4D1573"/>
    <w:multiLevelType w:val="hybridMultilevel"/>
    <w:tmpl w:val="3BE2AED4"/>
    <w:lvl w:ilvl="0" w:tplc="6772DDD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5" w15:restartNumberingAfterBreak="0">
    <w:nsid w:val="2F40701C"/>
    <w:multiLevelType w:val="hybridMultilevel"/>
    <w:tmpl w:val="58C4E81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2FB14350"/>
    <w:multiLevelType w:val="hybridMultilevel"/>
    <w:tmpl w:val="3B0459A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331A310A"/>
    <w:multiLevelType w:val="hybridMultilevel"/>
    <w:tmpl w:val="3740E404"/>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3BFF7412"/>
    <w:multiLevelType w:val="hybridMultilevel"/>
    <w:tmpl w:val="9B2A0420"/>
    <w:lvl w:ilvl="0" w:tplc="9AF09A6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15:restartNumberingAfterBreak="0">
    <w:nsid w:val="41CE4171"/>
    <w:multiLevelType w:val="hybridMultilevel"/>
    <w:tmpl w:val="093CB502"/>
    <w:lvl w:ilvl="0" w:tplc="DEC4C13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45D67865"/>
    <w:multiLevelType w:val="multilevel"/>
    <w:tmpl w:val="A0100F46"/>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0F57D82"/>
    <w:multiLevelType w:val="hybridMultilevel"/>
    <w:tmpl w:val="73725A7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51B66CD9"/>
    <w:multiLevelType w:val="hybridMultilevel"/>
    <w:tmpl w:val="29F281B2"/>
    <w:lvl w:ilvl="0" w:tplc="51B02DFA">
      <w:start w:val="1"/>
      <w:numFmt w:val="decimal"/>
      <w:lvlText w:val="(%1)"/>
      <w:lvlJc w:val="left"/>
      <w:pPr>
        <w:ind w:left="1287" w:hanging="360"/>
      </w:pPr>
      <w:rPr>
        <w:b w:val="0"/>
        <w:i w:val="0"/>
        <w:color w:val="auto"/>
        <w:sz w:val="24"/>
        <w:szCs w:val="24"/>
      </w:r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23" w15:restartNumberingAfterBreak="0">
    <w:nsid w:val="553C140A"/>
    <w:multiLevelType w:val="hybridMultilevel"/>
    <w:tmpl w:val="F1481526"/>
    <w:lvl w:ilvl="0" w:tplc="B5D6623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5686293C"/>
    <w:multiLevelType w:val="hybridMultilevel"/>
    <w:tmpl w:val="4C92E95C"/>
    <w:lvl w:ilvl="0" w:tplc="6772DDD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71E6505"/>
    <w:multiLevelType w:val="hybridMultilevel"/>
    <w:tmpl w:val="7C0AFBE2"/>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A3D1C98"/>
    <w:multiLevelType w:val="hybridMultilevel"/>
    <w:tmpl w:val="309E70D0"/>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B313BE4"/>
    <w:multiLevelType w:val="hybridMultilevel"/>
    <w:tmpl w:val="D4CC395A"/>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9A2292FC">
      <w:start w:val="1"/>
      <w:numFmt w:val="decimal"/>
      <w:lvlText w:val="%4."/>
      <w:lvlJc w:val="left"/>
      <w:pPr>
        <w:ind w:left="3797"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8" w15:restartNumberingAfterBreak="0">
    <w:nsid w:val="5DF70659"/>
    <w:multiLevelType w:val="hybridMultilevel"/>
    <w:tmpl w:val="B582CA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07C2F69"/>
    <w:multiLevelType w:val="hybridMultilevel"/>
    <w:tmpl w:val="322072BE"/>
    <w:lvl w:ilvl="0" w:tplc="DEC4C13C">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0" w15:restartNumberingAfterBreak="0">
    <w:nsid w:val="62906FA0"/>
    <w:multiLevelType w:val="hybridMultilevel"/>
    <w:tmpl w:val="4E22E09C"/>
    <w:lvl w:ilvl="0" w:tplc="B5D66238">
      <w:start w:val="3"/>
      <w:numFmt w:val="bullet"/>
      <w:lvlText w:val="-"/>
      <w:lvlJc w:val="left"/>
      <w:pPr>
        <w:ind w:left="1356" w:hanging="360"/>
      </w:pPr>
      <w:rPr>
        <w:rFonts w:ascii="Times New Roman" w:eastAsia="Times New Roman" w:hAnsi="Times New Roman" w:cs="Times New Roman" w:hint="default"/>
      </w:rPr>
    </w:lvl>
    <w:lvl w:ilvl="1" w:tplc="04220003" w:tentative="1">
      <w:start w:val="1"/>
      <w:numFmt w:val="bullet"/>
      <w:lvlText w:val="o"/>
      <w:lvlJc w:val="left"/>
      <w:pPr>
        <w:ind w:left="2076" w:hanging="360"/>
      </w:pPr>
      <w:rPr>
        <w:rFonts w:ascii="Courier New" w:hAnsi="Courier New" w:cs="Courier New" w:hint="default"/>
      </w:rPr>
    </w:lvl>
    <w:lvl w:ilvl="2" w:tplc="04220005" w:tentative="1">
      <w:start w:val="1"/>
      <w:numFmt w:val="bullet"/>
      <w:lvlText w:val=""/>
      <w:lvlJc w:val="left"/>
      <w:pPr>
        <w:ind w:left="2796" w:hanging="360"/>
      </w:pPr>
      <w:rPr>
        <w:rFonts w:ascii="Wingdings" w:hAnsi="Wingdings" w:hint="default"/>
      </w:rPr>
    </w:lvl>
    <w:lvl w:ilvl="3" w:tplc="04220001" w:tentative="1">
      <w:start w:val="1"/>
      <w:numFmt w:val="bullet"/>
      <w:lvlText w:val=""/>
      <w:lvlJc w:val="left"/>
      <w:pPr>
        <w:ind w:left="3516" w:hanging="360"/>
      </w:pPr>
      <w:rPr>
        <w:rFonts w:ascii="Symbol" w:hAnsi="Symbol" w:hint="default"/>
      </w:rPr>
    </w:lvl>
    <w:lvl w:ilvl="4" w:tplc="04220003" w:tentative="1">
      <w:start w:val="1"/>
      <w:numFmt w:val="bullet"/>
      <w:lvlText w:val="o"/>
      <w:lvlJc w:val="left"/>
      <w:pPr>
        <w:ind w:left="4236" w:hanging="360"/>
      </w:pPr>
      <w:rPr>
        <w:rFonts w:ascii="Courier New" w:hAnsi="Courier New" w:cs="Courier New" w:hint="default"/>
      </w:rPr>
    </w:lvl>
    <w:lvl w:ilvl="5" w:tplc="04220005" w:tentative="1">
      <w:start w:val="1"/>
      <w:numFmt w:val="bullet"/>
      <w:lvlText w:val=""/>
      <w:lvlJc w:val="left"/>
      <w:pPr>
        <w:ind w:left="4956" w:hanging="360"/>
      </w:pPr>
      <w:rPr>
        <w:rFonts w:ascii="Wingdings" w:hAnsi="Wingdings" w:hint="default"/>
      </w:rPr>
    </w:lvl>
    <w:lvl w:ilvl="6" w:tplc="04220001" w:tentative="1">
      <w:start w:val="1"/>
      <w:numFmt w:val="bullet"/>
      <w:lvlText w:val=""/>
      <w:lvlJc w:val="left"/>
      <w:pPr>
        <w:ind w:left="5676" w:hanging="360"/>
      </w:pPr>
      <w:rPr>
        <w:rFonts w:ascii="Symbol" w:hAnsi="Symbol" w:hint="default"/>
      </w:rPr>
    </w:lvl>
    <w:lvl w:ilvl="7" w:tplc="04220003" w:tentative="1">
      <w:start w:val="1"/>
      <w:numFmt w:val="bullet"/>
      <w:lvlText w:val="o"/>
      <w:lvlJc w:val="left"/>
      <w:pPr>
        <w:ind w:left="6396" w:hanging="360"/>
      </w:pPr>
      <w:rPr>
        <w:rFonts w:ascii="Courier New" w:hAnsi="Courier New" w:cs="Courier New" w:hint="default"/>
      </w:rPr>
    </w:lvl>
    <w:lvl w:ilvl="8" w:tplc="04220005" w:tentative="1">
      <w:start w:val="1"/>
      <w:numFmt w:val="bullet"/>
      <w:lvlText w:val=""/>
      <w:lvlJc w:val="left"/>
      <w:pPr>
        <w:ind w:left="7116" w:hanging="360"/>
      </w:pPr>
      <w:rPr>
        <w:rFonts w:ascii="Wingdings" w:hAnsi="Wingdings" w:hint="default"/>
      </w:rPr>
    </w:lvl>
  </w:abstractNum>
  <w:abstractNum w:abstractNumId="31" w15:restartNumberingAfterBreak="0">
    <w:nsid w:val="68861F29"/>
    <w:multiLevelType w:val="hybridMultilevel"/>
    <w:tmpl w:val="3B0459A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6A156536"/>
    <w:multiLevelType w:val="hybridMultilevel"/>
    <w:tmpl w:val="2806C222"/>
    <w:lvl w:ilvl="0" w:tplc="DEC4C13C">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3" w15:restartNumberingAfterBreak="0">
    <w:nsid w:val="6C2C1913"/>
    <w:multiLevelType w:val="hybridMultilevel"/>
    <w:tmpl w:val="5AB2F992"/>
    <w:lvl w:ilvl="0" w:tplc="B5D6623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6C9A2A1A"/>
    <w:multiLevelType w:val="hybridMultilevel"/>
    <w:tmpl w:val="05B081A2"/>
    <w:lvl w:ilvl="0" w:tplc="86D881F6">
      <w:start w:val="1"/>
      <w:numFmt w:val="decimal"/>
      <w:lvlText w:val="(%1)"/>
      <w:lvlJc w:val="left"/>
      <w:pPr>
        <w:ind w:left="360"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6" w15:restartNumberingAfterBreak="0">
    <w:nsid w:val="7A2C317A"/>
    <w:multiLevelType w:val="hybridMultilevel"/>
    <w:tmpl w:val="9454EB08"/>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A9026CF"/>
    <w:multiLevelType w:val="hybridMultilevel"/>
    <w:tmpl w:val="3970EDD4"/>
    <w:lvl w:ilvl="0" w:tplc="04190011">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34"/>
  </w:num>
  <w:num w:numId="3">
    <w:abstractNumId w:val="3"/>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num>
  <w:num w:numId="6">
    <w:abstractNumId w:val="14"/>
  </w:num>
  <w:num w:numId="7">
    <w:abstractNumId w:val="1"/>
  </w:num>
  <w:num w:numId="8">
    <w:abstractNumId w:val="17"/>
  </w:num>
  <w:num w:numId="9">
    <w:abstractNumId w:val="25"/>
  </w:num>
  <w:num w:numId="10">
    <w:abstractNumId w:val="27"/>
  </w:num>
  <w:num w:numId="11">
    <w:abstractNumId w:val="28"/>
  </w:num>
  <w:num w:numId="12">
    <w:abstractNumId w:val="2"/>
  </w:num>
  <w:num w:numId="13">
    <w:abstractNumId w:val="11"/>
  </w:num>
  <w:num w:numId="14">
    <w:abstractNumId w:val="30"/>
  </w:num>
  <w:num w:numId="15">
    <w:abstractNumId w:val="29"/>
  </w:num>
  <w:num w:numId="16">
    <w:abstractNumId w:val="8"/>
  </w:num>
  <w:num w:numId="17">
    <w:abstractNumId w:val="24"/>
  </w:num>
  <w:num w:numId="18">
    <w:abstractNumId w:val="32"/>
  </w:num>
  <w:num w:numId="19">
    <w:abstractNumId w:val="12"/>
  </w:num>
  <w:num w:numId="20">
    <w:abstractNumId w:val="33"/>
  </w:num>
  <w:num w:numId="21">
    <w:abstractNumId w:val="23"/>
  </w:num>
  <w:num w:numId="22">
    <w:abstractNumId w:val="19"/>
  </w:num>
  <w:num w:numId="23">
    <w:abstractNumId w:val="20"/>
  </w:num>
  <w:num w:numId="24">
    <w:abstractNumId w:val="10"/>
  </w:num>
  <w:num w:numId="25">
    <w:abstractNumId w:val="9"/>
  </w:num>
  <w:num w:numId="26">
    <w:abstractNumId w:val="36"/>
  </w:num>
  <w:num w:numId="27">
    <w:abstractNumId w:val="15"/>
  </w:num>
  <w:num w:numId="28">
    <w:abstractNumId w:val="37"/>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3"/>
  </w:num>
  <w:num w:numId="33">
    <w:abstractNumId w:val="4"/>
  </w:num>
  <w:num w:numId="34">
    <w:abstractNumId w:val="22"/>
  </w:num>
  <w:num w:numId="35">
    <w:abstractNumId w:val="7"/>
  </w:num>
  <w:num w:numId="36">
    <w:abstractNumId w:val="16"/>
  </w:num>
  <w:num w:numId="37">
    <w:abstractNumId w:val="26"/>
  </w:num>
  <w:num w:numId="38">
    <w:abstractNumId w:val="21"/>
  </w:num>
  <w:num w:numId="39">
    <w:abstractNumId w:val="6"/>
  </w:num>
  <w:num w:numId="40">
    <w:abstractNumId w:val="3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173"/>
    <w:rsid w:val="00003CDA"/>
    <w:rsid w:val="0000610C"/>
    <w:rsid w:val="000067F1"/>
    <w:rsid w:val="00007015"/>
    <w:rsid w:val="00007A50"/>
    <w:rsid w:val="000126BA"/>
    <w:rsid w:val="00015FFE"/>
    <w:rsid w:val="00017238"/>
    <w:rsid w:val="0001748A"/>
    <w:rsid w:val="00017F10"/>
    <w:rsid w:val="0002146C"/>
    <w:rsid w:val="00023F51"/>
    <w:rsid w:val="0002492E"/>
    <w:rsid w:val="0003202D"/>
    <w:rsid w:val="000342E8"/>
    <w:rsid w:val="00035A99"/>
    <w:rsid w:val="000379CE"/>
    <w:rsid w:val="00043F7C"/>
    <w:rsid w:val="00045CFD"/>
    <w:rsid w:val="0004659B"/>
    <w:rsid w:val="00046770"/>
    <w:rsid w:val="000515E8"/>
    <w:rsid w:val="00052A69"/>
    <w:rsid w:val="00055C26"/>
    <w:rsid w:val="0005623C"/>
    <w:rsid w:val="0005761E"/>
    <w:rsid w:val="00071051"/>
    <w:rsid w:val="000716DE"/>
    <w:rsid w:val="0007277D"/>
    <w:rsid w:val="000735EC"/>
    <w:rsid w:val="00075C27"/>
    <w:rsid w:val="000839F8"/>
    <w:rsid w:val="00083A88"/>
    <w:rsid w:val="00084AAC"/>
    <w:rsid w:val="00085149"/>
    <w:rsid w:val="00096C89"/>
    <w:rsid w:val="00096EBD"/>
    <w:rsid w:val="000A345B"/>
    <w:rsid w:val="000A458B"/>
    <w:rsid w:val="000A732B"/>
    <w:rsid w:val="000B081B"/>
    <w:rsid w:val="000B1BAB"/>
    <w:rsid w:val="000B283F"/>
    <w:rsid w:val="000B4592"/>
    <w:rsid w:val="000B59F6"/>
    <w:rsid w:val="000C0698"/>
    <w:rsid w:val="000C45D4"/>
    <w:rsid w:val="000C4C8B"/>
    <w:rsid w:val="000C6C19"/>
    <w:rsid w:val="000D1E39"/>
    <w:rsid w:val="000D3FB4"/>
    <w:rsid w:val="000D4203"/>
    <w:rsid w:val="000D4CA6"/>
    <w:rsid w:val="000D5073"/>
    <w:rsid w:val="000E0215"/>
    <w:rsid w:val="000E0873"/>
    <w:rsid w:val="000E41A7"/>
    <w:rsid w:val="000E6808"/>
    <w:rsid w:val="000E7E3F"/>
    <w:rsid w:val="000F0380"/>
    <w:rsid w:val="000F0810"/>
    <w:rsid w:val="000F1DE9"/>
    <w:rsid w:val="000F65DE"/>
    <w:rsid w:val="000F6F2A"/>
    <w:rsid w:val="00105ED7"/>
    <w:rsid w:val="001063CB"/>
    <w:rsid w:val="00107AB5"/>
    <w:rsid w:val="00113050"/>
    <w:rsid w:val="00114638"/>
    <w:rsid w:val="00117472"/>
    <w:rsid w:val="001208F4"/>
    <w:rsid w:val="00122C6F"/>
    <w:rsid w:val="00124EEF"/>
    <w:rsid w:val="00126599"/>
    <w:rsid w:val="00126CBB"/>
    <w:rsid w:val="00130E8A"/>
    <w:rsid w:val="00132D44"/>
    <w:rsid w:val="001359B8"/>
    <w:rsid w:val="00135BA8"/>
    <w:rsid w:val="00137D70"/>
    <w:rsid w:val="00147E78"/>
    <w:rsid w:val="00152809"/>
    <w:rsid w:val="001544B1"/>
    <w:rsid w:val="001548C7"/>
    <w:rsid w:val="00160B05"/>
    <w:rsid w:val="00163511"/>
    <w:rsid w:val="00165B17"/>
    <w:rsid w:val="0017068D"/>
    <w:rsid w:val="00171071"/>
    <w:rsid w:val="00173CA4"/>
    <w:rsid w:val="00174E90"/>
    <w:rsid w:val="001846B6"/>
    <w:rsid w:val="00185989"/>
    <w:rsid w:val="00185D06"/>
    <w:rsid w:val="001908EA"/>
    <w:rsid w:val="00191D68"/>
    <w:rsid w:val="0019280E"/>
    <w:rsid w:val="001A1D33"/>
    <w:rsid w:val="001A301B"/>
    <w:rsid w:val="001A56EB"/>
    <w:rsid w:val="001B2DF2"/>
    <w:rsid w:val="001B55DF"/>
    <w:rsid w:val="001B7482"/>
    <w:rsid w:val="001C1D38"/>
    <w:rsid w:val="001C1E0A"/>
    <w:rsid w:val="001C4711"/>
    <w:rsid w:val="001D00AC"/>
    <w:rsid w:val="001D106B"/>
    <w:rsid w:val="001D1A66"/>
    <w:rsid w:val="001D1B8D"/>
    <w:rsid w:val="001D221E"/>
    <w:rsid w:val="001D50EE"/>
    <w:rsid w:val="001E1781"/>
    <w:rsid w:val="001E2F46"/>
    <w:rsid w:val="001E6372"/>
    <w:rsid w:val="001E6FF0"/>
    <w:rsid w:val="001E72F2"/>
    <w:rsid w:val="001F157E"/>
    <w:rsid w:val="001F158F"/>
    <w:rsid w:val="001F3C33"/>
    <w:rsid w:val="001F6312"/>
    <w:rsid w:val="001F6A0A"/>
    <w:rsid w:val="002020AA"/>
    <w:rsid w:val="00204BC6"/>
    <w:rsid w:val="00206C92"/>
    <w:rsid w:val="00213B48"/>
    <w:rsid w:val="00214B31"/>
    <w:rsid w:val="00221F29"/>
    <w:rsid w:val="002232D3"/>
    <w:rsid w:val="00223868"/>
    <w:rsid w:val="002246B9"/>
    <w:rsid w:val="0022778C"/>
    <w:rsid w:val="00232E4C"/>
    <w:rsid w:val="00232FB4"/>
    <w:rsid w:val="00233A29"/>
    <w:rsid w:val="00241D1B"/>
    <w:rsid w:val="00244C79"/>
    <w:rsid w:val="002450A2"/>
    <w:rsid w:val="0024521F"/>
    <w:rsid w:val="002453F9"/>
    <w:rsid w:val="002516E8"/>
    <w:rsid w:val="00251C42"/>
    <w:rsid w:val="0025295D"/>
    <w:rsid w:val="00252A64"/>
    <w:rsid w:val="0025394A"/>
    <w:rsid w:val="002554BA"/>
    <w:rsid w:val="0025553C"/>
    <w:rsid w:val="00255B1C"/>
    <w:rsid w:val="00256BEA"/>
    <w:rsid w:val="00257223"/>
    <w:rsid w:val="002705A0"/>
    <w:rsid w:val="002710E6"/>
    <w:rsid w:val="00272044"/>
    <w:rsid w:val="002726E1"/>
    <w:rsid w:val="00273D29"/>
    <w:rsid w:val="0027682E"/>
    <w:rsid w:val="002777AF"/>
    <w:rsid w:val="0028183A"/>
    <w:rsid w:val="00283F44"/>
    <w:rsid w:val="00286B07"/>
    <w:rsid w:val="00291655"/>
    <w:rsid w:val="00291988"/>
    <w:rsid w:val="00293F61"/>
    <w:rsid w:val="0029456B"/>
    <w:rsid w:val="002951F3"/>
    <w:rsid w:val="002959B2"/>
    <w:rsid w:val="002A00FB"/>
    <w:rsid w:val="002A2381"/>
    <w:rsid w:val="002A43C6"/>
    <w:rsid w:val="002A4C40"/>
    <w:rsid w:val="002A54A2"/>
    <w:rsid w:val="002B2F6F"/>
    <w:rsid w:val="002C068E"/>
    <w:rsid w:val="002C3DFA"/>
    <w:rsid w:val="002C3E1D"/>
    <w:rsid w:val="002C5E83"/>
    <w:rsid w:val="002D09F1"/>
    <w:rsid w:val="002D23BE"/>
    <w:rsid w:val="002D278B"/>
    <w:rsid w:val="002D3908"/>
    <w:rsid w:val="002D4F3B"/>
    <w:rsid w:val="002D76BD"/>
    <w:rsid w:val="002E031C"/>
    <w:rsid w:val="002E2A06"/>
    <w:rsid w:val="002F4B5E"/>
    <w:rsid w:val="003013C7"/>
    <w:rsid w:val="003015AF"/>
    <w:rsid w:val="00302512"/>
    <w:rsid w:val="00303711"/>
    <w:rsid w:val="003051E5"/>
    <w:rsid w:val="003114DF"/>
    <w:rsid w:val="003122CD"/>
    <w:rsid w:val="003129FB"/>
    <w:rsid w:val="0031370E"/>
    <w:rsid w:val="003162A3"/>
    <w:rsid w:val="003163FD"/>
    <w:rsid w:val="00320F0A"/>
    <w:rsid w:val="00321598"/>
    <w:rsid w:val="00322758"/>
    <w:rsid w:val="0032382E"/>
    <w:rsid w:val="00323C9F"/>
    <w:rsid w:val="00326C49"/>
    <w:rsid w:val="00331445"/>
    <w:rsid w:val="003317B3"/>
    <w:rsid w:val="0033425F"/>
    <w:rsid w:val="00336845"/>
    <w:rsid w:val="00340E78"/>
    <w:rsid w:val="003416B7"/>
    <w:rsid w:val="003433EC"/>
    <w:rsid w:val="00344310"/>
    <w:rsid w:val="003445EA"/>
    <w:rsid w:val="00347DF4"/>
    <w:rsid w:val="0035078D"/>
    <w:rsid w:val="00351A15"/>
    <w:rsid w:val="00351E5E"/>
    <w:rsid w:val="003526C0"/>
    <w:rsid w:val="0036178D"/>
    <w:rsid w:val="003631A5"/>
    <w:rsid w:val="00363673"/>
    <w:rsid w:val="0036538D"/>
    <w:rsid w:val="0036554A"/>
    <w:rsid w:val="00367A5A"/>
    <w:rsid w:val="00372246"/>
    <w:rsid w:val="0037597D"/>
    <w:rsid w:val="00377BF5"/>
    <w:rsid w:val="00381830"/>
    <w:rsid w:val="0038378D"/>
    <w:rsid w:val="00386BD4"/>
    <w:rsid w:val="003A3D9D"/>
    <w:rsid w:val="003A538D"/>
    <w:rsid w:val="003B0907"/>
    <w:rsid w:val="003B18B3"/>
    <w:rsid w:val="003B3DCF"/>
    <w:rsid w:val="003B76EA"/>
    <w:rsid w:val="003C07EB"/>
    <w:rsid w:val="003C33CF"/>
    <w:rsid w:val="003C4765"/>
    <w:rsid w:val="003C6989"/>
    <w:rsid w:val="003D0D18"/>
    <w:rsid w:val="003D16CD"/>
    <w:rsid w:val="003D19B4"/>
    <w:rsid w:val="003D34DF"/>
    <w:rsid w:val="003E24A3"/>
    <w:rsid w:val="003E3F01"/>
    <w:rsid w:val="003E434C"/>
    <w:rsid w:val="003E64BB"/>
    <w:rsid w:val="003E724C"/>
    <w:rsid w:val="003E7E02"/>
    <w:rsid w:val="003F0F91"/>
    <w:rsid w:val="003F1891"/>
    <w:rsid w:val="003F39B1"/>
    <w:rsid w:val="003F5D1D"/>
    <w:rsid w:val="003F605A"/>
    <w:rsid w:val="003F655C"/>
    <w:rsid w:val="003F7790"/>
    <w:rsid w:val="00400741"/>
    <w:rsid w:val="004017C2"/>
    <w:rsid w:val="00401E9E"/>
    <w:rsid w:val="00402502"/>
    <w:rsid w:val="00403C3B"/>
    <w:rsid w:val="004056D0"/>
    <w:rsid w:val="00405D39"/>
    <w:rsid w:val="004067FB"/>
    <w:rsid w:val="00407D1B"/>
    <w:rsid w:val="00414A8F"/>
    <w:rsid w:val="00416009"/>
    <w:rsid w:val="00416C5A"/>
    <w:rsid w:val="00421203"/>
    <w:rsid w:val="004221C7"/>
    <w:rsid w:val="00423624"/>
    <w:rsid w:val="00425484"/>
    <w:rsid w:val="00427C54"/>
    <w:rsid w:val="00430048"/>
    <w:rsid w:val="00430067"/>
    <w:rsid w:val="0043099A"/>
    <w:rsid w:val="00436992"/>
    <w:rsid w:val="00436C53"/>
    <w:rsid w:val="00440A16"/>
    <w:rsid w:val="004434E4"/>
    <w:rsid w:val="00445F95"/>
    <w:rsid w:val="00446459"/>
    <w:rsid w:val="004471F8"/>
    <w:rsid w:val="00451C19"/>
    <w:rsid w:val="00452D25"/>
    <w:rsid w:val="004534E0"/>
    <w:rsid w:val="00453B05"/>
    <w:rsid w:val="00455A6C"/>
    <w:rsid w:val="00456FC7"/>
    <w:rsid w:val="00463920"/>
    <w:rsid w:val="00463BB6"/>
    <w:rsid w:val="00464042"/>
    <w:rsid w:val="0046554C"/>
    <w:rsid w:val="00465E40"/>
    <w:rsid w:val="0046618B"/>
    <w:rsid w:val="004701B2"/>
    <w:rsid w:val="00473002"/>
    <w:rsid w:val="004734DC"/>
    <w:rsid w:val="00475ADE"/>
    <w:rsid w:val="00480FFA"/>
    <w:rsid w:val="00481119"/>
    <w:rsid w:val="0048288C"/>
    <w:rsid w:val="00486199"/>
    <w:rsid w:val="004916EE"/>
    <w:rsid w:val="00491C03"/>
    <w:rsid w:val="00496512"/>
    <w:rsid w:val="004A2A13"/>
    <w:rsid w:val="004A71A6"/>
    <w:rsid w:val="004A73A2"/>
    <w:rsid w:val="004B1029"/>
    <w:rsid w:val="004B2337"/>
    <w:rsid w:val="004B461E"/>
    <w:rsid w:val="004B764F"/>
    <w:rsid w:val="004C0539"/>
    <w:rsid w:val="004C1845"/>
    <w:rsid w:val="004C1A12"/>
    <w:rsid w:val="004C31A5"/>
    <w:rsid w:val="004D023F"/>
    <w:rsid w:val="004D529C"/>
    <w:rsid w:val="004D5E26"/>
    <w:rsid w:val="004D7495"/>
    <w:rsid w:val="004E4671"/>
    <w:rsid w:val="004E6D2F"/>
    <w:rsid w:val="004F0086"/>
    <w:rsid w:val="004F18A2"/>
    <w:rsid w:val="004F2675"/>
    <w:rsid w:val="004F2C4C"/>
    <w:rsid w:val="004F2DAA"/>
    <w:rsid w:val="004F499A"/>
    <w:rsid w:val="004F69FD"/>
    <w:rsid w:val="004F7742"/>
    <w:rsid w:val="00501AD2"/>
    <w:rsid w:val="00502C99"/>
    <w:rsid w:val="00503FBC"/>
    <w:rsid w:val="0050490C"/>
    <w:rsid w:val="00504BD5"/>
    <w:rsid w:val="005075DC"/>
    <w:rsid w:val="005144EF"/>
    <w:rsid w:val="00517E6F"/>
    <w:rsid w:val="00520B28"/>
    <w:rsid w:val="00520D85"/>
    <w:rsid w:val="00520F5C"/>
    <w:rsid w:val="005230DE"/>
    <w:rsid w:val="00524D57"/>
    <w:rsid w:val="00525DD0"/>
    <w:rsid w:val="005270D9"/>
    <w:rsid w:val="00532B05"/>
    <w:rsid w:val="00533D2D"/>
    <w:rsid w:val="00540A42"/>
    <w:rsid w:val="00543AC5"/>
    <w:rsid w:val="00543F30"/>
    <w:rsid w:val="005442FE"/>
    <w:rsid w:val="00545BE3"/>
    <w:rsid w:val="00554019"/>
    <w:rsid w:val="005549E7"/>
    <w:rsid w:val="00554ECE"/>
    <w:rsid w:val="00555997"/>
    <w:rsid w:val="0055698E"/>
    <w:rsid w:val="00567823"/>
    <w:rsid w:val="00567896"/>
    <w:rsid w:val="005711A6"/>
    <w:rsid w:val="005724F5"/>
    <w:rsid w:val="00573307"/>
    <w:rsid w:val="005734D4"/>
    <w:rsid w:val="00577691"/>
    <w:rsid w:val="00582173"/>
    <w:rsid w:val="0058244B"/>
    <w:rsid w:val="00587E8B"/>
    <w:rsid w:val="00592F0C"/>
    <w:rsid w:val="00593C7D"/>
    <w:rsid w:val="005A0A7C"/>
    <w:rsid w:val="005A1DD9"/>
    <w:rsid w:val="005A2C80"/>
    <w:rsid w:val="005A662F"/>
    <w:rsid w:val="005A72F8"/>
    <w:rsid w:val="005A787C"/>
    <w:rsid w:val="005A7C66"/>
    <w:rsid w:val="005B1711"/>
    <w:rsid w:val="005B390C"/>
    <w:rsid w:val="005C00E9"/>
    <w:rsid w:val="005D04A5"/>
    <w:rsid w:val="005D7AB2"/>
    <w:rsid w:val="005E0319"/>
    <w:rsid w:val="005E6197"/>
    <w:rsid w:val="005E7401"/>
    <w:rsid w:val="005F0CFD"/>
    <w:rsid w:val="005F1C2E"/>
    <w:rsid w:val="005F2729"/>
    <w:rsid w:val="005F6D04"/>
    <w:rsid w:val="005F7CAA"/>
    <w:rsid w:val="00602AD9"/>
    <w:rsid w:val="00611969"/>
    <w:rsid w:val="00616B78"/>
    <w:rsid w:val="00617814"/>
    <w:rsid w:val="0062036E"/>
    <w:rsid w:val="00624D57"/>
    <w:rsid w:val="00624F15"/>
    <w:rsid w:val="00634089"/>
    <w:rsid w:val="0064271F"/>
    <w:rsid w:val="0064352E"/>
    <w:rsid w:val="006535F9"/>
    <w:rsid w:val="0065519F"/>
    <w:rsid w:val="0066284A"/>
    <w:rsid w:val="00663CC3"/>
    <w:rsid w:val="0066433E"/>
    <w:rsid w:val="0066509F"/>
    <w:rsid w:val="00666AC0"/>
    <w:rsid w:val="00667823"/>
    <w:rsid w:val="006754B1"/>
    <w:rsid w:val="00675E77"/>
    <w:rsid w:val="00676787"/>
    <w:rsid w:val="00677F1C"/>
    <w:rsid w:val="006804FF"/>
    <w:rsid w:val="006818F5"/>
    <w:rsid w:val="00685E7B"/>
    <w:rsid w:val="006863C5"/>
    <w:rsid w:val="006914A9"/>
    <w:rsid w:val="006919E7"/>
    <w:rsid w:val="006925DC"/>
    <w:rsid w:val="006951FF"/>
    <w:rsid w:val="006A4AAA"/>
    <w:rsid w:val="006A50F6"/>
    <w:rsid w:val="006B12FB"/>
    <w:rsid w:val="006B7A48"/>
    <w:rsid w:val="006B7D1E"/>
    <w:rsid w:val="006B7EC1"/>
    <w:rsid w:val="006C5430"/>
    <w:rsid w:val="006C6614"/>
    <w:rsid w:val="006C69EC"/>
    <w:rsid w:val="006D1162"/>
    <w:rsid w:val="006D175F"/>
    <w:rsid w:val="006D3423"/>
    <w:rsid w:val="006E25B9"/>
    <w:rsid w:val="006E38AE"/>
    <w:rsid w:val="006E5CB2"/>
    <w:rsid w:val="006E6DC7"/>
    <w:rsid w:val="006F16FC"/>
    <w:rsid w:val="006F17C0"/>
    <w:rsid w:val="006F1D19"/>
    <w:rsid w:val="006F1F23"/>
    <w:rsid w:val="006F3B1C"/>
    <w:rsid w:val="006F55E7"/>
    <w:rsid w:val="006F5B19"/>
    <w:rsid w:val="006F5E85"/>
    <w:rsid w:val="006F6F5F"/>
    <w:rsid w:val="00704840"/>
    <w:rsid w:val="00704C10"/>
    <w:rsid w:val="00706CA0"/>
    <w:rsid w:val="0071103A"/>
    <w:rsid w:val="007140EC"/>
    <w:rsid w:val="0072100D"/>
    <w:rsid w:val="007212A5"/>
    <w:rsid w:val="00721D1B"/>
    <w:rsid w:val="007233CC"/>
    <w:rsid w:val="00723E4B"/>
    <w:rsid w:val="00727544"/>
    <w:rsid w:val="00727FFC"/>
    <w:rsid w:val="00731F9C"/>
    <w:rsid w:val="0074155E"/>
    <w:rsid w:val="00743A15"/>
    <w:rsid w:val="00744558"/>
    <w:rsid w:val="00746E95"/>
    <w:rsid w:val="007475AA"/>
    <w:rsid w:val="00751FBD"/>
    <w:rsid w:val="00753466"/>
    <w:rsid w:val="007534AD"/>
    <w:rsid w:val="007647A7"/>
    <w:rsid w:val="00770A7D"/>
    <w:rsid w:val="00771902"/>
    <w:rsid w:val="00771FFC"/>
    <w:rsid w:val="00774E28"/>
    <w:rsid w:val="00777711"/>
    <w:rsid w:val="00781CBC"/>
    <w:rsid w:val="0078259F"/>
    <w:rsid w:val="00785D2F"/>
    <w:rsid w:val="00787666"/>
    <w:rsid w:val="007933C4"/>
    <w:rsid w:val="00794ED1"/>
    <w:rsid w:val="007950C1"/>
    <w:rsid w:val="00795AAF"/>
    <w:rsid w:val="00795F19"/>
    <w:rsid w:val="007A0727"/>
    <w:rsid w:val="007A1609"/>
    <w:rsid w:val="007A30B4"/>
    <w:rsid w:val="007A3401"/>
    <w:rsid w:val="007A4A5F"/>
    <w:rsid w:val="007A540E"/>
    <w:rsid w:val="007B19C7"/>
    <w:rsid w:val="007B2074"/>
    <w:rsid w:val="007B6E2E"/>
    <w:rsid w:val="007B73B4"/>
    <w:rsid w:val="007C00EE"/>
    <w:rsid w:val="007C201E"/>
    <w:rsid w:val="007C20E4"/>
    <w:rsid w:val="007C50B5"/>
    <w:rsid w:val="007D4F83"/>
    <w:rsid w:val="007D55AE"/>
    <w:rsid w:val="007D5894"/>
    <w:rsid w:val="007D7772"/>
    <w:rsid w:val="007E25A4"/>
    <w:rsid w:val="007E7650"/>
    <w:rsid w:val="007E780B"/>
    <w:rsid w:val="007F05C8"/>
    <w:rsid w:val="007F0A60"/>
    <w:rsid w:val="00801C51"/>
    <w:rsid w:val="00804CAB"/>
    <w:rsid w:val="00810A86"/>
    <w:rsid w:val="008134C4"/>
    <w:rsid w:val="008153BD"/>
    <w:rsid w:val="008202F1"/>
    <w:rsid w:val="0082168D"/>
    <w:rsid w:val="00821779"/>
    <w:rsid w:val="00822736"/>
    <w:rsid w:val="00823B7E"/>
    <w:rsid w:val="00824403"/>
    <w:rsid w:val="008257E6"/>
    <w:rsid w:val="00825E80"/>
    <w:rsid w:val="00835ACD"/>
    <w:rsid w:val="00840327"/>
    <w:rsid w:val="008455FF"/>
    <w:rsid w:val="00845A10"/>
    <w:rsid w:val="00847617"/>
    <w:rsid w:val="0085177F"/>
    <w:rsid w:val="0085211E"/>
    <w:rsid w:val="00852656"/>
    <w:rsid w:val="00852F37"/>
    <w:rsid w:val="00854D31"/>
    <w:rsid w:val="00860D36"/>
    <w:rsid w:val="00863676"/>
    <w:rsid w:val="0086590C"/>
    <w:rsid w:val="0086695D"/>
    <w:rsid w:val="00871804"/>
    <w:rsid w:val="00875E93"/>
    <w:rsid w:val="00877DA8"/>
    <w:rsid w:val="008803F3"/>
    <w:rsid w:val="0088620E"/>
    <w:rsid w:val="00887C87"/>
    <w:rsid w:val="008918F7"/>
    <w:rsid w:val="00892442"/>
    <w:rsid w:val="00893A1C"/>
    <w:rsid w:val="008A15D5"/>
    <w:rsid w:val="008A1E0D"/>
    <w:rsid w:val="008A2E3C"/>
    <w:rsid w:val="008A4614"/>
    <w:rsid w:val="008A6134"/>
    <w:rsid w:val="008A6F32"/>
    <w:rsid w:val="008A7CF8"/>
    <w:rsid w:val="008B2B85"/>
    <w:rsid w:val="008B4CF7"/>
    <w:rsid w:val="008C077D"/>
    <w:rsid w:val="008C0E61"/>
    <w:rsid w:val="008C462F"/>
    <w:rsid w:val="008C4B89"/>
    <w:rsid w:val="008D2535"/>
    <w:rsid w:val="008D3B23"/>
    <w:rsid w:val="008D7D92"/>
    <w:rsid w:val="008E196B"/>
    <w:rsid w:val="008E48DA"/>
    <w:rsid w:val="008E6275"/>
    <w:rsid w:val="008E7566"/>
    <w:rsid w:val="008F2930"/>
    <w:rsid w:val="008F4DA9"/>
    <w:rsid w:val="008F5D3A"/>
    <w:rsid w:val="0090056E"/>
    <w:rsid w:val="00900D83"/>
    <w:rsid w:val="00903C7D"/>
    <w:rsid w:val="009056E3"/>
    <w:rsid w:val="00905C59"/>
    <w:rsid w:val="0091222A"/>
    <w:rsid w:val="0091327D"/>
    <w:rsid w:val="009154B7"/>
    <w:rsid w:val="009204CD"/>
    <w:rsid w:val="00924846"/>
    <w:rsid w:val="00925AA3"/>
    <w:rsid w:val="00935026"/>
    <w:rsid w:val="00941A64"/>
    <w:rsid w:val="009451C9"/>
    <w:rsid w:val="0094732D"/>
    <w:rsid w:val="00947425"/>
    <w:rsid w:val="00955028"/>
    <w:rsid w:val="00961A7D"/>
    <w:rsid w:val="0096318C"/>
    <w:rsid w:val="00964DFE"/>
    <w:rsid w:val="00967B0B"/>
    <w:rsid w:val="00971C54"/>
    <w:rsid w:val="0097489B"/>
    <w:rsid w:val="0097573C"/>
    <w:rsid w:val="009765CA"/>
    <w:rsid w:val="00976D81"/>
    <w:rsid w:val="00984603"/>
    <w:rsid w:val="00985056"/>
    <w:rsid w:val="00985E23"/>
    <w:rsid w:val="0099134E"/>
    <w:rsid w:val="009938C7"/>
    <w:rsid w:val="009942E4"/>
    <w:rsid w:val="00995D09"/>
    <w:rsid w:val="00996427"/>
    <w:rsid w:val="009A1DDA"/>
    <w:rsid w:val="009A2091"/>
    <w:rsid w:val="009A3D3E"/>
    <w:rsid w:val="009A5C3F"/>
    <w:rsid w:val="009A79A9"/>
    <w:rsid w:val="009B5A39"/>
    <w:rsid w:val="009B693A"/>
    <w:rsid w:val="009C01FD"/>
    <w:rsid w:val="009C5675"/>
    <w:rsid w:val="009D1CDF"/>
    <w:rsid w:val="009D26E8"/>
    <w:rsid w:val="009D57AA"/>
    <w:rsid w:val="009E00AE"/>
    <w:rsid w:val="009E0D8C"/>
    <w:rsid w:val="009E1D96"/>
    <w:rsid w:val="009E270B"/>
    <w:rsid w:val="009E2B7D"/>
    <w:rsid w:val="009E423F"/>
    <w:rsid w:val="009E445F"/>
    <w:rsid w:val="009E4F6A"/>
    <w:rsid w:val="009E58ED"/>
    <w:rsid w:val="009F1E39"/>
    <w:rsid w:val="009F2933"/>
    <w:rsid w:val="009F4535"/>
    <w:rsid w:val="009F55B4"/>
    <w:rsid w:val="00A005A9"/>
    <w:rsid w:val="00A03005"/>
    <w:rsid w:val="00A0578C"/>
    <w:rsid w:val="00A05F7A"/>
    <w:rsid w:val="00A06C46"/>
    <w:rsid w:val="00A06F82"/>
    <w:rsid w:val="00A1022F"/>
    <w:rsid w:val="00A1615F"/>
    <w:rsid w:val="00A17286"/>
    <w:rsid w:val="00A20A86"/>
    <w:rsid w:val="00A22E60"/>
    <w:rsid w:val="00A233E2"/>
    <w:rsid w:val="00A26240"/>
    <w:rsid w:val="00A30E58"/>
    <w:rsid w:val="00A353BF"/>
    <w:rsid w:val="00A377E7"/>
    <w:rsid w:val="00A44F42"/>
    <w:rsid w:val="00A458FB"/>
    <w:rsid w:val="00A471BC"/>
    <w:rsid w:val="00A47760"/>
    <w:rsid w:val="00A50DFE"/>
    <w:rsid w:val="00A5285A"/>
    <w:rsid w:val="00A5399A"/>
    <w:rsid w:val="00A540EC"/>
    <w:rsid w:val="00A5647F"/>
    <w:rsid w:val="00A60210"/>
    <w:rsid w:val="00A62A8E"/>
    <w:rsid w:val="00A66E91"/>
    <w:rsid w:val="00A67A6E"/>
    <w:rsid w:val="00A70E7B"/>
    <w:rsid w:val="00A712BE"/>
    <w:rsid w:val="00A71E61"/>
    <w:rsid w:val="00A74F15"/>
    <w:rsid w:val="00A77061"/>
    <w:rsid w:val="00A82337"/>
    <w:rsid w:val="00A82451"/>
    <w:rsid w:val="00A82608"/>
    <w:rsid w:val="00A83B1D"/>
    <w:rsid w:val="00A85BFE"/>
    <w:rsid w:val="00A94E84"/>
    <w:rsid w:val="00A95630"/>
    <w:rsid w:val="00AA16DC"/>
    <w:rsid w:val="00AA1FC0"/>
    <w:rsid w:val="00AA26E8"/>
    <w:rsid w:val="00AA33AD"/>
    <w:rsid w:val="00AB1C0D"/>
    <w:rsid w:val="00AB4889"/>
    <w:rsid w:val="00AB4F2B"/>
    <w:rsid w:val="00AB62C1"/>
    <w:rsid w:val="00AC0C0C"/>
    <w:rsid w:val="00AC4CA4"/>
    <w:rsid w:val="00AD1836"/>
    <w:rsid w:val="00AD2D7D"/>
    <w:rsid w:val="00AD5BC3"/>
    <w:rsid w:val="00AD7D1D"/>
    <w:rsid w:val="00AE0425"/>
    <w:rsid w:val="00AE2E00"/>
    <w:rsid w:val="00AE3633"/>
    <w:rsid w:val="00AE7C48"/>
    <w:rsid w:val="00AF1F6A"/>
    <w:rsid w:val="00AF2DEF"/>
    <w:rsid w:val="00AF66D9"/>
    <w:rsid w:val="00B040F0"/>
    <w:rsid w:val="00B11291"/>
    <w:rsid w:val="00B12DE7"/>
    <w:rsid w:val="00B134C6"/>
    <w:rsid w:val="00B145BE"/>
    <w:rsid w:val="00B162D4"/>
    <w:rsid w:val="00B16DF1"/>
    <w:rsid w:val="00B16FAD"/>
    <w:rsid w:val="00B17D85"/>
    <w:rsid w:val="00B17F97"/>
    <w:rsid w:val="00B21537"/>
    <w:rsid w:val="00B222FE"/>
    <w:rsid w:val="00B2410B"/>
    <w:rsid w:val="00B25242"/>
    <w:rsid w:val="00B30CB2"/>
    <w:rsid w:val="00B31BE5"/>
    <w:rsid w:val="00B3569B"/>
    <w:rsid w:val="00B36D9E"/>
    <w:rsid w:val="00B37199"/>
    <w:rsid w:val="00B3743B"/>
    <w:rsid w:val="00B40132"/>
    <w:rsid w:val="00B408CC"/>
    <w:rsid w:val="00B40DCF"/>
    <w:rsid w:val="00B432E7"/>
    <w:rsid w:val="00B456AE"/>
    <w:rsid w:val="00B45800"/>
    <w:rsid w:val="00B51969"/>
    <w:rsid w:val="00B535E2"/>
    <w:rsid w:val="00B53913"/>
    <w:rsid w:val="00B54A9B"/>
    <w:rsid w:val="00B57E51"/>
    <w:rsid w:val="00B65175"/>
    <w:rsid w:val="00B66EBA"/>
    <w:rsid w:val="00B715A2"/>
    <w:rsid w:val="00B73133"/>
    <w:rsid w:val="00B7449B"/>
    <w:rsid w:val="00B74DB2"/>
    <w:rsid w:val="00B7764B"/>
    <w:rsid w:val="00B857E0"/>
    <w:rsid w:val="00B87C26"/>
    <w:rsid w:val="00BA3C65"/>
    <w:rsid w:val="00BA5C5A"/>
    <w:rsid w:val="00BB0824"/>
    <w:rsid w:val="00BB1F7A"/>
    <w:rsid w:val="00BB2603"/>
    <w:rsid w:val="00BB3B08"/>
    <w:rsid w:val="00BB6ADD"/>
    <w:rsid w:val="00BB7F4D"/>
    <w:rsid w:val="00BC0D1B"/>
    <w:rsid w:val="00BC1C5E"/>
    <w:rsid w:val="00BC73D0"/>
    <w:rsid w:val="00BD0DD0"/>
    <w:rsid w:val="00BD4DDF"/>
    <w:rsid w:val="00BE1125"/>
    <w:rsid w:val="00BE1F00"/>
    <w:rsid w:val="00BE711C"/>
    <w:rsid w:val="00BE76F8"/>
    <w:rsid w:val="00BE7ED8"/>
    <w:rsid w:val="00BF227C"/>
    <w:rsid w:val="00BF5439"/>
    <w:rsid w:val="00BF7F3C"/>
    <w:rsid w:val="00C01223"/>
    <w:rsid w:val="00C013AE"/>
    <w:rsid w:val="00C013B6"/>
    <w:rsid w:val="00C027A9"/>
    <w:rsid w:val="00C16589"/>
    <w:rsid w:val="00C16E5A"/>
    <w:rsid w:val="00C210EF"/>
    <w:rsid w:val="00C21885"/>
    <w:rsid w:val="00C23212"/>
    <w:rsid w:val="00C26014"/>
    <w:rsid w:val="00C26543"/>
    <w:rsid w:val="00C335FC"/>
    <w:rsid w:val="00C4340E"/>
    <w:rsid w:val="00C43C69"/>
    <w:rsid w:val="00C45457"/>
    <w:rsid w:val="00C45BE9"/>
    <w:rsid w:val="00C52A95"/>
    <w:rsid w:val="00C550E7"/>
    <w:rsid w:val="00C56062"/>
    <w:rsid w:val="00C567B4"/>
    <w:rsid w:val="00C570CB"/>
    <w:rsid w:val="00C6020F"/>
    <w:rsid w:val="00C61109"/>
    <w:rsid w:val="00C62464"/>
    <w:rsid w:val="00C64AF4"/>
    <w:rsid w:val="00C64DA1"/>
    <w:rsid w:val="00C65365"/>
    <w:rsid w:val="00C67375"/>
    <w:rsid w:val="00C73232"/>
    <w:rsid w:val="00C746C0"/>
    <w:rsid w:val="00C77F58"/>
    <w:rsid w:val="00C82E50"/>
    <w:rsid w:val="00C85402"/>
    <w:rsid w:val="00C92D3B"/>
    <w:rsid w:val="00C930BE"/>
    <w:rsid w:val="00C96D42"/>
    <w:rsid w:val="00CA10D8"/>
    <w:rsid w:val="00CA1DCF"/>
    <w:rsid w:val="00CA2E48"/>
    <w:rsid w:val="00CA48DE"/>
    <w:rsid w:val="00CA71A4"/>
    <w:rsid w:val="00CB0586"/>
    <w:rsid w:val="00CB13FD"/>
    <w:rsid w:val="00CB17B3"/>
    <w:rsid w:val="00CB3B6A"/>
    <w:rsid w:val="00CB4AB5"/>
    <w:rsid w:val="00CB54B6"/>
    <w:rsid w:val="00CC1016"/>
    <w:rsid w:val="00CC1960"/>
    <w:rsid w:val="00CC2A60"/>
    <w:rsid w:val="00CC5C8B"/>
    <w:rsid w:val="00CC7522"/>
    <w:rsid w:val="00CD2D1B"/>
    <w:rsid w:val="00CD5362"/>
    <w:rsid w:val="00CD5CA7"/>
    <w:rsid w:val="00CD66B8"/>
    <w:rsid w:val="00CD7677"/>
    <w:rsid w:val="00CE42E8"/>
    <w:rsid w:val="00CF079B"/>
    <w:rsid w:val="00CF26E6"/>
    <w:rsid w:val="00CF75CF"/>
    <w:rsid w:val="00D03849"/>
    <w:rsid w:val="00D13236"/>
    <w:rsid w:val="00D14405"/>
    <w:rsid w:val="00D17359"/>
    <w:rsid w:val="00D22776"/>
    <w:rsid w:val="00D2367C"/>
    <w:rsid w:val="00D23BD6"/>
    <w:rsid w:val="00D26359"/>
    <w:rsid w:val="00D2696B"/>
    <w:rsid w:val="00D31412"/>
    <w:rsid w:val="00D318C1"/>
    <w:rsid w:val="00D33847"/>
    <w:rsid w:val="00D34200"/>
    <w:rsid w:val="00D40B0A"/>
    <w:rsid w:val="00D417A8"/>
    <w:rsid w:val="00D44051"/>
    <w:rsid w:val="00D453AF"/>
    <w:rsid w:val="00D45E40"/>
    <w:rsid w:val="00D46E39"/>
    <w:rsid w:val="00D52170"/>
    <w:rsid w:val="00D53FF4"/>
    <w:rsid w:val="00D5448F"/>
    <w:rsid w:val="00D5535B"/>
    <w:rsid w:val="00D60046"/>
    <w:rsid w:val="00D61A59"/>
    <w:rsid w:val="00D707CB"/>
    <w:rsid w:val="00D71C86"/>
    <w:rsid w:val="00D73205"/>
    <w:rsid w:val="00D73579"/>
    <w:rsid w:val="00D73B66"/>
    <w:rsid w:val="00D764AA"/>
    <w:rsid w:val="00D81172"/>
    <w:rsid w:val="00D82AE2"/>
    <w:rsid w:val="00D82D77"/>
    <w:rsid w:val="00D83C6B"/>
    <w:rsid w:val="00D85C36"/>
    <w:rsid w:val="00D87062"/>
    <w:rsid w:val="00D93ABC"/>
    <w:rsid w:val="00D970E7"/>
    <w:rsid w:val="00DA0E24"/>
    <w:rsid w:val="00DA2CDF"/>
    <w:rsid w:val="00DB05AB"/>
    <w:rsid w:val="00DB05C8"/>
    <w:rsid w:val="00DB0667"/>
    <w:rsid w:val="00DB1D11"/>
    <w:rsid w:val="00DB5D7E"/>
    <w:rsid w:val="00DB60D1"/>
    <w:rsid w:val="00DC0282"/>
    <w:rsid w:val="00DC128B"/>
    <w:rsid w:val="00DC3B6D"/>
    <w:rsid w:val="00DC57B6"/>
    <w:rsid w:val="00DC7631"/>
    <w:rsid w:val="00DD10ED"/>
    <w:rsid w:val="00DD5A29"/>
    <w:rsid w:val="00DE3ED6"/>
    <w:rsid w:val="00DE41C8"/>
    <w:rsid w:val="00DE5A88"/>
    <w:rsid w:val="00DF2918"/>
    <w:rsid w:val="00DF47CE"/>
    <w:rsid w:val="00E04D10"/>
    <w:rsid w:val="00E05590"/>
    <w:rsid w:val="00E07E0F"/>
    <w:rsid w:val="00E10507"/>
    <w:rsid w:val="00E147BB"/>
    <w:rsid w:val="00E16D3A"/>
    <w:rsid w:val="00E17F86"/>
    <w:rsid w:val="00E20EE6"/>
    <w:rsid w:val="00E21661"/>
    <w:rsid w:val="00E23E6B"/>
    <w:rsid w:val="00E259FA"/>
    <w:rsid w:val="00E27D79"/>
    <w:rsid w:val="00E319C0"/>
    <w:rsid w:val="00E343A3"/>
    <w:rsid w:val="00E429C6"/>
    <w:rsid w:val="00E43E49"/>
    <w:rsid w:val="00E43F83"/>
    <w:rsid w:val="00E460B4"/>
    <w:rsid w:val="00E47A4F"/>
    <w:rsid w:val="00E50419"/>
    <w:rsid w:val="00E55CB2"/>
    <w:rsid w:val="00E572F1"/>
    <w:rsid w:val="00E735C5"/>
    <w:rsid w:val="00E74112"/>
    <w:rsid w:val="00E76C1A"/>
    <w:rsid w:val="00E77B1C"/>
    <w:rsid w:val="00E77BDE"/>
    <w:rsid w:val="00E87253"/>
    <w:rsid w:val="00E90230"/>
    <w:rsid w:val="00E95231"/>
    <w:rsid w:val="00E97CEB"/>
    <w:rsid w:val="00EA5D4E"/>
    <w:rsid w:val="00EB08D0"/>
    <w:rsid w:val="00EB094B"/>
    <w:rsid w:val="00EB20CA"/>
    <w:rsid w:val="00EB3A88"/>
    <w:rsid w:val="00EB74CD"/>
    <w:rsid w:val="00EC791A"/>
    <w:rsid w:val="00ED0045"/>
    <w:rsid w:val="00ED505C"/>
    <w:rsid w:val="00EE07DA"/>
    <w:rsid w:val="00EE5881"/>
    <w:rsid w:val="00EF1A5D"/>
    <w:rsid w:val="00EF1D38"/>
    <w:rsid w:val="00EF28BE"/>
    <w:rsid w:val="00EF3C0D"/>
    <w:rsid w:val="00F00D37"/>
    <w:rsid w:val="00F01BCA"/>
    <w:rsid w:val="00F061A5"/>
    <w:rsid w:val="00F06D7D"/>
    <w:rsid w:val="00F10B38"/>
    <w:rsid w:val="00F17703"/>
    <w:rsid w:val="00F30217"/>
    <w:rsid w:val="00F305B2"/>
    <w:rsid w:val="00F318A0"/>
    <w:rsid w:val="00F33904"/>
    <w:rsid w:val="00F343C1"/>
    <w:rsid w:val="00F36160"/>
    <w:rsid w:val="00F37267"/>
    <w:rsid w:val="00F412A8"/>
    <w:rsid w:val="00F41E8B"/>
    <w:rsid w:val="00F46404"/>
    <w:rsid w:val="00F46B16"/>
    <w:rsid w:val="00F46CA3"/>
    <w:rsid w:val="00F50E5D"/>
    <w:rsid w:val="00F518D5"/>
    <w:rsid w:val="00F56687"/>
    <w:rsid w:val="00F57AD5"/>
    <w:rsid w:val="00F60C6C"/>
    <w:rsid w:val="00F617F7"/>
    <w:rsid w:val="00F6585C"/>
    <w:rsid w:val="00F666B6"/>
    <w:rsid w:val="00F674FD"/>
    <w:rsid w:val="00F70234"/>
    <w:rsid w:val="00F71017"/>
    <w:rsid w:val="00F73C1A"/>
    <w:rsid w:val="00F761D8"/>
    <w:rsid w:val="00F80293"/>
    <w:rsid w:val="00F818AD"/>
    <w:rsid w:val="00F85B9D"/>
    <w:rsid w:val="00F867AC"/>
    <w:rsid w:val="00F96391"/>
    <w:rsid w:val="00F979FF"/>
    <w:rsid w:val="00FA0D22"/>
    <w:rsid w:val="00FA2D39"/>
    <w:rsid w:val="00FA50F9"/>
    <w:rsid w:val="00FA5975"/>
    <w:rsid w:val="00FA69EB"/>
    <w:rsid w:val="00FB120D"/>
    <w:rsid w:val="00FB19B8"/>
    <w:rsid w:val="00FB3D25"/>
    <w:rsid w:val="00FB4D25"/>
    <w:rsid w:val="00FB593B"/>
    <w:rsid w:val="00FB7B34"/>
    <w:rsid w:val="00FB7D8F"/>
    <w:rsid w:val="00FC01AA"/>
    <w:rsid w:val="00FC03ED"/>
    <w:rsid w:val="00FC4920"/>
    <w:rsid w:val="00FC5B3C"/>
    <w:rsid w:val="00FC7633"/>
    <w:rsid w:val="00FD0E4C"/>
    <w:rsid w:val="00FD2E88"/>
    <w:rsid w:val="00FD3A0D"/>
    <w:rsid w:val="00FD3C36"/>
    <w:rsid w:val="00FD4802"/>
    <w:rsid w:val="00FD4D2F"/>
    <w:rsid w:val="00FD6F9E"/>
    <w:rsid w:val="00FD7FFC"/>
    <w:rsid w:val="00FE190F"/>
    <w:rsid w:val="00FE22CD"/>
    <w:rsid w:val="00FE278F"/>
    <w:rsid w:val="00FE7E28"/>
    <w:rsid w:val="00FF1076"/>
    <w:rsid w:val="00FF2618"/>
    <w:rsid w:val="00FF325B"/>
    <w:rsid w:val="00FF5487"/>
    <w:rsid w:val="00FF64B1"/>
    <w:rsid w:val="00FF70C0"/>
    <w:rsid w:val="00FF79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86E2D2-2465-412C-AE69-36000D4C6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82173"/>
    <w:rPr>
      <w:rFonts w:ascii="Times New Roman" w:eastAsia="Times New Roman" w:hAnsi="Times New Roman"/>
      <w:sz w:val="24"/>
      <w:szCs w:val="24"/>
    </w:rPr>
  </w:style>
  <w:style w:type="paragraph" w:styleId="1">
    <w:name w:val="heading 1"/>
    <w:basedOn w:val="a"/>
    <w:link w:val="10"/>
    <w:uiPriority w:val="9"/>
    <w:qFormat/>
    <w:rsid w:val="00852656"/>
    <w:pPr>
      <w:spacing w:before="100" w:beforeAutospacing="1" w:after="100" w:afterAutospacing="1"/>
      <w:outlineLvl w:val="0"/>
    </w:pPr>
    <w:rPr>
      <w:b/>
      <w:bCs/>
      <w:kern w:val="36"/>
      <w:sz w:val="48"/>
      <w:szCs w:val="4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ій колонтитул Знак"/>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у виносці Знак"/>
    <w:link w:val="a8"/>
    <w:uiPriority w:val="99"/>
    <w:semiHidden/>
    <w:qFormat/>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виноски Знак"/>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Calibri" w:eastAsia="Calibri" w:hAnsi="Calibri"/>
      <w:sz w:val="22"/>
      <w:szCs w:val="22"/>
      <w:lang w:val="ru-RU" w:eastAsia="en-US"/>
    </w:rPr>
  </w:style>
  <w:style w:type="character" w:customStyle="1" w:styleId="ae">
    <w:name w:val="Нижні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Calibri" w:hAnsi="Consolas" w:cs="Consolas"/>
      <w:sz w:val="20"/>
      <w:szCs w:val="20"/>
      <w:lang w:val="ru-RU" w:eastAsia="en-US"/>
    </w:rPr>
  </w:style>
  <w:style w:type="character" w:customStyle="1" w:styleId="HTML0">
    <w:name w:val="Стандартний HTML Знак"/>
    <w:link w:val="HTML"/>
    <w:uiPriority w:val="99"/>
    <w:rsid w:val="00582173"/>
    <w:rPr>
      <w:rFonts w:ascii="Consolas" w:hAnsi="Consolas" w:cs="Consolas"/>
      <w:sz w:val="20"/>
      <w:szCs w:val="20"/>
    </w:rPr>
  </w:style>
  <w:style w:type="character" w:styleId="af">
    <w:name w:val="Hyperlink"/>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rPr>
      <w:sz w:val="22"/>
      <w:szCs w:val="22"/>
      <w:lang w:val="ru-RU" w:eastAsia="en-US"/>
    </w:r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1">
    <w:name w:val="Основной текст1"/>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у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rsid w:val="004F2C4C"/>
    <w:rPr>
      <w:rFonts w:ascii="Times New Roman" w:eastAsia="Times New Roman" w:hAnsi="Times New Roman" w:cs="Times New Roman"/>
      <w:sz w:val="24"/>
      <w:szCs w:val="24"/>
      <w:lang w:val="uk-UA" w:eastAsia="uk-UA"/>
    </w:rPr>
  </w:style>
  <w:style w:type="paragraph" w:customStyle="1" w:styleId="12">
    <w:name w:val="Абзац списка1"/>
    <w:basedOn w:val="a"/>
    <w:uiPriority w:val="34"/>
    <w:qFormat/>
    <w:rsid w:val="00821779"/>
    <w:pPr>
      <w:spacing w:after="5" w:line="248" w:lineRule="auto"/>
      <w:ind w:left="720" w:firstLine="710"/>
      <w:contextualSpacing/>
      <w:jc w:val="both"/>
    </w:pPr>
    <w:rPr>
      <w:color w:val="000000"/>
      <w:szCs w:val="22"/>
    </w:rPr>
  </w:style>
  <w:style w:type="paragraph" w:customStyle="1" w:styleId="Default">
    <w:name w:val="Default"/>
    <w:rsid w:val="00852656"/>
    <w:pPr>
      <w:autoSpaceDE w:val="0"/>
      <w:autoSpaceDN w:val="0"/>
      <w:adjustRightInd w:val="0"/>
    </w:pPr>
    <w:rPr>
      <w:rFonts w:ascii="Times New Roman" w:hAnsi="Times New Roman"/>
      <w:color w:val="000000"/>
      <w:sz w:val="24"/>
      <w:szCs w:val="24"/>
      <w:lang w:val="ru-RU" w:eastAsia="en-US"/>
    </w:rPr>
  </w:style>
  <w:style w:type="character" w:customStyle="1" w:styleId="fontstyle01">
    <w:name w:val="fontstyle01"/>
    <w:rsid w:val="00852656"/>
    <w:rPr>
      <w:rFonts w:ascii="Times New Roman" w:hAnsi="Times New Roman" w:cs="Times New Roman" w:hint="default"/>
      <w:b w:val="0"/>
      <w:bCs w:val="0"/>
      <w:i w:val="0"/>
      <w:iCs w:val="0"/>
      <w:color w:val="000000"/>
      <w:sz w:val="24"/>
      <w:szCs w:val="24"/>
    </w:rPr>
  </w:style>
  <w:style w:type="character" w:customStyle="1" w:styleId="10">
    <w:name w:val="Заголовок 1 Знак"/>
    <w:link w:val="1"/>
    <w:uiPriority w:val="9"/>
    <w:rsid w:val="00852656"/>
    <w:rPr>
      <w:rFonts w:ascii="Times New Roman" w:eastAsia="Times New Roman" w:hAnsi="Times New Roman" w:cs="Times New Roman"/>
      <w:b/>
      <w:bCs/>
      <w:kern w:val="36"/>
      <w:sz w:val="48"/>
      <w:szCs w:val="48"/>
      <w:lang w:val="x-none" w:eastAsia="ru-RU"/>
    </w:rPr>
  </w:style>
  <w:style w:type="paragraph" w:styleId="af2">
    <w:name w:val="Normal (Web)"/>
    <w:basedOn w:val="a"/>
    <w:unhideWhenUsed/>
    <w:rsid w:val="00852656"/>
    <w:pPr>
      <w:spacing w:before="100" w:beforeAutospacing="1" w:after="100" w:afterAutospacing="1"/>
    </w:pPr>
    <w:rPr>
      <w:lang w:val="ru-RU" w:eastAsia="ru-RU"/>
    </w:rPr>
  </w:style>
  <w:style w:type="character" w:customStyle="1" w:styleId="rvts9">
    <w:name w:val="rvts9"/>
    <w:basedOn w:val="a0"/>
    <w:rsid w:val="00852656"/>
  </w:style>
  <w:style w:type="character" w:customStyle="1" w:styleId="Bodytext2">
    <w:name w:val="Body text (2)_"/>
    <w:link w:val="Bodytext20"/>
    <w:rsid w:val="00852656"/>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852656"/>
    <w:pPr>
      <w:widowControl w:val="0"/>
      <w:shd w:val="clear" w:color="auto" w:fill="FFFFFF"/>
      <w:spacing w:line="322" w:lineRule="exact"/>
    </w:pPr>
    <w:rPr>
      <w:sz w:val="26"/>
      <w:szCs w:val="26"/>
      <w:lang w:val="ru-RU" w:eastAsia="en-US"/>
    </w:rPr>
  </w:style>
  <w:style w:type="character" w:styleId="af3">
    <w:name w:val="FollowedHyperlink"/>
    <w:uiPriority w:val="99"/>
    <w:semiHidden/>
    <w:unhideWhenUsed/>
    <w:rsid w:val="00852656"/>
    <w:rPr>
      <w:color w:val="800080"/>
      <w:u w:val="single"/>
    </w:rPr>
  </w:style>
  <w:style w:type="character" w:styleId="af4">
    <w:name w:val="annotation reference"/>
    <w:uiPriority w:val="99"/>
    <w:semiHidden/>
    <w:unhideWhenUsed/>
    <w:rsid w:val="00852656"/>
    <w:rPr>
      <w:sz w:val="16"/>
      <w:szCs w:val="16"/>
    </w:rPr>
  </w:style>
  <w:style w:type="paragraph" w:styleId="af5">
    <w:name w:val="annotation text"/>
    <w:basedOn w:val="a"/>
    <w:link w:val="af6"/>
    <w:uiPriority w:val="99"/>
    <w:semiHidden/>
    <w:unhideWhenUsed/>
    <w:rsid w:val="00852656"/>
    <w:rPr>
      <w:sz w:val="20"/>
      <w:szCs w:val="20"/>
      <w:lang w:eastAsia="ru-RU"/>
    </w:rPr>
  </w:style>
  <w:style w:type="character" w:customStyle="1" w:styleId="af6">
    <w:name w:val="Текст примітки Знак"/>
    <w:link w:val="af5"/>
    <w:uiPriority w:val="99"/>
    <w:semiHidden/>
    <w:rsid w:val="00852656"/>
    <w:rPr>
      <w:rFonts w:ascii="Times New Roman" w:eastAsia="Times New Roman" w:hAnsi="Times New Roman" w:cs="Times New Roman"/>
      <w:sz w:val="20"/>
      <w:szCs w:val="20"/>
      <w:lang w:val="uk-UA" w:eastAsia="ru-RU"/>
    </w:rPr>
  </w:style>
  <w:style w:type="paragraph" w:styleId="af7">
    <w:name w:val="annotation subject"/>
    <w:basedOn w:val="af5"/>
    <w:next w:val="af5"/>
    <w:link w:val="af8"/>
    <w:uiPriority w:val="99"/>
    <w:semiHidden/>
    <w:unhideWhenUsed/>
    <w:rsid w:val="00852656"/>
    <w:rPr>
      <w:b/>
      <w:bCs/>
    </w:rPr>
  </w:style>
  <w:style w:type="character" w:customStyle="1" w:styleId="af8">
    <w:name w:val="Тема примітки Знак"/>
    <w:link w:val="af7"/>
    <w:uiPriority w:val="99"/>
    <w:semiHidden/>
    <w:rsid w:val="00852656"/>
    <w:rPr>
      <w:rFonts w:ascii="Times New Roman" w:eastAsia="Times New Roman" w:hAnsi="Times New Roman" w:cs="Times New Roman"/>
      <w:b/>
      <w:bCs/>
      <w:sz w:val="20"/>
      <w:szCs w:val="20"/>
      <w:lang w:val="uk-UA" w:eastAsia="ru-RU"/>
    </w:rPr>
  </w:style>
  <w:style w:type="paragraph" w:styleId="af9">
    <w:name w:val="Document Map"/>
    <w:basedOn w:val="a"/>
    <w:link w:val="afa"/>
    <w:rsid w:val="00852656"/>
    <w:rPr>
      <w:rFonts w:ascii="Tahoma" w:hAnsi="Tahoma" w:cs="Tahoma"/>
      <w:sz w:val="16"/>
      <w:szCs w:val="16"/>
      <w:lang w:val="ru-RU" w:eastAsia="ru-RU"/>
    </w:rPr>
  </w:style>
  <w:style w:type="character" w:customStyle="1" w:styleId="afa">
    <w:name w:val="Схема документа Знак"/>
    <w:link w:val="af9"/>
    <w:rsid w:val="00852656"/>
    <w:rPr>
      <w:rFonts w:ascii="Tahoma" w:eastAsia="Times New Roman" w:hAnsi="Tahoma" w:cs="Tahoma"/>
      <w:sz w:val="16"/>
      <w:szCs w:val="16"/>
      <w:lang w:eastAsia="ru-RU"/>
    </w:rPr>
  </w:style>
  <w:style w:type="character" w:styleId="afb">
    <w:name w:val="Emphasis"/>
    <w:qFormat/>
    <w:rsid w:val="00852656"/>
    <w:rPr>
      <w:i/>
    </w:rPr>
  </w:style>
  <w:style w:type="paragraph" w:customStyle="1" w:styleId="afc">
    <w:name w:val="Òåêñò"/>
    <w:rsid w:val="00852656"/>
    <w:pPr>
      <w:widowControl w:val="0"/>
      <w:spacing w:line="210" w:lineRule="atLeast"/>
      <w:ind w:firstLine="454"/>
      <w:jc w:val="both"/>
    </w:pPr>
    <w:rPr>
      <w:rFonts w:ascii="Times New Roman" w:eastAsia="Times New Roman" w:hAnsi="Times New Roman"/>
      <w:color w:val="000000"/>
      <w:lang w:val="en-US" w:eastAsia="ru-RU"/>
    </w:rPr>
  </w:style>
  <w:style w:type="paragraph" w:customStyle="1" w:styleId="2">
    <w:name w:val="Абзац списка2"/>
    <w:basedOn w:val="a"/>
    <w:rsid w:val="006F17C0"/>
    <w:pPr>
      <w:suppressAutoHyphens/>
      <w:spacing w:after="200" w:line="276" w:lineRule="auto"/>
      <w:ind w:left="720"/>
      <w:contextualSpacing/>
    </w:pPr>
    <w:rPr>
      <w:rFonts w:ascii="Calibri" w:eastAsia="Calibri" w:hAnsi="Calibri" w:cs="font466"/>
      <w:kern w:val="2"/>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A8E2E-2F2F-4AF5-9832-18614973A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56951</Words>
  <Characters>32463</Characters>
  <Application>Microsoft Office Word</Application>
  <DocSecurity>0</DocSecurity>
  <Lines>270</Lines>
  <Paragraphs>178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89236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Демченко Інна Вікторівна(ДД)</dc:creator>
  <cp:keywords/>
  <cp:lastModifiedBy>Журавель Олена Миколаївна</cp:lastModifiedBy>
  <cp:revision>2</cp:revision>
  <cp:lastPrinted>2021-12-28T06:45:00Z</cp:lastPrinted>
  <dcterms:created xsi:type="dcterms:W3CDTF">2021-12-28T11:23:00Z</dcterms:created>
  <dcterms:modified xsi:type="dcterms:W3CDTF">2021-12-28T11:23:00Z</dcterms:modified>
</cp:coreProperties>
</file>