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D6BA9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val="ru-RU"/>
        </w:rPr>
        <w:drawing>
          <wp:inline distT="0" distB="0" distL="0" distR="0" wp14:anchorId="7E3D6BDA" wp14:editId="7E3D6BD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D6BAA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7E3D6BAB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7E3D6BA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E3D6BAD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E3D6BAE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7E3D6BAF" w14:textId="7AC53D35" w:rsidR="00BA0A79" w:rsidRDefault="007A3BE5" w:rsidP="00692749">
      <w:pPr>
        <w:tabs>
          <w:tab w:val="left" w:leader="hyphen" w:pos="10206"/>
        </w:tabs>
        <w:jc w:val="both"/>
      </w:pPr>
      <w:r>
        <w:rPr>
          <w:bCs/>
          <w:lang w:val="ru-RU"/>
        </w:rPr>
        <w:t>07 липня</w:t>
      </w:r>
      <w:r>
        <w:rPr>
          <w:bCs/>
        </w:rPr>
        <w:t xml:space="preserve"> 2022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</w:t>
      </w:r>
      <w:r w:rsidR="007446AB">
        <w:t xml:space="preserve">     </w:t>
      </w:r>
      <w:r w:rsidR="00BA0A79">
        <w:t xml:space="preserve"> </w:t>
      </w:r>
      <w:r w:rsidR="00BA0A79" w:rsidRPr="00D8321A">
        <w:t xml:space="preserve">  </w:t>
      </w:r>
      <w:r w:rsidR="00BA0A79">
        <w:t xml:space="preserve">                       </w:t>
      </w:r>
      <w:r w:rsidR="007E5CFE">
        <w:t xml:space="preserve">     </w:t>
      </w:r>
      <w:r w:rsidR="00091EE1">
        <w:t xml:space="preserve">  </w:t>
      </w:r>
      <w:r w:rsidR="00692749">
        <w:t xml:space="preserve">     </w:t>
      </w:r>
      <w:r w:rsidR="00BA0A79" w:rsidRPr="00D8321A">
        <w:t>Київ</w:t>
      </w:r>
      <w:r w:rsidR="00BA0A79">
        <w:t xml:space="preserve">                                                     </w:t>
      </w:r>
      <w:r w:rsidR="007446AB">
        <w:t xml:space="preserve">    </w:t>
      </w:r>
      <w:r w:rsidR="00BA0A79">
        <w:t xml:space="preserve">  № </w:t>
      </w:r>
      <w:r w:rsidR="00A06D44">
        <w:rPr>
          <w:lang w:val="en-US"/>
        </w:rPr>
        <w:t>125</w:t>
      </w:r>
      <w:bookmarkStart w:id="0" w:name="_GoBack"/>
      <w:bookmarkEnd w:id="0"/>
      <w:r w:rsidR="002648CE">
        <w:t>-р</w:t>
      </w:r>
    </w:p>
    <w:p w14:paraId="7E3D6BB0" w14:textId="77777777" w:rsidR="00BA0A79" w:rsidRDefault="00BA0A79" w:rsidP="00BA0A79">
      <w:pPr>
        <w:jc w:val="both"/>
      </w:pPr>
    </w:p>
    <w:p w14:paraId="7E3D6BB1" w14:textId="77777777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7E3D6BB2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7E3D6BB3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7E3D6BB4" w14:textId="746CCBAF" w:rsidR="005C664D" w:rsidRPr="005D0ED6" w:rsidRDefault="00BA0A79" w:rsidP="005D0ED6">
      <w:pPr>
        <w:ind w:firstLine="561"/>
        <w:jc w:val="both"/>
      </w:pPr>
      <w:r w:rsidRPr="007E5323">
        <w:t xml:space="preserve">Антимонопольний комітет України, розглянувши заяву </w:t>
      </w:r>
      <w:r w:rsidR="00AE4321" w:rsidRPr="00AE4321">
        <w:t xml:space="preserve">уповноважених представників  </w:t>
      </w:r>
      <w:r w:rsidR="005820DA" w:rsidRPr="00831104">
        <w:t>компанії</w:t>
      </w:r>
      <w:r w:rsidR="00264FFD" w:rsidRPr="00883155">
        <w:t xml:space="preserve"> </w:t>
      </w:r>
      <w:bookmarkStart w:id="1" w:name="_Hlk107073550"/>
      <w:r w:rsidR="00264FFD" w:rsidRPr="00883155">
        <w:t>«</w:t>
      </w:r>
      <w:bookmarkStart w:id="2" w:name="_Hlk64626640"/>
      <w:r w:rsidR="00264FFD" w:rsidRPr="00883155">
        <w:t xml:space="preserve">SK </w:t>
      </w:r>
      <w:proofErr w:type="spellStart"/>
      <w:r w:rsidR="00264FFD" w:rsidRPr="00883155">
        <w:t>On</w:t>
      </w:r>
      <w:proofErr w:type="spellEnd"/>
      <w:r w:rsidR="00264FFD" w:rsidRPr="00883155">
        <w:t xml:space="preserve"> </w:t>
      </w:r>
      <w:proofErr w:type="spellStart"/>
      <w:r w:rsidR="00264FFD" w:rsidRPr="00883155">
        <w:t>Co</w:t>
      </w:r>
      <w:proofErr w:type="spellEnd"/>
      <w:r w:rsidR="00264FFD" w:rsidRPr="00883155">
        <w:t xml:space="preserve">., </w:t>
      </w:r>
      <w:proofErr w:type="spellStart"/>
      <w:r w:rsidR="00264FFD" w:rsidRPr="00883155">
        <w:t>Ltd</w:t>
      </w:r>
      <w:proofErr w:type="spellEnd"/>
      <w:r w:rsidR="00264FFD" w:rsidRPr="00883155">
        <w:t xml:space="preserve">.» (далі – компанія «SK </w:t>
      </w:r>
      <w:proofErr w:type="spellStart"/>
      <w:r w:rsidR="00264FFD" w:rsidRPr="00883155">
        <w:t>On</w:t>
      </w:r>
      <w:proofErr w:type="spellEnd"/>
      <w:r w:rsidR="00264FFD" w:rsidRPr="00883155">
        <w:t>») (м. Сеул, Республіка Корея)</w:t>
      </w:r>
      <w:bookmarkEnd w:id="1"/>
      <w:r w:rsidR="00264FFD" w:rsidRPr="00883155">
        <w:t xml:space="preserve"> </w:t>
      </w:r>
      <w:bookmarkEnd w:id="2"/>
      <w:r w:rsidR="00264FFD" w:rsidRPr="00883155">
        <w:t xml:space="preserve">та </w:t>
      </w:r>
      <w:bookmarkStart w:id="3" w:name="_Hlk64626691"/>
      <w:r w:rsidR="00264FFD" w:rsidRPr="00883155">
        <w:t>«</w:t>
      </w:r>
      <w:proofErr w:type="spellStart"/>
      <w:r w:rsidR="00264FFD" w:rsidRPr="00883155">
        <w:t>Ford</w:t>
      </w:r>
      <w:proofErr w:type="spellEnd"/>
      <w:r w:rsidR="00264FFD" w:rsidRPr="00883155">
        <w:t xml:space="preserve"> </w:t>
      </w:r>
      <w:proofErr w:type="spellStart"/>
      <w:r w:rsidR="00264FFD" w:rsidRPr="00883155">
        <w:t>Motor</w:t>
      </w:r>
      <w:proofErr w:type="spellEnd"/>
      <w:r w:rsidR="00264FFD" w:rsidRPr="00883155">
        <w:t xml:space="preserve"> </w:t>
      </w:r>
      <w:proofErr w:type="spellStart"/>
      <w:r w:rsidR="00264FFD" w:rsidRPr="00883155">
        <w:t>Company</w:t>
      </w:r>
      <w:proofErr w:type="spellEnd"/>
      <w:r w:rsidR="00264FFD" w:rsidRPr="00883155">
        <w:t xml:space="preserve">» (далі – компанія «FMC») (м. Дірборн, штат Мічиган, США) </w:t>
      </w:r>
      <w:bookmarkEnd w:id="3"/>
      <w:r w:rsidR="00AE6805" w:rsidRPr="00AE6805">
        <w:t xml:space="preserve">про надання дозволу    компанії «SK </w:t>
      </w:r>
      <w:proofErr w:type="spellStart"/>
      <w:r w:rsidR="00AE6805" w:rsidRPr="00AE6805">
        <w:t>On</w:t>
      </w:r>
      <w:proofErr w:type="spellEnd"/>
      <w:r w:rsidR="00AE6805" w:rsidRPr="00AE6805">
        <w:t xml:space="preserve">»  на опосередковане набуття спільного контролю разом </w:t>
      </w:r>
      <w:r w:rsidR="0067444A">
        <w:t>і</w:t>
      </w:r>
      <w:r w:rsidR="00AE6805" w:rsidRPr="00AE6805">
        <w:t xml:space="preserve">з компанією «FMC» над компанією </w:t>
      </w:r>
      <w:r w:rsidR="005D0ED6" w:rsidRPr="008810AB">
        <w:t>«BlueOval SK, LLC»</w:t>
      </w:r>
      <w:r w:rsidR="005D0ED6" w:rsidRPr="00BF3041">
        <w:rPr>
          <w:bCs/>
        </w:rPr>
        <w:t xml:space="preserve"> </w:t>
      </w:r>
      <w:r w:rsidR="005D0ED6" w:rsidRPr="000E4A66">
        <w:rPr>
          <w:bCs/>
        </w:rPr>
        <w:t>(</w:t>
      </w:r>
      <w:r w:rsidR="007A3BE5" w:rsidRPr="007A3BE5">
        <w:rPr>
          <w:bCs/>
        </w:rPr>
        <w:t xml:space="preserve">її </w:t>
      </w:r>
      <w:r w:rsidR="005D0ED6" w:rsidRPr="000E4A66">
        <w:rPr>
          <w:bCs/>
        </w:rPr>
        <w:t>попередн</w:t>
      </w:r>
      <w:r w:rsidR="00C717CB">
        <w:rPr>
          <w:bCs/>
        </w:rPr>
        <w:t>ьою</w:t>
      </w:r>
      <w:r w:rsidR="005D0ED6" w:rsidRPr="000E4A66">
        <w:rPr>
          <w:bCs/>
        </w:rPr>
        <w:t xml:space="preserve"> назв</w:t>
      </w:r>
      <w:r w:rsidR="00C717CB">
        <w:rPr>
          <w:bCs/>
        </w:rPr>
        <w:t>ою</w:t>
      </w:r>
      <w:r w:rsidR="00CC3460">
        <w:rPr>
          <w:bCs/>
        </w:rPr>
        <w:t xml:space="preserve"> </w:t>
      </w:r>
      <w:r w:rsidR="007A3BE5" w:rsidRPr="007A3BE5">
        <w:rPr>
          <w:bCs/>
        </w:rPr>
        <w:t>є</w:t>
      </w:r>
      <w:r w:rsidR="005D0ED6" w:rsidRPr="000E4A66">
        <w:rPr>
          <w:bCs/>
        </w:rPr>
        <w:t xml:space="preserve"> </w:t>
      </w:r>
      <w:r w:rsidR="005D0ED6" w:rsidRPr="00BF3041">
        <w:rPr>
          <w:bCs/>
        </w:rPr>
        <w:t>«NewCompany 1, LLC»</w:t>
      </w:r>
      <w:r w:rsidR="005D0ED6" w:rsidRPr="000E4A66">
        <w:rPr>
          <w:bCs/>
        </w:rPr>
        <w:t>)</w:t>
      </w:r>
      <w:r w:rsidR="005D0ED6" w:rsidRPr="005D0ED6">
        <w:rPr>
          <w:bCs/>
        </w:rPr>
        <w:t xml:space="preserve"> </w:t>
      </w:r>
      <w:r w:rsidR="005D0ED6" w:rsidRPr="00BF3041">
        <w:rPr>
          <w:bCs/>
        </w:rPr>
        <w:t>(м. Вілмінгтон, штат Делавер, США)</w:t>
      </w:r>
      <w:r w:rsidR="005C664D">
        <w:rPr>
          <w:color w:val="000000" w:themeColor="text1"/>
        </w:rPr>
        <w:t>,</w:t>
      </w:r>
    </w:p>
    <w:p w14:paraId="7E3D6BB5" w14:textId="77777777" w:rsidR="005C664D" w:rsidRDefault="005C664D" w:rsidP="00DB6C21">
      <w:pPr>
        <w:jc w:val="both"/>
      </w:pPr>
    </w:p>
    <w:p w14:paraId="7E3D6BB6" w14:textId="77777777" w:rsidR="00BA0A79" w:rsidRPr="0067444A" w:rsidRDefault="00BA0A79" w:rsidP="00DB6C21">
      <w:pPr>
        <w:jc w:val="center"/>
        <w:rPr>
          <w:b/>
        </w:rPr>
      </w:pPr>
      <w:r w:rsidRPr="0067444A">
        <w:rPr>
          <w:b/>
        </w:rPr>
        <w:t>ВСТАНОВИВ:</w:t>
      </w:r>
    </w:p>
    <w:p w14:paraId="7E3D6BB7" w14:textId="77777777" w:rsidR="00A934B3" w:rsidRPr="007E5323" w:rsidRDefault="00A934B3" w:rsidP="00BA0A79">
      <w:pPr>
        <w:tabs>
          <w:tab w:val="left" w:pos="4862"/>
        </w:tabs>
        <w:jc w:val="center"/>
      </w:pPr>
    </w:p>
    <w:p w14:paraId="7E3D6BB9" w14:textId="6AE2B890" w:rsidR="003728CA" w:rsidRDefault="00A0340A" w:rsidP="000E4A66">
      <w:pPr>
        <w:ind w:firstLine="708"/>
        <w:jc w:val="both"/>
      </w:pPr>
      <w:r w:rsidRPr="00A0340A">
        <w:t xml:space="preserve">Концентрація полягає </w:t>
      </w:r>
      <w:r>
        <w:t xml:space="preserve">в </w:t>
      </w:r>
      <w:r w:rsidRPr="00A0340A">
        <w:t xml:space="preserve">набутті </w:t>
      </w:r>
      <w:r w:rsidR="002D4191" w:rsidRPr="00831104">
        <w:t xml:space="preserve">компанією </w:t>
      </w:r>
      <w:r w:rsidR="008810AB" w:rsidRPr="008810AB">
        <w:t xml:space="preserve">«SK </w:t>
      </w:r>
      <w:proofErr w:type="spellStart"/>
      <w:r w:rsidR="008810AB" w:rsidRPr="008810AB">
        <w:t>On</w:t>
      </w:r>
      <w:proofErr w:type="spellEnd"/>
      <w:r w:rsidR="008810AB" w:rsidRPr="008810AB">
        <w:t xml:space="preserve">» опосередковано [через компанію «SK </w:t>
      </w:r>
      <w:proofErr w:type="spellStart"/>
      <w:r w:rsidR="008810AB" w:rsidRPr="008810AB">
        <w:t>Battery</w:t>
      </w:r>
      <w:proofErr w:type="spellEnd"/>
      <w:r w:rsidR="008810AB" w:rsidRPr="008810AB">
        <w:t xml:space="preserve"> </w:t>
      </w:r>
      <w:proofErr w:type="spellStart"/>
      <w:r w:rsidR="008810AB" w:rsidRPr="008810AB">
        <w:t>America</w:t>
      </w:r>
      <w:proofErr w:type="spellEnd"/>
      <w:r w:rsidR="008810AB" w:rsidRPr="008810AB">
        <w:t xml:space="preserve">, </w:t>
      </w:r>
      <w:proofErr w:type="spellStart"/>
      <w:r w:rsidR="008810AB" w:rsidRPr="008810AB">
        <w:t>Inc</w:t>
      </w:r>
      <w:proofErr w:type="spellEnd"/>
      <w:r w:rsidR="008810AB" w:rsidRPr="008810AB">
        <w:t>.»  (м. Коммерс, штат Джорджія, США)]</w:t>
      </w:r>
      <w:r w:rsidR="00D35A5F">
        <w:t xml:space="preserve"> спільного </w:t>
      </w:r>
      <w:r w:rsidR="008810AB" w:rsidRPr="008810AB">
        <w:t>контрол</w:t>
      </w:r>
      <w:r w:rsidR="008810AB">
        <w:t>ю</w:t>
      </w:r>
      <w:r w:rsidR="008810AB" w:rsidRPr="008810AB">
        <w:t xml:space="preserve"> разом </w:t>
      </w:r>
      <w:r w:rsidR="0067444A">
        <w:t>і</w:t>
      </w:r>
      <w:r w:rsidR="008810AB" w:rsidRPr="008810AB">
        <w:t>з компанією «FMC» над компанією «BlueOval SK, LLC».</w:t>
      </w:r>
    </w:p>
    <w:p w14:paraId="5D6E5ED2" w14:textId="77777777" w:rsidR="00D35A5F" w:rsidRDefault="00D35A5F" w:rsidP="000E4A66">
      <w:pPr>
        <w:ind w:firstLine="708"/>
        <w:jc w:val="both"/>
      </w:pPr>
    </w:p>
    <w:p w14:paraId="7E3D6BBA" w14:textId="77777777" w:rsidR="009C2318" w:rsidRDefault="009C2318" w:rsidP="000E4A66">
      <w:pPr>
        <w:ind w:firstLine="708"/>
        <w:jc w:val="both"/>
      </w:pPr>
      <w:r>
        <w:t>За інформацією заявників:</w:t>
      </w:r>
    </w:p>
    <w:p w14:paraId="4862E437" w14:textId="705916B9" w:rsidR="00A258F3" w:rsidRPr="00A258F3" w:rsidRDefault="00A258F3" w:rsidP="000E4A66">
      <w:pPr>
        <w:ind w:firstLine="708"/>
        <w:jc w:val="both"/>
        <w:rPr>
          <w:bCs/>
          <w:iCs/>
          <w:lang w:eastAsia="ar-SA"/>
        </w:rPr>
      </w:pPr>
      <w:r w:rsidRPr="00A258F3">
        <w:rPr>
          <w:bCs/>
          <w:iCs/>
          <w:lang w:eastAsia="ar-SA"/>
        </w:rPr>
        <w:t>компанія «BlueOval SK, LLC» є новоствореною компанією, яка наразі не здійснює господарської діяльності</w:t>
      </w:r>
      <w:r w:rsidR="00CC3460">
        <w:rPr>
          <w:bCs/>
          <w:iCs/>
          <w:lang w:eastAsia="ar-SA"/>
        </w:rPr>
        <w:t>.</w:t>
      </w:r>
      <w:r w:rsidRPr="00A258F3">
        <w:rPr>
          <w:bCs/>
          <w:iCs/>
          <w:lang w:eastAsia="ar-SA"/>
        </w:rPr>
        <w:t xml:space="preserve"> Її діяльність зосереджуватиметься на розробці, виробництві та реалізації тягових акумуляторних елементів та модулів масивів (об’єднань акумуляторних елементів). Передбачається, що господарська діяльність буде здійснюватися виключно поза межами території України;</w:t>
      </w:r>
    </w:p>
    <w:p w14:paraId="051F2126" w14:textId="24C9B84F" w:rsidR="00A258F3" w:rsidRPr="00A258F3" w:rsidRDefault="00A258F3" w:rsidP="000E4A66">
      <w:pPr>
        <w:ind w:firstLine="708"/>
        <w:jc w:val="both"/>
        <w:rPr>
          <w:bCs/>
          <w:iCs/>
          <w:lang w:eastAsia="ar-SA"/>
        </w:rPr>
      </w:pPr>
      <w:r w:rsidRPr="00A258F3">
        <w:rPr>
          <w:bCs/>
          <w:iCs/>
          <w:lang w:eastAsia="ar-SA"/>
        </w:rPr>
        <w:t xml:space="preserve">компанія «FMC»   у світі здійснює діяльність </w:t>
      </w:r>
      <w:r w:rsidR="00FF4767">
        <w:rPr>
          <w:bCs/>
          <w:iCs/>
          <w:lang w:eastAsia="ar-SA"/>
        </w:rPr>
        <w:t>і</w:t>
      </w:r>
      <w:r w:rsidRPr="00A258F3">
        <w:rPr>
          <w:bCs/>
          <w:iCs/>
          <w:lang w:eastAsia="ar-SA"/>
        </w:rPr>
        <w:t xml:space="preserve">з виробництва </w:t>
      </w:r>
      <w:r w:rsidR="00FF4767">
        <w:rPr>
          <w:bCs/>
          <w:iCs/>
          <w:lang w:eastAsia="ar-SA"/>
        </w:rPr>
        <w:t>й</w:t>
      </w:r>
      <w:r w:rsidR="00FF4767" w:rsidRPr="00A258F3">
        <w:rPr>
          <w:bCs/>
          <w:iCs/>
          <w:lang w:eastAsia="ar-SA"/>
        </w:rPr>
        <w:t xml:space="preserve"> </w:t>
      </w:r>
      <w:r w:rsidRPr="00A258F3">
        <w:rPr>
          <w:bCs/>
          <w:iCs/>
          <w:lang w:eastAsia="ar-SA"/>
        </w:rPr>
        <w:t>продажу автомобілів</w:t>
      </w:r>
      <w:r w:rsidR="00FF4767">
        <w:rPr>
          <w:bCs/>
          <w:iCs/>
          <w:lang w:eastAsia="ar-SA"/>
        </w:rPr>
        <w:t>,</w:t>
      </w:r>
      <w:r w:rsidRPr="00A258F3">
        <w:rPr>
          <w:bCs/>
          <w:iCs/>
          <w:lang w:eastAsia="ar-SA"/>
        </w:rPr>
        <w:t xml:space="preserve"> та не здійснює господарської діяльності в Україні;</w:t>
      </w:r>
    </w:p>
    <w:p w14:paraId="16476535" w14:textId="69B08756" w:rsidR="00A258F3" w:rsidRPr="00A258F3" w:rsidRDefault="00A258F3" w:rsidP="000E4A66">
      <w:pPr>
        <w:ind w:firstLine="708"/>
        <w:jc w:val="both"/>
        <w:rPr>
          <w:bCs/>
          <w:iCs/>
          <w:lang w:eastAsia="ar-SA"/>
        </w:rPr>
      </w:pPr>
      <w:r w:rsidRPr="00A258F3">
        <w:rPr>
          <w:bCs/>
          <w:iCs/>
          <w:lang w:eastAsia="ar-SA"/>
        </w:rPr>
        <w:t xml:space="preserve">компанія «FMC» пов’язана відносинами </w:t>
      </w:r>
      <w:r w:rsidR="00FF4767">
        <w:rPr>
          <w:bCs/>
          <w:iCs/>
          <w:lang w:eastAsia="ar-SA"/>
        </w:rPr>
        <w:t>і</w:t>
      </w:r>
      <w:r w:rsidRPr="00A258F3">
        <w:rPr>
          <w:bCs/>
          <w:iCs/>
          <w:lang w:eastAsia="ar-SA"/>
        </w:rPr>
        <w:t>з суб’єктами господарювання – нерезидентами України, що  утворюють Групу Ford;</w:t>
      </w:r>
    </w:p>
    <w:p w14:paraId="4C0250C9" w14:textId="396AA7EF" w:rsidR="00A258F3" w:rsidRPr="00A258F3" w:rsidRDefault="00A258F3" w:rsidP="000E4A66">
      <w:pPr>
        <w:ind w:firstLine="708"/>
        <w:jc w:val="both"/>
        <w:rPr>
          <w:bCs/>
          <w:iCs/>
          <w:lang w:eastAsia="ar-SA"/>
        </w:rPr>
      </w:pPr>
      <w:r w:rsidRPr="00A258F3">
        <w:rPr>
          <w:bCs/>
          <w:iCs/>
          <w:lang w:eastAsia="ar-SA"/>
        </w:rPr>
        <w:t>на території України Група Ford здійснює діяльність [через компанію «</w:t>
      </w:r>
      <w:proofErr w:type="spellStart"/>
      <w:r w:rsidRPr="00A258F3">
        <w:rPr>
          <w:bCs/>
          <w:iCs/>
          <w:lang w:eastAsia="ar-SA"/>
        </w:rPr>
        <w:t>Ford</w:t>
      </w:r>
      <w:proofErr w:type="spellEnd"/>
      <w:r w:rsidRPr="00A258F3">
        <w:rPr>
          <w:bCs/>
          <w:iCs/>
          <w:lang w:eastAsia="ar-SA"/>
        </w:rPr>
        <w:t xml:space="preserve"> </w:t>
      </w:r>
      <w:proofErr w:type="spellStart"/>
      <w:r w:rsidRPr="00A258F3">
        <w:rPr>
          <w:bCs/>
          <w:iCs/>
          <w:lang w:eastAsia="ar-SA"/>
        </w:rPr>
        <w:t>Otomotiv</w:t>
      </w:r>
      <w:proofErr w:type="spellEnd"/>
      <w:r w:rsidRPr="00A258F3">
        <w:rPr>
          <w:bCs/>
          <w:iCs/>
          <w:lang w:eastAsia="ar-SA"/>
        </w:rPr>
        <w:t xml:space="preserve"> </w:t>
      </w:r>
      <w:proofErr w:type="spellStart"/>
      <w:r w:rsidRPr="00A258F3">
        <w:rPr>
          <w:bCs/>
          <w:iCs/>
          <w:lang w:eastAsia="ar-SA"/>
        </w:rPr>
        <w:t>Sanayi</w:t>
      </w:r>
      <w:proofErr w:type="spellEnd"/>
      <w:r w:rsidRPr="00A258F3">
        <w:rPr>
          <w:bCs/>
          <w:iCs/>
          <w:lang w:eastAsia="ar-SA"/>
        </w:rPr>
        <w:t xml:space="preserve"> A.Ş.» (Стамбул, Туреччина)] з  продажу комерційних вантажних автомобілів, автомобільних двигунів та силових агрегатів</w:t>
      </w:r>
      <w:r>
        <w:rPr>
          <w:bCs/>
          <w:iCs/>
          <w:lang w:eastAsia="ar-SA"/>
        </w:rPr>
        <w:t>;</w:t>
      </w:r>
    </w:p>
    <w:p w14:paraId="69FF900B" w14:textId="77777777" w:rsidR="00A258F3" w:rsidRDefault="00A258F3" w:rsidP="000E4A66">
      <w:pPr>
        <w:ind w:firstLine="708"/>
        <w:jc w:val="both"/>
        <w:rPr>
          <w:bCs/>
          <w:iCs/>
          <w:lang w:eastAsia="ar-SA"/>
        </w:rPr>
      </w:pPr>
    </w:p>
    <w:p w14:paraId="6C529EE9" w14:textId="23667B41" w:rsidR="00A258F3" w:rsidRPr="00A258F3" w:rsidRDefault="00A258F3" w:rsidP="000E4A66">
      <w:pPr>
        <w:ind w:firstLine="708"/>
        <w:jc w:val="both"/>
        <w:rPr>
          <w:bCs/>
          <w:iCs/>
          <w:lang w:eastAsia="ar-SA"/>
        </w:rPr>
      </w:pPr>
      <w:r>
        <w:rPr>
          <w:bCs/>
          <w:iCs/>
          <w:lang w:eastAsia="ar-SA"/>
        </w:rPr>
        <w:t>к</w:t>
      </w:r>
      <w:r w:rsidRPr="00A258F3">
        <w:rPr>
          <w:bCs/>
          <w:iCs/>
          <w:lang w:eastAsia="ar-SA"/>
        </w:rPr>
        <w:t xml:space="preserve">омпанія «SK </w:t>
      </w:r>
      <w:proofErr w:type="spellStart"/>
      <w:r w:rsidRPr="00A258F3">
        <w:rPr>
          <w:bCs/>
          <w:iCs/>
          <w:lang w:eastAsia="ar-SA"/>
        </w:rPr>
        <w:t>On</w:t>
      </w:r>
      <w:proofErr w:type="spellEnd"/>
      <w:r w:rsidRPr="00A258F3">
        <w:rPr>
          <w:bCs/>
          <w:iCs/>
          <w:lang w:eastAsia="ar-SA"/>
        </w:rPr>
        <w:t xml:space="preserve">» здійснює діяльність </w:t>
      </w:r>
      <w:r w:rsidR="00FF4767">
        <w:rPr>
          <w:bCs/>
          <w:iCs/>
          <w:lang w:eastAsia="ar-SA"/>
        </w:rPr>
        <w:t>і</w:t>
      </w:r>
      <w:r w:rsidRPr="00A258F3">
        <w:rPr>
          <w:bCs/>
          <w:iCs/>
          <w:lang w:eastAsia="ar-SA"/>
        </w:rPr>
        <w:t xml:space="preserve">з виробництва </w:t>
      </w:r>
      <w:r w:rsidR="00FF4767">
        <w:rPr>
          <w:bCs/>
          <w:iCs/>
          <w:lang w:eastAsia="ar-SA"/>
        </w:rPr>
        <w:t>й</w:t>
      </w:r>
      <w:r w:rsidR="00FF4767" w:rsidRPr="00A258F3">
        <w:rPr>
          <w:bCs/>
          <w:iCs/>
          <w:lang w:eastAsia="ar-SA"/>
        </w:rPr>
        <w:t xml:space="preserve"> </w:t>
      </w:r>
      <w:r w:rsidRPr="00A258F3">
        <w:rPr>
          <w:bCs/>
          <w:iCs/>
          <w:lang w:eastAsia="ar-SA"/>
        </w:rPr>
        <w:t xml:space="preserve">продажу середньо-                            </w:t>
      </w:r>
      <w:r w:rsidR="00FF4767">
        <w:rPr>
          <w:bCs/>
          <w:iCs/>
          <w:lang w:eastAsia="ar-SA"/>
        </w:rPr>
        <w:t>і</w:t>
      </w:r>
      <w:r w:rsidR="00FF4767" w:rsidRPr="00A258F3">
        <w:rPr>
          <w:bCs/>
          <w:iCs/>
          <w:lang w:eastAsia="ar-SA"/>
        </w:rPr>
        <w:t xml:space="preserve"> </w:t>
      </w:r>
      <w:r w:rsidRPr="00A258F3">
        <w:rPr>
          <w:bCs/>
          <w:iCs/>
          <w:lang w:eastAsia="ar-SA"/>
        </w:rPr>
        <w:t xml:space="preserve">великорозмірних акумуляторів, обслуговування акумуляторів </w:t>
      </w:r>
      <w:r w:rsidR="00FF4767">
        <w:rPr>
          <w:bCs/>
          <w:iCs/>
          <w:lang w:eastAsia="ar-SA"/>
        </w:rPr>
        <w:t>і</w:t>
      </w:r>
      <w:r w:rsidR="00FF4767" w:rsidRPr="00A258F3">
        <w:rPr>
          <w:bCs/>
          <w:iCs/>
          <w:lang w:eastAsia="ar-SA"/>
        </w:rPr>
        <w:t xml:space="preserve"> </w:t>
      </w:r>
      <w:r w:rsidRPr="00A258F3">
        <w:rPr>
          <w:bCs/>
          <w:iCs/>
          <w:lang w:eastAsia="ar-SA"/>
        </w:rPr>
        <w:t>систем зберігання енергії</w:t>
      </w:r>
      <w:r w:rsidR="00FF4767">
        <w:rPr>
          <w:bCs/>
          <w:iCs/>
          <w:lang w:eastAsia="ar-SA"/>
        </w:rPr>
        <w:t>,</w:t>
      </w:r>
      <w:r w:rsidRPr="00A258F3">
        <w:rPr>
          <w:bCs/>
          <w:iCs/>
          <w:lang w:eastAsia="ar-SA"/>
        </w:rPr>
        <w:t xml:space="preserve"> та не здійснює господарськ</w:t>
      </w:r>
      <w:r w:rsidR="00FF4767">
        <w:rPr>
          <w:bCs/>
          <w:iCs/>
          <w:lang w:eastAsia="ar-SA"/>
        </w:rPr>
        <w:t>ої</w:t>
      </w:r>
      <w:r w:rsidRPr="00A258F3">
        <w:rPr>
          <w:bCs/>
          <w:iCs/>
          <w:lang w:eastAsia="ar-SA"/>
        </w:rPr>
        <w:t xml:space="preserve"> діяльн</w:t>
      </w:r>
      <w:r w:rsidR="00FF4767">
        <w:rPr>
          <w:bCs/>
          <w:iCs/>
          <w:lang w:eastAsia="ar-SA"/>
        </w:rPr>
        <w:t>о</w:t>
      </w:r>
      <w:r w:rsidRPr="00A258F3">
        <w:rPr>
          <w:bCs/>
          <w:iCs/>
          <w:lang w:eastAsia="ar-SA"/>
        </w:rPr>
        <w:t>ст</w:t>
      </w:r>
      <w:r w:rsidR="00FF4767">
        <w:rPr>
          <w:bCs/>
          <w:iCs/>
          <w:lang w:eastAsia="ar-SA"/>
        </w:rPr>
        <w:t>і</w:t>
      </w:r>
      <w:r w:rsidRPr="00A258F3">
        <w:rPr>
          <w:bCs/>
          <w:iCs/>
          <w:lang w:eastAsia="ar-SA"/>
        </w:rPr>
        <w:t xml:space="preserve"> в Україні;</w:t>
      </w:r>
    </w:p>
    <w:p w14:paraId="38A752DF" w14:textId="0170B674" w:rsidR="00A258F3" w:rsidRPr="00A258F3" w:rsidRDefault="00A258F3" w:rsidP="000E4A66">
      <w:pPr>
        <w:ind w:firstLine="708"/>
        <w:jc w:val="both"/>
        <w:rPr>
          <w:bCs/>
          <w:iCs/>
          <w:lang w:eastAsia="ar-SA"/>
        </w:rPr>
      </w:pPr>
      <w:r w:rsidRPr="00A258F3">
        <w:rPr>
          <w:bCs/>
          <w:iCs/>
          <w:lang w:eastAsia="ar-SA"/>
        </w:rPr>
        <w:t>контроль над компані</w:t>
      </w:r>
      <w:r w:rsidR="00FF4767">
        <w:rPr>
          <w:bCs/>
          <w:iCs/>
          <w:lang w:eastAsia="ar-SA"/>
        </w:rPr>
        <w:t>єю</w:t>
      </w:r>
      <w:r w:rsidRPr="00A258F3">
        <w:rPr>
          <w:bCs/>
          <w:iCs/>
          <w:lang w:eastAsia="ar-SA"/>
        </w:rPr>
        <w:t xml:space="preserve"> «SK </w:t>
      </w:r>
      <w:proofErr w:type="spellStart"/>
      <w:r w:rsidRPr="00A258F3">
        <w:rPr>
          <w:bCs/>
          <w:iCs/>
          <w:lang w:eastAsia="ar-SA"/>
        </w:rPr>
        <w:t>On</w:t>
      </w:r>
      <w:proofErr w:type="spellEnd"/>
      <w:r w:rsidRPr="00A258F3">
        <w:rPr>
          <w:bCs/>
          <w:iCs/>
          <w:lang w:eastAsia="ar-SA"/>
        </w:rPr>
        <w:t xml:space="preserve">» здійснює компанія «SK </w:t>
      </w:r>
      <w:proofErr w:type="spellStart"/>
      <w:r w:rsidRPr="00A258F3">
        <w:rPr>
          <w:bCs/>
          <w:iCs/>
          <w:lang w:eastAsia="ar-SA"/>
        </w:rPr>
        <w:t>Innovation</w:t>
      </w:r>
      <w:proofErr w:type="spellEnd"/>
      <w:r w:rsidRPr="00A258F3">
        <w:rPr>
          <w:bCs/>
          <w:iCs/>
          <w:lang w:eastAsia="ar-SA"/>
        </w:rPr>
        <w:t xml:space="preserve"> </w:t>
      </w:r>
      <w:proofErr w:type="spellStart"/>
      <w:r w:rsidRPr="00A258F3">
        <w:rPr>
          <w:bCs/>
          <w:iCs/>
          <w:lang w:eastAsia="ar-SA"/>
        </w:rPr>
        <w:t>Co</w:t>
      </w:r>
      <w:proofErr w:type="spellEnd"/>
      <w:r w:rsidRPr="00A258F3">
        <w:rPr>
          <w:bCs/>
          <w:iCs/>
          <w:lang w:eastAsia="ar-SA"/>
        </w:rPr>
        <w:t xml:space="preserve">. </w:t>
      </w:r>
      <w:proofErr w:type="spellStart"/>
      <w:r w:rsidRPr="00A258F3">
        <w:rPr>
          <w:bCs/>
          <w:iCs/>
          <w:lang w:eastAsia="ar-SA"/>
        </w:rPr>
        <w:t>Ltd</w:t>
      </w:r>
      <w:proofErr w:type="spellEnd"/>
      <w:r w:rsidRPr="00A258F3">
        <w:rPr>
          <w:bCs/>
          <w:iCs/>
          <w:lang w:eastAsia="ar-SA"/>
        </w:rPr>
        <w:t xml:space="preserve">.»  (м. Сеул, Корея), яка пов’язана відносинами </w:t>
      </w:r>
      <w:r w:rsidR="00FF4767">
        <w:rPr>
          <w:bCs/>
          <w:iCs/>
          <w:lang w:eastAsia="ar-SA"/>
        </w:rPr>
        <w:t>і</w:t>
      </w:r>
      <w:r w:rsidRPr="00A258F3">
        <w:rPr>
          <w:bCs/>
          <w:iCs/>
          <w:lang w:eastAsia="ar-SA"/>
        </w:rPr>
        <w:t>з суб’єктами господарювання – нерезидентами України, що  утворюють Групу SK;</w:t>
      </w:r>
    </w:p>
    <w:p w14:paraId="51966715" w14:textId="0C60B958" w:rsidR="00121E71" w:rsidRDefault="00A258F3" w:rsidP="000E4A66">
      <w:pPr>
        <w:ind w:firstLine="708"/>
        <w:jc w:val="both"/>
        <w:rPr>
          <w:bCs/>
          <w:iCs/>
          <w:lang w:eastAsia="ar-SA"/>
        </w:rPr>
      </w:pPr>
      <w:r w:rsidRPr="00A258F3">
        <w:rPr>
          <w:bCs/>
          <w:iCs/>
          <w:lang w:eastAsia="ar-SA"/>
        </w:rPr>
        <w:t xml:space="preserve">на території України Група SKI здійснює діяльність із продажу основних нафтохімічних продуктів [через компанію «SK </w:t>
      </w:r>
      <w:proofErr w:type="spellStart"/>
      <w:r w:rsidRPr="00A258F3">
        <w:rPr>
          <w:bCs/>
          <w:iCs/>
          <w:lang w:eastAsia="ar-SA"/>
        </w:rPr>
        <w:t>Geo</w:t>
      </w:r>
      <w:proofErr w:type="spellEnd"/>
      <w:r w:rsidRPr="00A258F3">
        <w:rPr>
          <w:bCs/>
          <w:iCs/>
          <w:lang w:eastAsia="ar-SA"/>
        </w:rPr>
        <w:t xml:space="preserve"> </w:t>
      </w:r>
      <w:proofErr w:type="spellStart"/>
      <w:r w:rsidRPr="00A258F3">
        <w:rPr>
          <w:bCs/>
          <w:iCs/>
          <w:lang w:eastAsia="ar-SA"/>
        </w:rPr>
        <w:t>Centric</w:t>
      </w:r>
      <w:proofErr w:type="spellEnd"/>
      <w:r w:rsidRPr="00A258F3">
        <w:rPr>
          <w:bCs/>
          <w:iCs/>
          <w:lang w:eastAsia="ar-SA"/>
        </w:rPr>
        <w:t xml:space="preserve"> </w:t>
      </w:r>
      <w:proofErr w:type="spellStart"/>
      <w:r w:rsidRPr="00A258F3">
        <w:rPr>
          <w:bCs/>
          <w:iCs/>
          <w:lang w:eastAsia="ar-SA"/>
        </w:rPr>
        <w:t>Co</w:t>
      </w:r>
      <w:proofErr w:type="spellEnd"/>
      <w:r w:rsidRPr="00A258F3">
        <w:rPr>
          <w:bCs/>
          <w:iCs/>
          <w:lang w:eastAsia="ar-SA"/>
        </w:rPr>
        <w:t xml:space="preserve">., </w:t>
      </w:r>
      <w:proofErr w:type="spellStart"/>
      <w:r w:rsidRPr="00A258F3">
        <w:rPr>
          <w:bCs/>
          <w:iCs/>
          <w:lang w:eastAsia="ar-SA"/>
        </w:rPr>
        <w:t>Ltd</w:t>
      </w:r>
      <w:proofErr w:type="spellEnd"/>
      <w:r w:rsidRPr="00A258F3">
        <w:rPr>
          <w:bCs/>
          <w:iCs/>
          <w:lang w:eastAsia="ar-SA"/>
        </w:rPr>
        <w:t xml:space="preserve">.» (Республіка Корея)],  продажу, імпорту </w:t>
      </w:r>
      <w:r w:rsidR="00FF4767">
        <w:rPr>
          <w:bCs/>
          <w:iCs/>
          <w:lang w:eastAsia="ar-SA"/>
        </w:rPr>
        <w:t>й</w:t>
      </w:r>
      <w:r w:rsidR="00FF4767" w:rsidRPr="00A258F3">
        <w:rPr>
          <w:bCs/>
          <w:iCs/>
          <w:lang w:eastAsia="ar-SA"/>
        </w:rPr>
        <w:t xml:space="preserve"> </w:t>
      </w:r>
      <w:r w:rsidRPr="00A258F3">
        <w:rPr>
          <w:bCs/>
          <w:iCs/>
          <w:lang w:eastAsia="ar-SA"/>
        </w:rPr>
        <w:t xml:space="preserve">експорту базових </w:t>
      </w:r>
      <w:proofErr w:type="spellStart"/>
      <w:r w:rsidRPr="00A258F3">
        <w:rPr>
          <w:bCs/>
          <w:iCs/>
          <w:lang w:eastAsia="ar-SA"/>
        </w:rPr>
        <w:t>масел</w:t>
      </w:r>
      <w:proofErr w:type="spellEnd"/>
      <w:r w:rsidRPr="00A258F3">
        <w:rPr>
          <w:bCs/>
          <w:iCs/>
          <w:lang w:eastAsia="ar-SA"/>
        </w:rPr>
        <w:t xml:space="preserve"> та мастильних матеріалів [через компанію «SK </w:t>
      </w:r>
      <w:proofErr w:type="spellStart"/>
      <w:r w:rsidRPr="00A258F3">
        <w:rPr>
          <w:bCs/>
          <w:iCs/>
          <w:lang w:eastAsia="ar-SA"/>
        </w:rPr>
        <w:t>Lubricants</w:t>
      </w:r>
      <w:proofErr w:type="spellEnd"/>
      <w:r w:rsidRPr="00A258F3">
        <w:rPr>
          <w:bCs/>
          <w:iCs/>
          <w:lang w:eastAsia="ar-SA"/>
        </w:rPr>
        <w:t xml:space="preserve"> </w:t>
      </w:r>
      <w:proofErr w:type="spellStart"/>
      <w:r w:rsidRPr="00A258F3">
        <w:rPr>
          <w:bCs/>
          <w:iCs/>
          <w:lang w:eastAsia="ar-SA"/>
        </w:rPr>
        <w:t>Co</w:t>
      </w:r>
      <w:proofErr w:type="spellEnd"/>
      <w:r w:rsidRPr="00A258F3">
        <w:rPr>
          <w:bCs/>
          <w:iCs/>
          <w:lang w:eastAsia="ar-SA"/>
        </w:rPr>
        <w:t xml:space="preserve">., </w:t>
      </w:r>
      <w:proofErr w:type="spellStart"/>
      <w:r w:rsidRPr="00A258F3">
        <w:rPr>
          <w:bCs/>
          <w:iCs/>
          <w:lang w:eastAsia="ar-SA"/>
        </w:rPr>
        <w:t>Ltd</w:t>
      </w:r>
      <w:proofErr w:type="spellEnd"/>
      <w:r w:rsidRPr="00A258F3">
        <w:rPr>
          <w:bCs/>
          <w:iCs/>
          <w:lang w:eastAsia="ar-SA"/>
        </w:rPr>
        <w:t>.» (Республіка Корея)].</w:t>
      </w:r>
    </w:p>
    <w:p w14:paraId="4B2B3B1E" w14:textId="77777777" w:rsidR="00A258F3" w:rsidRDefault="00A258F3" w:rsidP="00A258F3">
      <w:pPr>
        <w:ind w:firstLine="567"/>
        <w:jc w:val="both"/>
      </w:pPr>
    </w:p>
    <w:p w14:paraId="7E3D6BD0" w14:textId="7C9DECE7" w:rsidR="00BA0A79" w:rsidRPr="003D2304" w:rsidRDefault="00BA0A79" w:rsidP="00567EB0">
      <w:pPr>
        <w:ind w:firstLine="567"/>
        <w:jc w:val="both"/>
      </w:pPr>
      <w:r w:rsidRPr="003D2304">
        <w:lastRenderedPageBreak/>
        <w:t>Заявлен</w:t>
      </w:r>
      <w:r w:rsidR="003728CA">
        <w:t>а</w:t>
      </w:r>
      <w:r w:rsidRPr="003D2304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7E3D6BD1" w14:textId="77777777" w:rsidR="000177EB" w:rsidRDefault="000177EB" w:rsidP="00BA0A79">
      <w:pPr>
        <w:ind w:firstLine="708"/>
        <w:jc w:val="both"/>
      </w:pPr>
    </w:p>
    <w:p w14:paraId="7E3D6BD2" w14:textId="77777777"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14:paraId="7E3D6BD3" w14:textId="77777777" w:rsidR="00DE79F6" w:rsidRPr="003D2304" w:rsidRDefault="00DE79F6" w:rsidP="00DE79F6">
      <w:pPr>
        <w:spacing w:line="276" w:lineRule="auto"/>
      </w:pPr>
    </w:p>
    <w:p w14:paraId="7E3D6BD4" w14:textId="77777777" w:rsidR="00BA0A79" w:rsidRPr="007A3BE5" w:rsidRDefault="00BA0A79" w:rsidP="00DE79F6">
      <w:pPr>
        <w:pStyle w:val="a3"/>
        <w:tabs>
          <w:tab w:val="left" w:pos="4862"/>
        </w:tabs>
        <w:ind w:firstLine="561"/>
        <w:rPr>
          <w:b/>
          <w:szCs w:val="24"/>
        </w:rPr>
      </w:pPr>
      <w:r w:rsidRPr="003D2304">
        <w:rPr>
          <w:szCs w:val="24"/>
        </w:rPr>
        <w:t xml:space="preserve">                                                    </w:t>
      </w:r>
      <w:r w:rsidRPr="007A3BE5">
        <w:rPr>
          <w:b/>
          <w:szCs w:val="24"/>
        </w:rPr>
        <w:t>ПОСТАНОВИВ:</w:t>
      </w:r>
    </w:p>
    <w:p w14:paraId="7E3D6BD5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7E3D6BD8" w14:textId="3B1BEF36" w:rsidR="00EE09D0" w:rsidRPr="003D2304" w:rsidRDefault="00CC0951" w:rsidP="00BA0A79">
      <w:pPr>
        <w:ind w:firstLine="561"/>
        <w:jc w:val="both"/>
      </w:pPr>
      <w:r w:rsidRPr="00CC0951">
        <w:rPr>
          <w:bCs/>
        </w:rPr>
        <w:t xml:space="preserve">Надати дозвіл </w:t>
      </w:r>
      <w:r w:rsidR="00BF3041" w:rsidRPr="00BF3041">
        <w:rPr>
          <w:bCs/>
        </w:rPr>
        <w:t xml:space="preserve">компанії «SK </w:t>
      </w:r>
      <w:proofErr w:type="spellStart"/>
      <w:r w:rsidR="00BF3041" w:rsidRPr="00BF3041">
        <w:rPr>
          <w:bCs/>
        </w:rPr>
        <w:t>On</w:t>
      </w:r>
      <w:proofErr w:type="spellEnd"/>
      <w:r w:rsidR="00BF3041" w:rsidRPr="00BF3041">
        <w:rPr>
          <w:bCs/>
        </w:rPr>
        <w:t xml:space="preserve"> </w:t>
      </w:r>
      <w:proofErr w:type="spellStart"/>
      <w:r w:rsidR="00BF3041" w:rsidRPr="00BF3041">
        <w:rPr>
          <w:bCs/>
        </w:rPr>
        <w:t>Co</w:t>
      </w:r>
      <w:proofErr w:type="spellEnd"/>
      <w:r w:rsidR="00BF3041" w:rsidRPr="00BF3041">
        <w:rPr>
          <w:bCs/>
        </w:rPr>
        <w:t xml:space="preserve">., </w:t>
      </w:r>
      <w:proofErr w:type="spellStart"/>
      <w:r w:rsidR="00BF3041" w:rsidRPr="00BF3041">
        <w:rPr>
          <w:bCs/>
        </w:rPr>
        <w:t>Ltd</w:t>
      </w:r>
      <w:proofErr w:type="spellEnd"/>
      <w:r w:rsidR="00BF3041" w:rsidRPr="00BF3041">
        <w:rPr>
          <w:bCs/>
        </w:rPr>
        <w:t xml:space="preserve">.» (м. Сеул, Республіка Корея) на концентрацію шляхом набуття опосередкованого [через компанію «SK </w:t>
      </w:r>
      <w:proofErr w:type="spellStart"/>
      <w:r w:rsidR="00BF3041" w:rsidRPr="00BF3041">
        <w:rPr>
          <w:bCs/>
        </w:rPr>
        <w:t>Battery</w:t>
      </w:r>
      <w:proofErr w:type="spellEnd"/>
      <w:r w:rsidR="00BF3041" w:rsidRPr="00BF3041">
        <w:rPr>
          <w:bCs/>
        </w:rPr>
        <w:t xml:space="preserve"> </w:t>
      </w:r>
      <w:proofErr w:type="spellStart"/>
      <w:r w:rsidR="00BF3041" w:rsidRPr="00BF3041">
        <w:rPr>
          <w:bCs/>
        </w:rPr>
        <w:t>America</w:t>
      </w:r>
      <w:proofErr w:type="spellEnd"/>
      <w:r w:rsidR="00BF3041" w:rsidRPr="00BF3041">
        <w:rPr>
          <w:bCs/>
        </w:rPr>
        <w:t xml:space="preserve">, </w:t>
      </w:r>
      <w:proofErr w:type="spellStart"/>
      <w:r w:rsidR="00BF3041" w:rsidRPr="00BF3041">
        <w:rPr>
          <w:bCs/>
        </w:rPr>
        <w:t>Inc</w:t>
      </w:r>
      <w:proofErr w:type="spellEnd"/>
      <w:r w:rsidR="00BF3041" w:rsidRPr="00BF3041">
        <w:rPr>
          <w:bCs/>
        </w:rPr>
        <w:t xml:space="preserve">.»  (м. Коммерс, штат Джорджія, США)] спільного контролю разом </w:t>
      </w:r>
      <w:r w:rsidR="0047342E">
        <w:rPr>
          <w:bCs/>
        </w:rPr>
        <w:t>і</w:t>
      </w:r>
      <w:r w:rsidR="00BF3041" w:rsidRPr="00BF3041">
        <w:rPr>
          <w:bCs/>
        </w:rPr>
        <w:t>з компанією «</w:t>
      </w:r>
      <w:proofErr w:type="spellStart"/>
      <w:r w:rsidR="00BF3041" w:rsidRPr="00BF3041">
        <w:rPr>
          <w:bCs/>
        </w:rPr>
        <w:t>Ford</w:t>
      </w:r>
      <w:proofErr w:type="spellEnd"/>
      <w:r w:rsidR="00BF3041" w:rsidRPr="00BF3041">
        <w:rPr>
          <w:bCs/>
        </w:rPr>
        <w:t xml:space="preserve"> </w:t>
      </w:r>
      <w:proofErr w:type="spellStart"/>
      <w:r w:rsidR="00BF3041" w:rsidRPr="00BF3041">
        <w:rPr>
          <w:bCs/>
        </w:rPr>
        <w:t>Motor</w:t>
      </w:r>
      <w:proofErr w:type="spellEnd"/>
      <w:r w:rsidR="00BF3041" w:rsidRPr="00BF3041">
        <w:rPr>
          <w:bCs/>
        </w:rPr>
        <w:t xml:space="preserve"> </w:t>
      </w:r>
      <w:proofErr w:type="spellStart"/>
      <w:r w:rsidR="00BF3041" w:rsidRPr="00BF3041">
        <w:rPr>
          <w:bCs/>
        </w:rPr>
        <w:t>Company</w:t>
      </w:r>
      <w:proofErr w:type="spellEnd"/>
      <w:r w:rsidR="00BF3041" w:rsidRPr="00BF3041">
        <w:rPr>
          <w:bCs/>
        </w:rPr>
        <w:t>»</w:t>
      </w:r>
      <w:r w:rsidR="005D0ED6" w:rsidRPr="005D0ED6">
        <w:rPr>
          <w:bCs/>
        </w:rPr>
        <w:t xml:space="preserve">                          </w:t>
      </w:r>
      <w:r w:rsidR="00BF3041" w:rsidRPr="00BF3041">
        <w:rPr>
          <w:bCs/>
        </w:rPr>
        <w:t xml:space="preserve"> (м. Дірборн, штат Мічиган, США)  над компанією </w:t>
      </w:r>
      <w:r w:rsidR="000E4A66" w:rsidRPr="008810AB">
        <w:t>«BlueOval SK, LLC»</w:t>
      </w:r>
      <w:r w:rsidR="000E4A66" w:rsidRPr="00BF3041">
        <w:rPr>
          <w:bCs/>
        </w:rPr>
        <w:t xml:space="preserve"> </w:t>
      </w:r>
      <w:r w:rsidR="007A3BE5" w:rsidRPr="007A3BE5">
        <w:rPr>
          <w:bCs/>
        </w:rPr>
        <w:t xml:space="preserve">(її </w:t>
      </w:r>
      <w:r w:rsidR="007A3BE5" w:rsidRPr="000E4A66">
        <w:rPr>
          <w:bCs/>
        </w:rPr>
        <w:t>попередн</w:t>
      </w:r>
      <w:r w:rsidR="007A3BE5">
        <w:rPr>
          <w:bCs/>
        </w:rPr>
        <w:t>ьою</w:t>
      </w:r>
      <w:r w:rsidR="007A3BE5" w:rsidRPr="000E4A66">
        <w:rPr>
          <w:bCs/>
        </w:rPr>
        <w:t xml:space="preserve"> назв</w:t>
      </w:r>
      <w:r w:rsidR="007A3BE5">
        <w:rPr>
          <w:bCs/>
        </w:rPr>
        <w:t xml:space="preserve">ою </w:t>
      </w:r>
      <w:r w:rsidR="007A3BE5" w:rsidRPr="007A3BE5">
        <w:rPr>
          <w:bCs/>
        </w:rPr>
        <w:t>є</w:t>
      </w:r>
      <w:r w:rsidR="007A3BE5" w:rsidRPr="000E4A66">
        <w:rPr>
          <w:bCs/>
        </w:rPr>
        <w:t xml:space="preserve"> </w:t>
      </w:r>
      <w:r w:rsidR="007A3BE5" w:rsidRPr="00BF3041">
        <w:rPr>
          <w:bCs/>
        </w:rPr>
        <w:t>«NewCompany 1, LLC»</w:t>
      </w:r>
      <w:r w:rsidR="007A3BE5" w:rsidRPr="000E4A66">
        <w:rPr>
          <w:bCs/>
        </w:rPr>
        <w:t>)</w:t>
      </w:r>
      <w:r w:rsidR="000E4A66" w:rsidRPr="000E4A66">
        <w:rPr>
          <w:bCs/>
        </w:rPr>
        <w:t>)</w:t>
      </w:r>
      <w:r w:rsidR="00BF3041" w:rsidRPr="00BF3041">
        <w:rPr>
          <w:bCs/>
        </w:rPr>
        <w:t xml:space="preserve"> (м. Вілмінгтон, штат Делавер, США).</w:t>
      </w:r>
    </w:p>
    <w:p w14:paraId="5AA4B19F" w14:textId="77777777" w:rsidR="00DF5EE7" w:rsidRDefault="00DF5EE7" w:rsidP="005F31A9">
      <w:pPr>
        <w:jc w:val="both"/>
      </w:pPr>
    </w:p>
    <w:p w14:paraId="6D9F2984" w14:textId="77777777" w:rsidR="00BF3041" w:rsidRDefault="00BF3041" w:rsidP="005F31A9">
      <w:pPr>
        <w:jc w:val="both"/>
      </w:pPr>
    </w:p>
    <w:p w14:paraId="7E3D6BD9" w14:textId="2534975A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9523AC">
        <w:t>О</w:t>
      </w:r>
      <w:r w:rsidR="00CC0951">
        <w:t>льга</w:t>
      </w:r>
      <w:r w:rsidR="009523AC">
        <w:t xml:space="preserve"> ПІЩАНСЬКА</w:t>
      </w:r>
    </w:p>
    <w:sectPr w:rsidR="004C5C9A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CD03E" w14:textId="77777777" w:rsidR="00EF48C5" w:rsidRDefault="00EF48C5">
      <w:r>
        <w:separator/>
      </w:r>
    </w:p>
  </w:endnote>
  <w:endnote w:type="continuationSeparator" w:id="0">
    <w:p w14:paraId="43282A77" w14:textId="77777777" w:rsidR="00EF48C5" w:rsidRDefault="00EF4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0EA17" w14:textId="77777777" w:rsidR="00EF48C5" w:rsidRDefault="00EF48C5">
      <w:r>
        <w:separator/>
      </w:r>
    </w:p>
  </w:footnote>
  <w:footnote w:type="continuationSeparator" w:id="0">
    <w:p w14:paraId="709E944D" w14:textId="77777777" w:rsidR="00EF48C5" w:rsidRDefault="00EF4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0" w14:textId="77777777" w:rsidR="00E73061" w:rsidRDefault="00E730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3D6BE1" w14:textId="77777777" w:rsidR="00E73061" w:rsidRDefault="00E730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2" w14:textId="77777777" w:rsidR="00E73061" w:rsidRDefault="00E73061">
    <w:pPr>
      <w:pStyle w:val="a5"/>
    </w:pPr>
  </w:p>
  <w:p w14:paraId="7E3D6BE3" w14:textId="77777777" w:rsidR="00E73061" w:rsidRDefault="00E73061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7342E">
      <w:rPr>
        <w:rStyle w:val="a7"/>
        <w:noProof/>
      </w:rPr>
      <w:t>2</w:t>
    </w:r>
    <w:r>
      <w:rPr>
        <w:rStyle w:val="a7"/>
      </w:rPr>
      <w:fldChar w:fldCharType="end"/>
    </w:r>
  </w:p>
  <w:p w14:paraId="7E3D6BE4" w14:textId="77777777" w:rsidR="00E73061" w:rsidRDefault="00E73061">
    <w:pPr>
      <w:pStyle w:val="a5"/>
    </w:pPr>
  </w:p>
  <w:p w14:paraId="7E3D6BE5" w14:textId="77777777" w:rsidR="00E73061" w:rsidRPr="00B82EE1" w:rsidRDefault="00E73061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26EBC"/>
    <w:multiLevelType w:val="multilevel"/>
    <w:tmpl w:val="01FEC27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BB"/>
    <w:rsid w:val="00010572"/>
    <w:rsid w:val="000177EB"/>
    <w:rsid w:val="00037C2F"/>
    <w:rsid w:val="00040521"/>
    <w:rsid w:val="00091EE1"/>
    <w:rsid w:val="000A10E2"/>
    <w:rsid w:val="000A7662"/>
    <w:rsid w:val="000B3026"/>
    <w:rsid w:val="000B5C99"/>
    <w:rsid w:val="000C3E10"/>
    <w:rsid w:val="000C7251"/>
    <w:rsid w:val="000E4A66"/>
    <w:rsid w:val="000F22EF"/>
    <w:rsid w:val="001032DF"/>
    <w:rsid w:val="00121E71"/>
    <w:rsid w:val="001236B9"/>
    <w:rsid w:val="001618C3"/>
    <w:rsid w:val="00191DB3"/>
    <w:rsid w:val="001C29BC"/>
    <w:rsid w:val="001C6750"/>
    <w:rsid w:val="001D7360"/>
    <w:rsid w:val="00221CDD"/>
    <w:rsid w:val="0023077C"/>
    <w:rsid w:val="0024346B"/>
    <w:rsid w:val="00257E5D"/>
    <w:rsid w:val="00261ECA"/>
    <w:rsid w:val="002622FD"/>
    <w:rsid w:val="002648CE"/>
    <w:rsid w:val="00264FFD"/>
    <w:rsid w:val="00275734"/>
    <w:rsid w:val="00281EF6"/>
    <w:rsid w:val="002C1FCA"/>
    <w:rsid w:val="002D4191"/>
    <w:rsid w:val="002E173C"/>
    <w:rsid w:val="002E2254"/>
    <w:rsid w:val="0031326E"/>
    <w:rsid w:val="00341223"/>
    <w:rsid w:val="003479F9"/>
    <w:rsid w:val="0035243E"/>
    <w:rsid w:val="003728CA"/>
    <w:rsid w:val="00383CE8"/>
    <w:rsid w:val="003A3FAB"/>
    <w:rsid w:val="003C01FE"/>
    <w:rsid w:val="003F3E7A"/>
    <w:rsid w:val="003F7F4B"/>
    <w:rsid w:val="004101B6"/>
    <w:rsid w:val="00452105"/>
    <w:rsid w:val="0047342E"/>
    <w:rsid w:val="00493C59"/>
    <w:rsid w:val="004B539F"/>
    <w:rsid w:val="004C4F75"/>
    <w:rsid w:val="004C5C9A"/>
    <w:rsid w:val="005153E3"/>
    <w:rsid w:val="00527072"/>
    <w:rsid w:val="00562137"/>
    <w:rsid w:val="00567EB0"/>
    <w:rsid w:val="005820DA"/>
    <w:rsid w:val="00582E4D"/>
    <w:rsid w:val="005859D6"/>
    <w:rsid w:val="005C664D"/>
    <w:rsid w:val="005D0ED6"/>
    <w:rsid w:val="005F31A9"/>
    <w:rsid w:val="006043B8"/>
    <w:rsid w:val="006228F7"/>
    <w:rsid w:val="00633B76"/>
    <w:rsid w:val="00636C01"/>
    <w:rsid w:val="00642F42"/>
    <w:rsid w:val="00644E12"/>
    <w:rsid w:val="006508AC"/>
    <w:rsid w:val="006741F7"/>
    <w:rsid w:val="0067444A"/>
    <w:rsid w:val="00677D8F"/>
    <w:rsid w:val="006824EF"/>
    <w:rsid w:val="00685846"/>
    <w:rsid w:val="00692749"/>
    <w:rsid w:val="006C740E"/>
    <w:rsid w:val="006F62E0"/>
    <w:rsid w:val="00712F9A"/>
    <w:rsid w:val="0071530F"/>
    <w:rsid w:val="007446AB"/>
    <w:rsid w:val="007447EE"/>
    <w:rsid w:val="00774373"/>
    <w:rsid w:val="00796EAE"/>
    <w:rsid w:val="007A1BFF"/>
    <w:rsid w:val="007A3BE5"/>
    <w:rsid w:val="007A6B86"/>
    <w:rsid w:val="007E5CFE"/>
    <w:rsid w:val="007F4BA7"/>
    <w:rsid w:val="0082534F"/>
    <w:rsid w:val="00843E56"/>
    <w:rsid w:val="0088014F"/>
    <w:rsid w:val="008810AB"/>
    <w:rsid w:val="008A072E"/>
    <w:rsid w:val="008E33E5"/>
    <w:rsid w:val="009318B6"/>
    <w:rsid w:val="009523AC"/>
    <w:rsid w:val="00956469"/>
    <w:rsid w:val="009C2318"/>
    <w:rsid w:val="009E3776"/>
    <w:rsid w:val="00A00F6D"/>
    <w:rsid w:val="00A0340A"/>
    <w:rsid w:val="00A06D44"/>
    <w:rsid w:val="00A258F3"/>
    <w:rsid w:val="00A35BA7"/>
    <w:rsid w:val="00A841D8"/>
    <w:rsid w:val="00A934B3"/>
    <w:rsid w:val="00AA1D18"/>
    <w:rsid w:val="00AE4321"/>
    <w:rsid w:val="00AE6805"/>
    <w:rsid w:val="00AF5FEF"/>
    <w:rsid w:val="00B12D5F"/>
    <w:rsid w:val="00B24E82"/>
    <w:rsid w:val="00B56FA0"/>
    <w:rsid w:val="00B71CC6"/>
    <w:rsid w:val="00B86EAD"/>
    <w:rsid w:val="00BA0A79"/>
    <w:rsid w:val="00BA3FAC"/>
    <w:rsid w:val="00BD7358"/>
    <w:rsid w:val="00BF3041"/>
    <w:rsid w:val="00C048CB"/>
    <w:rsid w:val="00C20017"/>
    <w:rsid w:val="00C322DA"/>
    <w:rsid w:val="00C717CB"/>
    <w:rsid w:val="00C8427E"/>
    <w:rsid w:val="00CC0951"/>
    <w:rsid w:val="00CC2AAC"/>
    <w:rsid w:val="00CC3460"/>
    <w:rsid w:val="00CE3756"/>
    <w:rsid w:val="00D11BC8"/>
    <w:rsid w:val="00D171F1"/>
    <w:rsid w:val="00D275B1"/>
    <w:rsid w:val="00D35A5F"/>
    <w:rsid w:val="00D43C40"/>
    <w:rsid w:val="00D634AA"/>
    <w:rsid w:val="00D7254A"/>
    <w:rsid w:val="00DA0E82"/>
    <w:rsid w:val="00DB6C21"/>
    <w:rsid w:val="00DE79F6"/>
    <w:rsid w:val="00DF5CDB"/>
    <w:rsid w:val="00DF5EE7"/>
    <w:rsid w:val="00DF61D1"/>
    <w:rsid w:val="00DF7AB8"/>
    <w:rsid w:val="00E0281E"/>
    <w:rsid w:val="00E12FD7"/>
    <w:rsid w:val="00E67452"/>
    <w:rsid w:val="00E73061"/>
    <w:rsid w:val="00E92CA8"/>
    <w:rsid w:val="00E93A91"/>
    <w:rsid w:val="00EE09D0"/>
    <w:rsid w:val="00EF48C5"/>
    <w:rsid w:val="00F327DB"/>
    <w:rsid w:val="00F757B3"/>
    <w:rsid w:val="00FA09BB"/>
    <w:rsid w:val="00FC3DE9"/>
    <w:rsid w:val="00FE6957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6BA9"/>
  <w15:docId w15:val="{627970E7-4484-408F-9A64-B43FA471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,Nota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2478</Words>
  <Characters>1414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Ільєнко Юлія Вікторівна</cp:lastModifiedBy>
  <cp:revision>3</cp:revision>
  <cp:lastPrinted>2022-07-19T09:16:00Z</cp:lastPrinted>
  <dcterms:created xsi:type="dcterms:W3CDTF">2022-07-07T10:36:00Z</dcterms:created>
  <dcterms:modified xsi:type="dcterms:W3CDTF">2022-07-19T09:16:00Z</dcterms:modified>
</cp:coreProperties>
</file>