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302C86" w14:textId="77777777" w:rsidR="00450E40" w:rsidRDefault="00901E6D" w:rsidP="00450E40">
      <w:pPr>
        <w:rPr>
          <w:noProof/>
        </w:rPr>
      </w:pPr>
      <w:r>
        <w:rPr>
          <w:noProof/>
        </w:rPr>
        <w:object w:dxaOrig="1440" w:dyaOrig="1440" w14:anchorId="4A76A2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9pt;margin-top:0;width:44.25pt;height:57.75pt;z-index:251660288" fillcolor="window">
            <v:imagedata r:id="rId6" o:title="" grayscale="t" bilevel="t"/>
            <w10:wrap type="square" side="right"/>
          </v:shape>
          <o:OLEObject Type="Embed" ProgID="Word.Picture.8" ShapeID="_x0000_s1027" DrawAspect="Content" ObjectID="_1805278059" r:id="rId7"/>
        </w:object>
      </w:r>
    </w:p>
    <w:p w14:paraId="5D28CD98" w14:textId="77777777" w:rsidR="00811D3A" w:rsidRDefault="00811D3A" w:rsidP="00D7661D">
      <w:pPr>
        <w:tabs>
          <w:tab w:val="left" w:pos="3105"/>
        </w:tabs>
        <w:rPr>
          <w:noProof/>
          <w:sz w:val="28"/>
          <w:szCs w:val="28"/>
          <w:lang w:val="uk-UA"/>
        </w:rPr>
      </w:pPr>
    </w:p>
    <w:p w14:paraId="016433EA" w14:textId="49D41403" w:rsidR="00811D3A" w:rsidRDefault="009D32D9" w:rsidP="009D32D9">
      <w:pPr>
        <w:pStyle w:val="a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</w:p>
    <w:p w14:paraId="7C283680" w14:textId="77777777" w:rsidR="008D5B43" w:rsidRDefault="008D5B43" w:rsidP="008D5B43">
      <w:pPr>
        <w:rPr>
          <w:lang w:val="uk-UA"/>
        </w:rPr>
      </w:pPr>
    </w:p>
    <w:p w14:paraId="2DBFC9EF" w14:textId="77777777" w:rsidR="008D5B43" w:rsidRPr="008D5B43" w:rsidRDefault="008D5B43" w:rsidP="008D5B43">
      <w:pPr>
        <w:rPr>
          <w:lang w:val="uk-UA"/>
        </w:rPr>
      </w:pPr>
    </w:p>
    <w:p w14:paraId="31B29763" w14:textId="77777777" w:rsidR="00811D3A" w:rsidRPr="00674EF5" w:rsidRDefault="00811D3A" w:rsidP="00811D3A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2B668855" w14:textId="77777777" w:rsidR="00811D3A" w:rsidRPr="008D5B43" w:rsidRDefault="002666D0" w:rsidP="008D5B43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811D3A" w:rsidRPr="00674EF5">
        <w:rPr>
          <w:b w:val="0"/>
          <w:noProof w:val="0"/>
          <w:lang w:val="uk-UA"/>
        </w:rPr>
        <w:t xml:space="preserve">СЬКОГО РАЙОНУ </w:t>
      </w:r>
      <w:r w:rsidR="00811D3A" w:rsidRPr="009852E1">
        <w:rPr>
          <w:b w:val="0"/>
          <w:noProof w:val="0"/>
          <w:lang w:val="uk-UA"/>
        </w:rPr>
        <w:t>ЖИТОМИРСЬКОЇ ОБЛАСТІ</w:t>
      </w:r>
    </w:p>
    <w:p w14:paraId="1788F6C7" w14:textId="77777777" w:rsidR="00811D3A" w:rsidRPr="00674EF5" w:rsidRDefault="00811D3A" w:rsidP="00811D3A">
      <w:pPr>
        <w:pStyle w:val="5"/>
        <w:rPr>
          <w:sz w:val="28"/>
          <w:szCs w:val="28"/>
          <w:lang w:val="uk-UA"/>
        </w:rPr>
      </w:pPr>
      <w:r w:rsidRPr="009852E1">
        <w:rPr>
          <w:sz w:val="28"/>
          <w:szCs w:val="28"/>
          <w:lang w:val="uk-UA"/>
        </w:rPr>
        <w:t>РІШЕННЯ</w:t>
      </w:r>
    </w:p>
    <w:p w14:paraId="7C6FF839" w14:textId="681083F7" w:rsidR="00811D3A" w:rsidRDefault="00811D3A" w:rsidP="00811D3A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5CA38281" w14:textId="77777777" w:rsidR="00825F9B" w:rsidRPr="00825F9B" w:rsidRDefault="00825F9B" w:rsidP="00825F9B">
      <w:pPr>
        <w:rPr>
          <w:lang w:val="uk-UA"/>
        </w:rPr>
      </w:pPr>
    </w:p>
    <w:p w14:paraId="6E928AEE" w14:textId="77777777" w:rsidR="00811D3A" w:rsidRPr="00810427" w:rsidRDefault="00811D3A" w:rsidP="00811D3A">
      <w:pPr>
        <w:rPr>
          <w:lang w:val="uk-UA"/>
        </w:rPr>
      </w:pPr>
    </w:p>
    <w:p w14:paraId="06E8BFC8" w14:textId="278BA8D7" w:rsidR="00C2782D" w:rsidRPr="00810427" w:rsidRDefault="00A64FBC" w:rsidP="00C2782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F83503">
        <w:rPr>
          <w:sz w:val="28"/>
          <w:szCs w:val="28"/>
          <w:lang w:val="uk-UA"/>
        </w:rPr>
        <w:t>2.04</w:t>
      </w:r>
      <w:r>
        <w:rPr>
          <w:sz w:val="28"/>
          <w:szCs w:val="28"/>
          <w:lang w:val="uk-UA"/>
        </w:rPr>
        <w:t>.202</w:t>
      </w:r>
      <w:r w:rsidR="007E2268">
        <w:rPr>
          <w:sz w:val="28"/>
          <w:szCs w:val="28"/>
          <w:lang w:val="uk-UA"/>
        </w:rPr>
        <w:t>5</w:t>
      </w:r>
      <w:r w:rsidR="009D32D9">
        <w:rPr>
          <w:sz w:val="28"/>
          <w:szCs w:val="28"/>
          <w:lang w:val="uk-UA"/>
        </w:rPr>
        <w:t xml:space="preserve"> </w:t>
      </w:r>
      <w:r w:rsidR="00825F9B">
        <w:rPr>
          <w:sz w:val="28"/>
          <w:szCs w:val="28"/>
          <w:lang w:val="uk-UA"/>
        </w:rPr>
        <w:t>р.</w:t>
      </w:r>
      <w:r w:rsidR="009D32D9">
        <w:rPr>
          <w:sz w:val="28"/>
          <w:szCs w:val="28"/>
          <w:lang w:val="uk-UA"/>
        </w:rPr>
        <w:t xml:space="preserve">                                                                                   </w:t>
      </w:r>
      <w:r w:rsidR="00825F9B">
        <w:rPr>
          <w:sz w:val="28"/>
          <w:szCs w:val="28"/>
          <w:lang w:val="uk-UA"/>
        </w:rPr>
        <w:t xml:space="preserve">           </w:t>
      </w:r>
      <w:r w:rsidR="00C2782D" w:rsidRPr="00810427">
        <w:rPr>
          <w:sz w:val="28"/>
          <w:szCs w:val="28"/>
          <w:lang w:val="uk-UA"/>
        </w:rPr>
        <w:t>№</w:t>
      </w:r>
      <w:r w:rsidR="00825F9B">
        <w:rPr>
          <w:sz w:val="28"/>
          <w:szCs w:val="28"/>
          <w:lang w:val="uk-UA"/>
        </w:rPr>
        <w:t xml:space="preserve"> 2978</w:t>
      </w:r>
    </w:p>
    <w:p w14:paraId="2A11FDC0" w14:textId="77777777" w:rsidR="00C2782D" w:rsidRDefault="00C2782D" w:rsidP="00C2782D">
      <w:pPr>
        <w:jc w:val="center"/>
        <w:rPr>
          <w:sz w:val="28"/>
          <w:lang w:val="uk-UA"/>
        </w:rPr>
      </w:pPr>
    </w:p>
    <w:p w14:paraId="0F407B08" w14:textId="77777777" w:rsidR="00C2782D" w:rsidRDefault="00C2782D" w:rsidP="00C2782D">
      <w:pPr>
        <w:rPr>
          <w:sz w:val="28"/>
          <w:lang w:val="uk-UA"/>
        </w:rPr>
      </w:pPr>
      <w:bookmarkStart w:id="0" w:name="_Hlk157005578"/>
      <w:bookmarkStart w:id="1" w:name="_Hlk186292044"/>
      <w:r>
        <w:rPr>
          <w:sz w:val="28"/>
          <w:lang w:val="uk-UA"/>
        </w:rPr>
        <w:t xml:space="preserve">Про </w:t>
      </w:r>
      <w:r w:rsidRPr="008553A6">
        <w:rPr>
          <w:sz w:val="28"/>
          <w:lang w:val="uk-UA"/>
        </w:rPr>
        <w:t xml:space="preserve">встановлення </w:t>
      </w:r>
      <w:r w:rsidR="00AC6A6C">
        <w:rPr>
          <w:sz w:val="28"/>
          <w:lang w:val="uk-UA"/>
        </w:rPr>
        <w:t>ТОВ «Тепло</w:t>
      </w:r>
      <w:r w:rsidR="003D4B4C">
        <w:rPr>
          <w:sz w:val="28"/>
          <w:lang w:val="uk-UA"/>
        </w:rPr>
        <w:t>еко-2</w:t>
      </w:r>
      <w:r w:rsidR="00AC6A6C">
        <w:rPr>
          <w:sz w:val="28"/>
          <w:lang w:val="uk-UA"/>
        </w:rPr>
        <w:t>»</w:t>
      </w:r>
    </w:p>
    <w:p w14:paraId="37BC91F0" w14:textId="77777777" w:rsidR="00AC6A6C" w:rsidRDefault="00C2782D" w:rsidP="00C2782D">
      <w:pPr>
        <w:rPr>
          <w:sz w:val="28"/>
          <w:lang w:val="uk-UA"/>
        </w:rPr>
      </w:pPr>
      <w:r>
        <w:rPr>
          <w:sz w:val="28"/>
          <w:lang w:val="uk-UA"/>
        </w:rPr>
        <w:t xml:space="preserve">тарифу на </w:t>
      </w:r>
      <w:r w:rsidR="00AA3BA8">
        <w:rPr>
          <w:sz w:val="28"/>
          <w:lang w:val="uk-UA"/>
        </w:rPr>
        <w:t>теплову</w:t>
      </w:r>
      <w:r>
        <w:rPr>
          <w:sz w:val="28"/>
          <w:lang w:val="uk-UA"/>
        </w:rPr>
        <w:t xml:space="preserve"> енергі</w:t>
      </w:r>
      <w:r w:rsidR="00B03FCD">
        <w:rPr>
          <w:sz w:val="28"/>
          <w:lang w:val="uk-UA"/>
        </w:rPr>
        <w:t>ю</w:t>
      </w:r>
      <w:r>
        <w:rPr>
          <w:sz w:val="28"/>
          <w:lang w:val="uk-UA"/>
        </w:rPr>
        <w:t xml:space="preserve"> з використанням </w:t>
      </w:r>
    </w:p>
    <w:p w14:paraId="58376839" w14:textId="77777777" w:rsidR="000471E1" w:rsidRDefault="00C2782D" w:rsidP="00C2782D">
      <w:pPr>
        <w:rPr>
          <w:sz w:val="28"/>
          <w:lang w:val="uk-UA"/>
        </w:rPr>
      </w:pPr>
      <w:r>
        <w:rPr>
          <w:sz w:val="28"/>
          <w:lang w:val="uk-UA"/>
        </w:rPr>
        <w:t xml:space="preserve">альтернативних джерел енергії  </w:t>
      </w:r>
      <w:bookmarkEnd w:id="0"/>
      <w:r w:rsidR="00AC6A6C">
        <w:rPr>
          <w:sz w:val="28"/>
          <w:lang w:val="uk-UA"/>
        </w:rPr>
        <w:t xml:space="preserve">на </w:t>
      </w:r>
    </w:p>
    <w:p w14:paraId="60A629D9" w14:textId="77777777" w:rsidR="00C2782D" w:rsidRDefault="007E2268" w:rsidP="00C2782D">
      <w:pPr>
        <w:rPr>
          <w:sz w:val="28"/>
          <w:lang w:val="uk-UA"/>
        </w:rPr>
      </w:pPr>
      <w:r>
        <w:rPr>
          <w:sz w:val="28"/>
          <w:lang w:val="en-US"/>
        </w:rPr>
        <w:t>I</w:t>
      </w:r>
      <w:r w:rsidR="00F83503">
        <w:rPr>
          <w:sz w:val="28"/>
          <w:lang w:val="en-US"/>
        </w:rPr>
        <w:t>I</w:t>
      </w:r>
      <w:r>
        <w:rPr>
          <w:sz w:val="28"/>
          <w:lang w:val="uk-UA"/>
        </w:rPr>
        <w:t xml:space="preserve"> квартал 2025</w:t>
      </w:r>
      <w:r w:rsidR="000471E1">
        <w:rPr>
          <w:sz w:val="28"/>
          <w:lang w:val="uk-UA"/>
        </w:rPr>
        <w:t xml:space="preserve"> року</w:t>
      </w:r>
    </w:p>
    <w:bookmarkEnd w:id="1"/>
    <w:p w14:paraId="61A04D2F" w14:textId="77777777" w:rsidR="00B80D31" w:rsidRDefault="00B80D31" w:rsidP="00C2782D">
      <w:pPr>
        <w:rPr>
          <w:sz w:val="28"/>
          <w:lang w:val="uk-UA"/>
        </w:rPr>
      </w:pPr>
    </w:p>
    <w:p w14:paraId="5DBDFEBB" w14:textId="2275A3B0" w:rsidR="003A36B0" w:rsidRDefault="00C2782D" w:rsidP="00C2782D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Керуючись п.п.5 </w:t>
      </w:r>
      <w:proofErr w:type="spellStart"/>
      <w:r>
        <w:rPr>
          <w:sz w:val="28"/>
          <w:lang w:val="uk-UA"/>
        </w:rPr>
        <w:t>п.а</w:t>
      </w:r>
      <w:proofErr w:type="spellEnd"/>
      <w:r>
        <w:rPr>
          <w:sz w:val="28"/>
          <w:lang w:val="uk-UA"/>
        </w:rPr>
        <w:t xml:space="preserve">, п.п.2 </w:t>
      </w:r>
      <w:proofErr w:type="spellStart"/>
      <w:r>
        <w:rPr>
          <w:sz w:val="28"/>
          <w:lang w:val="uk-UA"/>
        </w:rPr>
        <w:t>п.б</w:t>
      </w:r>
      <w:proofErr w:type="spellEnd"/>
      <w:r>
        <w:rPr>
          <w:sz w:val="28"/>
          <w:lang w:val="uk-UA"/>
        </w:rPr>
        <w:t xml:space="preserve">  ст. 30</w:t>
      </w:r>
      <w:r w:rsidR="00B20B05">
        <w:rPr>
          <w:sz w:val="28"/>
          <w:lang w:val="uk-UA"/>
        </w:rPr>
        <w:t xml:space="preserve">, </w:t>
      </w:r>
      <w:r w:rsidR="00B20B05" w:rsidRPr="00D406E6">
        <w:rPr>
          <w:rFonts w:eastAsia="Calibri"/>
          <w:sz w:val="28"/>
          <w:szCs w:val="28"/>
          <w:lang w:val="uk-UA"/>
        </w:rPr>
        <w:t xml:space="preserve">52-54, 59, </w:t>
      </w:r>
      <w:r w:rsidR="00B20B05">
        <w:rPr>
          <w:rFonts w:eastAsia="Calibri"/>
          <w:sz w:val="28"/>
          <w:szCs w:val="28"/>
          <w:lang w:val="uk-UA"/>
        </w:rPr>
        <w:t xml:space="preserve">60, </w:t>
      </w:r>
      <w:r w:rsidR="00B20B05" w:rsidRPr="00D406E6">
        <w:rPr>
          <w:rFonts w:eastAsia="Calibri"/>
          <w:sz w:val="28"/>
          <w:szCs w:val="28"/>
          <w:lang w:val="uk-UA"/>
        </w:rPr>
        <w:t xml:space="preserve">п.1 ст. 73 </w:t>
      </w:r>
      <w:r>
        <w:rPr>
          <w:sz w:val="28"/>
          <w:lang w:val="uk-UA"/>
        </w:rPr>
        <w:t xml:space="preserve"> Закону України «Про місцеве самоврядування в Україні», </w:t>
      </w:r>
      <w:r w:rsidR="00992340">
        <w:rPr>
          <w:sz w:val="28"/>
          <w:szCs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 w:rsidR="009D32D9">
        <w:rPr>
          <w:sz w:val="28"/>
          <w:szCs w:val="28"/>
          <w:lang w:val="uk-UA"/>
        </w:rPr>
        <w:t xml:space="preserve">  </w:t>
      </w:r>
      <w:r>
        <w:rPr>
          <w:sz w:val="28"/>
          <w:lang w:val="uk-UA"/>
        </w:rPr>
        <w:t>в</w:t>
      </w:r>
      <w:r w:rsidRPr="0099754D">
        <w:rPr>
          <w:sz w:val="28"/>
          <w:lang w:val="uk-UA"/>
        </w:rPr>
        <w:t>ідповідно</w:t>
      </w:r>
      <w:r>
        <w:rPr>
          <w:sz w:val="28"/>
          <w:lang w:val="uk-UA"/>
        </w:rPr>
        <w:t xml:space="preserve"> до статей 13, 20 Закону України «Про теплопостачання»,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ч.6 ст. 32 Закону України «Про житлово-комунальні послуги», </w:t>
      </w:r>
      <w:r w:rsidR="00AC6A6C">
        <w:rPr>
          <w:color w:val="000000"/>
          <w:sz w:val="28"/>
          <w:szCs w:val="28"/>
          <w:shd w:val="clear" w:color="auto" w:fill="FFFFFF"/>
          <w:lang w:val="uk-UA"/>
        </w:rPr>
        <w:t>розглянувши звернення ТОВ «Тепл</w:t>
      </w:r>
      <w:r w:rsidR="003D4B4C">
        <w:rPr>
          <w:color w:val="000000"/>
          <w:sz w:val="28"/>
          <w:szCs w:val="28"/>
          <w:shd w:val="clear" w:color="auto" w:fill="FFFFFF"/>
          <w:lang w:val="uk-UA"/>
        </w:rPr>
        <w:t>оеко-2</w:t>
      </w:r>
      <w:r w:rsidR="00AC6A6C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="00F83503" w:rsidRPr="00F83503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C6A6C">
        <w:rPr>
          <w:color w:val="000000"/>
          <w:sz w:val="28"/>
          <w:szCs w:val="28"/>
          <w:shd w:val="clear" w:color="auto" w:fill="FFFFFF"/>
          <w:lang w:val="uk-UA"/>
        </w:rPr>
        <w:t>від</w:t>
      </w:r>
      <w:r w:rsidR="007E2268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C5BD7">
        <w:rPr>
          <w:color w:val="000000"/>
          <w:sz w:val="28"/>
          <w:szCs w:val="28"/>
          <w:shd w:val="clear" w:color="auto" w:fill="FFFFFF"/>
          <w:lang w:val="uk-UA"/>
        </w:rPr>
        <w:t xml:space="preserve"> 26.03.2025 </w:t>
      </w:r>
      <w:r w:rsidR="007E2268">
        <w:rPr>
          <w:color w:val="000000"/>
          <w:sz w:val="28"/>
          <w:szCs w:val="28"/>
          <w:shd w:val="clear" w:color="auto" w:fill="FFFFFF"/>
          <w:lang w:val="uk-UA"/>
        </w:rPr>
        <w:t xml:space="preserve">№ </w:t>
      </w:r>
      <w:r w:rsidR="008C5BD7">
        <w:rPr>
          <w:color w:val="000000"/>
          <w:sz w:val="28"/>
          <w:szCs w:val="28"/>
          <w:shd w:val="clear" w:color="auto" w:fill="FFFFFF"/>
          <w:lang w:val="uk-UA"/>
        </w:rPr>
        <w:t xml:space="preserve"> 5</w:t>
      </w:r>
      <w:r w:rsidR="00AC6A6C">
        <w:rPr>
          <w:color w:val="000000"/>
          <w:sz w:val="28"/>
          <w:szCs w:val="28"/>
          <w:shd w:val="clear" w:color="auto" w:fill="FFFFFF"/>
          <w:lang w:val="uk-UA"/>
        </w:rPr>
        <w:t xml:space="preserve">, враховуючи </w:t>
      </w:r>
      <w:r w:rsidR="008D5B43">
        <w:rPr>
          <w:sz w:val="28"/>
          <w:lang w:val="uk-UA"/>
        </w:rPr>
        <w:t>офіційн</w:t>
      </w:r>
      <w:r w:rsidR="00AC6A6C">
        <w:rPr>
          <w:sz w:val="28"/>
          <w:lang w:val="uk-UA"/>
        </w:rPr>
        <w:t>і</w:t>
      </w:r>
      <w:r w:rsidR="008D5B43">
        <w:rPr>
          <w:sz w:val="28"/>
          <w:lang w:val="uk-UA"/>
        </w:rPr>
        <w:t xml:space="preserve"> дан</w:t>
      </w:r>
      <w:r w:rsidR="00AC6A6C">
        <w:rPr>
          <w:sz w:val="28"/>
          <w:lang w:val="uk-UA"/>
        </w:rPr>
        <w:t>і</w:t>
      </w:r>
      <w:r w:rsidR="009D32D9">
        <w:rPr>
          <w:sz w:val="28"/>
          <w:lang w:val="uk-UA"/>
        </w:rPr>
        <w:t xml:space="preserve"> </w:t>
      </w:r>
      <w:r w:rsidR="00B55ACF">
        <w:rPr>
          <w:sz w:val="28"/>
          <w:lang w:val="uk-UA"/>
        </w:rPr>
        <w:t xml:space="preserve">про </w:t>
      </w:r>
      <w:r w:rsidR="00B55ACF">
        <w:rPr>
          <w:sz w:val="28"/>
          <w:szCs w:val="28"/>
          <w:lang w:val="uk-UA"/>
        </w:rPr>
        <w:t>середньозважені тарифи</w:t>
      </w:r>
      <w:r w:rsidR="008D5B43" w:rsidRPr="008D5B43">
        <w:rPr>
          <w:sz w:val="28"/>
          <w:szCs w:val="28"/>
          <w:lang w:val="uk-UA"/>
        </w:rPr>
        <w:t xml:space="preserve"> на теплову енергію, вироблену з використанням природного газу, для потреб населення, установ та організацій, що фінансуються з державного чи місцевого бюджету, а також тарифи на транспортування та постачання теплової енергії,</w:t>
      </w:r>
      <w:r>
        <w:rPr>
          <w:sz w:val="28"/>
          <w:lang w:val="uk-UA"/>
        </w:rPr>
        <w:t xml:space="preserve"> оприлюднених на сайті Державного </w:t>
      </w:r>
      <w:proofErr w:type="spellStart"/>
      <w:r>
        <w:rPr>
          <w:sz w:val="28"/>
          <w:lang w:val="uk-UA"/>
        </w:rPr>
        <w:t>агенства</w:t>
      </w:r>
      <w:proofErr w:type="spellEnd"/>
      <w:r w:rsidR="009D32D9">
        <w:rPr>
          <w:sz w:val="28"/>
          <w:lang w:val="uk-UA"/>
        </w:rPr>
        <w:t xml:space="preserve"> </w:t>
      </w:r>
      <w:r>
        <w:rPr>
          <w:sz w:val="28"/>
          <w:lang w:val="uk-UA"/>
        </w:rPr>
        <w:t>з енергое</w:t>
      </w:r>
      <w:r w:rsidR="00450E40">
        <w:rPr>
          <w:sz w:val="28"/>
          <w:lang w:val="uk-UA"/>
        </w:rPr>
        <w:t>фективності та енергозбереження</w:t>
      </w:r>
      <w:r w:rsidR="009D32D9">
        <w:rPr>
          <w:sz w:val="28"/>
          <w:lang w:val="uk-UA"/>
        </w:rPr>
        <w:t xml:space="preserve"> </w:t>
      </w:r>
      <w:r w:rsidR="00450E40">
        <w:rPr>
          <w:sz w:val="28"/>
          <w:lang w:val="uk-UA"/>
        </w:rPr>
        <w:t xml:space="preserve">України </w:t>
      </w:r>
      <w:r w:rsidR="009D32D9">
        <w:rPr>
          <w:sz w:val="28"/>
          <w:lang w:val="uk-UA"/>
        </w:rPr>
        <w:t xml:space="preserve">                                                    </w:t>
      </w:r>
      <w:r w:rsidR="00450E40">
        <w:rPr>
          <w:sz w:val="28"/>
          <w:lang w:val="uk-UA"/>
        </w:rPr>
        <w:t>від</w:t>
      </w:r>
      <w:r w:rsidR="009D32D9">
        <w:rPr>
          <w:sz w:val="28"/>
          <w:lang w:val="uk-UA"/>
        </w:rPr>
        <w:t xml:space="preserve"> </w:t>
      </w:r>
      <w:r w:rsidR="00450E40">
        <w:rPr>
          <w:sz w:val="28"/>
          <w:lang w:val="uk-UA"/>
        </w:rPr>
        <w:t xml:space="preserve"> </w:t>
      </w:r>
      <w:r w:rsidR="008C5BD7">
        <w:rPr>
          <w:sz w:val="28"/>
          <w:lang w:val="uk-UA"/>
        </w:rPr>
        <w:t>24.03.2025</w:t>
      </w:r>
      <w:r w:rsidR="009D32D9">
        <w:rPr>
          <w:sz w:val="28"/>
          <w:lang w:val="uk-UA"/>
        </w:rPr>
        <w:t xml:space="preserve">   </w:t>
      </w:r>
      <w:hyperlink r:id="rId8" w:history="1">
        <w:r w:rsidR="009D32D9" w:rsidRPr="00825F9B">
          <w:rPr>
            <w:rStyle w:val="a9"/>
            <w:color w:val="auto"/>
            <w:sz w:val="28"/>
            <w:u w:val="none"/>
            <w:lang w:val="uk-UA"/>
          </w:rPr>
          <w:t>https://saee.gov.ua/uk/content/serednozvazheni-taryfy</w:t>
        </w:r>
      </w:hyperlink>
      <w:r w:rsidRPr="00825F9B">
        <w:rPr>
          <w:sz w:val="28"/>
          <w:lang w:val="uk-UA"/>
        </w:rPr>
        <w:t>,</w:t>
      </w:r>
      <w:r w:rsidR="009D32D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висновок </w:t>
      </w:r>
      <w:r w:rsidRPr="00BB5708">
        <w:rPr>
          <w:sz w:val="28"/>
          <w:szCs w:val="28"/>
          <w:lang w:val="uk-UA"/>
        </w:rPr>
        <w:t>Робоч</w:t>
      </w:r>
      <w:r>
        <w:rPr>
          <w:sz w:val="28"/>
          <w:szCs w:val="28"/>
          <w:lang w:val="uk-UA"/>
        </w:rPr>
        <w:t>ої</w:t>
      </w:r>
      <w:r w:rsidRPr="00BB5708">
        <w:rPr>
          <w:sz w:val="28"/>
          <w:szCs w:val="28"/>
          <w:lang w:val="uk-UA"/>
        </w:rPr>
        <w:t xml:space="preserve"> груп</w:t>
      </w:r>
      <w:r>
        <w:rPr>
          <w:sz w:val="28"/>
          <w:szCs w:val="28"/>
          <w:lang w:val="uk-UA"/>
        </w:rPr>
        <w:t>и</w:t>
      </w:r>
      <w:r w:rsidRPr="00BB5708">
        <w:rPr>
          <w:sz w:val="28"/>
          <w:szCs w:val="28"/>
          <w:lang w:val="uk-UA"/>
        </w:rPr>
        <w:t xml:space="preserve"> для об’єктивного вивчення питання щодо аналізу, економічного обґрунтування розрахунків  тарифів  на окремі види послуг, які вносяться на затвердження </w:t>
      </w:r>
      <w:proofErr w:type="spellStart"/>
      <w:r w:rsidRPr="00BB5708">
        <w:rPr>
          <w:sz w:val="28"/>
          <w:szCs w:val="28"/>
          <w:lang w:val="uk-UA"/>
        </w:rPr>
        <w:t>Брусилівської</w:t>
      </w:r>
      <w:proofErr w:type="spellEnd"/>
      <w:r w:rsidRPr="00BB5708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 від </w:t>
      </w:r>
      <w:r w:rsidR="00E0296B">
        <w:rPr>
          <w:sz w:val="28"/>
          <w:szCs w:val="28"/>
          <w:lang w:val="uk-UA"/>
        </w:rPr>
        <w:t>28.03.2025,</w:t>
      </w:r>
      <w:r>
        <w:rPr>
          <w:sz w:val="28"/>
          <w:lang w:val="uk-UA"/>
        </w:rPr>
        <w:t xml:space="preserve"> виконком селищної ради</w:t>
      </w:r>
    </w:p>
    <w:p w14:paraId="16155B6D" w14:textId="77777777" w:rsidR="00825F9B" w:rsidRDefault="00825F9B" w:rsidP="00C2782D">
      <w:pPr>
        <w:jc w:val="both"/>
        <w:rPr>
          <w:sz w:val="28"/>
          <w:lang w:val="uk-UA"/>
        </w:rPr>
      </w:pPr>
    </w:p>
    <w:p w14:paraId="44022148" w14:textId="05E8E796" w:rsidR="00825F9B" w:rsidRDefault="00C2782D" w:rsidP="00D7661D">
      <w:pPr>
        <w:rPr>
          <w:sz w:val="28"/>
          <w:lang w:val="uk-UA"/>
        </w:rPr>
      </w:pPr>
      <w:r w:rsidRPr="00C04EC8">
        <w:rPr>
          <w:sz w:val="28"/>
          <w:lang w:val="uk-UA"/>
        </w:rPr>
        <w:t>ВИРІШИВ:</w:t>
      </w:r>
    </w:p>
    <w:p w14:paraId="1E96F933" w14:textId="410AB4D3" w:rsidR="00901E6D" w:rsidRDefault="003A36B0" w:rsidP="007E226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7E2268">
        <w:rPr>
          <w:sz w:val="28"/>
          <w:lang w:val="uk-UA"/>
        </w:rPr>
        <w:t xml:space="preserve">1. </w:t>
      </w:r>
      <w:r w:rsidR="00901E6D">
        <w:rPr>
          <w:sz w:val="28"/>
          <w:lang w:val="uk-UA"/>
        </w:rPr>
        <w:t xml:space="preserve">     </w:t>
      </w:r>
      <w:bookmarkStart w:id="2" w:name="_GoBack"/>
      <w:bookmarkEnd w:id="2"/>
      <w:r w:rsidR="00044896">
        <w:rPr>
          <w:sz w:val="28"/>
          <w:lang w:val="uk-UA"/>
        </w:rPr>
        <w:t xml:space="preserve">Встановити </w:t>
      </w:r>
      <w:r w:rsidR="00901E6D">
        <w:rPr>
          <w:sz w:val="28"/>
          <w:lang w:val="uk-UA"/>
        </w:rPr>
        <w:t xml:space="preserve">  </w:t>
      </w:r>
      <w:r w:rsidR="00044896">
        <w:rPr>
          <w:sz w:val="28"/>
          <w:lang w:val="uk-UA"/>
        </w:rPr>
        <w:t xml:space="preserve">ТОВ </w:t>
      </w:r>
      <w:r w:rsidR="00901E6D">
        <w:rPr>
          <w:sz w:val="28"/>
          <w:lang w:val="uk-UA"/>
        </w:rPr>
        <w:t xml:space="preserve"> </w:t>
      </w:r>
      <w:r w:rsidR="00044896">
        <w:rPr>
          <w:sz w:val="28"/>
          <w:lang w:val="uk-UA"/>
        </w:rPr>
        <w:t xml:space="preserve"> «Тепло</w:t>
      </w:r>
      <w:r w:rsidR="00F20448">
        <w:rPr>
          <w:sz w:val="28"/>
          <w:lang w:val="uk-UA"/>
        </w:rPr>
        <w:t>еко-2</w:t>
      </w:r>
      <w:r w:rsidR="00044896">
        <w:rPr>
          <w:sz w:val="28"/>
          <w:lang w:val="uk-UA"/>
        </w:rPr>
        <w:t xml:space="preserve">» </w:t>
      </w:r>
      <w:r w:rsidR="00901E6D">
        <w:rPr>
          <w:sz w:val="28"/>
          <w:lang w:val="uk-UA"/>
        </w:rPr>
        <w:t xml:space="preserve">  </w:t>
      </w:r>
      <w:r w:rsidR="00044896">
        <w:rPr>
          <w:sz w:val="28"/>
          <w:lang w:val="uk-UA"/>
        </w:rPr>
        <w:t xml:space="preserve"> (код</w:t>
      </w:r>
      <w:r w:rsidR="00901E6D">
        <w:rPr>
          <w:sz w:val="28"/>
          <w:lang w:val="uk-UA"/>
        </w:rPr>
        <w:t xml:space="preserve">  </w:t>
      </w:r>
      <w:r w:rsidR="00044896">
        <w:rPr>
          <w:sz w:val="28"/>
          <w:lang w:val="uk-UA"/>
        </w:rPr>
        <w:t xml:space="preserve"> ЄДРПОУ </w:t>
      </w:r>
      <w:r w:rsidR="00901E6D">
        <w:rPr>
          <w:sz w:val="28"/>
          <w:lang w:val="uk-UA"/>
        </w:rPr>
        <w:t xml:space="preserve">  </w:t>
      </w:r>
      <w:r w:rsidR="00F20448">
        <w:rPr>
          <w:sz w:val="28"/>
          <w:lang w:val="uk-UA"/>
        </w:rPr>
        <w:t>45203712</w:t>
      </w:r>
      <w:r w:rsidR="00044896">
        <w:rPr>
          <w:sz w:val="28"/>
          <w:lang w:val="uk-UA"/>
        </w:rPr>
        <w:t>)</w:t>
      </w:r>
      <w:r w:rsidR="00901E6D">
        <w:rPr>
          <w:sz w:val="28"/>
          <w:lang w:val="uk-UA"/>
        </w:rPr>
        <w:t xml:space="preserve">    </w:t>
      </w:r>
      <w:r w:rsidR="00044896">
        <w:rPr>
          <w:sz w:val="28"/>
          <w:lang w:val="uk-UA"/>
        </w:rPr>
        <w:t xml:space="preserve"> на  </w:t>
      </w:r>
    </w:p>
    <w:p w14:paraId="6CCCB7B5" w14:textId="530915D2" w:rsidR="00044896" w:rsidRDefault="00044896" w:rsidP="007E2268">
      <w:pPr>
        <w:jc w:val="both"/>
        <w:rPr>
          <w:sz w:val="28"/>
          <w:lang w:val="uk-UA"/>
        </w:rPr>
      </w:pPr>
      <w:r>
        <w:rPr>
          <w:sz w:val="28"/>
          <w:lang w:val="en-US"/>
        </w:rPr>
        <w:t>II</w:t>
      </w:r>
      <w:r>
        <w:rPr>
          <w:sz w:val="28"/>
          <w:lang w:val="uk-UA"/>
        </w:rPr>
        <w:t xml:space="preserve"> квартал 2025</w:t>
      </w:r>
      <w:r w:rsidR="00825F9B">
        <w:rPr>
          <w:sz w:val="28"/>
          <w:lang w:val="uk-UA"/>
        </w:rPr>
        <w:t xml:space="preserve"> </w:t>
      </w:r>
      <w:r>
        <w:rPr>
          <w:sz w:val="28"/>
          <w:lang w:val="uk-UA"/>
        </w:rPr>
        <w:t>року  тариф  на  теплову енергію з використанням альтернативних дже</w:t>
      </w:r>
      <w:r w:rsidR="008C5BD7">
        <w:rPr>
          <w:sz w:val="28"/>
          <w:lang w:val="uk-UA"/>
        </w:rPr>
        <w:t>рел  енергії  на рівні – 3102,88</w:t>
      </w:r>
      <w:r>
        <w:rPr>
          <w:sz w:val="28"/>
          <w:lang w:val="uk-UA"/>
        </w:rPr>
        <w:t xml:space="preserve"> грн/</w:t>
      </w:r>
      <w:proofErr w:type="spellStart"/>
      <w:r>
        <w:rPr>
          <w:sz w:val="28"/>
          <w:lang w:val="uk-UA"/>
        </w:rPr>
        <w:t>Гкал</w:t>
      </w:r>
      <w:proofErr w:type="spellEnd"/>
      <w:r>
        <w:rPr>
          <w:sz w:val="28"/>
          <w:lang w:val="uk-UA"/>
        </w:rPr>
        <w:t xml:space="preserve"> (три тисячі сто дві гривні  вісімдесят </w:t>
      </w:r>
      <w:r w:rsidR="008C5BD7">
        <w:rPr>
          <w:sz w:val="28"/>
          <w:lang w:val="uk-UA"/>
        </w:rPr>
        <w:t>вісім</w:t>
      </w:r>
      <w:r>
        <w:rPr>
          <w:sz w:val="28"/>
          <w:lang w:val="uk-UA"/>
        </w:rPr>
        <w:t xml:space="preserve">  копійок)  за гігакалорію (без ПДВ), що становить 90% середньозваженого тарифу на теплову енергію,  вироблену з використанням природного газу для потреб установ та організацій, що фінансуються з державного чи місцевого бюджету від середньозваженого тарифу на теплову енергію по Житомирській області,  який становить 3447,64 грн/</w:t>
      </w:r>
      <w:proofErr w:type="spellStart"/>
      <w:r>
        <w:rPr>
          <w:sz w:val="28"/>
          <w:lang w:val="uk-UA"/>
        </w:rPr>
        <w:t>Гкал</w:t>
      </w:r>
      <w:proofErr w:type="spellEnd"/>
      <w:r>
        <w:rPr>
          <w:sz w:val="28"/>
          <w:lang w:val="uk-UA"/>
        </w:rPr>
        <w:t xml:space="preserve"> (три тисячі чотириста сорок сім  </w:t>
      </w:r>
      <w:r>
        <w:rPr>
          <w:sz w:val="28"/>
          <w:lang w:val="uk-UA"/>
        </w:rPr>
        <w:lastRenderedPageBreak/>
        <w:t xml:space="preserve">гривень шістдесят чотири  копійки) за гігакалорію (без ПДВ) </w:t>
      </w:r>
      <w:r>
        <w:rPr>
          <w:sz w:val="28"/>
          <w:szCs w:val="28"/>
          <w:lang w:val="uk-UA"/>
        </w:rPr>
        <w:t>та ввести його в дію з  01.04.2025 року</w:t>
      </w:r>
      <w:r>
        <w:rPr>
          <w:sz w:val="28"/>
          <w:lang w:val="uk-UA"/>
        </w:rPr>
        <w:t>.</w:t>
      </w:r>
    </w:p>
    <w:p w14:paraId="1771C533" w14:textId="77777777" w:rsidR="00825F9B" w:rsidRDefault="00825F9B" w:rsidP="007E2268">
      <w:pPr>
        <w:jc w:val="both"/>
        <w:rPr>
          <w:sz w:val="28"/>
          <w:lang w:val="uk-UA"/>
        </w:rPr>
      </w:pPr>
    </w:p>
    <w:p w14:paraId="04B099FC" w14:textId="77777777" w:rsidR="004B18D6" w:rsidRPr="007E2268" w:rsidRDefault="009D32D9" w:rsidP="007E2268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</w:t>
      </w:r>
      <w:r w:rsidR="004B18D6" w:rsidRPr="007E2268">
        <w:rPr>
          <w:color w:val="000000"/>
          <w:sz w:val="28"/>
          <w:szCs w:val="28"/>
          <w:shd w:val="clear" w:color="auto" w:fill="FFFFFF"/>
          <w:lang w:val="uk-UA"/>
        </w:rPr>
        <w:t>2. Відділу планування, економічного розвитку, торгівлі та інвестицій    селищної   ради    (Корнієнко Л.А.):</w:t>
      </w:r>
    </w:p>
    <w:p w14:paraId="06101C83" w14:textId="77777777" w:rsidR="004B18D6" w:rsidRDefault="004B18D6" w:rsidP="004B18D6">
      <w:pPr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2.1.Опублікувати   дане рішення на офіційному веб сайті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Брусилівської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селищної ради.</w:t>
      </w:r>
    </w:p>
    <w:p w14:paraId="33227767" w14:textId="77777777" w:rsidR="004B18D6" w:rsidRDefault="004B18D6" w:rsidP="004B18D6">
      <w:pPr>
        <w:ind w:firstLine="720"/>
        <w:jc w:val="both"/>
        <w:rPr>
          <w:sz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2.</w:t>
      </w:r>
      <w:r w:rsidR="00AC6A6C">
        <w:rPr>
          <w:color w:val="000000"/>
          <w:sz w:val="28"/>
          <w:szCs w:val="28"/>
          <w:shd w:val="clear" w:color="auto" w:fill="FFFFFF"/>
          <w:lang w:val="uk-UA"/>
        </w:rPr>
        <w:t>2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. Постійно здійснювати моніторинг змін  </w:t>
      </w:r>
      <w:r>
        <w:rPr>
          <w:sz w:val="28"/>
          <w:szCs w:val="28"/>
          <w:lang w:val="uk-UA"/>
        </w:rPr>
        <w:t xml:space="preserve">середньозважених тарифів  на теплову енергію, вироблену з використанням природного газу, для потреб населення, установ та організацій, що фінансуються з державного чи місцевого бюджету, а також тарифи на транспортування та постачання теплової енергії </w:t>
      </w:r>
      <w:r>
        <w:rPr>
          <w:sz w:val="28"/>
          <w:lang w:val="uk-UA"/>
        </w:rPr>
        <w:t xml:space="preserve">з урахуванням даних, що оприлюднюються на сайті Державного  </w:t>
      </w:r>
      <w:proofErr w:type="spellStart"/>
      <w:r>
        <w:rPr>
          <w:sz w:val="28"/>
          <w:lang w:val="uk-UA"/>
        </w:rPr>
        <w:t>агенства</w:t>
      </w:r>
      <w:proofErr w:type="spellEnd"/>
      <w:r>
        <w:rPr>
          <w:sz w:val="28"/>
          <w:lang w:val="uk-UA"/>
        </w:rPr>
        <w:t xml:space="preserve"> з  енергоефективності та енергозбереження України.</w:t>
      </w:r>
    </w:p>
    <w:p w14:paraId="4C4B6B88" w14:textId="77777777" w:rsidR="004B18D6" w:rsidRDefault="004B18D6" w:rsidP="004B18D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2.</w:t>
      </w:r>
      <w:r w:rsidR="00AC6A6C">
        <w:rPr>
          <w:sz w:val="28"/>
          <w:lang w:val="uk-UA"/>
        </w:rPr>
        <w:t>3</w:t>
      </w:r>
      <w:r>
        <w:rPr>
          <w:sz w:val="28"/>
          <w:lang w:val="uk-UA"/>
        </w:rPr>
        <w:t>. Забезпеч</w:t>
      </w:r>
      <w:r w:rsidR="00AC6A6C">
        <w:rPr>
          <w:sz w:val="28"/>
          <w:lang w:val="uk-UA"/>
        </w:rPr>
        <w:t>ува</w:t>
      </w:r>
      <w:r>
        <w:rPr>
          <w:sz w:val="28"/>
          <w:lang w:val="uk-UA"/>
        </w:rPr>
        <w:t xml:space="preserve">ти своєчасні   зміни тарифів на  теплову енергію з використанням альтернативних джерел  енергії з урахуванням  </w:t>
      </w:r>
      <w:r>
        <w:rPr>
          <w:sz w:val="28"/>
          <w:szCs w:val="28"/>
          <w:lang w:val="uk-UA"/>
        </w:rPr>
        <w:t xml:space="preserve">середньозважених тарифів на теплову енергію, вироблену з використанням природного газу, для потреб населення, установ та організацій, що фінансуються з державного чи місцевого бюджету, а також тарифи на транспортування та постачання теплової енергії на засідання виконавчого комітету селищної ради для подальшого їх розгляду та затвердження. </w:t>
      </w:r>
    </w:p>
    <w:p w14:paraId="04691454" w14:textId="77777777" w:rsidR="00A20EEB" w:rsidRDefault="00A20EEB" w:rsidP="004B18D6">
      <w:pPr>
        <w:ind w:firstLine="720"/>
        <w:jc w:val="both"/>
        <w:rPr>
          <w:sz w:val="28"/>
          <w:szCs w:val="28"/>
          <w:lang w:val="uk-UA"/>
        </w:rPr>
      </w:pPr>
    </w:p>
    <w:p w14:paraId="4E3D9EC6" w14:textId="165AF678" w:rsidR="00A20EEB" w:rsidRDefault="00AC6A6C" w:rsidP="004B18D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ТОВ «Тепло</w:t>
      </w:r>
      <w:r w:rsidR="003D4B4C">
        <w:rPr>
          <w:sz w:val="28"/>
          <w:szCs w:val="28"/>
          <w:lang w:val="uk-UA"/>
        </w:rPr>
        <w:t>еко-2</w:t>
      </w:r>
      <w:r>
        <w:rPr>
          <w:sz w:val="28"/>
          <w:szCs w:val="28"/>
          <w:lang w:val="uk-UA"/>
        </w:rPr>
        <w:t xml:space="preserve">» </w:t>
      </w:r>
      <w:r w:rsidR="00260922">
        <w:rPr>
          <w:sz w:val="28"/>
          <w:szCs w:val="28"/>
          <w:lang w:val="uk-UA"/>
        </w:rPr>
        <w:t>(</w:t>
      </w:r>
      <w:r w:rsidR="003D4B4C">
        <w:rPr>
          <w:sz w:val="28"/>
          <w:szCs w:val="28"/>
          <w:lang w:val="uk-UA"/>
        </w:rPr>
        <w:t>Нижник В.В</w:t>
      </w:r>
      <w:r w:rsidR="00260922">
        <w:rPr>
          <w:sz w:val="28"/>
          <w:szCs w:val="28"/>
          <w:lang w:val="uk-UA"/>
        </w:rPr>
        <w:t>.) проінформувати споживачів про зміну тариф</w:t>
      </w:r>
      <w:r w:rsidR="00825F9B">
        <w:rPr>
          <w:sz w:val="28"/>
          <w:szCs w:val="28"/>
          <w:lang w:val="uk-UA"/>
        </w:rPr>
        <w:t>у</w:t>
      </w:r>
      <w:r w:rsidR="00260922">
        <w:rPr>
          <w:sz w:val="28"/>
          <w:szCs w:val="28"/>
          <w:lang w:val="uk-UA"/>
        </w:rPr>
        <w:t xml:space="preserve"> на теплову </w:t>
      </w:r>
      <w:r w:rsidR="00260922" w:rsidRPr="00AC6A6C">
        <w:rPr>
          <w:sz w:val="28"/>
          <w:lang w:val="uk-UA"/>
        </w:rPr>
        <w:t>енергію з використанням альтернативних джерел  енергії</w:t>
      </w:r>
      <w:r w:rsidR="00A20EEB">
        <w:rPr>
          <w:sz w:val="28"/>
          <w:lang w:val="uk-UA"/>
        </w:rPr>
        <w:t xml:space="preserve"> з посиланням на дане рішення.</w:t>
      </w:r>
    </w:p>
    <w:p w14:paraId="2D00FDFA" w14:textId="77777777" w:rsidR="003D4B4C" w:rsidRDefault="003D4B4C" w:rsidP="004B18D6">
      <w:pPr>
        <w:ind w:firstLine="720"/>
        <w:jc w:val="both"/>
        <w:rPr>
          <w:sz w:val="28"/>
          <w:szCs w:val="28"/>
          <w:lang w:val="uk-UA"/>
        </w:rPr>
      </w:pPr>
    </w:p>
    <w:p w14:paraId="1A1C36D1" w14:textId="77777777" w:rsidR="00DC1F70" w:rsidRDefault="00A20EEB" w:rsidP="00DC1F70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B18D6">
        <w:rPr>
          <w:sz w:val="28"/>
          <w:szCs w:val="28"/>
          <w:lang w:val="uk-UA"/>
        </w:rPr>
        <w:t>. Головним розпорядникам коштів Брусилівської селищної ради</w:t>
      </w:r>
      <w:r w:rsidR="00DC1F70">
        <w:rPr>
          <w:sz w:val="28"/>
          <w:szCs w:val="28"/>
          <w:lang w:val="uk-UA"/>
        </w:rPr>
        <w:t>:</w:t>
      </w:r>
    </w:p>
    <w:p w14:paraId="476F9EFB" w14:textId="77777777" w:rsidR="004B18D6" w:rsidRDefault="00DC1F70" w:rsidP="00584DA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 З</w:t>
      </w:r>
      <w:r w:rsidR="004B18D6">
        <w:rPr>
          <w:sz w:val="28"/>
          <w:szCs w:val="28"/>
          <w:lang w:val="uk-UA"/>
        </w:rPr>
        <w:t>дійснювати видатки в межах бюджетних кошторисних призначень</w:t>
      </w:r>
      <w:r w:rsidR="00584DA4">
        <w:rPr>
          <w:sz w:val="28"/>
          <w:szCs w:val="28"/>
          <w:lang w:val="uk-UA"/>
        </w:rPr>
        <w:t xml:space="preserve"> передбачених селищним бюджетом Брусилівської селищної територіальної громади на 2025 рік</w:t>
      </w:r>
      <w:r w:rsidR="004B18D6">
        <w:rPr>
          <w:sz w:val="28"/>
          <w:szCs w:val="28"/>
          <w:lang w:val="uk-UA"/>
        </w:rPr>
        <w:t>.</w:t>
      </w:r>
    </w:p>
    <w:p w14:paraId="2032DFB9" w14:textId="5BDA4C21" w:rsidR="00DC1F70" w:rsidRDefault="00DC1F70" w:rsidP="00DC1F7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</w:t>
      </w:r>
      <w:r w:rsidR="009063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Встановити відповідними наказами лімітні показники на використання теплової енергії за умови дотримання температурних режимів відповідно до норм чинного законодавства України.</w:t>
      </w:r>
    </w:p>
    <w:p w14:paraId="5ABD7C32" w14:textId="60A783B3" w:rsidR="00DC1F70" w:rsidRDefault="00DC1F70" w:rsidP="00DC1F70">
      <w:pPr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4.3.</w:t>
      </w:r>
      <w:r w:rsidR="0090631F">
        <w:rPr>
          <w:sz w:val="28"/>
          <w:szCs w:val="28"/>
          <w:lang w:val="uk-UA"/>
        </w:rPr>
        <w:t xml:space="preserve"> </w:t>
      </w:r>
      <w:r w:rsidR="00584DA4">
        <w:rPr>
          <w:sz w:val="28"/>
          <w:szCs w:val="28"/>
          <w:lang w:val="uk-UA"/>
        </w:rPr>
        <w:t>Керівникам виконавчих органів (структурних підрозділів) селищної ради, керівникам комунальних установ, підприємств, закладів селищної ради з</w:t>
      </w:r>
      <w:r>
        <w:rPr>
          <w:sz w:val="28"/>
          <w:szCs w:val="28"/>
          <w:lang w:val="uk-UA"/>
        </w:rPr>
        <w:t xml:space="preserve">дійснювати постійний контроль та нести персональну відповідальність за </w:t>
      </w:r>
      <w:proofErr w:type="spellStart"/>
      <w:r>
        <w:rPr>
          <w:sz w:val="28"/>
          <w:szCs w:val="28"/>
          <w:lang w:val="uk-UA"/>
        </w:rPr>
        <w:t>видатки</w:t>
      </w:r>
      <w:r>
        <w:rPr>
          <w:sz w:val="28"/>
          <w:lang w:val="uk-UA"/>
        </w:rPr>
        <w:t>на</w:t>
      </w:r>
      <w:proofErr w:type="spellEnd"/>
      <w:r>
        <w:rPr>
          <w:sz w:val="28"/>
          <w:lang w:val="uk-UA"/>
        </w:rPr>
        <w:t xml:space="preserve">  теплову енергію з використанням альтернативних джерел  </w:t>
      </w:r>
      <w:proofErr w:type="spellStart"/>
      <w:r>
        <w:rPr>
          <w:sz w:val="28"/>
          <w:lang w:val="uk-UA"/>
        </w:rPr>
        <w:t>енергії</w:t>
      </w:r>
      <w:r>
        <w:rPr>
          <w:sz w:val="28"/>
          <w:szCs w:val="28"/>
          <w:lang w:val="uk-UA"/>
        </w:rPr>
        <w:t>в</w:t>
      </w:r>
      <w:proofErr w:type="spellEnd"/>
      <w:r>
        <w:rPr>
          <w:sz w:val="28"/>
          <w:szCs w:val="28"/>
          <w:lang w:val="uk-UA"/>
        </w:rPr>
        <w:t xml:space="preserve"> межах бюджетних кошторисних призначень.</w:t>
      </w:r>
    </w:p>
    <w:p w14:paraId="325268A6" w14:textId="77777777" w:rsidR="00A20EEB" w:rsidRDefault="00A20EEB" w:rsidP="004B18D6">
      <w:pPr>
        <w:pStyle w:val="a8"/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14:paraId="1E858405" w14:textId="4103AED5" w:rsidR="003D4B4C" w:rsidRDefault="00A20EEB" w:rsidP="00A40856">
      <w:pPr>
        <w:pStyle w:val="a8"/>
        <w:ind w:firstLine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5</w:t>
      </w:r>
      <w:r w:rsidR="004B18D6">
        <w:rPr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="004B18D6">
        <w:rPr>
          <w:sz w:val="28"/>
          <w:szCs w:val="28"/>
          <w:lang w:val="uk-UA"/>
        </w:rPr>
        <w:t xml:space="preserve">Дане рішення набирає чинності з моменту його прийняття та підписання </w:t>
      </w:r>
      <w:r w:rsidR="0090631F">
        <w:rPr>
          <w:sz w:val="28"/>
          <w:szCs w:val="28"/>
          <w:lang w:val="uk-UA"/>
        </w:rPr>
        <w:t xml:space="preserve">селищним головою </w:t>
      </w:r>
      <w:r w:rsidR="004B18D6">
        <w:rPr>
          <w:sz w:val="28"/>
          <w:szCs w:val="28"/>
          <w:lang w:val="uk-UA"/>
        </w:rPr>
        <w:t>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032673E2" w14:textId="77777777" w:rsidR="005C20A3" w:rsidRDefault="005C20A3" w:rsidP="00A40856">
      <w:pPr>
        <w:pStyle w:val="a8"/>
        <w:ind w:firstLine="720"/>
        <w:jc w:val="both"/>
        <w:rPr>
          <w:sz w:val="28"/>
          <w:szCs w:val="28"/>
          <w:lang w:val="uk-UA"/>
        </w:rPr>
      </w:pPr>
    </w:p>
    <w:p w14:paraId="75386430" w14:textId="77777777" w:rsidR="004B18D6" w:rsidRDefault="00A20EEB" w:rsidP="00A40856">
      <w:pPr>
        <w:pStyle w:val="aa"/>
        <w:spacing w:before="0" w:beforeAutospacing="0" w:after="0" w:afterAutospacing="0" w:line="374" w:lineRule="atLeas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6</w:t>
      </w:r>
      <w:r w:rsidR="004B18D6">
        <w:rPr>
          <w:sz w:val="28"/>
          <w:szCs w:val="28"/>
          <w:lang w:val="uk-UA"/>
        </w:rPr>
        <w:t>. Дане рішення може бути оскаржене в окружному адміністративному суді протягом шести місяців з дня його офіційного опублікування згідно норм  чинного процесуального законодавства України.</w:t>
      </w:r>
    </w:p>
    <w:p w14:paraId="0F688366" w14:textId="77777777" w:rsidR="005C20A3" w:rsidRDefault="005C20A3" w:rsidP="00A40856">
      <w:pPr>
        <w:pStyle w:val="aa"/>
        <w:spacing w:before="0" w:beforeAutospacing="0" w:after="0" w:afterAutospacing="0" w:line="374" w:lineRule="atLeast"/>
        <w:ind w:firstLine="708"/>
        <w:jc w:val="both"/>
        <w:rPr>
          <w:sz w:val="28"/>
          <w:lang w:val="uk-UA"/>
        </w:rPr>
      </w:pPr>
    </w:p>
    <w:p w14:paraId="37859122" w14:textId="77777777" w:rsidR="004B18D6" w:rsidRPr="003D4B4C" w:rsidRDefault="004B18D6" w:rsidP="003D4B4C">
      <w:pPr>
        <w:pStyle w:val="a7"/>
        <w:numPr>
          <w:ilvl w:val="0"/>
          <w:numId w:val="33"/>
        </w:numPr>
        <w:jc w:val="both"/>
        <w:rPr>
          <w:sz w:val="28"/>
          <w:lang w:val="uk-UA"/>
        </w:rPr>
      </w:pPr>
      <w:r w:rsidRPr="003D4B4C">
        <w:rPr>
          <w:sz w:val="28"/>
          <w:lang w:val="uk-UA"/>
        </w:rPr>
        <w:t>Контроль   за  виконанням   даного  рішення  покласти  на   заступника</w:t>
      </w:r>
    </w:p>
    <w:p w14:paraId="1A1D9E38" w14:textId="77777777" w:rsidR="004B18D6" w:rsidRDefault="004B18D6" w:rsidP="004B18D6">
      <w:pPr>
        <w:jc w:val="both"/>
        <w:rPr>
          <w:rStyle w:val="a6"/>
          <w:b w:val="0"/>
          <w:bCs w:val="0"/>
        </w:rPr>
      </w:pPr>
      <w:r>
        <w:rPr>
          <w:sz w:val="28"/>
          <w:lang w:val="uk-UA"/>
        </w:rPr>
        <w:t>селищного голови з питань діяльності виконавчих органів селищної ради Захарченка В.В.</w:t>
      </w:r>
    </w:p>
    <w:p w14:paraId="7D4B8E27" w14:textId="77777777" w:rsidR="004B18D6" w:rsidRDefault="004B18D6" w:rsidP="004B18D6">
      <w:pPr>
        <w:pStyle w:val="10"/>
        <w:shd w:val="clear" w:color="auto" w:fill="FFFFFF"/>
        <w:spacing w:before="0" w:beforeAutospacing="0" w:after="0" w:afterAutospacing="0" w:line="374" w:lineRule="atLeast"/>
        <w:rPr>
          <w:rStyle w:val="a6"/>
          <w:sz w:val="28"/>
          <w:szCs w:val="28"/>
          <w:lang w:val="uk-UA"/>
        </w:rPr>
      </w:pPr>
    </w:p>
    <w:p w14:paraId="569956C4" w14:textId="77777777" w:rsidR="003D4B4C" w:rsidRDefault="003D4B4C" w:rsidP="004B18D6">
      <w:pPr>
        <w:pStyle w:val="10"/>
        <w:shd w:val="clear" w:color="auto" w:fill="FFFFFF"/>
        <w:spacing w:before="0" w:beforeAutospacing="0" w:after="0" w:afterAutospacing="0" w:line="374" w:lineRule="atLeast"/>
        <w:rPr>
          <w:rStyle w:val="a6"/>
          <w:sz w:val="28"/>
          <w:szCs w:val="28"/>
          <w:lang w:val="uk-UA"/>
        </w:rPr>
      </w:pPr>
    </w:p>
    <w:p w14:paraId="53A28CEC" w14:textId="77777777" w:rsidR="005C20A3" w:rsidRDefault="005C20A3" w:rsidP="004B18D6">
      <w:pPr>
        <w:pStyle w:val="10"/>
        <w:shd w:val="clear" w:color="auto" w:fill="FFFFFF"/>
        <w:spacing w:before="0" w:beforeAutospacing="0" w:after="0" w:afterAutospacing="0" w:line="374" w:lineRule="atLeast"/>
        <w:rPr>
          <w:rStyle w:val="a6"/>
          <w:sz w:val="28"/>
          <w:szCs w:val="28"/>
          <w:lang w:val="uk-UA"/>
        </w:rPr>
      </w:pPr>
    </w:p>
    <w:p w14:paraId="1E050CE8" w14:textId="77777777" w:rsidR="001449C9" w:rsidRDefault="001449C9" w:rsidP="001449C9">
      <w:pPr>
        <w:rPr>
          <w:sz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  Володимир ГАБЕНЕЦЬ</w:t>
      </w:r>
    </w:p>
    <w:p w14:paraId="42CCEB96" w14:textId="77777777" w:rsidR="0084798A" w:rsidRPr="004B18D6" w:rsidRDefault="0084798A" w:rsidP="001449C9">
      <w:pPr>
        <w:spacing w:before="100" w:beforeAutospacing="1" w:after="100" w:afterAutospacing="1"/>
        <w:rPr>
          <w:sz w:val="28"/>
          <w:lang w:val="uk-UA"/>
        </w:rPr>
      </w:pPr>
    </w:p>
    <w:sectPr w:rsidR="0084798A" w:rsidRPr="004B18D6" w:rsidSect="008C3E57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F1EB2"/>
    <w:multiLevelType w:val="hybridMultilevel"/>
    <w:tmpl w:val="FC7A7458"/>
    <w:lvl w:ilvl="0" w:tplc="626671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2376E6"/>
    <w:multiLevelType w:val="hybridMultilevel"/>
    <w:tmpl w:val="8D7C5C6A"/>
    <w:lvl w:ilvl="0" w:tplc="EA043390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AC15E2"/>
    <w:multiLevelType w:val="multilevel"/>
    <w:tmpl w:val="7174EE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734A87"/>
    <w:multiLevelType w:val="hybridMultilevel"/>
    <w:tmpl w:val="84DC557C"/>
    <w:lvl w:ilvl="0" w:tplc="4A5064D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6C58B3"/>
    <w:multiLevelType w:val="hybridMultilevel"/>
    <w:tmpl w:val="8D2EB5C0"/>
    <w:lvl w:ilvl="0" w:tplc="6F4296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6033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ECDE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650CF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0841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3907D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80F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CE12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BA40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C403F8"/>
    <w:multiLevelType w:val="hybridMultilevel"/>
    <w:tmpl w:val="FC7A7458"/>
    <w:lvl w:ilvl="0" w:tplc="626671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6BB3B07"/>
    <w:multiLevelType w:val="multilevel"/>
    <w:tmpl w:val="5AA0459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27C43BA2"/>
    <w:multiLevelType w:val="hybridMultilevel"/>
    <w:tmpl w:val="ED3EF3D8"/>
    <w:lvl w:ilvl="0" w:tplc="EC2A93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893DC8"/>
    <w:multiLevelType w:val="hybridMultilevel"/>
    <w:tmpl w:val="F5DA3D78"/>
    <w:lvl w:ilvl="0" w:tplc="C3CE38E4">
      <w:start w:val="7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176CBF"/>
    <w:multiLevelType w:val="multilevel"/>
    <w:tmpl w:val="5750EDD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358F6B01"/>
    <w:multiLevelType w:val="hybridMultilevel"/>
    <w:tmpl w:val="A000A5B0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3CFD0907"/>
    <w:multiLevelType w:val="hybridMultilevel"/>
    <w:tmpl w:val="4CA0FEE8"/>
    <w:lvl w:ilvl="0" w:tplc="2696B4BE">
      <w:start w:val="1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AA4935"/>
    <w:multiLevelType w:val="multilevel"/>
    <w:tmpl w:val="8990EDC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0E23AE0"/>
    <w:multiLevelType w:val="multilevel"/>
    <w:tmpl w:val="2B469D5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54A21227"/>
    <w:multiLevelType w:val="hybridMultilevel"/>
    <w:tmpl w:val="B0869B46"/>
    <w:lvl w:ilvl="0" w:tplc="9EB89EB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7470A5B"/>
    <w:multiLevelType w:val="hybridMultilevel"/>
    <w:tmpl w:val="FC7A7458"/>
    <w:lvl w:ilvl="0" w:tplc="626671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CC82819"/>
    <w:multiLevelType w:val="hybridMultilevel"/>
    <w:tmpl w:val="08AE59D4"/>
    <w:lvl w:ilvl="0" w:tplc="0B36774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D73215"/>
    <w:multiLevelType w:val="hybridMultilevel"/>
    <w:tmpl w:val="8FBC8B66"/>
    <w:lvl w:ilvl="0" w:tplc="38E896E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3AC02B2"/>
    <w:multiLevelType w:val="hybridMultilevel"/>
    <w:tmpl w:val="A9468EE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B02998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6F814F3"/>
    <w:multiLevelType w:val="hybridMultilevel"/>
    <w:tmpl w:val="9578A4BE"/>
    <w:lvl w:ilvl="0" w:tplc="F1B671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AE3B71"/>
    <w:multiLevelType w:val="multilevel"/>
    <w:tmpl w:val="DB3AE9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1"/>
  </w:num>
  <w:num w:numId="2">
    <w:abstractNumId w:val="27"/>
  </w:num>
  <w:num w:numId="3">
    <w:abstractNumId w:val="8"/>
  </w:num>
  <w:num w:numId="4">
    <w:abstractNumId w:val="16"/>
  </w:num>
  <w:num w:numId="5">
    <w:abstractNumId w:val="18"/>
  </w:num>
  <w:num w:numId="6">
    <w:abstractNumId w:val="17"/>
  </w:num>
  <w:num w:numId="7">
    <w:abstractNumId w:val="3"/>
  </w:num>
  <w:num w:numId="8">
    <w:abstractNumId w:val="7"/>
  </w:num>
  <w:num w:numId="9">
    <w:abstractNumId w:val="19"/>
  </w:num>
  <w:num w:numId="10">
    <w:abstractNumId w:val="29"/>
  </w:num>
  <w:num w:numId="11">
    <w:abstractNumId w:val="6"/>
  </w:num>
  <w:num w:numId="12">
    <w:abstractNumId w:val="5"/>
  </w:num>
  <w:num w:numId="13">
    <w:abstractNumId w:val="26"/>
  </w:num>
  <w:num w:numId="14">
    <w:abstractNumId w:val="28"/>
  </w:num>
  <w:num w:numId="15">
    <w:abstractNumId w:val="15"/>
  </w:num>
  <w:num w:numId="16">
    <w:abstractNumId w:val="30"/>
  </w:num>
  <w:num w:numId="17">
    <w:abstractNumId w:val="23"/>
  </w:num>
  <w:num w:numId="18">
    <w:abstractNumId w:val="14"/>
  </w:num>
  <w:num w:numId="19">
    <w:abstractNumId w:val="20"/>
  </w:num>
  <w:num w:numId="20">
    <w:abstractNumId w:val="13"/>
  </w:num>
  <w:num w:numId="21">
    <w:abstractNumId w:val="21"/>
  </w:num>
  <w:num w:numId="22">
    <w:abstractNumId w:val="10"/>
  </w:num>
  <w:num w:numId="23">
    <w:abstractNumId w:val="0"/>
  </w:num>
  <w:num w:numId="24">
    <w:abstractNumId w:val="9"/>
  </w:num>
  <w:num w:numId="25">
    <w:abstractNumId w:val="24"/>
  </w:num>
  <w:num w:numId="26">
    <w:abstractNumId w:val="4"/>
  </w:num>
  <w:num w:numId="27">
    <w:abstractNumId w:val="22"/>
  </w:num>
  <w:num w:numId="28">
    <w:abstractNumId w:val="11"/>
  </w:num>
  <w:num w:numId="29">
    <w:abstractNumId w:val="2"/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A2"/>
    <w:rsid w:val="00044896"/>
    <w:rsid w:val="000471E1"/>
    <w:rsid w:val="000476C9"/>
    <w:rsid w:val="00047A4D"/>
    <w:rsid w:val="00063D31"/>
    <w:rsid w:val="0006610C"/>
    <w:rsid w:val="000706FE"/>
    <w:rsid w:val="000769EA"/>
    <w:rsid w:val="00081069"/>
    <w:rsid w:val="000950B8"/>
    <w:rsid w:val="00097BFE"/>
    <w:rsid w:val="000A4E83"/>
    <w:rsid w:val="000C47F4"/>
    <w:rsid w:val="000E08B2"/>
    <w:rsid w:val="00101F65"/>
    <w:rsid w:val="00104CC7"/>
    <w:rsid w:val="00114391"/>
    <w:rsid w:val="00116C88"/>
    <w:rsid w:val="00123EA9"/>
    <w:rsid w:val="001263C2"/>
    <w:rsid w:val="001449C9"/>
    <w:rsid w:val="001451F4"/>
    <w:rsid w:val="00152656"/>
    <w:rsid w:val="00152B69"/>
    <w:rsid w:val="00167382"/>
    <w:rsid w:val="00170A96"/>
    <w:rsid w:val="00172A90"/>
    <w:rsid w:val="00191655"/>
    <w:rsid w:val="001B20CC"/>
    <w:rsid w:val="001D62A7"/>
    <w:rsid w:val="001E0B95"/>
    <w:rsid w:val="001E67DD"/>
    <w:rsid w:val="001F15AF"/>
    <w:rsid w:val="001F448C"/>
    <w:rsid w:val="001F52CF"/>
    <w:rsid w:val="00203D52"/>
    <w:rsid w:val="002060EC"/>
    <w:rsid w:val="00210C8E"/>
    <w:rsid w:val="00224B3E"/>
    <w:rsid w:val="00233FFA"/>
    <w:rsid w:val="002355D1"/>
    <w:rsid w:val="00236927"/>
    <w:rsid w:val="00236D7E"/>
    <w:rsid w:val="0024225D"/>
    <w:rsid w:val="00245BCA"/>
    <w:rsid w:val="00245DC3"/>
    <w:rsid w:val="00253A3E"/>
    <w:rsid w:val="00260922"/>
    <w:rsid w:val="002666D0"/>
    <w:rsid w:val="00293E48"/>
    <w:rsid w:val="002975F9"/>
    <w:rsid w:val="002B1E36"/>
    <w:rsid w:val="002B28B0"/>
    <w:rsid w:val="002B2EE4"/>
    <w:rsid w:val="002D6AD6"/>
    <w:rsid w:val="002D7ED4"/>
    <w:rsid w:val="002F3465"/>
    <w:rsid w:val="0030204C"/>
    <w:rsid w:val="0030575F"/>
    <w:rsid w:val="00307C45"/>
    <w:rsid w:val="00315265"/>
    <w:rsid w:val="003158C0"/>
    <w:rsid w:val="00315C9E"/>
    <w:rsid w:val="0032039F"/>
    <w:rsid w:val="00334CF1"/>
    <w:rsid w:val="00346223"/>
    <w:rsid w:val="003630EB"/>
    <w:rsid w:val="00363D5C"/>
    <w:rsid w:val="0038443B"/>
    <w:rsid w:val="00393A32"/>
    <w:rsid w:val="003A36B0"/>
    <w:rsid w:val="003B2F09"/>
    <w:rsid w:val="003D4B4C"/>
    <w:rsid w:val="003E1D70"/>
    <w:rsid w:val="003E6EA9"/>
    <w:rsid w:val="003E7B52"/>
    <w:rsid w:val="003F5283"/>
    <w:rsid w:val="0040407A"/>
    <w:rsid w:val="00407CDE"/>
    <w:rsid w:val="00441419"/>
    <w:rsid w:val="0044766B"/>
    <w:rsid w:val="00450E40"/>
    <w:rsid w:val="0045484E"/>
    <w:rsid w:val="004771B4"/>
    <w:rsid w:val="004813D8"/>
    <w:rsid w:val="0049383E"/>
    <w:rsid w:val="0049598F"/>
    <w:rsid w:val="004964D4"/>
    <w:rsid w:val="00497773"/>
    <w:rsid w:val="004A6C1C"/>
    <w:rsid w:val="004B0973"/>
    <w:rsid w:val="004B18D6"/>
    <w:rsid w:val="004B1A6A"/>
    <w:rsid w:val="004C6E37"/>
    <w:rsid w:val="004E34D0"/>
    <w:rsid w:val="004F2FE4"/>
    <w:rsid w:val="005073C3"/>
    <w:rsid w:val="00534A73"/>
    <w:rsid w:val="0054062C"/>
    <w:rsid w:val="00580177"/>
    <w:rsid w:val="00584DA4"/>
    <w:rsid w:val="00586A16"/>
    <w:rsid w:val="00597F44"/>
    <w:rsid w:val="005A221B"/>
    <w:rsid w:val="005A3609"/>
    <w:rsid w:val="005A7E04"/>
    <w:rsid w:val="005B7D8F"/>
    <w:rsid w:val="005C02E0"/>
    <w:rsid w:val="005C0E6E"/>
    <w:rsid w:val="005C20A3"/>
    <w:rsid w:val="005C3459"/>
    <w:rsid w:val="005D2929"/>
    <w:rsid w:val="005D413B"/>
    <w:rsid w:val="005E0876"/>
    <w:rsid w:val="005F24BE"/>
    <w:rsid w:val="0060213B"/>
    <w:rsid w:val="00602431"/>
    <w:rsid w:val="00602C9F"/>
    <w:rsid w:val="00613A70"/>
    <w:rsid w:val="00632C70"/>
    <w:rsid w:val="0065694D"/>
    <w:rsid w:val="00671BE3"/>
    <w:rsid w:val="006877CD"/>
    <w:rsid w:val="00692BA5"/>
    <w:rsid w:val="006B5430"/>
    <w:rsid w:val="006C50B4"/>
    <w:rsid w:val="006D61A9"/>
    <w:rsid w:val="006E3F49"/>
    <w:rsid w:val="006F0DC9"/>
    <w:rsid w:val="007015B7"/>
    <w:rsid w:val="00705C60"/>
    <w:rsid w:val="00713091"/>
    <w:rsid w:val="00732635"/>
    <w:rsid w:val="00732FB3"/>
    <w:rsid w:val="00743C4E"/>
    <w:rsid w:val="007460D8"/>
    <w:rsid w:val="00750F7F"/>
    <w:rsid w:val="007663D9"/>
    <w:rsid w:val="00767D23"/>
    <w:rsid w:val="00770F11"/>
    <w:rsid w:val="0078706C"/>
    <w:rsid w:val="007939EF"/>
    <w:rsid w:val="007B0472"/>
    <w:rsid w:val="007B31FC"/>
    <w:rsid w:val="007B35AA"/>
    <w:rsid w:val="007D1E97"/>
    <w:rsid w:val="007E1344"/>
    <w:rsid w:val="007E2268"/>
    <w:rsid w:val="007F23EE"/>
    <w:rsid w:val="007F300B"/>
    <w:rsid w:val="007F4D62"/>
    <w:rsid w:val="00804308"/>
    <w:rsid w:val="00811D3A"/>
    <w:rsid w:val="00816E6C"/>
    <w:rsid w:val="00820D48"/>
    <w:rsid w:val="00825F9B"/>
    <w:rsid w:val="008457C6"/>
    <w:rsid w:val="0084798A"/>
    <w:rsid w:val="008553A6"/>
    <w:rsid w:val="008622DF"/>
    <w:rsid w:val="008762BD"/>
    <w:rsid w:val="00876973"/>
    <w:rsid w:val="00877154"/>
    <w:rsid w:val="00885617"/>
    <w:rsid w:val="008960B8"/>
    <w:rsid w:val="008A154E"/>
    <w:rsid w:val="008C3E57"/>
    <w:rsid w:val="008C5BD7"/>
    <w:rsid w:val="008C6078"/>
    <w:rsid w:val="008C70BD"/>
    <w:rsid w:val="008D181E"/>
    <w:rsid w:val="008D44A2"/>
    <w:rsid w:val="008D5B43"/>
    <w:rsid w:val="008F0691"/>
    <w:rsid w:val="008F26CA"/>
    <w:rsid w:val="00901E6D"/>
    <w:rsid w:val="00902175"/>
    <w:rsid w:val="0090631F"/>
    <w:rsid w:val="00911A0E"/>
    <w:rsid w:val="00911F6A"/>
    <w:rsid w:val="00912FFA"/>
    <w:rsid w:val="00921AB9"/>
    <w:rsid w:val="00924D9C"/>
    <w:rsid w:val="0096262B"/>
    <w:rsid w:val="00965B65"/>
    <w:rsid w:val="00966CD9"/>
    <w:rsid w:val="00971B27"/>
    <w:rsid w:val="009769B5"/>
    <w:rsid w:val="00982BCA"/>
    <w:rsid w:val="00985194"/>
    <w:rsid w:val="00992340"/>
    <w:rsid w:val="00996440"/>
    <w:rsid w:val="0099754D"/>
    <w:rsid w:val="009B11B5"/>
    <w:rsid w:val="009B2D4A"/>
    <w:rsid w:val="009C15FA"/>
    <w:rsid w:val="009D32D9"/>
    <w:rsid w:val="00A01C25"/>
    <w:rsid w:val="00A10247"/>
    <w:rsid w:val="00A14158"/>
    <w:rsid w:val="00A20EEB"/>
    <w:rsid w:val="00A337D6"/>
    <w:rsid w:val="00A34BBC"/>
    <w:rsid w:val="00A40856"/>
    <w:rsid w:val="00A41581"/>
    <w:rsid w:val="00A4664E"/>
    <w:rsid w:val="00A47CFA"/>
    <w:rsid w:val="00A47E36"/>
    <w:rsid w:val="00A601CC"/>
    <w:rsid w:val="00A60EC9"/>
    <w:rsid w:val="00A64FBC"/>
    <w:rsid w:val="00A80482"/>
    <w:rsid w:val="00A83622"/>
    <w:rsid w:val="00AA3BA8"/>
    <w:rsid w:val="00AC6A6C"/>
    <w:rsid w:val="00AD3CEF"/>
    <w:rsid w:val="00AE30DF"/>
    <w:rsid w:val="00AE4C0B"/>
    <w:rsid w:val="00B03FCD"/>
    <w:rsid w:val="00B12AE1"/>
    <w:rsid w:val="00B2037D"/>
    <w:rsid w:val="00B20B05"/>
    <w:rsid w:val="00B266A2"/>
    <w:rsid w:val="00B370D6"/>
    <w:rsid w:val="00B40DE9"/>
    <w:rsid w:val="00B467A4"/>
    <w:rsid w:val="00B55ACF"/>
    <w:rsid w:val="00B5798C"/>
    <w:rsid w:val="00B6004C"/>
    <w:rsid w:val="00B615A2"/>
    <w:rsid w:val="00B63354"/>
    <w:rsid w:val="00B718A7"/>
    <w:rsid w:val="00B71FC2"/>
    <w:rsid w:val="00B76B14"/>
    <w:rsid w:val="00B7751A"/>
    <w:rsid w:val="00B80D31"/>
    <w:rsid w:val="00B83DFF"/>
    <w:rsid w:val="00B84A3A"/>
    <w:rsid w:val="00B93E0C"/>
    <w:rsid w:val="00B9601C"/>
    <w:rsid w:val="00B96991"/>
    <w:rsid w:val="00BA3114"/>
    <w:rsid w:val="00BC2C71"/>
    <w:rsid w:val="00BD4335"/>
    <w:rsid w:val="00BE2841"/>
    <w:rsid w:val="00BE4B95"/>
    <w:rsid w:val="00C04EC8"/>
    <w:rsid w:val="00C10813"/>
    <w:rsid w:val="00C16665"/>
    <w:rsid w:val="00C16D42"/>
    <w:rsid w:val="00C269BE"/>
    <w:rsid w:val="00C27739"/>
    <w:rsid w:val="00C2782D"/>
    <w:rsid w:val="00C30B25"/>
    <w:rsid w:val="00C34892"/>
    <w:rsid w:val="00C51FF4"/>
    <w:rsid w:val="00C63AC9"/>
    <w:rsid w:val="00C66255"/>
    <w:rsid w:val="00C67181"/>
    <w:rsid w:val="00C95223"/>
    <w:rsid w:val="00CA0A38"/>
    <w:rsid w:val="00CC0ECB"/>
    <w:rsid w:val="00CE03DE"/>
    <w:rsid w:val="00CF3D9C"/>
    <w:rsid w:val="00CF4B9C"/>
    <w:rsid w:val="00CF7C1F"/>
    <w:rsid w:val="00D03906"/>
    <w:rsid w:val="00D05EEE"/>
    <w:rsid w:val="00D07081"/>
    <w:rsid w:val="00D10315"/>
    <w:rsid w:val="00D11F97"/>
    <w:rsid w:val="00D326AC"/>
    <w:rsid w:val="00D34A88"/>
    <w:rsid w:val="00D41E24"/>
    <w:rsid w:val="00D55970"/>
    <w:rsid w:val="00D574A0"/>
    <w:rsid w:val="00D60823"/>
    <w:rsid w:val="00D6704F"/>
    <w:rsid w:val="00D7661D"/>
    <w:rsid w:val="00D84F4D"/>
    <w:rsid w:val="00DA6E9F"/>
    <w:rsid w:val="00DC1F70"/>
    <w:rsid w:val="00DC2C65"/>
    <w:rsid w:val="00DC6CE4"/>
    <w:rsid w:val="00DC77D1"/>
    <w:rsid w:val="00DD277D"/>
    <w:rsid w:val="00DE6883"/>
    <w:rsid w:val="00E02928"/>
    <w:rsid w:val="00E0296B"/>
    <w:rsid w:val="00E16162"/>
    <w:rsid w:val="00E1650E"/>
    <w:rsid w:val="00E17094"/>
    <w:rsid w:val="00E1774E"/>
    <w:rsid w:val="00E306DC"/>
    <w:rsid w:val="00E31CC4"/>
    <w:rsid w:val="00E32E27"/>
    <w:rsid w:val="00E34C64"/>
    <w:rsid w:val="00E404EB"/>
    <w:rsid w:val="00E501ED"/>
    <w:rsid w:val="00E671C1"/>
    <w:rsid w:val="00E772DE"/>
    <w:rsid w:val="00E909E2"/>
    <w:rsid w:val="00E91781"/>
    <w:rsid w:val="00EB5F32"/>
    <w:rsid w:val="00EC1F84"/>
    <w:rsid w:val="00EC205F"/>
    <w:rsid w:val="00EC248C"/>
    <w:rsid w:val="00EC62F7"/>
    <w:rsid w:val="00ED4B6E"/>
    <w:rsid w:val="00EE1545"/>
    <w:rsid w:val="00EE4027"/>
    <w:rsid w:val="00F03003"/>
    <w:rsid w:val="00F06360"/>
    <w:rsid w:val="00F16B2F"/>
    <w:rsid w:val="00F20448"/>
    <w:rsid w:val="00F3132B"/>
    <w:rsid w:val="00F4400E"/>
    <w:rsid w:val="00F454B1"/>
    <w:rsid w:val="00F52D40"/>
    <w:rsid w:val="00F56528"/>
    <w:rsid w:val="00F66AD9"/>
    <w:rsid w:val="00F83503"/>
    <w:rsid w:val="00FA6440"/>
    <w:rsid w:val="00FB0856"/>
    <w:rsid w:val="00FB43BD"/>
    <w:rsid w:val="00FC181C"/>
    <w:rsid w:val="00FC5724"/>
    <w:rsid w:val="00FD763C"/>
    <w:rsid w:val="00FF6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3A8F37DE"/>
  <w15:docId w15:val="{B73CAA4B-8CC7-4B10-A892-6A472DFFA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3DFF"/>
    <w:rPr>
      <w:lang w:eastAsia="uk-UA"/>
    </w:rPr>
  </w:style>
  <w:style w:type="paragraph" w:styleId="1">
    <w:name w:val="heading 1"/>
    <w:basedOn w:val="a"/>
    <w:next w:val="a"/>
    <w:qFormat/>
    <w:rsid w:val="00B83DFF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B83DFF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rsid w:val="00B83DFF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B83DFF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rsid w:val="00B83DFF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B83DFF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B83DFF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B83DFF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83DFF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B83DFF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B83DFF"/>
    <w:pPr>
      <w:jc w:val="center"/>
    </w:pPr>
    <w:rPr>
      <w:noProof/>
      <w:sz w:val="24"/>
    </w:rPr>
  </w:style>
  <w:style w:type="paragraph" w:customStyle="1" w:styleId="10">
    <w:name w:val="Обычный (веб)1"/>
    <w:basedOn w:val="a"/>
    <w:uiPriority w:val="99"/>
    <w:unhideWhenUsed/>
    <w:rsid w:val="00B5798C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ontStyle34">
    <w:name w:val="Font Style34"/>
    <w:rsid w:val="00B5798C"/>
    <w:rPr>
      <w:rFonts w:ascii="Times New Roman" w:hAnsi="Times New Roman" w:cs="Times New Roman" w:hint="default"/>
      <w:b/>
      <w:bCs/>
      <w:sz w:val="28"/>
      <w:szCs w:val="28"/>
    </w:rPr>
  </w:style>
  <w:style w:type="character" w:styleId="a6">
    <w:name w:val="Strong"/>
    <w:uiPriority w:val="22"/>
    <w:qFormat/>
    <w:rsid w:val="00B5798C"/>
    <w:rPr>
      <w:b/>
      <w:bCs/>
    </w:rPr>
  </w:style>
  <w:style w:type="character" w:customStyle="1" w:styleId="30">
    <w:name w:val="Заголовок 3 Знак"/>
    <w:link w:val="3"/>
    <w:rsid w:val="00811D3A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811D3A"/>
    <w:rPr>
      <w:b/>
      <w:sz w:val="32"/>
      <w:lang w:eastAsia="uk-UA"/>
    </w:rPr>
  </w:style>
  <w:style w:type="character" w:customStyle="1" w:styleId="70">
    <w:name w:val="Заголовок 7 Знак"/>
    <w:link w:val="7"/>
    <w:rsid w:val="00811D3A"/>
    <w:rPr>
      <w:sz w:val="28"/>
      <w:lang w:eastAsia="uk-UA"/>
    </w:rPr>
  </w:style>
  <w:style w:type="character" w:customStyle="1" w:styleId="80">
    <w:name w:val="Заголовок 8 Знак"/>
    <w:link w:val="8"/>
    <w:rsid w:val="00811D3A"/>
    <w:rPr>
      <w:sz w:val="28"/>
      <w:lang w:val="uk-UA" w:eastAsia="uk-UA"/>
    </w:rPr>
  </w:style>
  <w:style w:type="paragraph" w:styleId="a7">
    <w:name w:val="List Paragraph"/>
    <w:basedOn w:val="a"/>
    <w:uiPriority w:val="34"/>
    <w:qFormat/>
    <w:rsid w:val="00BC2C71"/>
    <w:pPr>
      <w:ind w:left="720"/>
      <w:contextualSpacing/>
    </w:pPr>
  </w:style>
  <w:style w:type="paragraph" w:styleId="a8">
    <w:name w:val="No Spacing"/>
    <w:uiPriority w:val="1"/>
    <w:qFormat/>
    <w:rsid w:val="00A64FBC"/>
    <w:rPr>
      <w:lang w:eastAsia="uk-UA"/>
    </w:rPr>
  </w:style>
  <w:style w:type="character" w:styleId="a9">
    <w:name w:val="Hyperlink"/>
    <w:basedOn w:val="a0"/>
    <w:uiPriority w:val="99"/>
    <w:unhideWhenUsed/>
    <w:rsid w:val="00BD4335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BD4335"/>
    <w:rPr>
      <w:color w:val="605E5C"/>
      <w:shd w:val="clear" w:color="auto" w:fill="E1DFDD"/>
    </w:rPr>
  </w:style>
  <w:style w:type="paragraph" w:styleId="aa">
    <w:name w:val="Normal (Web)"/>
    <w:basedOn w:val="a"/>
    <w:uiPriority w:val="99"/>
    <w:unhideWhenUsed/>
    <w:rsid w:val="004B18D6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98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aee.gov.ua/uk/content/serednozvazheni-taryfy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EB05E-C428-4D73-8AC0-3D321FDE8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765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KDFX Team</cp:lastModifiedBy>
  <cp:revision>21</cp:revision>
  <cp:lastPrinted>2025-03-27T11:58:00Z</cp:lastPrinted>
  <dcterms:created xsi:type="dcterms:W3CDTF">2025-01-03T08:07:00Z</dcterms:created>
  <dcterms:modified xsi:type="dcterms:W3CDTF">2025-04-04T10:20:00Z</dcterms:modified>
</cp:coreProperties>
</file>