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72369" w14:textId="77777777" w:rsidR="008331BD" w:rsidRDefault="008331BD" w:rsidP="008331BD">
      <w:pPr>
        <w:jc w:val="center"/>
        <w:rPr>
          <w:noProof/>
        </w:rPr>
      </w:pPr>
      <w:r>
        <w:rPr>
          <w:noProof/>
        </w:rPr>
        <w:object w:dxaOrig="885" w:dyaOrig="1155" w14:anchorId="592AD5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57.75pt" o:ole="" fillcolor="window">
            <v:imagedata r:id="rId6" o:title="" grayscale="t" bilevel="t"/>
          </v:shape>
          <o:OLEObject Type="Embed" ProgID="Word.Picture.8" ShapeID="_x0000_i1025" DrawAspect="Content" ObjectID="_1781423938" r:id="rId7"/>
        </w:object>
      </w:r>
    </w:p>
    <w:p w14:paraId="54F64830" w14:textId="77777777" w:rsidR="008331BD" w:rsidRDefault="008331BD" w:rsidP="008331BD">
      <w:pPr>
        <w:pStyle w:val="a5"/>
        <w:rPr>
          <w:sz w:val="20"/>
          <w:lang w:val="uk-UA"/>
        </w:rPr>
      </w:pPr>
    </w:p>
    <w:p w14:paraId="073C3980" w14:textId="77777777" w:rsidR="008331BD" w:rsidRPr="00674EF5" w:rsidRDefault="008331BD" w:rsidP="008331BD">
      <w:pPr>
        <w:pStyle w:val="3"/>
        <w:rPr>
          <w:b w:val="0"/>
          <w:noProof w:val="0"/>
          <w:lang w:val="uk-UA"/>
        </w:rPr>
      </w:pPr>
      <w:r w:rsidRPr="00674EF5">
        <w:rPr>
          <w:b w:val="0"/>
        </w:rPr>
        <w:t>БРУСИЛІВСЬКА СЕЛИЩНА РАДА</w:t>
      </w:r>
    </w:p>
    <w:p w14:paraId="2C7691BB" w14:textId="77777777" w:rsidR="008331BD" w:rsidRPr="00674EF5" w:rsidRDefault="00E8124A" w:rsidP="008331BD">
      <w:pPr>
        <w:pStyle w:val="3"/>
        <w:rPr>
          <w:b w:val="0"/>
          <w:noProof w:val="0"/>
        </w:rPr>
      </w:pPr>
      <w:r>
        <w:rPr>
          <w:b w:val="0"/>
          <w:noProof w:val="0"/>
          <w:lang w:val="uk-UA"/>
        </w:rPr>
        <w:t>ЖИТОМИР</w:t>
      </w:r>
      <w:r w:rsidR="008331BD" w:rsidRPr="00674EF5">
        <w:rPr>
          <w:b w:val="0"/>
          <w:noProof w:val="0"/>
          <w:lang w:val="uk-UA"/>
        </w:rPr>
        <w:t xml:space="preserve">СЬКОГО РАЙОНУ </w:t>
      </w:r>
      <w:r w:rsidR="008331BD" w:rsidRPr="00674EF5">
        <w:rPr>
          <w:b w:val="0"/>
          <w:noProof w:val="0"/>
        </w:rPr>
        <w:t>ЖИТОМИРСЬКОЇ ОБЛАСТІ</w:t>
      </w:r>
    </w:p>
    <w:p w14:paraId="5BC18F8B" w14:textId="77777777" w:rsidR="008331BD" w:rsidRPr="00EF27B0" w:rsidRDefault="008331BD" w:rsidP="008331BD">
      <w:pPr>
        <w:pStyle w:val="7"/>
        <w:rPr>
          <w:lang w:val="uk-UA"/>
        </w:rPr>
      </w:pPr>
      <w:r>
        <w:t xml:space="preserve">       </w:t>
      </w:r>
    </w:p>
    <w:p w14:paraId="2BACB4D1" w14:textId="77777777" w:rsidR="008331BD" w:rsidRPr="00674EF5" w:rsidRDefault="008331BD" w:rsidP="008331BD">
      <w:pPr>
        <w:pStyle w:val="5"/>
        <w:rPr>
          <w:sz w:val="28"/>
          <w:szCs w:val="28"/>
          <w:lang w:val="uk-UA"/>
        </w:rPr>
      </w:pPr>
      <w:r>
        <w:rPr>
          <w:lang w:val="uk-UA"/>
        </w:rPr>
        <w:t xml:space="preserve">  </w:t>
      </w:r>
      <w:r w:rsidRPr="00C2219C">
        <w:rPr>
          <w:sz w:val="28"/>
          <w:szCs w:val="28"/>
          <w:lang w:val="uk-UA"/>
        </w:rPr>
        <w:t>РІШЕННЯ</w:t>
      </w:r>
    </w:p>
    <w:p w14:paraId="1BA1904B" w14:textId="77777777" w:rsidR="008331BD" w:rsidRDefault="008331BD" w:rsidP="008331BD">
      <w:pPr>
        <w:pStyle w:val="8"/>
        <w:rPr>
          <w:b/>
        </w:rPr>
      </w:pPr>
      <w:r w:rsidRPr="00674EF5">
        <w:rPr>
          <w:b/>
        </w:rPr>
        <w:t>ВИКОНКОМУ БРУСИЛІВСЬКОЇ СЕЛИЩНОЇ РАДИ</w:t>
      </w:r>
    </w:p>
    <w:p w14:paraId="202942F9" w14:textId="77777777" w:rsidR="008331BD" w:rsidRPr="00674EF5" w:rsidRDefault="008331BD" w:rsidP="008331BD">
      <w:pPr>
        <w:rPr>
          <w:lang w:val="uk-UA"/>
        </w:rPr>
      </w:pPr>
    </w:p>
    <w:p w14:paraId="69FB06FF" w14:textId="77777777" w:rsidR="008331BD" w:rsidRDefault="008331BD" w:rsidP="008331BD">
      <w:pPr>
        <w:rPr>
          <w:lang w:val="uk-UA"/>
        </w:rPr>
      </w:pPr>
    </w:p>
    <w:p w14:paraId="5E485BD9" w14:textId="539C34D2" w:rsidR="008331BD" w:rsidRDefault="00E8124A" w:rsidP="008331BD">
      <w:pPr>
        <w:rPr>
          <w:sz w:val="28"/>
          <w:szCs w:val="28"/>
          <w:lang w:val="uk-UA"/>
        </w:rPr>
      </w:pPr>
      <w:r>
        <w:rPr>
          <w:sz w:val="28"/>
          <w:szCs w:val="28"/>
          <w:lang w:val="uk-UA"/>
        </w:rPr>
        <w:t>від 0</w:t>
      </w:r>
      <w:r w:rsidR="002728EB">
        <w:rPr>
          <w:sz w:val="28"/>
          <w:szCs w:val="28"/>
          <w:lang w:val="uk-UA"/>
        </w:rPr>
        <w:t>3</w:t>
      </w:r>
      <w:r w:rsidR="00CC124C">
        <w:rPr>
          <w:sz w:val="28"/>
          <w:szCs w:val="28"/>
          <w:lang w:val="uk-UA"/>
        </w:rPr>
        <w:t>.07</w:t>
      </w:r>
      <w:r>
        <w:rPr>
          <w:sz w:val="28"/>
          <w:szCs w:val="28"/>
          <w:lang w:val="uk-UA"/>
        </w:rPr>
        <w:t>.202</w:t>
      </w:r>
      <w:r w:rsidR="002728EB">
        <w:rPr>
          <w:sz w:val="28"/>
          <w:szCs w:val="28"/>
          <w:lang w:val="uk-UA"/>
        </w:rPr>
        <w:t>4</w:t>
      </w:r>
      <w:r w:rsidR="008331BD">
        <w:rPr>
          <w:sz w:val="28"/>
          <w:szCs w:val="28"/>
          <w:lang w:val="uk-UA"/>
        </w:rPr>
        <w:t xml:space="preserve"> р.                                                                                              №</w:t>
      </w:r>
      <w:r w:rsidR="00950E41">
        <w:rPr>
          <w:sz w:val="28"/>
          <w:szCs w:val="28"/>
          <w:lang w:val="uk-UA"/>
        </w:rPr>
        <w:t xml:space="preserve"> </w:t>
      </w:r>
      <w:r w:rsidR="002728EB">
        <w:rPr>
          <w:sz w:val="28"/>
          <w:szCs w:val="28"/>
          <w:lang w:val="uk-UA"/>
        </w:rPr>
        <w:t>2325</w:t>
      </w:r>
    </w:p>
    <w:p w14:paraId="18F86D4D" w14:textId="77777777" w:rsidR="008331BD" w:rsidRDefault="008331BD" w:rsidP="008331BD">
      <w:pPr>
        <w:rPr>
          <w:sz w:val="28"/>
          <w:szCs w:val="28"/>
          <w:lang w:val="uk-UA"/>
        </w:rPr>
      </w:pPr>
    </w:p>
    <w:p w14:paraId="0D85D1CE" w14:textId="36BBB27F" w:rsidR="00A045A4" w:rsidRDefault="00CE03DE" w:rsidP="002D73F5">
      <w:pPr>
        <w:rPr>
          <w:sz w:val="28"/>
          <w:lang w:val="uk-UA"/>
        </w:rPr>
      </w:pPr>
      <w:r>
        <w:rPr>
          <w:sz w:val="28"/>
          <w:lang w:val="uk-UA"/>
        </w:rPr>
        <w:t xml:space="preserve">Про </w:t>
      </w:r>
      <w:r w:rsidR="00E8124A">
        <w:rPr>
          <w:sz w:val="28"/>
          <w:lang w:val="uk-UA"/>
        </w:rPr>
        <w:t>роботу</w:t>
      </w:r>
      <w:r w:rsidR="00AA2EA4">
        <w:rPr>
          <w:sz w:val="28"/>
          <w:lang w:val="uk-UA"/>
        </w:rPr>
        <w:t xml:space="preserve"> </w:t>
      </w:r>
      <w:r w:rsidR="002728EB">
        <w:rPr>
          <w:sz w:val="28"/>
          <w:lang w:val="uk-UA"/>
        </w:rPr>
        <w:t>із</w:t>
      </w:r>
      <w:r w:rsidR="00A045A4">
        <w:rPr>
          <w:sz w:val="28"/>
          <w:lang w:val="uk-UA"/>
        </w:rPr>
        <w:t xml:space="preserve"> </w:t>
      </w:r>
      <w:r w:rsidR="00AA2EA4">
        <w:rPr>
          <w:sz w:val="28"/>
          <w:lang w:val="uk-UA"/>
        </w:rPr>
        <w:t xml:space="preserve">зверненнями </w:t>
      </w:r>
    </w:p>
    <w:p w14:paraId="61CE9377" w14:textId="0A746D51" w:rsidR="00AA2EA4" w:rsidRDefault="00A045A4" w:rsidP="002D73F5">
      <w:pPr>
        <w:rPr>
          <w:sz w:val="28"/>
          <w:lang w:val="uk-UA"/>
        </w:rPr>
      </w:pPr>
      <w:r>
        <w:rPr>
          <w:sz w:val="28"/>
          <w:lang w:val="uk-UA"/>
        </w:rPr>
        <w:t>г</w:t>
      </w:r>
      <w:r w:rsidR="00E77F9B">
        <w:rPr>
          <w:sz w:val="28"/>
          <w:lang w:val="uk-UA"/>
        </w:rPr>
        <w:t>ромадян</w:t>
      </w:r>
      <w:r w:rsidR="008331BD">
        <w:rPr>
          <w:sz w:val="28"/>
          <w:lang w:val="uk-UA"/>
        </w:rPr>
        <w:t xml:space="preserve"> за </w:t>
      </w:r>
      <w:r w:rsidR="00E8124A">
        <w:rPr>
          <w:sz w:val="28"/>
          <w:lang w:val="uk-UA"/>
        </w:rPr>
        <w:t>І півріччя 202</w:t>
      </w:r>
      <w:r w:rsidR="002728EB">
        <w:rPr>
          <w:sz w:val="28"/>
          <w:lang w:val="uk-UA"/>
        </w:rPr>
        <w:t>4</w:t>
      </w:r>
      <w:r w:rsidR="00950E41">
        <w:rPr>
          <w:sz w:val="28"/>
          <w:lang w:val="uk-UA"/>
        </w:rPr>
        <w:t xml:space="preserve"> ро</w:t>
      </w:r>
      <w:r w:rsidR="008331BD">
        <w:rPr>
          <w:sz w:val="28"/>
          <w:lang w:val="uk-UA"/>
        </w:rPr>
        <w:t>к</w:t>
      </w:r>
      <w:r w:rsidR="00950E41">
        <w:rPr>
          <w:sz w:val="28"/>
          <w:lang w:val="uk-UA"/>
        </w:rPr>
        <w:t>у</w:t>
      </w:r>
    </w:p>
    <w:p w14:paraId="4CFC2EF2" w14:textId="77777777" w:rsidR="0026149D" w:rsidRPr="00393F3A" w:rsidRDefault="00666CE7" w:rsidP="00B74D4E">
      <w:pPr>
        <w:jc w:val="both"/>
        <w:rPr>
          <w:sz w:val="28"/>
          <w:szCs w:val="28"/>
          <w:lang w:val="uk-UA"/>
        </w:rPr>
      </w:pPr>
      <w:r>
        <w:rPr>
          <w:sz w:val="28"/>
          <w:szCs w:val="28"/>
          <w:lang w:val="uk-UA"/>
        </w:rPr>
        <w:t xml:space="preserve"> </w:t>
      </w:r>
    </w:p>
    <w:p w14:paraId="01A1D747" w14:textId="48C0A511" w:rsidR="00F602AA" w:rsidRDefault="00B74D4E" w:rsidP="00B74D4E">
      <w:pPr>
        <w:jc w:val="both"/>
        <w:rPr>
          <w:sz w:val="28"/>
          <w:lang w:val="uk-UA"/>
        </w:rPr>
      </w:pPr>
      <w:r>
        <w:rPr>
          <w:sz w:val="28"/>
          <w:szCs w:val="28"/>
          <w:lang w:val="uk-UA"/>
        </w:rPr>
        <w:tab/>
      </w:r>
      <w:r w:rsidR="00710583">
        <w:rPr>
          <w:sz w:val="28"/>
          <w:szCs w:val="28"/>
          <w:lang w:val="uk-UA"/>
        </w:rPr>
        <w:t xml:space="preserve">Керуючись </w:t>
      </w:r>
      <w:proofErr w:type="spellStart"/>
      <w:r w:rsidR="00710583">
        <w:rPr>
          <w:sz w:val="28"/>
          <w:szCs w:val="28"/>
          <w:lang w:val="uk-UA"/>
        </w:rPr>
        <w:t>ст.ст</w:t>
      </w:r>
      <w:proofErr w:type="spellEnd"/>
      <w:r w:rsidR="00710583">
        <w:rPr>
          <w:sz w:val="28"/>
          <w:szCs w:val="28"/>
          <w:lang w:val="uk-UA"/>
        </w:rPr>
        <w:t>. 52-54, 59</w:t>
      </w:r>
      <w:r w:rsidR="00042925">
        <w:rPr>
          <w:sz w:val="28"/>
          <w:szCs w:val="28"/>
          <w:lang w:val="uk-UA"/>
        </w:rPr>
        <w:t>, ч.1. ст. 73</w:t>
      </w:r>
      <w:r w:rsidR="00710583">
        <w:rPr>
          <w:sz w:val="28"/>
          <w:szCs w:val="28"/>
          <w:lang w:val="uk-UA"/>
        </w:rPr>
        <w:t xml:space="preserve"> Закону України </w:t>
      </w:r>
      <w:r w:rsidR="00710583" w:rsidRPr="005E264D">
        <w:rPr>
          <w:sz w:val="28"/>
          <w:szCs w:val="28"/>
          <w:lang w:val="uk-UA"/>
        </w:rPr>
        <w:t>«Про місц</w:t>
      </w:r>
      <w:r w:rsidR="00710583">
        <w:rPr>
          <w:sz w:val="28"/>
          <w:szCs w:val="28"/>
          <w:lang w:val="uk-UA"/>
        </w:rPr>
        <w:t xml:space="preserve">еве самоврядування в Україні», </w:t>
      </w:r>
      <w:r w:rsidR="001B6231">
        <w:rPr>
          <w:sz w:val="28"/>
          <w:szCs w:val="28"/>
          <w:lang w:val="uk-UA"/>
        </w:rPr>
        <w:t xml:space="preserve">Регламентом роботи виконавчого комітету </w:t>
      </w:r>
      <w:proofErr w:type="spellStart"/>
      <w:r w:rsidR="001B6231">
        <w:rPr>
          <w:sz w:val="28"/>
          <w:szCs w:val="28"/>
          <w:lang w:val="uk-UA"/>
        </w:rPr>
        <w:t>Брусилівської</w:t>
      </w:r>
      <w:proofErr w:type="spellEnd"/>
      <w:r w:rsidR="001B6231">
        <w:rPr>
          <w:sz w:val="28"/>
          <w:szCs w:val="28"/>
          <w:lang w:val="uk-UA"/>
        </w:rPr>
        <w:t xml:space="preserve"> селищної ради Житомирського району Житомирської області восьмого скликання, затвердженого рішенням виконкому від 02.12.2020 № 1 (зі змінами), </w:t>
      </w:r>
      <w:r w:rsidR="00710583">
        <w:rPr>
          <w:sz w:val="28"/>
          <w:szCs w:val="28"/>
          <w:lang w:val="uk-UA"/>
        </w:rPr>
        <w:t>н</w:t>
      </w:r>
      <w:r w:rsidR="00FF08DA">
        <w:rPr>
          <w:sz w:val="28"/>
          <w:szCs w:val="28"/>
          <w:lang w:val="uk-UA"/>
        </w:rPr>
        <w:t>а виконання Указу Президента України «Про першочергові заходи щодо забезпечення реалізації громадянами конституційног</w:t>
      </w:r>
      <w:r w:rsidR="00456B62">
        <w:rPr>
          <w:sz w:val="28"/>
          <w:szCs w:val="28"/>
          <w:lang w:val="uk-UA"/>
        </w:rPr>
        <w:t>о права на звернення» № 109/2008-р. від 07.02.2008</w:t>
      </w:r>
      <w:r w:rsidR="00710583">
        <w:rPr>
          <w:sz w:val="28"/>
          <w:szCs w:val="28"/>
          <w:lang w:val="uk-UA"/>
        </w:rPr>
        <w:t xml:space="preserve">, </w:t>
      </w:r>
      <w:r w:rsidR="00042925">
        <w:rPr>
          <w:sz w:val="28"/>
          <w:szCs w:val="28"/>
          <w:lang w:val="uk-UA"/>
        </w:rPr>
        <w:t xml:space="preserve">відповідно до </w:t>
      </w:r>
      <w:r w:rsidR="00FF08DA">
        <w:rPr>
          <w:sz w:val="28"/>
          <w:szCs w:val="28"/>
          <w:lang w:val="uk-UA"/>
        </w:rPr>
        <w:t>Закону Ук</w:t>
      </w:r>
      <w:r w:rsidR="00710583">
        <w:rPr>
          <w:sz w:val="28"/>
          <w:szCs w:val="28"/>
          <w:lang w:val="uk-UA"/>
        </w:rPr>
        <w:t>раїни «Про звернення громадян»,</w:t>
      </w:r>
      <w:r w:rsidR="00FF08DA">
        <w:rPr>
          <w:sz w:val="28"/>
          <w:szCs w:val="28"/>
          <w:lang w:val="uk-UA"/>
        </w:rPr>
        <w:t xml:space="preserve"> </w:t>
      </w:r>
      <w:r w:rsidR="00042925">
        <w:rPr>
          <w:sz w:val="28"/>
          <w:szCs w:val="28"/>
          <w:lang w:val="uk-UA"/>
        </w:rPr>
        <w:t xml:space="preserve">Плану роботи виконавчого комітету </w:t>
      </w:r>
      <w:proofErr w:type="spellStart"/>
      <w:r w:rsidR="00042925">
        <w:rPr>
          <w:sz w:val="28"/>
          <w:szCs w:val="28"/>
          <w:lang w:val="uk-UA"/>
        </w:rPr>
        <w:t>Брусилівської</w:t>
      </w:r>
      <w:proofErr w:type="spellEnd"/>
      <w:r w:rsidR="00042925">
        <w:rPr>
          <w:sz w:val="28"/>
          <w:szCs w:val="28"/>
          <w:lang w:val="uk-UA"/>
        </w:rPr>
        <w:t xml:space="preserve"> селищної ради на ІІ півріччя 202</w:t>
      </w:r>
      <w:r w:rsidR="002728EB">
        <w:rPr>
          <w:sz w:val="28"/>
          <w:szCs w:val="28"/>
          <w:lang w:val="uk-UA"/>
        </w:rPr>
        <w:t>4</w:t>
      </w:r>
      <w:r w:rsidR="00042925">
        <w:rPr>
          <w:sz w:val="28"/>
          <w:szCs w:val="28"/>
          <w:lang w:val="uk-UA"/>
        </w:rPr>
        <w:t xml:space="preserve"> року, затвердженого рішенням виконавчого комітету селищної ради </w:t>
      </w:r>
      <w:r w:rsidR="005236E9">
        <w:rPr>
          <w:sz w:val="28"/>
          <w:szCs w:val="28"/>
          <w:lang w:val="uk-UA"/>
        </w:rPr>
        <w:t>від 0</w:t>
      </w:r>
      <w:r w:rsidR="005236E9" w:rsidRPr="00544059">
        <w:rPr>
          <w:sz w:val="28"/>
          <w:szCs w:val="28"/>
          <w:lang w:val="uk-UA"/>
        </w:rPr>
        <w:t>5</w:t>
      </w:r>
      <w:r w:rsidR="005236E9">
        <w:rPr>
          <w:sz w:val="28"/>
          <w:szCs w:val="28"/>
          <w:lang w:val="uk-UA"/>
        </w:rPr>
        <w:t>.06.202</w:t>
      </w:r>
      <w:r w:rsidR="005236E9" w:rsidRPr="00544059">
        <w:rPr>
          <w:sz w:val="28"/>
          <w:szCs w:val="28"/>
          <w:lang w:val="uk-UA"/>
        </w:rPr>
        <w:t>4</w:t>
      </w:r>
      <w:r w:rsidR="005236E9">
        <w:rPr>
          <w:sz w:val="28"/>
          <w:szCs w:val="28"/>
          <w:lang w:val="uk-UA"/>
        </w:rPr>
        <w:t xml:space="preserve"> № </w:t>
      </w:r>
      <w:r w:rsidR="005236E9" w:rsidRPr="00544059">
        <w:rPr>
          <w:sz w:val="28"/>
          <w:szCs w:val="28"/>
          <w:lang w:val="uk-UA"/>
        </w:rPr>
        <w:t>2275</w:t>
      </w:r>
      <w:r w:rsidR="00042925">
        <w:rPr>
          <w:sz w:val="28"/>
          <w:szCs w:val="28"/>
          <w:lang w:val="uk-UA"/>
        </w:rPr>
        <w:t xml:space="preserve">, </w:t>
      </w:r>
      <w:r w:rsidR="00FF08DA">
        <w:rPr>
          <w:sz w:val="28"/>
          <w:szCs w:val="28"/>
          <w:lang w:val="uk-UA"/>
        </w:rPr>
        <w:t xml:space="preserve">враховуючи, що робота із зверненнями громадян є важливим чинником довіри громадян до влади, суспільно-політичної стабільності в регіонах і державі в цілому, </w:t>
      </w:r>
      <w:r w:rsidR="008D44A2">
        <w:rPr>
          <w:sz w:val="28"/>
          <w:lang w:val="uk-UA"/>
        </w:rPr>
        <w:t xml:space="preserve"> виконком селищної ради</w:t>
      </w:r>
    </w:p>
    <w:p w14:paraId="38CC7EB5" w14:textId="77777777" w:rsidR="00B74D4E" w:rsidRPr="00B74D4E" w:rsidRDefault="00B74D4E" w:rsidP="00B74D4E">
      <w:pPr>
        <w:jc w:val="both"/>
        <w:rPr>
          <w:sz w:val="28"/>
          <w:szCs w:val="28"/>
          <w:lang w:val="uk-UA"/>
        </w:rPr>
      </w:pPr>
    </w:p>
    <w:p w14:paraId="1825BD46" w14:textId="77777777" w:rsidR="00EF27B0" w:rsidRDefault="00CE03DE" w:rsidP="00EF27B0">
      <w:pPr>
        <w:jc w:val="both"/>
        <w:rPr>
          <w:sz w:val="28"/>
          <w:lang w:val="uk-UA"/>
        </w:rPr>
      </w:pPr>
      <w:r>
        <w:rPr>
          <w:sz w:val="28"/>
          <w:lang w:val="uk-UA"/>
        </w:rPr>
        <w:t>ВИРІШИВ:</w:t>
      </w:r>
    </w:p>
    <w:p w14:paraId="7ADAEB5C" w14:textId="77777777" w:rsidR="00BE1C44" w:rsidRDefault="00BE1C44" w:rsidP="00EF27B0">
      <w:pPr>
        <w:jc w:val="both"/>
        <w:rPr>
          <w:sz w:val="28"/>
          <w:lang w:val="uk-UA"/>
        </w:rPr>
      </w:pPr>
    </w:p>
    <w:p w14:paraId="5F3484BF" w14:textId="6090596D" w:rsidR="00042925" w:rsidRPr="00585672" w:rsidRDefault="00042925" w:rsidP="00042925">
      <w:pPr>
        <w:ind w:firstLine="720"/>
        <w:jc w:val="both"/>
        <w:rPr>
          <w:sz w:val="28"/>
          <w:lang w:val="uk-UA"/>
        </w:rPr>
      </w:pPr>
      <w:r>
        <w:rPr>
          <w:sz w:val="28"/>
          <w:szCs w:val="28"/>
          <w:lang w:val="uk-UA"/>
        </w:rPr>
        <w:t xml:space="preserve">1. </w:t>
      </w:r>
      <w:r w:rsidR="007F0678">
        <w:rPr>
          <w:sz w:val="28"/>
          <w:szCs w:val="28"/>
          <w:lang w:val="uk-UA"/>
        </w:rPr>
        <w:t xml:space="preserve">Взяти до відома </w:t>
      </w:r>
      <w:r w:rsidR="007F0678" w:rsidRPr="00043106">
        <w:rPr>
          <w:sz w:val="28"/>
          <w:szCs w:val="28"/>
          <w:lang w:val="uk-UA"/>
        </w:rPr>
        <w:t xml:space="preserve"> </w:t>
      </w:r>
      <w:r w:rsidR="007F0678">
        <w:rPr>
          <w:sz w:val="28"/>
          <w:szCs w:val="28"/>
          <w:lang w:val="uk-UA"/>
        </w:rPr>
        <w:t xml:space="preserve">інформацію </w:t>
      </w:r>
      <w:r w:rsidR="005236E9">
        <w:rPr>
          <w:sz w:val="28"/>
          <w:szCs w:val="28"/>
          <w:lang w:val="uk-UA"/>
        </w:rPr>
        <w:t xml:space="preserve">начальника </w:t>
      </w:r>
      <w:r w:rsidR="005236E9" w:rsidRPr="008E3626">
        <w:rPr>
          <w:sz w:val="28"/>
          <w:szCs w:val="28"/>
          <w:lang w:val="uk-UA"/>
        </w:rPr>
        <w:t xml:space="preserve">загального відділу селищної ради </w:t>
      </w:r>
      <w:proofErr w:type="spellStart"/>
      <w:r w:rsidR="005236E9">
        <w:rPr>
          <w:sz w:val="28"/>
          <w:szCs w:val="28"/>
          <w:lang w:val="uk-UA"/>
        </w:rPr>
        <w:t>Сичинської</w:t>
      </w:r>
      <w:proofErr w:type="spellEnd"/>
      <w:r w:rsidR="005236E9">
        <w:rPr>
          <w:sz w:val="28"/>
          <w:szCs w:val="28"/>
          <w:lang w:val="uk-UA"/>
        </w:rPr>
        <w:t xml:space="preserve"> В.М</w:t>
      </w:r>
      <w:r w:rsidR="005236E9" w:rsidRPr="008E3626">
        <w:rPr>
          <w:sz w:val="28"/>
          <w:szCs w:val="28"/>
          <w:lang w:val="uk-UA"/>
        </w:rPr>
        <w:t>.</w:t>
      </w:r>
      <w:r w:rsidR="007F0678">
        <w:rPr>
          <w:sz w:val="28"/>
          <w:szCs w:val="28"/>
          <w:lang w:val="uk-UA"/>
        </w:rPr>
        <w:t xml:space="preserve"> </w:t>
      </w:r>
      <w:r w:rsidR="007575A9">
        <w:rPr>
          <w:sz w:val="28"/>
          <w:szCs w:val="28"/>
          <w:lang w:val="uk-UA"/>
        </w:rPr>
        <w:t>про проведену роботу зі зверненнями громадян за І півріччя 202</w:t>
      </w:r>
      <w:r w:rsidR="005236E9">
        <w:rPr>
          <w:sz w:val="28"/>
          <w:szCs w:val="28"/>
          <w:lang w:val="uk-UA"/>
        </w:rPr>
        <w:t>4</w:t>
      </w:r>
      <w:r w:rsidR="007575A9">
        <w:rPr>
          <w:sz w:val="28"/>
          <w:szCs w:val="28"/>
          <w:lang w:val="uk-UA"/>
        </w:rPr>
        <w:t xml:space="preserve"> року </w:t>
      </w:r>
      <w:r w:rsidRPr="00043106">
        <w:rPr>
          <w:sz w:val="28"/>
          <w:szCs w:val="28"/>
          <w:lang w:val="uk-UA"/>
        </w:rPr>
        <w:t>взяти до відома</w:t>
      </w:r>
      <w:r>
        <w:rPr>
          <w:sz w:val="28"/>
          <w:szCs w:val="28"/>
          <w:lang w:val="uk-UA"/>
        </w:rPr>
        <w:t xml:space="preserve"> (додається)</w:t>
      </w:r>
      <w:r w:rsidRPr="00043106">
        <w:rPr>
          <w:sz w:val="28"/>
          <w:szCs w:val="28"/>
          <w:lang w:val="uk-UA"/>
        </w:rPr>
        <w:t>.</w:t>
      </w:r>
    </w:p>
    <w:p w14:paraId="31609C3F" w14:textId="77777777" w:rsidR="00A44389" w:rsidRPr="00A44389" w:rsidRDefault="00A44389" w:rsidP="00812545">
      <w:pPr>
        <w:ind w:left="1080"/>
        <w:rPr>
          <w:sz w:val="28"/>
          <w:lang w:val="uk-UA"/>
        </w:rPr>
      </w:pPr>
    </w:p>
    <w:p w14:paraId="611B340F" w14:textId="166D0257" w:rsidR="00507B6A" w:rsidRPr="00507B6A" w:rsidRDefault="00507B6A" w:rsidP="005364ED">
      <w:pPr>
        <w:numPr>
          <w:ilvl w:val="0"/>
          <w:numId w:val="23"/>
        </w:numPr>
        <w:jc w:val="both"/>
        <w:rPr>
          <w:sz w:val="28"/>
          <w:szCs w:val="28"/>
          <w:lang w:val="uk-UA"/>
        </w:rPr>
      </w:pPr>
      <w:r w:rsidRPr="00507B6A">
        <w:rPr>
          <w:sz w:val="28"/>
          <w:szCs w:val="28"/>
          <w:lang w:val="uk-UA"/>
        </w:rPr>
        <w:t>Загальному відділу селищної ради (</w:t>
      </w:r>
      <w:proofErr w:type="spellStart"/>
      <w:r w:rsidRPr="00507B6A">
        <w:rPr>
          <w:sz w:val="28"/>
          <w:szCs w:val="28"/>
          <w:lang w:val="uk-UA"/>
        </w:rPr>
        <w:t>Сичинська</w:t>
      </w:r>
      <w:proofErr w:type="spellEnd"/>
      <w:r w:rsidRPr="00507B6A">
        <w:rPr>
          <w:sz w:val="28"/>
          <w:szCs w:val="28"/>
          <w:lang w:val="uk-UA"/>
        </w:rPr>
        <w:t xml:space="preserve"> В.М.):</w:t>
      </w:r>
    </w:p>
    <w:p w14:paraId="6BA90E12" w14:textId="77777777" w:rsidR="00507B6A" w:rsidRPr="004B29D6" w:rsidRDefault="00507B6A" w:rsidP="00507B6A">
      <w:pPr>
        <w:ind w:firstLine="720"/>
        <w:jc w:val="both"/>
        <w:rPr>
          <w:sz w:val="28"/>
          <w:lang w:val="uk-UA"/>
        </w:rPr>
      </w:pPr>
      <w:r w:rsidRPr="004B29D6">
        <w:rPr>
          <w:sz w:val="28"/>
          <w:szCs w:val="28"/>
          <w:lang w:val="uk-UA"/>
        </w:rPr>
        <w:t xml:space="preserve">- забезпечити неухильне дотримання Указу Президента України «Про першочергові заходи щодо забезпечення реалізації громадянами конституційного права на звернення до органів державної влади та органів місцевого самоврядування» № 109/2008р. від 07.02.2008 та вимог чинного законодавства щодо розгляду звернень громадян посадовими особами селищної ради, належний розгляд звернень та оперативне вирішення </w:t>
      </w:r>
      <w:proofErr w:type="spellStart"/>
      <w:r w:rsidRPr="004B29D6">
        <w:rPr>
          <w:sz w:val="28"/>
          <w:szCs w:val="28"/>
          <w:lang w:val="uk-UA"/>
        </w:rPr>
        <w:t>обгрунтованих</w:t>
      </w:r>
      <w:proofErr w:type="spellEnd"/>
      <w:r w:rsidRPr="004B29D6">
        <w:rPr>
          <w:sz w:val="28"/>
          <w:szCs w:val="28"/>
          <w:lang w:val="uk-UA"/>
        </w:rPr>
        <w:t xml:space="preserve"> заяв і скарг громадян;</w:t>
      </w:r>
    </w:p>
    <w:p w14:paraId="4F8DB496" w14:textId="77777777" w:rsidR="00507B6A" w:rsidRPr="004B29D6" w:rsidRDefault="00507B6A" w:rsidP="00507B6A">
      <w:pPr>
        <w:ind w:firstLine="720"/>
        <w:jc w:val="both"/>
        <w:rPr>
          <w:sz w:val="28"/>
          <w:szCs w:val="28"/>
          <w:lang w:val="uk-UA"/>
        </w:rPr>
      </w:pPr>
      <w:r w:rsidRPr="004B29D6">
        <w:rPr>
          <w:sz w:val="28"/>
          <w:szCs w:val="28"/>
          <w:lang w:val="uk-UA"/>
        </w:rPr>
        <w:t>- здійснювати контроль за станом робот</w:t>
      </w:r>
      <w:r>
        <w:rPr>
          <w:sz w:val="28"/>
          <w:szCs w:val="28"/>
          <w:lang w:val="uk-UA"/>
        </w:rPr>
        <w:t>и</w:t>
      </w:r>
      <w:r w:rsidRPr="00EE74B7">
        <w:rPr>
          <w:sz w:val="28"/>
          <w:szCs w:val="28"/>
          <w:lang w:val="uk-UA"/>
        </w:rPr>
        <w:t xml:space="preserve"> </w:t>
      </w:r>
      <w:r>
        <w:rPr>
          <w:sz w:val="28"/>
          <w:szCs w:val="28"/>
          <w:lang w:val="uk-UA"/>
        </w:rPr>
        <w:t>із зверненнями громадян</w:t>
      </w:r>
      <w:r w:rsidRPr="004B29D6">
        <w:rPr>
          <w:sz w:val="28"/>
          <w:szCs w:val="28"/>
          <w:lang w:val="uk-UA"/>
        </w:rPr>
        <w:t xml:space="preserve">, посилити виконавську дисципліну та контроль за належною організацією роботи </w:t>
      </w:r>
      <w:r w:rsidRPr="004B29D6">
        <w:rPr>
          <w:sz w:val="28"/>
          <w:szCs w:val="28"/>
          <w:lang w:val="uk-UA"/>
        </w:rPr>
        <w:lastRenderedPageBreak/>
        <w:t>посадових осіб та службових осіб селищної ради із зверненнями громадян та результативністю вирішення порушених у них питань;</w:t>
      </w:r>
    </w:p>
    <w:p w14:paraId="0A55B5A3" w14:textId="77777777" w:rsidR="00507B6A" w:rsidRDefault="00507B6A" w:rsidP="00507B6A">
      <w:pPr>
        <w:ind w:firstLine="720"/>
        <w:jc w:val="both"/>
        <w:rPr>
          <w:sz w:val="28"/>
          <w:szCs w:val="28"/>
          <w:lang w:val="uk-UA"/>
        </w:rPr>
      </w:pPr>
      <w:r w:rsidRPr="004B29D6">
        <w:rPr>
          <w:sz w:val="28"/>
          <w:szCs w:val="28"/>
          <w:lang w:val="uk-UA"/>
        </w:rPr>
        <w:t xml:space="preserve">- </w:t>
      </w:r>
      <w:r>
        <w:rPr>
          <w:sz w:val="28"/>
          <w:szCs w:val="28"/>
          <w:lang w:val="uk-UA"/>
        </w:rPr>
        <w:t xml:space="preserve">забезпечити </w:t>
      </w:r>
      <w:r w:rsidRPr="004B29D6">
        <w:rPr>
          <w:sz w:val="28"/>
          <w:szCs w:val="28"/>
          <w:lang w:val="uk-UA"/>
        </w:rPr>
        <w:t xml:space="preserve">надання пропозицій щодо притягнення винних осіб за невиконання чи неналежне виконання службових </w:t>
      </w:r>
      <w:proofErr w:type="spellStart"/>
      <w:r w:rsidRPr="004B29D6">
        <w:rPr>
          <w:sz w:val="28"/>
          <w:szCs w:val="28"/>
          <w:lang w:val="uk-UA"/>
        </w:rPr>
        <w:t>обов</w:t>
      </w:r>
      <w:proofErr w:type="spellEnd"/>
      <w:r w:rsidRPr="004B29D6">
        <w:rPr>
          <w:sz w:val="28"/>
          <w:szCs w:val="28"/>
        </w:rPr>
        <w:t>’</w:t>
      </w:r>
      <w:proofErr w:type="spellStart"/>
      <w:r w:rsidRPr="004B29D6">
        <w:rPr>
          <w:sz w:val="28"/>
          <w:szCs w:val="28"/>
          <w:lang w:val="uk-UA"/>
        </w:rPr>
        <w:t>язків</w:t>
      </w:r>
      <w:proofErr w:type="spellEnd"/>
      <w:r w:rsidRPr="004B29D6">
        <w:rPr>
          <w:sz w:val="28"/>
          <w:szCs w:val="28"/>
          <w:lang w:val="uk-UA"/>
        </w:rPr>
        <w:t xml:space="preserve">  </w:t>
      </w:r>
      <w:r>
        <w:rPr>
          <w:sz w:val="28"/>
          <w:szCs w:val="28"/>
          <w:lang w:val="uk-UA"/>
        </w:rPr>
        <w:t xml:space="preserve">щодо розгляду звернень громадян </w:t>
      </w:r>
      <w:r w:rsidRPr="004B29D6">
        <w:rPr>
          <w:sz w:val="28"/>
          <w:szCs w:val="28"/>
          <w:lang w:val="uk-UA"/>
        </w:rPr>
        <w:t>у встановленому законодавством порядку до дисциплінарної відповідальності</w:t>
      </w:r>
      <w:r>
        <w:rPr>
          <w:sz w:val="28"/>
          <w:szCs w:val="28"/>
          <w:lang w:val="uk-UA"/>
        </w:rPr>
        <w:t>;</w:t>
      </w:r>
      <w:r w:rsidRPr="004B29D6">
        <w:rPr>
          <w:sz w:val="28"/>
          <w:szCs w:val="28"/>
          <w:lang w:val="uk-UA"/>
        </w:rPr>
        <w:t xml:space="preserve"> </w:t>
      </w:r>
    </w:p>
    <w:p w14:paraId="1525EB36" w14:textId="77777777" w:rsidR="00507B6A" w:rsidRPr="004B29D6" w:rsidRDefault="00507B6A" w:rsidP="00507B6A">
      <w:pPr>
        <w:ind w:firstLine="720"/>
        <w:jc w:val="both"/>
        <w:rPr>
          <w:sz w:val="28"/>
          <w:lang w:val="uk-UA"/>
        </w:rPr>
      </w:pPr>
      <w:r w:rsidRPr="004B29D6">
        <w:rPr>
          <w:sz w:val="28"/>
          <w:szCs w:val="28"/>
          <w:lang w:val="uk-UA"/>
        </w:rPr>
        <w:t>- здійснювати постійний моніторинг питань, що порушують громадяни під час дзвінків на «гарячі» телефонні лінії;</w:t>
      </w:r>
    </w:p>
    <w:p w14:paraId="6ABD248C" w14:textId="77777777" w:rsidR="00507B6A" w:rsidRPr="004B29D6" w:rsidRDefault="00507B6A" w:rsidP="00507B6A">
      <w:pPr>
        <w:ind w:firstLine="720"/>
        <w:jc w:val="both"/>
        <w:rPr>
          <w:sz w:val="28"/>
          <w:lang w:val="uk-UA"/>
        </w:rPr>
      </w:pPr>
      <w:r w:rsidRPr="004B29D6">
        <w:rPr>
          <w:sz w:val="28"/>
          <w:szCs w:val="28"/>
          <w:lang w:val="uk-UA"/>
        </w:rPr>
        <w:t>- забезпечити надання необхідної методичної допомоги старостам за територіальною належністю та посадовим особам селищної ради щодо розгляду звернень громадян.</w:t>
      </w:r>
    </w:p>
    <w:p w14:paraId="752FF5F5" w14:textId="77777777" w:rsidR="00507B6A" w:rsidRPr="004B29D6" w:rsidRDefault="00507B6A" w:rsidP="00507B6A">
      <w:pPr>
        <w:ind w:firstLine="720"/>
        <w:jc w:val="both"/>
        <w:rPr>
          <w:sz w:val="28"/>
          <w:szCs w:val="28"/>
          <w:lang w:val="uk-UA"/>
        </w:rPr>
      </w:pPr>
    </w:p>
    <w:p w14:paraId="4BFBB5CF" w14:textId="77777777" w:rsidR="00507B6A" w:rsidRDefault="00507B6A" w:rsidP="00507B6A">
      <w:pPr>
        <w:ind w:firstLine="720"/>
        <w:jc w:val="both"/>
        <w:rPr>
          <w:sz w:val="28"/>
          <w:szCs w:val="28"/>
          <w:lang w:val="uk-UA"/>
        </w:rPr>
      </w:pPr>
      <w:r>
        <w:rPr>
          <w:sz w:val="28"/>
          <w:szCs w:val="28"/>
          <w:lang w:val="uk-UA"/>
        </w:rPr>
        <w:t>3. Заступникам селищного голови з питань діяльності виконавчих органів селищної ради, начальникам структурних підрозділів селищної ради:</w:t>
      </w:r>
    </w:p>
    <w:p w14:paraId="127A9F24" w14:textId="77777777" w:rsidR="00507B6A" w:rsidRPr="004B29D6" w:rsidRDefault="00507B6A" w:rsidP="00507B6A">
      <w:pPr>
        <w:ind w:firstLine="720"/>
        <w:jc w:val="both"/>
        <w:rPr>
          <w:sz w:val="28"/>
          <w:szCs w:val="28"/>
          <w:lang w:val="uk-UA"/>
        </w:rPr>
      </w:pPr>
      <w:r>
        <w:rPr>
          <w:sz w:val="28"/>
          <w:szCs w:val="28"/>
          <w:lang w:val="uk-UA"/>
        </w:rPr>
        <w:t xml:space="preserve"> - забезпечувати якісн</w:t>
      </w:r>
      <w:r w:rsidRPr="004B29D6">
        <w:rPr>
          <w:sz w:val="28"/>
          <w:szCs w:val="28"/>
          <w:lang w:val="uk-UA"/>
        </w:rPr>
        <w:t>ий рівень організації розгляду звернень громадян та участь заявників при розгляді їх звернень з надання</w:t>
      </w:r>
      <w:r>
        <w:rPr>
          <w:sz w:val="28"/>
          <w:szCs w:val="28"/>
          <w:lang w:val="uk-UA"/>
        </w:rPr>
        <w:t>м</w:t>
      </w:r>
      <w:r w:rsidRPr="004B29D6">
        <w:rPr>
          <w:sz w:val="28"/>
          <w:szCs w:val="28"/>
          <w:lang w:val="uk-UA"/>
        </w:rPr>
        <w:t xml:space="preserve"> можливості знайомитися з матеріалами щодо їх розгляду;</w:t>
      </w:r>
    </w:p>
    <w:p w14:paraId="0537F2DC" w14:textId="77777777" w:rsidR="00507B6A" w:rsidRPr="004B29D6" w:rsidRDefault="00507B6A" w:rsidP="00507B6A">
      <w:pPr>
        <w:ind w:firstLine="720"/>
        <w:jc w:val="both"/>
        <w:rPr>
          <w:sz w:val="28"/>
          <w:szCs w:val="28"/>
          <w:lang w:val="uk-UA"/>
        </w:rPr>
      </w:pPr>
      <w:r w:rsidRPr="004B29D6">
        <w:rPr>
          <w:sz w:val="28"/>
          <w:szCs w:val="28"/>
          <w:lang w:val="uk-UA"/>
        </w:rPr>
        <w:t>- звертати особливу увагу на вирішення питань, пор</w:t>
      </w:r>
      <w:r>
        <w:rPr>
          <w:sz w:val="28"/>
          <w:szCs w:val="28"/>
          <w:lang w:val="uk-UA"/>
        </w:rPr>
        <w:t>ушених у колективних зверненнях</w:t>
      </w:r>
      <w:r w:rsidRPr="004B29D6">
        <w:rPr>
          <w:sz w:val="28"/>
          <w:szCs w:val="28"/>
          <w:lang w:val="uk-UA"/>
        </w:rPr>
        <w:t xml:space="preserve"> та першочерговий розгляд проблем соціально- незахищених верств населення і осіб, які мають особливі заслуги перед Україною;</w:t>
      </w:r>
    </w:p>
    <w:p w14:paraId="4E6CA009" w14:textId="77777777" w:rsidR="00507B6A" w:rsidRPr="004B29D6" w:rsidRDefault="00507B6A" w:rsidP="00507B6A">
      <w:pPr>
        <w:pStyle w:val="a6"/>
        <w:rPr>
          <w:sz w:val="28"/>
          <w:lang w:val="uk-UA"/>
        </w:rPr>
      </w:pPr>
    </w:p>
    <w:p w14:paraId="5D65B577" w14:textId="77777777" w:rsidR="005236E9" w:rsidRPr="004E386E" w:rsidRDefault="005236E9" w:rsidP="005236E9">
      <w:pPr>
        <w:pStyle w:val="a7"/>
        <w:ind w:firstLine="708"/>
        <w:jc w:val="both"/>
        <w:rPr>
          <w:rFonts w:ascii="Times New Roman" w:hAnsi="Times New Roman" w:cs="Times New Roman"/>
          <w:sz w:val="28"/>
          <w:szCs w:val="28"/>
          <w:lang w:val="uk-UA"/>
        </w:rPr>
      </w:pPr>
      <w:r w:rsidRPr="004E386E">
        <w:rPr>
          <w:rFonts w:ascii="Times New Roman" w:hAnsi="Times New Roman" w:cs="Times New Roman"/>
          <w:color w:val="000000"/>
          <w:sz w:val="28"/>
          <w:szCs w:val="28"/>
          <w:lang w:val="uk-UA"/>
        </w:rPr>
        <w:t xml:space="preserve">4. Дане рішення набирає чинності з моменту його прийняття та підписання </w:t>
      </w:r>
      <w:r>
        <w:rPr>
          <w:rFonts w:ascii="Times New Roman" w:hAnsi="Times New Roman" w:cs="Times New Roman"/>
          <w:color w:val="000000"/>
          <w:sz w:val="28"/>
          <w:szCs w:val="28"/>
          <w:lang w:val="uk-UA"/>
        </w:rPr>
        <w:t xml:space="preserve">селищним головою </w:t>
      </w:r>
      <w:r w:rsidRPr="004E386E">
        <w:rPr>
          <w:rFonts w:ascii="Times New Roman" w:hAnsi="Times New Roman" w:cs="Times New Roman"/>
          <w:color w:val="000000"/>
          <w:sz w:val="28"/>
          <w:szCs w:val="28"/>
          <w:lang w:val="uk-UA"/>
        </w:rPr>
        <w:t xml:space="preserve">відповідно до п.5 ст.29, п.1 ст.30 Регламенту роботи виконавчого комітету </w:t>
      </w:r>
      <w:proofErr w:type="spellStart"/>
      <w:r w:rsidRPr="004E386E">
        <w:rPr>
          <w:rFonts w:ascii="Times New Roman" w:hAnsi="Times New Roman" w:cs="Times New Roman"/>
          <w:color w:val="000000"/>
          <w:sz w:val="28"/>
          <w:szCs w:val="28"/>
          <w:lang w:val="uk-UA"/>
        </w:rPr>
        <w:t>Брусилівської</w:t>
      </w:r>
      <w:proofErr w:type="spellEnd"/>
      <w:r w:rsidRPr="004E386E">
        <w:rPr>
          <w:rFonts w:ascii="Times New Roman" w:hAnsi="Times New Roman" w:cs="Times New Roman"/>
          <w:color w:val="000000"/>
          <w:sz w:val="28"/>
          <w:szCs w:val="28"/>
          <w:lang w:val="uk-UA"/>
        </w:rPr>
        <w:t xml:space="preserve"> селищної ради Житомирського району Житомирської області восьмого скликання.</w:t>
      </w:r>
    </w:p>
    <w:p w14:paraId="21EF7252" w14:textId="77777777" w:rsidR="005236E9" w:rsidRDefault="005236E9" w:rsidP="005236E9">
      <w:pPr>
        <w:jc w:val="both"/>
        <w:rPr>
          <w:sz w:val="28"/>
          <w:szCs w:val="28"/>
          <w:lang w:val="uk-UA"/>
        </w:rPr>
      </w:pPr>
    </w:p>
    <w:p w14:paraId="7A017054" w14:textId="77777777" w:rsidR="005236E9" w:rsidRPr="00A75ACC" w:rsidRDefault="005236E9" w:rsidP="005236E9">
      <w:pPr>
        <w:pStyle w:val="a6"/>
        <w:numPr>
          <w:ilvl w:val="0"/>
          <w:numId w:val="26"/>
        </w:numPr>
        <w:jc w:val="both"/>
        <w:rPr>
          <w:sz w:val="28"/>
          <w:szCs w:val="28"/>
          <w:lang w:val="uk-UA"/>
        </w:rPr>
      </w:pPr>
      <w:r w:rsidRPr="00A75ACC">
        <w:rPr>
          <w:sz w:val="28"/>
          <w:szCs w:val="28"/>
          <w:lang w:val="uk-UA"/>
        </w:rPr>
        <w:t>Контроль за   виконанням  даного   рішення   покласти  на   заступника</w:t>
      </w:r>
    </w:p>
    <w:p w14:paraId="243F3DBB" w14:textId="77777777" w:rsidR="005236E9" w:rsidRDefault="005236E9" w:rsidP="005236E9">
      <w:pPr>
        <w:jc w:val="both"/>
        <w:rPr>
          <w:sz w:val="28"/>
          <w:szCs w:val="28"/>
          <w:lang w:val="uk-UA"/>
        </w:rPr>
      </w:pPr>
      <w:r>
        <w:rPr>
          <w:sz w:val="28"/>
          <w:szCs w:val="28"/>
          <w:lang w:val="uk-UA"/>
        </w:rPr>
        <w:t xml:space="preserve">селищного   голови   з  питань  діяльності  виконавчих  органів  селищної  ради </w:t>
      </w:r>
    </w:p>
    <w:p w14:paraId="292FE21D" w14:textId="77777777" w:rsidR="005236E9" w:rsidRDefault="005236E9" w:rsidP="005236E9">
      <w:pPr>
        <w:jc w:val="both"/>
        <w:rPr>
          <w:sz w:val="28"/>
          <w:szCs w:val="28"/>
          <w:lang w:val="uk-UA"/>
        </w:rPr>
      </w:pPr>
      <w:r>
        <w:rPr>
          <w:sz w:val="28"/>
          <w:szCs w:val="28"/>
          <w:lang w:val="uk-UA"/>
        </w:rPr>
        <w:t>Захарченка В.В.</w:t>
      </w:r>
    </w:p>
    <w:p w14:paraId="2D022856" w14:textId="77777777" w:rsidR="005236E9" w:rsidRDefault="005236E9" w:rsidP="005236E9">
      <w:pPr>
        <w:jc w:val="both"/>
        <w:rPr>
          <w:sz w:val="28"/>
          <w:lang w:val="uk-UA"/>
        </w:rPr>
      </w:pPr>
    </w:p>
    <w:p w14:paraId="46D22EC1" w14:textId="77777777" w:rsidR="005236E9" w:rsidRDefault="005236E9" w:rsidP="005236E9">
      <w:pPr>
        <w:jc w:val="both"/>
        <w:rPr>
          <w:sz w:val="28"/>
          <w:lang w:val="uk-UA"/>
        </w:rPr>
      </w:pPr>
    </w:p>
    <w:p w14:paraId="08586ED8" w14:textId="77777777" w:rsidR="005236E9" w:rsidRDefault="005236E9" w:rsidP="005236E9">
      <w:pPr>
        <w:jc w:val="both"/>
        <w:rPr>
          <w:sz w:val="28"/>
          <w:lang w:val="uk-UA"/>
        </w:rPr>
      </w:pPr>
    </w:p>
    <w:p w14:paraId="43A107F2" w14:textId="77777777" w:rsidR="005236E9" w:rsidRDefault="005236E9" w:rsidP="005236E9">
      <w:pPr>
        <w:jc w:val="both"/>
        <w:rPr>
          <w:sz w:val="28"/>
          <w:lang w:val="uk-UA"/>
        </w:rPr>
      </w:pPr>
    </w:p>
    <w:p w14:paraId="13BAA097" w14:textId="77777777" w:rsidR="005236E9" w:rsidRDefault="005236E9" w:rsidP="005236E9">
      <w:pPr>
        <w:jc w:val="both"/>
        <w:rPr>
          <w:sz w:val="28"/>
          <w:lang w:val="uk-UA"/>
        </w:rPr>
      </w:pPr>
    </w:p>
    <w:p w14:paraId="79AF73E1" w14:textId="77777777" w:rsidR="005236E9" w:rsidRDefault="005236E9" w:rsidP="005236E9">
      <w:pPr>
        <w:jc w:val="both"/>
        <w:rPr>
          <w:b/>
          <w:sz w:val="28"/>
          <w:szCs w:val="28"/>
          <w:lang w:val="uk-UA"/>
        </w:rPr>
      </w:pPr>
      <w:r>
        <w:rPr>
          <w:sz w:val="28"/>
          <w:lang w:val="uk-UA"/>
        </w:rPr>
        <w:t>Селищний голова                                                                  Володимир ГАБЕНЕЦЬ</w:t>
      </w:r>
    </w:p>
    <w:p w14:paraId="138E793C" w14:textId="77777777" w:rsidR="009C1731" w:rsidRDefault="009C1731" w:rsidP="009C1731">
      <w:pPr>
        <w:jc w:val="center"/>
        <w:rPr>
          <w:b/>
          <w:sz w:val="28"/>
          <w:szCs w:val="28"/>
          <w:lang w:val="uk-UA"/>
        </w:rPr>
      </w:pPr>
    </w:p>
    <w:p w14:paraId="75982CB2" w14:textId="77777777" w:rsidR="00005695" w:rsidRPr="00655407" w:rsidRDefault="00005695" w:rsidP="000056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rPr>
          <w:rFonts w:ascii="Courier New" w:hAnsi="Courier New" w:cs="Courier New"/>
          <w:color w:val="000000"/>
          <w:lang w:eastAsia="ru-RU"/>
        </w:rPr>
      </w:pPr>
      <w:r w:rsidRPr="00655407">
        <w:rPr>
          <w:rFonts w:ascii="Courier New" w:hAnsi="Courier New" w:cs="Courier New"/>
          <w:color w:val="000000"/>
          <w:lang w:eastAsia="ru-RU"/>
        </w:rPr>
        <w:t xml:space="preserve">     </w:t>
      </w:r>
    </w:p>
    <w:p w14:paraId="69F78CEA" w14:textId="77777777" w:rsidR="00B82537" w:rsidRDefault="00B82537" w:rsidP="00B82537">
      <w:pPr>
        <w:jc w:val="both"/>
        <w:rPr>
          <w:sz w:val="28"/>
          <w:lang w:val="uk-UA"/>
        </w:rPr>
      </w:pPr>
    </w:p>
    <w:p w14:paraId="58E5EEB5" w14:textId="77777777" w:rsidR="003610B4" w:rsidRDefault="003610B4" w:rsidP="00F04A07">
      <w:pPr>
        <w:jc w:val="both"/>
        <w:rPr>
          <w:sz w:val="28"/>
          <w:lang w:val="uk-UA"/>
        </w:rPr>
      </w:pPr>
    </w:p>
    <w:p w14:paraId="08037FB5" w14:textId="77777777" w:rsidR="002B5CFF" w:rsidRDefault="002B5CFF" w:rsidP="00F04A07">
      <w:pPr>
        <w:jc w:val="both"/>
        <w:rPr>
          <w:sz w:val="28"/>
          <w:lang w:val="uk-UA"/>
        </w:rPr>
      </w:pPr>
    </w:p>
    <w:p w14:paraId="0946F017" w14:textId="77777777" w:rsidR="000275F0" w:rsidRDefault="000275F0" w:rsidP="00F04A07">
      <w:pPr>
        <w:jc w:val="both"/>
        <w:rPr>
          <w:sz w:val="28"/>
          <w:lang w:val="uk-UA"/>
        </w:rPr>
      </w:pPr>
    </w:p>
    <w:p w14:paraId="017551B7" w14:textId="77777777" w:rsidR="000275F0" w:rsidRDefault="000275F0" w:rsidP="00F04A07">
      <w:pPr>
        <w:jc w:val="both"/>
        <w:rPr>
          <w:sz w:val="28"/>
          <w:lang w:val="uk-UA"/>
        </w:rPr>
      </w:pPr>
    </w:p>
    <w:p w14:paraId="0CCC852B" w14:textId="77777777" w:rsidR="000275F0" w:rsidRDefault="000275F0" w:rsidP="00F04A07">
      <w:pPr>
        <w:jc w:val="both"/>
        <w:rPr>
          <w:sz w:val="28"/>
          <w:lang w:val="uk-UA"/>
        </w:rPr>
      </w:pPr>
    </w:p>
    <w:p w14:paraId="1D1D7221" w14:textId="77777777" w:rsidR="000275F0" w:rsidRDefault="000275F0" w:rsidP="00F04A07">
      <w:pPr>
        <w:jc w:val="both"/>
        <w:rPr>
          <w:sz w:val="28"/>
          <w:lang w:val="uk-UA"/>
        </w:rPr>
      </w:pPr>
    </w:p>
    <w:p w14:paraId="6EDB15AA" w14:textId="77777777" w:rsidR="000275F0" w:rsidRDefault="000275F0" w:rsidP="00F04A07">
      <w:pPr>
        <w:jc w:val="both"/>
        <w:rPr>
          <w:sz w:val="28"/>
          <w:lang w:val="uk-UA"/>
        </w:rPr>
      </w:pPr>
    </w:p>
    <w:p w14:paraId="07784B1E" w14:textId="55016EC1" w:rsidR="00520CFB" w:rsidRDefault="00520CFB" w:rsidP="00520CFB">
      <w:pPr>
        <w:jc w:val="center"/>
        <w:rPr>
          <w:sz w:val="28"/>
          <w:szCs w:val="28"/>
          <w:lang w:val="uk-UA"/>
        </w:rPr>
      </w:pPr>
      <w:r>
        <w:rPr>
          <w:sz w:val="28"/>
          <w:szCs w:val="28"/>
          <w:lang w:val="uk-UA"/>
        </w:rPr>
        <w:lastRenderedPageBreak/>
        <w:t xml:space="preserve">                                            Додаток</w:t>
      </w:r>
    </w:p>
    <w:p w14:paraId="2CE669A8" w14:textId="77777777" w:rsidR="00520CFB" w:rsidRDefault="00520CFB" w:rsidP="00520CFB">
      <w:pPr>
        <w:jc w:val="center"/>
        <w:rPr>
          <w:sz w:val="28"/>
          <w:szCs w:val="28"/>
          <w:lang w:val="uk-UA"/>
        </w:rPr>
      </w:pPr>
      <w:r>
        <w:rPr>
          <w:sz w:val="28"/>
          <w:szCs w:val="28"/>
          <w:lang w:val="uk-UA"/>
        </w:rPr>
        <w:t xml:space="preserve">                                                                    до рішення виконкому</w:t>
      </w:r>
    </w:p>
    <w:p w14:paraId="1E702EDF" w14:textId="77777777" w:rsidR="00520CFB" w:rsidRDefault="00520CFB" w:rsidP="00520CFB">
      <w:pPr>
        <w:jc w:val="center"/>
        <w:rPr>
          <w:sz w:val="28"/>
          <w:szCs w:val="28"/>
          <w:lang w:val="uk-UA"/>
        </w:rPr>
      </w:pPr>
      <w:r>
        <w:rPr>
          <w:sz w:val="28"/>
          <w:szCs w:val="28"/>
          <w:lang w:val="uk-UA"/>
        </w:rPr>
        <w:t xml:space="preserve">                                                                               </w:t>
      </w:r>
      <w:proofErr w:type="spellStart"/>
      <w:r>
        <w:rPr>
          <w:sz w:val="28"/>
          <w:szCs w:val="28"/>
          <w:lang w:val="uk-UA"/>
        </w:rPr>
        <w:t>Брусилівської</w:t>
      </w:r>
      <w:proofErr w:type="spellEnd"/>
      <w:r>
        <w:rPr>
          <w:sz w:val="28"/>
          <w:szCs w:val="28"/>
          <w:lang w:val="uk-UA"/>
        </w:rPr>
        <w:t xml:space="preserve"> селищної ради </w:t>
      </w:r>
    </w:p>
    <w:p w14:paraId="50C2D683" w14:textId="31525336" w:rsidR="00520CFB" w:rsidRDefault="00520CFB" w:rsidP="00520CFB">
      <w:pPr>
        <w:jc w:val="center"/>
        <w:rPr>
          <w:sz w:val="28"/>
          <w:szCs w:val="28"/>
          <w:lang w:val="uk-UA"/>
        </w:rPr>
      </w:pPr>
      <w:r>
        <w:rPr>
          <w:sz w:val="28"/>
          <w:szCs w:val="28"/>
          <w:lang w:val="uk-UA"/>
        </w:rPr>
        <w:t xml:space="preserve">                                                   </w:t>
      </w:r>
      <w:r w:rsidR="00E201F1">
        <w:rPr>
          <w:sz w:val="28"/>
          <w:szCs w:val="28"/>
          <w:lang w:val="uk-UA"/>
        </w:rPr>
        <w:t xml:space="preserve">         </w:t>
      </w:r>
      <w:r>
        <w:rPr>
          <w:sz w:val="28"/>
          <w:szCs w:val="28"/>
          <w:lang w:val="uk-UA"/>
        </w:rPr>
        <w:t xml:space="preserve"> 0</w:t>
      </w:r>
      <w:r w:rsidR="005236E9">
        <w:rPr>
          <w:sz w:val="28"/>
          <w:szCs w:val="28"/>
          <w:lang w:val="uk-UA"/>
        </w:rPr>
        <w:t>3</w:t>
      </w:r>
      <w:r>
        <w:rPr>
          <w:sz w:val="28"/>
          <w:szCs w:val="28"/>
          <w:lang w:val="uk-UA"/>
        </w:rPr>
        <w:t>.07.202</w:t>
      </w:r>
      <w:r w:rsidR="005236E9">
        <w:rPr>
          <w:sz w:val="28"/>
          <w:szCs w:val="28"/>
          <w:lang w:val="uk-UA"/>
        </w:rPr>
        <w:t>4</w:t>
      </w:r>
      <w:r>
        <w:rPr>
          <w:sz w:val="28"/>
          <w:szCs w:val="28"/>
          <w:lang w:val="uk-UA"/>
        </w:rPr>
        <w:t xml:space="preserve"> № </w:t>
      </w:r>
      <w:r w:rsidR="005236E9">
        <w:rPr>
          <w:sz w:val="28"/>
          <w:szCs w:val="28"/>
          <w:lang w:val="uk-UA"/>
        </w:rPr>
        <w:t>2325</w:t>
      </w:r>
    </w:p>
    <w:p w14:paraId="7861F517" w14:textId="77777777" w:rsidR="005236E9" w:rsidRDefault="005236E9" w:rsidP="006F581E">
      <w:pPr>
        <w:jc w:val="center"/>
        <w:rPr>
          <w:b/>
          <w:color w:val="000000"/>
          <w:sz w:val="28"/>
          <w:lang w:val="uk-UA"/>
        </w:rPr>
      </w:pPr>
    </w:p>
    <w:p w14:paraId="7D3A7684" w14:textId="77777777" w:rsidR="007C1E47" w:rsidRDefault="007C1E47" w:rsidP="006F581E">
      <w:pPr>
        <w:jc w:val="center"/>
        <w:rPr>
          <w:b/>
          <w:color w:val="000000"/>
          <w:sz w:val="28"/>
          <w:lang w:val="uk-UA"/>
        </w:rPr>
      </w:pPr>
    </w:p>
    <w:p w14:paraId="0B976632" w14:textId="4A5A173E" w:rsidR="006F581E" w:rsidRPr="004B29D6" w:rsidRDefault="006F581E" w:rsidP="006F581E">
      <w:pPr>
        <w:jc w:val="center"/>
        <w:rPr>
          <w:b/>
          <w:color w:val="000000"/>
          <w:sz w:val="28"/>
          <w:lang w:val="uk-UA"/>
        </w:rPr>
      </w:pPr>
      <w:r w:rsidRPr="004B29D6">
        <w:rPr>
          <w:b/>
          <w:color w:val="000000"/>
          <w:sz w:val="28"/>
          <w:lang w:val="uk-UA"/>
        </w:rPr>
        <w:t>ІНФОРМАЦІЯ</w:t>
      </w:r>
    </w:p>
    <w:p w14:paraId="4A38390C" w14:textId="212D027D" w:rsidR="006F581E" w:rsidRDefault="006F581E" w:rsidP="006F581E">
      <w:pPr>
        <w:jc w:val="center"/>
        <w:rPr>
          <w:b/>
          <w:color w:val="000000"/>
          <w:sz w:val="28"/>
          <w:lang w:val="uk-UA"/>
        </w:rPr>
      </w:pPr>
      <w:r w:rsidRPr="004B29D6">
        <w:rPr>
          <w:b/>
          <w:color w:val="000000"/>
          <w:sz w:val="28"/>
          <w:lang w:val="uk-UA"/>
        </w:rPr>
        <w:t>про робот</w:t>
      </w:r>
      <w:r w:rsidR="00814D73">
        <w:rPr>
          <w:b/>
          <w:color w:val="000000"/>
          <w:sz w:val="28"/>
          <w:lang w:val="uk-UA"/>
        </w:rPr>
        <w:t>у</w:t>
      </w:r>
      <w:r w:rsidRPr="004B29D6">
        <w:rPr>
          <w:b/>
          <w:color w:val="000000"/>
          <w:sz w:val="28"/>
          <w:lang w:val="uk-UA"/>
        </w:rPr>
        <w:t xml:space="preserve"> </w:t>
      </w:r>
      <w:r w:rsidR="005236E9">
        <w:rPr>
          <w:b/>
          <w:color w:val="000000"/>
          <w:sz w:val="28"/>
          <w:lang w:val="uk-UA"/>
        </w:rPr>
        <w:t>із</w:t>
      </w:r>
      <w:r w:rsidRPr="004B29D6">
        <w:rPr>
          <w:b/>
          <w:color w:val="000000"/>
          <w:sz w:val="28"/>
          <w:lang w:val="uk-UA"/>
        </w:rPr>
        <w:t xml:space="preserve"> зверненнями громадян за І півріччя 202</w:t>
      </w:r>
      <w:r w:rsidR="005236E9">
        <w:rPr>
          <w:b/>
          <w:color w:val="000000"/>
          <w:sz w:val="28"/>
          <w:lang w:val="uk-UA"/>
        </w:rPr>
        <w:t>4</w:t>
      </w:r>
      <w:r w:rsidRPr="004B29D6">
        <w:rPr>
          <w:b/>
          <w:color w:val="000000"/>
          <w:sz w:val="28"/>
          <w:lang w:val="uk-UA"/>
        </w:rPr>
        <w:t xml:space="preserve"> року</w:t>
      </w:r>
    </w:p>
    <w:p w14:paraId="56C52836" w14:textId="77777777" w:rsidR="00814D73" w:rsidRPr="004B29D6" w:rsidRDefault="00814D73" w:rsidP="006F581E">
      <w:pPr>
        <w:jc w:val="center"/>
        <w:rPr>
          <w:b/>
          <w:color w:val="000000"/>
          <w:sz w:val="28"/>
          <w:lang w:val="uk-UA"/>
        </w:rPr>
      </w:pPr>
      <w:bookmarkStart w:id="0" w:name="_GoBack"/>
      <w:bookmarkEnd w:id="0"/>
    </w:p>
    <w:p w14:paraId="69F153A1" w14:textId="77777777" w:rsidR="006F581E" w:rsidRPr="004B29D6" w:rsidRDefault="006F581E" w:rsidP="006F581E">
      <w:pPr>
        <w:jc w:val="center"/>
        <w:rPr>
          <w:sz w:val="28"/>
          <w:szCs w:val="28"/>
          <w:lang w:val="uk-UA"/>
        </w:rPr>
      </w:pPr>
    </w:p>
    <w:p w14:paraId="2F71F243" w14:textId="77777777" w:rsidR="007C1E47" w:rsidRDefault="007C1E47" w:rsidP="007C1E47">
      <w:pPr>
        <w:ind w:firstLine="720"/>
        <w:jc w:val="both"/>
        <w:rPr>
          <w:b/>
          <w:color w:val="000000"/>
          <w:sz w:val="28"/>
          <w:lang w:val="uk-UA"/>
        </w:rPr>
      </w:pPr>
      <w:r>
        <w:rPr>
          <w:color w:val="000000"/>
          <w:sz w:val="28"/>
          <w:lang w:val="uk-UA"/>
        </w:rPr>
        <w:t xml:space="preserve">Відповідно до вимог </w:t>
      </w:r>
      <w:r>
        <w:rPr>
          <w:sz w:val="28"/>
          <w:szCs w:val="28"/>
          <w:lang w:val="uk-UA"/>
        </w:rPr>
        <w:t xml:space="preserve"> Указу Президента України «Про першочергові заходи щодо забезпечення реалізації громадянами конституційного права на звернення» № 109/2008-р. від 07.02.2008, відповідно до Закону України «Про звернення громадян», Плану роботи виконавчого комітету </w:t>
      </w:r>
      <w:proofErr w:type="spellStart"/>
      <w:r>
        <w:rPr>
          <w:sz w:val="28"/>
          <w:szCs w:val="28"/>
          <w:lang w:val="uk-UA"/>
        </w:rPr>
        <w:t>Брусилівської</w:t>
      </w:r>
      <w:proofErr w:type="spellEnd"/>
      <w:r>
        <w:rPr>
          <w:sz w:val="28"/>
          <w:szCs w:val="28"/>
          <w:lang w:val="uk-UA"/>
        </w:rPr>
        <w:t xml:space="preserve"> селищної ради на ІІ півріччя 2024 року, затвердженого рішенням виконавчого комітету селищної ради від 05.06.2024 № 2275</w:t>
      </w:r>
      <w:r>
        <w:rPr>
          <w:color w:val="000000"/>
          <w:sz w:val="28"/>
          <w:lang w:val="uk-UA"/>
        </w:rPr>
        <w:t xml:space="preserve">, </w:t>
      </w:r>
      <w:r>
        <w:rPr>
          <w:sz w:val="28"/>
          <w:szCs w:val="28"/>
          <w:lang w:val="uk-UA"/>
        </w:rPr>
        <w:t xml:space="preserve">Інструкції з документування управлінської інформації в електронній формі та організації роботи </w:t>
      </w:r>
      <w:r>
        <w:rPr>
          <w:rStyle w:val="20"/>
        </w:rPr>
        <w:t xml:space="preserve">з </w:t>
      </w:r>
      <w:r>
        <w:rPr>
          <w:sz w:val="28"/>
          <w:szCs w:val="28"/>
          <w:lang w:val="uk-UA"/>
        </w:rPr>
        <w:t xml:space="preserve">електронними документами в діловодстві, електронного міжвідомчого обміну та Інструкції з діловодства в </w:t>
      </w:r>
      <w:proofErr w:type="spellStart"/>
      <w:r>
        <w:rPr>
          <w:sz w:val="28"/>
          <w:szCs w:val="28"/>
          <w:lang w:val="uk-UA"/>
        </w:rPr>
        <w:t>Брусилівській</w:t>
      </w:r>
      <w:proofErr w:type="spellEnd"/>
      <w:r>
        <w:rPr>
          <w:sz w:val="28"/>
          <w:szCs w:val="28"/>
          <w:lang w:val="uk-UA"/>
        </w:rPr>
        <w:t xml:space="preserve"> селищній раді, затверджених розпорядженням  селищного голови від 28.05.2024  № 53 </w:t>
      </w:r>
      <w:proofErr w:type="spellStart"/>
      <w:r>
        <w:rPr>
          <w:color w:val="000000"/>
          <w:sz w:val="28"/>
          <w:lang w:val="uk-UA"/>
        </w:rPr>
        <w:t>Брусилівською</w:t>
      </w:r>
      <w:proofErr w:type="spellEnd"/>
      <w:r>
        <w:rPr>
          <w:color w:val="000000"/>
          <w:sz w:val="28"/>
          <w:lang w:val="uk-UA"/>
        </w:rPr>
        <w:t xml:space="preserve"> селищною радою проводиться робота щодо розгляду звернень громадян. </w:t>
      </w:r>
    </w:p>
    <w:p w14:paraId="4167C3FD" w14:textId="77777777" w:rsidR="007C1E47" w:rsidRDefault="007C1E47" w:rsidP="007C1E47">
      <w:pPr>
        <w:ind w:firstLine="360"/>
        <w:jc w:val="both"/>
        <w:rPr>
          <w:color w:val="000000"/>
          <w:sz w:val="28"/>
          <w:lang w:val="uk-UA"/>
        </w:rPr>
      </w:pPr>
      <w:r>
        <w:rPr>
          <w:color w:val="000000"/>
          <w:sz w:val="28"/>
          <w:lang w:val="uk-UA"/>
        </w:rPr>
        <w:t xml:space="preserve">Розгляд звернень громадян </w:t>
      </w:r>
      <w:proofErr w:type="spellStart"/>
      <w:r>
        <w:rPr>
          <w:color w:val="000000"/>
          <w:sz w:val="28"/>
          <w:lang w:val="uk-UA"/>
        </w:rPr>
        <w:t>Брусилівською</w:t>
      </w:r>
      <w:proofErr w:type="spellEnd"/>
      <w:r>
        <w:rPr>
          <w:color w:val="000000"/>
          <w:sz w:val="28"/>
          <w:lang w:val="uk-UA"/>
        </w:rPr>
        <w:t xml:space="preserve"> селищною радою здійснюється централізовано через загальний відділ селищної ради. </w:t>
      </w:r>
    </w:p>
    <w:p w14:paraId="44D69DF9" w14:textId="77777777" w:rsidR="007C1E47" w:rsidRDefault="007C1E47" w:rsidP="007C1E47">
      <w:pPr>
        <w:ind w:firstLine="360"/>
        <w:jc w:val="both"/>
        <w:rPr>
          <w:color w:val="000000"/>
          <w:sz w:val="28"/>
          <w:szCs w:val="28"/>
          <w:lang w:val="uk-UA"/>
        </w:rPr>
      </w:pPr>
      <w:r>
        <w:rPr>
          <w:color w:val="000000"/>
          <w:sz w:val="28"/>
          <w:szCs w:val="28"/>
          <w:lang w:val="uk-UA"/>
        </w:rPr>
        <w:t xml:space="preserve">За  І півріччя 2024 року  до селищної ради надійшло 695 звернень:  з них – 80 через Укрпошту, особисто подали звернення до селищної ради – 567 громадян, 48 звернень  розглянуто на особистому прийомі керівництвом селищної ради. Також, до </w:t>
      </w:r>
      <w:proofErr w:type="spellStart"/>
      <w:r>
        <w:rPr>
          <w:color w:val="000000"/>
          <w:sz w:val="28"/>
          <w:szCs w:val="28"/>
          <w:lang w:val="uk-UA"/>
        </w:rPr>
        <w:t>Брусилівської</w:t>
      </w:r>
      <w:proofErr w:type="spellEnd"/>
      <w:r>
        <w:rPr>
          <w:color w:val="000000"/>
          <w:sz w:val="28"/>
          <w:szCs w:val="28"/>
          <w:lang w:val="uk-UA"/>
        </w:rPr>
        <w:t xml:space="preserve"> селищної ради надійшло 14 колективних звернень. Повторних звернень до селищної ради не надходило. </w:t>
      </w:r>
    </w:p>
    <w:p w14:paraId="787723DC" w14:textId="77777777" w:rsidR="007C1E47" w:rsidRDefault="007C1E47" w:rsidP="007C1E47">
      <w:pPr>
        <w:ind w:firstLine="360"/>
        <w:jc w:val="both"/>
        <w:rPr>
          <w:color w:val="000000"/>
          <w:sz w:val="28"/>
          <w:szCs w:val="28"/>
          <w:lang w:val="uk-UA"/>
        </w:rPr>
      </w:pPr>
      <w:r>
        <w:rPr>
          <w:color w:val="000000"/>
          <w:sz w:val="28"/>
          <w:szCs w:val="28"/>
          <w:lang w:val="uk-UA"/>
        </w:rPr>
        <w:t>Найбільше звернень надійшло з питань обстеження пошкодженого майна та визначення обсягу  збитків завданих стихією, яка сталася 02.06.2024 року – 549 звернень. На другому місці звернення з питань аграрної політики і земельних відносин, що становить -40 звернень. На третьому місці  питання соціального захисту  населення – 25, також:</w:t>
      </w:r>
    </w:p>
    <w:p w14:paraId="0DA796ED" w14:textId="77777777" w:rsidR="007C1E47" w:rsidRDefault="007C1E47" w:rsidP="007C1E47">
      <w:pPr>
        <w:ind w:firstLine="360"/>
        <w:jc w:val="both"/>
        <w:rPr>
          <w:color w:val="000000"/>
          <w:sz w:val="28"/>
          <w:szCs w:val="28"/>
          <w:lang w:val="uk-UA"/>
        </w:rPr>
      </w:pPr>
      <w:r>
        <w:rPr>
          <w:color w:val="000000"/>
          <w:sz w:val="28"/>
          <w:szCs w:val="28"/>
          <w:lang w:val="uk-UA"/>
        </w:rPr>
        <w:t>-   екології та природних ресурсів – 5;</w:t>
      </w:r>
    </w:p>
    <w:p w14:paraId="7155BA11" w14:textId="77777777" w:rsidR="007C1E47" w:rsidRDefault="007C1E47" w:rsidP="007C1E47">
      <w:pPr>
        <w:numPr>
          <w:ilvl w:val="0"/>
          <w:numId w:val="27"/>
        </w:numPr>
        <w:jc w:val="both"/>
        <w:rPr>
          <w:color w:val="000000"/>
          <w:sz w:val="28"/>
          <w:szCs w:val="28"/>
          <w:lang w:val="uk-UA"/>
        </w:rPr>
      </w:pPr>
      <w:r>
        <w:rPr>
          <w:color w:val="000000"/>
          <w:sz w:val="28"/>
          <w:lang w:val="uk-UA"/>
        </w:rPr>
        <w:t>дотримання законності – 16;</w:t>
      </w:r>
    </w:p>
    <w:p w14:paraId="00D01252" w14:textId="77777777" w:rsidR="007C1E47" w:rsidRDefault="007C1E47" w:rsidP="007C1E47">
      <w:pPr>
        <w:numPr>
          <w:ilvl w:val="0"/>
          <w:numId w:val="27"/>
        </w:numPr>
        <w:jc w:val="both"/>
        <w:rPr>
          <w:color w:val="000000"/>
          <w:sz w:val="28"/>
          <w:szCs w:val="28"/>
          <w:lang w:val="uk-UA"/>
        </w:rPr>
      </w:pPr>
      <w:r>
        <w:rPr>
          <w:color w:val="000000"/>
          <w:sz w:val="28"/>
          <w:lang w:val="uk-UA"/>
        </w:rPr>
        <w:t>транспорту та зв’язку – 5;</w:t>
      </w:r>
    </w:p>
    <w:p w14:paraId="495B75E2" w14:textId="77777777" w:rsidR="007C1E47" w:rsidRDefault="007C1E47" w:rsidP="007C1E47">
      <w:pPr>
        <w:numPr>
          <w:ilvl w:val="0"/>
          <w:numId w:val="27"/>
        </w:numPr>
        <w:jc w:val="both"/>
        <w:rPr>
          <w:color w:val="000000"/>
          <w:sz w:val="28"/>
          <w:szCs w:val="28"/>
          <w:lang w:val="uk-UA"/>
        </w:rPr>
      </w:pPr>
      <w:r>
        <w:rPr>
          <w:color w:val="000000"/>
          <w:sz w:val="28"/>
          <w:szCs w:val="28"/>
          <w:lang w:val="uk-UA"/>
        </w:rPr>
        <w:t>освіти і науки – 4;</w:t>
      </w:r>
    </w:p>
    <w:p w14:paraId="54C62B61" w14:textId="77777777" w:rsidR="007C1E47" w:rsidRDefault="007C1E47" w:rsidP="007C1E47">
      <w:pPr>
        <w:numPr>
          <w:ilvl w:val="0"/>
          <w:numId w:val="27"/>
        </w:numPr>
        <w:jc w:val="both"/>
        <w:rPr>
          <w:color w:val="000000"/>
          <w:sz w:val="28"/>
          <w:szCs w:val="28"/>
          <w:lang w:val="uk-UA"/>
        </w:rPr>
      </w:pPr>
      <w:r>
        <w:rPr>
          <w:color w:val="000000"/>
          <w:sz w:val="28"/>
          <w:szCs w:val="28"/>
          <w:lang w:val="uk-UA"/>
        </w:rPr>
        <w:t>житлової політики – 12;</w:t>
      </w:r>
    </w:p>
    <w:p w14:paraId="517B0A18" w14:textId="77777777" w:rsidR="007C1E47" w:rsidRDefault="007C1E47" w:rsidP="007C1E47">
      <w:pPr>
        <w:numPr>
          <w:ilvl w:val="0"/>
          <w:numId w:val="27"/>
        </w:numPr>
        <w:jc w:val="both"/>
        <w:rPr>
          <w:color w:val="000000"/>
          <w:sz w:val="28"/>
          <w:szCs w:val="28"/>
          <w:lang w:val="uk-UA"/>
        </w:rPr>
      </w:pPr>
      <w:r>
        <w:rPr>
          <w:color w:val="000000"/>
          <w:sz w:val="28"/>
          <w:szCs w:val="28"/>
          <w:lang w:val="uk-UA"/>
        </w:rPr>
        <w:t>питань праці та заробітної плати – 1;</w:t>
      </w:r>
    </w:p>
    <w:p w14:paraId="783F1D19" w14:textId="77777777" w:rsidR="007C1E47" w:rsidRDefault="007C1E47" w:rsidP="007C1E47">
      <w:pPr>
        <w:numPr>
          <w:ilvl w:val="0"/>
          <w:numId w:val="27"/>
        </w:numPr>
        <w:jc w:val="both"/>
        <w:rPr>
          <w:color w:val="000000"/>
          <w:sz w:val="28"/>
          <w:szCs w:val="28"/>
          <w:lang w:val="uk-UA"/>
        </w:rPr>
      </w:pPr>
      <w:r>
        <w:rPr>
          <w:color w:val="000000"/>
          <w:sz w:val="28"/>
          <w:szCs w:val="28"/>
          <w:lang w:val="uk-UA"/>
        </w:rPr>
        <w:t>комунального господарства – 21;</w:t>
      </w:r>
    </w:p>
    <w:p w14:paraId="284C34E1" w14:textId="77777777" w:rsidR="007C1E47" w:rsidRDefault="007C1E47" w:rsidP="007C1E47">
      <w:pPr>
        <w:numPr>
          <w:ilvl w:val="0"/>
          <w:numId w:val="27"/>
        </w:numPr>
        <w:jc w:val="both"/>
        <w:rPr>
          <w:color w:val="000000"/>
          <w:sz w:val="28"/>
          <w:szCs w:val="28"/>
          <w:lang w:val="uk-UA"/>
        </w:rPr>
      </w:pPr>
      <w:r>
        <w:rPr>
          <w:color w:val="000000"/>
          <w:sz w:val="28"/>
          <w:szCs w:val="28"/>
          <w:lang w:val="uk-UA"/>
        </w:rPr>
        <w:t xml:space="preserve">охорони </w:t>
      </w:r>
      <w:proofErr w:type="spellStart"/>
      <w:r>
        <w:rPr>
          <w:color w:val="000000"/>
          <w:sz w:val="28"/>
          <w:szCs w:val="28"/>
          <w:lang w:val="uk-UA"/>
        </w:rPr>
        <w:t>здоров</w:t>
      </w:r>
      <w:proofErr w:type="spellEnd"/>
      <w:r>
        <w:rPr>
          <w:color w:val="000000"/>
          <w:sz w:val="28"/>
          <w:szCs w:val="28"/>
          <w:lang w:val="en-US"/>
        </w:rPr>
        <w:t>’</w:t>
      </w:r>
      <w:r>
        <w:rPr>
          <w:color w:val="000000"/>
          <w:sz w:val="28"/>
          <w:szCs w:val="28"/>
          <w:lang w:val="uk-UA"/>
        </w:rPr>
        <w:t>я -1;</w:t>
      </w:r>
    </w:p>
    <w:p w14:paraId="0E956BB1" w14:textId="77777777" w:rsidR="007C1E47" w:rsidRDefault="007C1E47" w:rsidP="007C1E47">
      <w:pPr>
        <w:numPr>
          <w:ilvl w:val="0"/>
          <w:numId w:val="27"/>
        </w:numPr>
        <w:jc w:val="both"/>
        <w:rPr>
          <w:color w:val="000000"/>
          <w:sz w:val="28"/>
          <w:szCs w:val="28"/>
          <w:lang w:val="uk-UA"/>
        </w:rPr>
      </w:pPr>
      <w:r>
        <w:rPr>
          <w:color w:val="000000"/>
          <w:sz w:val="28"/>
          <w:szCs w:val="28"/>
          <w:lang w:val="uk-UA"/>
        </w:rPr>
        <w:t>сім</w:t>
      </w:r>
      <w:r>
        <w:rPr>
          <w:color w:val="000000"/>
          <w:sz w:val="28"/>
          <w:szCs w:val="28"/>
        </w:rPr>
        <w:t>’</w:t>
      </w:r>
      <w:r>
        <w:rPr>
          <w:color w:val="000000"/>
          <w:sz w:val="28"/>
          <w:szCs w:val="28"/>
          <w:lang w:val="uk-UA"/>
        </w:rPr>
        <w:t>ї, дітей, молоді та гендерної рівності – 9;</w:t>
      </w:r>
    </w:p>
    <w:p w14:paraId="15511183" w14:textId="77777777" w:rsidR="007C1E47" w:rsidRDefault="007C1E47" w:rsidP="007C1E47">
      <w:pPr>
        <w:numPr>
          <w:ilvl w:val="0"/>
          <w:numId w:val="27"/>
        </w:numPr>
        <w:jc w:val="both"/>
        <w:rPr>
          <w:color w:val="000000"/>
          <w:sz w:val="28"/>
          <w:szCs w:val="28"/>
          <w:lang w:val="uk-UA"/>
        </w:rPr>
      </w:pPr>
      <w:r>
        <w:rPr>
          <w:color w:val="000000"/>
          <w:sz w:val="28"/>
          <w:szCs w:val="28"/>
          <w:lang w:val="uk-UA"/>
        </w:rPr>
        <w:t>з питань діяльності органів місцевого самоврядування – 7.</w:t>
      </w:r>
    </w:p>
    <w:p w14:paraId="62198882" w14:textId="77777777" w:rsidR="007C1E47" w:rsidRDefault="007C1E47" w:rsidP="007C1E47">
      <w:pPr>
        <w:ind w:firstLine="360"/>
        <w:jc w:val="both"/>
        <w:rPr>
          <w:color w:val="000000"/>
          <w:sz w:val="28"/>
          <w:szCs w:val="28"/>
          <w:lang w:val="uk-UA"/>
        </w:rPr>
      </w:pPr>
      <w:r>
        <w:rPr>
          <w:color w:val="000000"/>
          <w:sz w:val="28"/>
          <w:szCs w:val="28"/>
          <w:lang w:val="uk-UA"/>
        </w:rPr>
        <w:lastRenderedPageBreak/>
        <w:t xml:space="preserve">Прийнято та зареєстровано 37 звернень громадян у відповідності до вимог Закону України </w:t>
      </w:r>
      <w:r>
        <w:rPr>
          <w:color w:val="000000"/>
          <w:sz w:val="28"/>
          <w:lang w:val="uk-UA"/>
        </w:rPr>
        <w:t xml:space="preserve">«Про доступ до публічної інформації»  та у п’ятиденний термін  надано кваліфіковану відповідь працівниками </w:t>
      </w:r>
      <w:proofErr w:type="spellStart"/>
      <w:r>
        <w:rPr>
          <w:color w:val="000000"/>
          <w:sz w:val="28"/>
          <w:lang w:val="uk-UA"/>
        </w:rPr>
        <w:t>Брусилівської</w:t>
      </w:r>
      <w:proofErr w:type="spellEnd"/>
      <w:r>
        <w:rPr>
          <w:color w:val="000000"/>
          <w:sz w:val="28"/>
          <w:lang w:val="uk-UA"/>
        </w:rPr>
        <w:t xml:space="preserve"> селищної ради.</w:t>
      </w:r>
    </w:p>
    <w:p w14:paraId="0896CCBB" w14:textId="77777777" w:rsidR="007C1E47" w:rsidRDefault="007C1E47" w:rsidP="007C1E47">
      <w:pPr>
        <w:ind w:firstLine="720"/>
        <w:jc w:val="both"/>
        <w:rPr>
          <w:color w:val="000000"/>
          <w:sz w:val="28"/>
          <w:lang w:val="uk-UA"/>
        </w:rPr>
      </w:pPr>
      <w:r>
        <w:rPr>
          <w:color w:val="000000"/>
          <w:sz w:val="28"/>
          <w:lang w:val="uk-UA"/>
        </w:rPr>
        <w:t>З вище зазначеного, найбільш чисельною групою питань, які порушували громадяни у своїх зверненнях є житлові питання та земельні питання.</w:t>
      </w:r>
    </w:p>
    <w:p w14:paraId="1C38CBD2" w14:textId="77777777" w:rsidR="007C1E47" w:rsidRDefault="007C1E47" w:rsidP="007C1E47">
      <w:pPr>
        <w:ind w:firstLine="720"/>
        <w:jc w:val="both"/>
        <w:rPr>
          <w:color w:val="000000"/>
          <w:sz w:val="28"/>
          <w:lang w:val="uk-UA"/>
        </w:rPr>
      </w:pPr>
      <w:r>
        <w:rPr>
          <w:color w:val="000000"/>
          <w:sz w:val="28"/>
          <w:lang w:val="uk-UA"/>
        </w:rPr>
        <w:t xml:space="preserve"> Повторних звернень від громадян за звітній період до селищної ради не надходило. Всі звернення громадян, які надійшли до селищної ради протягом І півріччя 2024 року розглянуті в терміни, у відповідність до вимог Законів України: «Про звернення громадян» та «Про доступ до публічної інформації».</w:t>
      </w:r>
    </w:p>
    <w:p w14:paraId="49EFFF5F" w14:textId="77777777" w:rsidR="007C1E47" w:rsidRDefault="007C1E47" w:rsidP="007C1E47">
      <w:pPr>
        <w:ind w:firstLine="720"/>
        <w:jc w:val="both"/>
        <w:rPr>
          <w:color w:val="000000"/>
          <w:sz w:val="28"/>
          <w:lang w:val="uk-UA"/>
        </w:rPr>
      </w:pPr>
      <w:r>
        <w:rPr>
          <w:color w:val="000000"/>
          <w:sz w:val="28"/>
          <w:lang w:val="uk-UA"/>
        </w:rPr>
        <w:t xml:space="preserve">Про результати розгляду звернень громадян та про прийняті рішення, посадовими особами та діючими комісіями при селищній раді в письмовому вигляді повідомлено кожного заявника. </w:t>
      </w:r>
    </w:p>
    <w:p w14:paraId="1724AF50" w14:textId="77777777" w:rsidR="007C1E47" w:rsidRDefault="007C1E47" w:rsidP="007C1E47">
      <w:pPr>
        <w:ind w:firstLine="360"/>
        <w:jc w:val="both"/>
        <w:rPr>
          <w:color w:val="000000"/>
          <w:sz w:val="28"/>
          <w:lang w:val="uk-UA"/>
        </w:rPr>
      </w:pPr>
      <w:r>
        <w:rPr>
          <w:color w:val="000000"/>
          <w:sz w:val="28"/>
          <w:lang w:val="uk-UA"/>
        </w:rPr>
        <w:t xml:space="preserve">Розпорядженням селищного голови від 23 грудня 2022 року №129 затверджено «Графік особистого прийому громадян посадовими особами </w:t>
      </w:r>
      <w:proofErr w:type="spellStart"/>
      <w:r>
        <w:rPr>
          <w:color w:val="000000"/>
          <w:sz w:val="28"/>
          <w:lang w:val="uk-UA"/>
        </w:rPr>
        <w:t>Брусилівської</w:t>
      </w:r>
      <w:proofErr w:type="spellEnd"/>
      <w:r>
        <w:rPr>
          <w:color w:val="000000"/>
          <w:sz w:val="28"/>
          <w:lang w:val="uk-UA"/>
        </w:rPr>
        <w:t xml:space="preserve"> селищної ради».</w:t>
      </w:r>
    </w:p>
    <w:p w14:paraId="756654B2" w14:textId="77777777" w:rsidR="007C1E47" w:rsidRDefault="007C1E47" w:rsidP="007C1E47">
      <w:pPr>
        <w:ind w:firstLine="360"/>
        <w:jc w:val="both"/>
        <w:rPr>
          <w:color w:val="000000"/>
          <w:sz w:val="28"/>
          <w:lang w:val="uk-UA"/>
        </w:rPr>
      </w:pPr>
      <w:r>
        <w:rPr>
          <w:color w:val="000000"/>
          <w:sz w:val="28"/>
          <w:lang w:val="uk-UA"/>
        </w:rPr>
        <w:t>Відповідно до звернень, що надійшли до загального відділу селищної ради за</w:t>
      </w:r>
    </w:p>
    <w:p w14:paraId="71CC1930" w14:textId="77777777" w:rsidR="007C1E47" w:rsidRDefault="007C1E47" w:rsidP="007C1E47">
      <w:pPr>
        <w:ind w:firstLine="360"/>
        <w:jc w:val="both"/>
        <w:rPr>
          <w:color w:val="000000"/>
          <w:sz w:val="28"/>
          <w:lang w:val="uk-UA"/>
        </w:rPr>
      </w:pPr>
      <w:r>
        <w:rPr>
          <w:color w:val="000000"/>
          <w:sz w:val="28"/>
          <w:lang w:val="uk-UA"/>
        </w:rPr>
        <w:t xml:space="preserve">  І півріччя 2024 року та  зареєстровані - 695 звернень, а саме:</w:t>
      </w:r>
    </w:p>
    <w:p w14:paraId="3DEF2F43" w14:textId="77777777" w:rsidR="007C1E47" w:rsidRDefault="007C1E47" w:rsidP="007C1E47">
      <w:pPr>
        <w:numPr>
          <w:ilvl w:val="0"/>
          <w:numId w:val="28"/>
        </w:numPr>
        <w:jc w:val="both"/>
        <w:rPr>
          <w:color w:val="000000"/>
          <w:sz w:val="28"/>
          <w:lang w:val="uk-UA"/>
        </w:rPr>
      </w:pPr>
      <w:r>
        <w:rPr>
          <w:color w:val="000000"/>
          <w:sz w:val="28"/>
          <w:lang w:val="uk-UA"/>
        </w:rPr>
        <w:t>селище Брусилів – 355 звернень;</w:t>
      </w:r>
    </w:p>
    <w:p w14:paraId="1BF4FBAD" w14:textId="77777777" w:rsidR="007C1E47" w:rsidRDefault="007C1E47" w:rsidP="007C1E47">
      <w:pPr>
        <w:numPr>
          <w:ilvl w:val="0"/>
          <w:numId w:val="28"/>
        </w:numPr>
        <w:jc w:val="both"/>
        <w:rPr>
          <w:color w:val="000000"/>
          <w:sz w:val="28"/>
          <w:lang w:val="uk-UA"/>
        </w:rPr>
      </w:pPr>
      <w:r>
        <w:rPr>
          <w:color w:val="000000"/>
          <w:sz w:val="28"/>
          <w:lang w:val="uk-UA"/>
        </w:rPr>
        <w:t xml:space="preserve">на території сіл Ставище, Високе, </w:t>
      </w:r>
      <w:proofErr w:type="spellStart"/>
      <w:r>
        <w:rPr>
          <w:color w:val="000000"/>
          <w:sz w:val="28"/>
          <w:lang w:val="uk-UA"/>
        </w:rPr>
        <w:t>Йосипівка</w:t>
      </w:r>
      <w:proofErr w:type="spellEnd"/>
      <w:r>
        <w:rPr>
          <w:color w:val="000000"/>
          <w:sz w:val="28"/>
          <w:lang w:val="uk-UA"/>
        </w:rPr>
        <w:t xml:space="preserve"> – 7  звернень;</w:t>
      </w:r>
    </w:p>
    <w:p w14:paraId="2067E9A0" w14:textId="77777777" w:rsidR="007C1E47" w:rsidRDefault="007C1E47" w:rsidP="007C1E47">
      <w:pPr>
        <w:numPr>
          <w:ilvl w:val="0"/>
          <w:numId w:val="28"/>
        </w:numPr>
        <w:jc w:val="both"/>
        <w:rPr>
          <w:color w:val="000000"/>
          <w:sz w:val="28"/>
          <w:lang w:val="uk-UA"/>
        </w:rPr>
      </w:pPr>
      <w:r>
        <w:rPr>
          <w:color w:val="000000"/>
          <w:sz w:val="28"/>
          <w:lang w:val="uk-UA"/>
        </w:rPr>
        <w:t xml:space="preserve">на території сіл Лазарівка, </w:t>
      </w:r>
      <w:proofErr w:type="spellStart"/>
      <w:r>
        <w:rPr>
          <w:color w:val="000000"/>
          <w:sz w:val="28"/>
          <w:lang w:val="uk-UA"/>
        </w:rPr>
        <w:t>Хом’янка</w:t>
      </w:r>
      <w:proofErr w:type="spellEnd"/>
      <w:r>
        <w:rPr>
          <w:color w:val="000000"/>
          <w:sz w:val="28"/>
          <w:lang w:val="uk-UA"/>
        </w:rPr>
        <w:t>, Старицьке - 1 звернення;</w:t>
      </w:r>
    </w:p>
    <w:p w14:paraId="4D7A676E"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сіл Морозівка, Малинівка – 263 звернення;</w:t>
      </w:r>
    </w:p>
    <w:p w14:paraId="6BDECBAA" w14:textId="77777777" w:rsidR="007C1E47" w:rsidRDefault="007C1E47" w:rsidP="007C1E47">
      <w:pPr>
        <w:numPr>
          <w:ilvl w:val="0"/>
          <w:numId w:val="28"/>
        </w:numPr>
        <w:jc w:val="both"/>
        <w:rPr>
          <w:color w:val="000000"/>
          <w:sz w:val="28"/>
          <w:szCs w:val="28"/>
          <w:lang w:val="uk-UA" w:eastAsia="ru-RU"/>
        </w:rPr>
      </w:pPr>
      <w:r>
        <w:rPr>
          <w:color w:val="000000"/>
          <w:sz w:val="28"/>
          <w:lang w:val="uk-UA"/>
        </w:rPr>
        <w:t xml:space="preserve">на території сіл Озера, </w:t>
      </w:r>
      <w:proofErr w:type="spellStart"/>
      <w:r>
        <w:rPr>
          <w:color w:val="000000"/>
          <w:sz w:val="28"/>
          <w:lang w:val="uk-UA"/>
        </w:rPr>
        <w:t>Мар’янівка</w:t>
      </w:r>
      <w:proofErr w:type="spellEnd"/>
      <w:r>
        <w:rPr>
          <w:color w:val="000000"/>
          <w:sz w:val="28"/>
          <w:lang w:val="uk-UA"/>
        </w:rPr>
        <w:t>, Биків, Западня –   1 звернення;</w:t>
      </w:r>
    </w:p>
    <w:p w14:paraId="5D381764"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Осівці, – 2 звернення;</w:t>
      </w:r>
    </w:p>
    <w:p w14:paraId="4BE6410D"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Привороття – 2 звернення;</w:t>
      </w:r>
    </w:p>
    <w:p w14:paraId="5B5A74E0" w14:textId="77777777" w:rsidR="007C1E47" w:rsidRDefault="007C1E47" w:rsidP="007C1E47">
      <w:pPr>
        <w:numPr>
          <w:ilvl w:val="0"/>
          <w:numId w:val="28"/>
        </w:numPr>
        <w:jc w:val="both"/>
        <w:rPr>
          <w:color w:val="000000"/>
          <w:sz w:val="28"/>
          <w:szCs w:val="28"/>
          <w:lang w:val="uk-UA" w:eastAsia="ru-RU"/>
        </w:rPr>
      </w:pPr>
      <w:r>
        <w:rPr>
          <w:color w:val="000000"/>
          <w:sz w:val="28"/>
          <w:lang w:val="uk-UA"/>
        </w:rPr>
        <w:t xml:space="preserve">на території села </w:t>
      </w:r>
      <w:proofErr w:type="spellStart"/>
      <w:r>
        <w:rPr>
          <w:color w:val="000000"/>
          <w:sz w:val="28"/>
          <w:lang w:val="uk-UA"/>
        </w:rPr>
        <w:t>Соловіївка</w:t>
      </w:r>
      <w:proofErr w:type="spellEnd"/>
      <w:r>
        <w:rPr>
          <w:color w:val="000000"/>
          <w:sz w:val="28"/>
          <w:lang w:val="uk-UA"/>
        </w:rPr>
        <w:t xml:space="preserve"> – 2  звернення;</w:t>
      </w:r>
    </w:p>
    <w:p w14:paraId="38429775" w14:textId="77777777" w:rsidR="007C1E47" w:rsidRDefault="007C1E47" w:rsidP="007C1E47">
      <w:pPr>
        <w:numPr>
          <w:ilvl w:val="0"/>
          <w:numId w:val="28"/>
        </w:numPr>
        <w:jc w:val="both"/>
        <w:rPr>
          <w:color w:val="000000"/>
          <w:sz w:val="28"/>
          <w:szCs w:val="28"/>
          <w:lang w:val="uk-UA" w:eastAsia="ru-RU"/>
        </w:rPr>
      </w:pPr>
      <w:r>
        <w:rPr>
          <w:color w:val="000000"/>
          <w:sz w:val="28"/>
          <w:lang w:val="uk-UA"/>
        </w:rPr>
        <w:t xml:space="preserve">на території сіл Хомутець, </w:t>
      </w:r>
      <w:proofErr w:type="spellStart"/>
      <w:r>
        <w:rPr>
          <w:color w:val="000000"/>
          <w:sz w:val="28"/>
          <w:lang w:val="uk-UA"/>
        </w:rPr>
        <w:t>Краківщина</w:t>
      </w:r>
      <w:proofErr w:type="spellEnd"/>
      <w:r>
        <w:rPr>
          <w:color w:val="000000"/>
          <w:sz w:val="28"/>
          <w:lang w:val="uk-UA"/>
        </w:rPr>
        <w:t xml:space="preserve">, </w:t>
      </w:r>
      <w:proofErr w:type="spellStart"/>
      <w:r>
        <w:rPr>
          <w:color w:val="000000"/>
          <w:sz w:val="28"/>
          <w:lang w:val="uk-UA"/>
        </w:rPr>
        <w:t>Вільшка</w:t>
      </w:r>
      <w:proofErr w:type="spellEnd"/>
      <w:r>
        <w:rPr>
          <w:color w:val="000000"/>
          <w:sz w:val="28"/>
          <w:lang w:val="uk-UA"/>
        </w:rPr>
        <w:t xml:space="preserve"> – 4  звернення;</w:t>
      </w:r>
    </w:p>
    <w:p w14:paraId="6DB9346D"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Скочище – 1 звернення;</w:t>
      </w:r>
    </w:p>
    <w:p w14:paraId="751D1A07" w14:textId="77777777" w:rsidR="007C1E47" w:rsidRDefault="007C1E47" w:rsidP="007C1E47">
      <w:pPr>
        <w:numPr>
          <w:ilvl w:val="0"/>
          <w:numId w:val="28"/>
        </w:numPr>
        <w:jc w:val="both"/>
        <w:rPr>
          <w:color w:val="000000"/>
          <w:sz w:val="28"/>
          <w:szCs w:val="28"/>
          <w:lang w:val="uk-UA" w:eastAsia="ru-RU"/>
        </w:rPr>
      </w:pPr>
      <w:r>
        <w:rPr>
          <w:color w:val="000000"/>
          <w:sz w:val="28"/>
          <w:lang w:val="uk-UA"/>
        </w:rPr>
        <w:t xml:space="preserve">на території села </w:t>
      </w:r>
      <w:proofErr w:type="spellStart"/>
      <w:r>
        <w:rPr>
          <w:color w:val="000000"/>
          <w:sz w:val="28"/>
          <w:lang w:val="uk-UA"/>
        </w:rPr>
        <w:t>Карабачин</w:t>
      </w:r>
      <w:proofErr w:type="spellEnd"/>
      <w:r>
        <w:rPr>
          <w:color w:val="000000"/>
          <w:sz w:val="28"/>
          <w:lang w:val="uk-UA"/>
        </w:rPr>
        <w:t xml:space="preserve"> – 1 звернення;</w:t>
      </w:r>
    </w:p>
    <w:p w14:paraId="787C760D"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сіл Яструбенька, Дубрівка – 19 звернень;</w:t>
      </w:r>
    </w:p>
    <w:p w14:paraId="59C9C622"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Соболівка – 2 звернення;</w:t>
      </w:r>
    </w:p>
    <w:p w14:paraId="2CC2F878"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Нові Озеряни – 2 звернення;</w:t>
      </w:r>
    </w:p>
    <w:p w14:paraId="4EC2DF92" w14:textId="77777777" w:rsidR="007C1E47" w:rsidRDefault="007C1E47" w:rsidP="007C1E47">
      <w:pPr>
        <w:numPr>
          <w:ilvl w:val="0"/>
          <w:numId w:val="28"/>
        </w:numPr>
        <w:jc w:val="both"/>
        <w:rPr>
          <w:color w:val="000000"/>
          <w:sz w:val="28"/>
          <w:szCs w:val="28"/>
          <w:lang w:val="uk-UA" w:eastAsia="ru-RU"/>
        </w:rPr>
      </w:pPr>
      <w:r>
        <w:rPr>
          <w:color w:val="000000"/>
          <w:sz w:val="28"/>
          <w:lang w:val="uk-UA"/>
        </w:rPr>
        <w:t xml:space="preserve">на території села </w:t>
      </w:r>
      <w:proofErr w:type="spellStart"/>
      <w:r>
        <w:rPr>
          <w:color w:val="000000"/>
          <w:sz w:val="28"/>
          <w:lang w:val="uk-UA"/>
        </w:rPr>
        <w:t>Пилипонка</w:t>
      </w:r>
      <w:proofErr w:type="spellEnd"/>
      <w:r>
        <w:rPr>
          <w:color w:val="000000"/>
          <w:sz w:val="28"/>
          <w:lang w:val="uk-UA"/>
        </w:rPr>
        <w:t xml:space="preserve"> – 1 звернення;</w:t>
      </w:r>
    </w:p>
    <w:p w14:paraId="2507C4EC" w14:textId="77777777" w:rsidR="007C1E47" w:rsidRDefault="007C1E47" w:rsidP="007C1E47">
      <w:pPr>
        <w:numPr>
          <w:ilvl w:val="0"/>
          <w:numId w:val="28"/>
        </w:numPr>
        <w:jc w:val="both"/>
        <w:rPr>
          <w:color w:val="000000"/>
          <w:sz w:val="28"/>
          <w:szCs w:val="28"/>
          <w:lang w:val="uk-UA" w:eastAsia="ru-RU"/>
        </w:rPr>
      </w:pPr>
      <w:r>
        <w:rPr>
          <w:color w:val="000000"/>
          <w:sz w:val="28"/>
          <w:lang w:val="uk-UA"/>
        </w:rPr>
        <w:t>на території села Дивин – 1 звернення;</w:t>
      </w:r>
    </w:p>
    <w:p w14:paraId="361A6641" w14:textId="77777777" w:rsidR="007C1E47" w:rsidRDefault="007C1E47" w:rsidP="007C1E47">
      <w:pPr>
        <w:numPr>
          <w:ilvl w:val="0"/>
          <w:numId w:val="28"/>
        </w:numPr>
        <w:jc w:val="both"/>
        <w:rPr>
          <w:color w:val="000000"/>
          <w:sz w:val="28"/>
          <w:szCs w:val="28"/>
          <w:lang w:val="uk-UA"/>
        </w:rPr>
      </w:pPr>
      <w:r>
        <w:rPr>
          <w:color w:val="000000"/>
          <w:sz w:val="28"/>
          <w:lang w:val="uk-UA"/>
        </w:rPr>
        <w:t xml:space="preserve">31 звернення надійшли від людей, які не зареєстровані у </w:t>
      </w:r>
      <w:proofErr w:type="spellStart"/>
      <w:r>
        <w:rPr>
          <w:color w:val="000000"/>
          <w:sz w:val="28"/>
          <w:lang w:val="uk-UA"/>
        </w:rPr>
        <w:t>Брусилівській</w:t>
      </w:r>
      <w:proofErr w:type="spellEnd"/>
      <w:r>
        <w:rPr>
          <w:color w:val="000000"/>
          <w:sz w:val="28"/>
          <w:lang w:val="uk-UA"/>
        </w:rPr>
        <w:t xml:space="preserve"> територіальній громаді.</w:t>
      </w:r>
    </w:p>
    <w:p w14:paraId="2DD1A142" w14:textId="77777777" w:rsidR="007C1E47" w:rsidRDefault="007C1E47" w:rsidP="007C1E47">
      <w:pPr>
        <w:ind w:firstLine="360"/>
        <w:jc w:val="both"/>
        <w:rPr>
          <w:color w:val="000000"/>
          <w:sz w:val="28"/>
          <w:szCs w:val="28"/>
          <w:lang w:val="uk-UA"/>
        </w:rPr>
      </w:pPr>
      <w:r>
        <w:rPr>
          <w:color w:val="000000"/>
          <w:sz w:val="28"/>
          <w:szCs w:val="28"/>
          <w:lang w:val="uk-UA"/>
        </w:rPr>
        <w:t>За результатами розгляду 643 звернення вирішено позитивно та 52 громадянам дано роз’яснення,  відмовлених у задоволенні  звернення не було.</w:t>
      </w:r>
    </w:p>
    <w:p w14:paraId="5E242C0E" w14:textId="77777777" w:rsidR="007C1E47" w:rsidRDefault="007C1E47" w:rsidP="007C1E47">
      <w:pPr>
        <w:ind w:firstLine="360"/>
        <w:jc w:val="both"/>
        <w:rPr>
          <w:color w:val="000000"/>
          <w:sz w:val="28"/>
          <w:szCs w:val="28"/>
          <w:lang w:val="uk-UA"/>
        </w:rPr>
      </w:pPr>
      <w:r>
        <w:rPr>
          <w:color w:val="000000"/>
          <w:sz w:val="28"/>
          <w:szCs w:val="28"/>
          <w:lang w:val="uk-UA"/>
        </w:rPr>
        <w:t>Селищна рада забезпечує безумовне виконання вимог Закону України «Про звернення громадян», актів Президента України та Уряду щодо реалізації громадянами конституційного права на звернення, належний розгляд звернень та оперативне вирішення обґрунтованих заяв і скарг громадян.</w:t>
      </w:r>
    </w:p>
    <w:p w14:paraId="2CBAEF14" w14:textId="77777777" w:rsidR="007C1E47" w:rsidRDefault="007C1E47" w:rsidP="007C1E47">
      <w:pPr>
        <w:ind w:firstLine="360"/>
        <w:jc w:val="both"/>
        <w:rPr>
          <w:color w:val="000000"/>
          <w:sz w:val="28"/>
          <w:szCs w:val="28"/>
          <w:lang w:val="uk-UA"/>
        </w:rPr>
      </w:pPr>
      <w:r>
        <w:rPr>
          <w:color w:val="000000"/>
          <w:sz w:val="28"/>
          <w:szCs w:val="28"/>
          <w:lang w:val="uk-UA"/>
        </w:rPr>
        <w:t>Працівниками селищної ради забезпечується кваліфікований, неупереджений, об’єктивний і своєчасний розгляд звернень громадян з метою оперативного вирішення звернень громадян.</w:t>
      </w:r>
    </w:p>
    <w:p w14:paraId="1A728B83" w14:textId="77777777" w:rsidR="007C1E47" w:rsidRDefault="007C1E47" w:rsidP="007C1E47">
      <w:pPr>
        <w:ind w:firstLine="360"/>
        <w:jc w:val="both"/>
        <w:rPr>
          <w:color w:val="000000"/>
          <w:sz w:val="28"/>
          <w:szCs w:val="28"/>
          <w:lang w:val="uk-UA"/>
        </w:rPr>
      </w:pPr>
      <w:r>
        <w:rPr>
          <w:color w:val="000000"/>
          <w:sz w:val="28"/>
          <w:szCs w:val="28"/>
          <w:lang w:val="uk-UA"/>
        </w:rPr>
        <w:lastRenderedPageBreak/>
        <w:t xml:space="preserve">Особлива увага звертається при вирішенні питань колективних звернень, соціально незахищених верств населення і осіб, які мають особливі заслуги перед Україною. </w:t>
      </w:r>
    </w:p>
    <w:p w14:paraId="375EF1BD" w14:textId="77777777" w:rsidR="007C1E47" w:rsidRDefault="007C1E47" w:rsidP="007C1E47">
      <w:pPr>
        <w:ind w:firstLine="360"/>
        <w:jc w:val="both"/>
        <w:rPr>
          <w:color w:val="000000"/>
          <w:sz w:val="28"/>
          <w:szCs w:val="28"/>
          <w:lang w:val="uk-UA"/>
        </w:rPr>
      </w:pPr>
      <w:r>
        <w:rPr>
          <w:color w:val="000000"/>
          <w:sz w:val="28"/>
          <w:szCs w:val="28"/>
          <w:lang w:val="uk-UA"/>
        </w:rPr>
        <w:t>Заступниками селищного голови з питань діяльності виконавчих органів селищної ради та загальним відділом ведеться належний контроль за організацією та належним виконанням розгляду звернень громадян.</w:t>
      </w:r>
    </w:p>
    <w:p w14:paraId="506CAEA2" w14:textId="3D51CB12" w:rsidR="007C1E47" w:rsidRDefault="007C1E47" w:rsidP="007C1E47">
      <w:pPr>
        <w:ind w:firstLine="708"/>
        <w:jc w:val="both"/>
        <w:rPr>
          <w:color w:val="000000"/>
          <w:sz w:val="28"/>
          <w:szCs w:val="28"/>
          <w:lang w:val="uk-UA"/>
        </w:rPr>
      </w:pPr>
      <w:r>
        <w:rPr>
          <w:color w:val="000000"/>
          <w:sz w:val="28"/>
          <w:szCs w:val="28"/>
          <w:lang w:val="uk-UA"/>
        </w:rPr>
        <w:t xml:space="preserve">Матеріали про організацію роботи із зверненнями громадян оприлюднюються на офіційному веб–сайті </w:t>
      </w:r>
      <w:proofErr w:type="spellStart"/>
      <w:r>
        <w:rPr>
          <w:color w:val="000000"/>
          <w:sz w:val="28"/>
          <w:szCs w:val="28"/>
          <w:lang w:val="uk-UA"/>
        </w:rPr>
        <w:t>Брусилівської</w:t>
      </w:r>
      <w:proofErr w:type="spellEnd"/>
      <w:r>
        <w:rPr>
          <w:color w:val="000000"/>
          <w:sz w:val="28"/>
          <w:szCs w:val="28"/>
          <w:lang w:val="uk-UA"/>
        </w:rPr>
        <w:t xml:space="preserve"> селищної ради та на порталі відкритих даних.</w:t>
      </w:r>
    </w:p>
    <w:p w14:paraId="05E84F5A" w14:textId="3C38F30E" w:rsidR="007C1E47" w:rsidRDefault="007C1E47" w:rsidP="007C1E47">
      <w:pPr>
        <w:ind w:firstLine="708"/>
        <w:jc w:val="both"/>
        <w:rPr>
          <w:color w:val="000000"/>
          <w:sz w:val="28"/>
          <w:szCs w:val="28"/>
          <w:lang w:val="uk-UA"/>
        </w:rPr>
      </w:pPr>
    </w:p>
    <w:p w14:paraId="6FD1453D" w14:textId="77777777" w:rsidR="007C1E47" w:rsidRDefault="007C1E47" w:rsidP="007C1E47">
      <w:pPr>
        <w:ind w:firstLine="708"/>
        <w:jc w:val="both"/>
        <w:rPr>
          <w:color w:val="000000"/>
          <w:sz w:val="28"/>
          <w:szCs w:val="28"/>
          <w:lang w:val="uk-UA"/>
        </w:rPr>
      </w:pPr>
    </w:p>
    <w:p w14:paraId="747467EC" w14:textId="77777777" w:rsidR="007C1E47" w:rsidRDefault="007C1E47" w:rsidP="007C1E47">
      <w:pPr>
        <w:jc w:val="both"/>
        <w:rPr>
          <w:color w:val="000000"/>
          <w:sz w:val="28"/>
          <w:lang w:val="uk-UA"/>
        </w:rPr>
      </w:pPr>
    </w:p>
    <w:p w14:paraId="30C3B83B" w14:textId="77777777" w:rsidR="007C1E47" w:rsidRDefault="007C1E47" w:rsidP="007C1E47">
      <w:pPr>
        <w:jc w:val="both"/>
        <w:rPr>
          <w:color w:val="000000"/>
          <w:sz w:val="28"/>
          <w:lang w:val="uk-UA"/>
        </w:rPr>
      </w:pPr>
      <w:r>
        <w:rPr>
          <w:color w:val="000000"/>
          <w:sz w:val="28"/>
          <w:lang w:val="uk-UA"/>
        </w:rPr>
        <w:t>Начальник загального</w:t>
      </w:r>
    </w:p>
    <w:p w14:paraId="5F7F6DB3" w14:textId="77777777" w:rsidR="007C1E47" w:rsidRDefault="007C1E47" w:rsidP="007C1E47">
      <w:pPr>
        <w:jc w:val="both"/>
        <w:rPr>
          <w:sz w:val="28"/>
          <w:lang w:val="uk-UA"/>
        </w:rPr>
      </w:pPr>
      <w:r>
        <w:rPr>
          <w:color w:val="000000"/>
          <w:sz w:val="28"/>
          <w:lang w:val="uk-UA"/>
        </w:rPr>
        <w:t>відділу селищної ради</w:t>
      </w:r>
      <w:r>
        <w:rPr>
          <w:color w:val="000000"/>
          <w:sz w:val="28"/>
          <w:lang w:val="uk-UA"/>
        </w:rPr>
        <w:tab/>
      </w:r>
      <w:r>
        <w:rPr>
          <w:color w:val="000000"/>
          <w:sz w:val="28"/>
          <w:lang w:val="uk-UA"/>
        </w:rPr>
        <w:tab/>
      </w:r>
      <w:r>
        <w:rPr>
          <w:color w:val="000000"/>
          <w:sz w:val="28"/>
          <w:lang w:val="uk-UA"/>
        </w:rPr>
        <w:tab/>
        <w:t xml:space="preserve">                              Валентина СИЧИНСЬКА</w:t>
      </w:r>
    </w:p>
    <w:p w14:paraId="36A043B2" w14:textId="77777777" w:rsidR="007C1E47" w:rsidRDefault="007C1E47" w:rsidP="007C1E47">
      <w:pPr>
        <w:jc w:val="center"/>
        <w:rPr>
          <w:sz w:val="28"/>
          <w:lang w:val="uk-UA"/>
        </w:rPr>
      </w:pPr>
    </w:p>
    <w:p w14:paraId="79FF7B51" w14:textId="0A92EE31" w:rsidR="00940B44" w:rsidRDefault="00940B44" w:rsidP="006F581E">
      <w:pPr>
        <w:jc w:val="center"/>
        <w:rPr>
          <w:sz w:val="28"/>
          <w:lang w:val="uk-UA"/>
        </w:rPr>
      </w:pPr>
    </w:p>
    <w:sectPr w:rsidR="00940B44" w:rsidSect="00B230CD">
      <w:pgSz w:w="11906" w:h="16838"/>
      <w:pgMar w:top="1134" w:right="567"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80AD7"/>
    <w:multiLevelType w:val="hybridMultilevel"/>
    <w:tmpl w:val="FF18CED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9BD3CE3"/>
    <w:multiLevelType w:val="hybridMultilevel"/>
    <w:tmpl w:val="5F606C0C"/>
    <w:lvl w:ilvl="0" w:tplc="307446B8">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CB93C96"/>
    <w:multiLevelType w:val="hybridMultilevel"/>
    <w:tmpl w:val="470C0E9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0E047262"/>
    <w:multiLevelType w:val="hybridMultilevel"/>
    <w:tmpl w:val="3A842AFE"/>
    <w:lvl w:ilvl="0" w:tplc="0419000F">
      <w:start w:val="1"/>
      <w:numFmt w:val="decimal"/>
      <w:lvlText w:val="%1."/>
      <w:lvlJc w:val="left"/>
      <w:pPr>
        <w:tabs>
          <w:tab w:val="num" w:pos="720"/>
        </w:tabs>
        <w:ind w:left="720" w:hanging="360"/>
      </w:pPr>
      <w:rPr>
        <w:rFonts w:hint="default"/>
      </w:rPr>
    </w:lvl>
    <w:lvl w:ilvl="1" w:tplc="A14AFF56">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01948EA"/>
    <w:multiLevelType w:val="hybridMultilevel"/>
    <w:tmpl w:val="713211B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6C58B3"/>
    <w:multiLevelType w:val="hybridMultilevel"/>
    <w:tmpl w:val="8D2EB5C0"/>
    <w:lvl w:ilvl="0" w:tplc="D1D09128">
      <w:start w:val="1"/>
      <w:numFmt w:val="decimal"/>
      <w:lvlText w:val="%1."/>
      <w:lvlJc w:val="left"/>
      <w:pPr>
        <w:tabs>
          <w:tab w:val="num" w:pos="720"/>
        </w:tabs>
        <w:ind w:left="720" w:hanging="360"/>
      </w:pPr>
      <w:rPr>
        <w:rFonts w:hint="default"/>
      </w:rPr>
    </w:lvl>
    <w:lvl w:ilvl="1" w:tplc="4D60E7BC" w:tentative="1">
      <w:start w:val="1"/>
      <w:numFmt w:val="lowerLetter"/>
      <w:lvlText w:val="%2."/>
      <w:lvlJc w:val="left"/>
      <w:pPr>
        <w:tabs>
          <w:tab w:val="num" w:pos="1440"/>
        </w:tabs>
        <w:ind w:left="1440" w:hanging="360"/>
      </w:pPr>
    </w:lvl>
    <w:lvl w:ilvl="2" w:tplc="BF1AEC32" w:tentative="1">
      <w:start w:val="1"/>
      <w:numFmt w:val="lowerRoman"/>
      <w:lvlText w:val="%3."/>
      <w:lvlJc w:val="right"/>
      <w:pPr>
        <w:tabs>
          <w:tab w:val="num" w:pos="2160"/>
        </w:tabs>
        <w:ind w:left="2160" w:hanging="180"/>
      </w:pPr>
    </w:lvl>
    <w:lvl w:ilvl="3" w:tplc="F754F92A" w:tentative="1">
      <w:start w:val="1"/>
      <w:numFmt w:val="decimal"/>
      <w:lvlText w:val="%4."/>
      <w:lvlJc w:val="left"/>
      <w:pPr>
        <w:tabs>
          <w:tab w:val="num" w:pos="2880"/>
        </w:tabs>
        <w:ind w:left="2880" w:hanging="360"/>
      </w:pPr>
    </w:lvl>
    <w:lvl w:ilvl="4" w:tplc="8A263D82" w:tentative="1">
      <w:start w:val="1"/>
      <w:numFmt w:val="lowerLetter"/>
      <w:lvlText w:val="%5."/>
      <w:lvlJc w:val="left"/>
      <w:pPr>
        <w:tabs>
          <w:tab w:val="num" w:pos="3600"/>
        </w:tabs>
        <w:ind w:left="3600" w:hanging="360"/>
      </w:pPr>
    </w:lvl>
    <w:lvl w:ilvl="5" w:tplc="F140EBF4" w:tentative="1">
      <w:start w:val="1"/>
      <w:numFmt w:val="lowerRoman"/>
      <w:lvlText w:val="%6."/>
      <w:lvlJc w:val="right"/>
      <w:pPr>
        <w:tabs>
          <w:tab w:val="num" w:pos="4320"/>
        </w:tabs>
        <w:ind w:left="4320" w:hanging="180"/>
      </w:pPr>
    </w:lvl>
    <w:lvl w:ilvl="6" w:tplc="B6E60320" w:tentative="1">
      <w:start w:val="1"/>
      <w:numFmt w:val="decimal"/>
      <w:lvlText w:val="%7."/>
      <w:lvlJc w:val="left"/>
      <w:pPr>
        <w:tabs>
          <w:tab w:val="num" w:pos="5040"/>
        </w:tabs>
        <w:ind w:left="5040" w:hanging="360"/>
      </w:pPr>
    </w:lvl>
    <w:lvl w:ilvl="7" w:tplc="48789116" w:tentative="1">
      <w:start w:val="1"/>
      <w:numFmt w:val="lowerLetter"/>
      <w:lvlText w:val="%8."/>
      <w:lvlJc w:val="left"/>
      <w:pPr>
        <w:tabs>
          <w:tab w:val="num" w:pos="5760"/>
        </w:tabs>
        <w:ind w:left="5760" w:hanging="360"/>
      </w:pPr>
    </w:lvl>
    <w:lvl w:ilvl="8" w:tplc="89F4C9A6" w:tentative="1">
      <w:start w:val="1"/>
      <w:numFmt w:val="lowerRoman"/>
      <w:lvlText w:val="%9."/>
      <w:lvlJc w:val="right"/>
      <w:pPr>
        <w:tabs>
          <w:tab w:val="num" w:pos="6480"/>
        </w:tabs>
        <w:ind w:left="6480" w:hanging="180"/>
      </w:pPr>
    </w:lvl>
  </w:abstractNum>
  <w:abstractNum w:abstractNumId="6" w15:restartNumberingAfterBreak="0">
    <w:nsid w:val="13AC666E"/>
    <w:multiLevelType w:val="hybridMultilevel"/>
    <w:tmpl w:val="5F162230"/>
    <w:lvl w:ilvl="0" w:tplc="E20A2016">
      <w:start w:val="24"/>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1B803728"/>
    <w:multiLevelType w:val="hybridMultilevel"/>
    <w:tmpl w:val="12524786"/>
    <w:lvl w:ilvl="0" w:tplc="A1D01FDE">
      <w:start w:val="1"/>
      <w:numFmt w:val="bullet"/>
      <w:lvlText w:val="-"/>
      <w:lvlJc w:val="left"/>
      <w:pPr>
        <w:ind w:left="1110" w:hanging="360"/>
      </w:pPr>
      <w:rPr>
        <w:rFonts w:ascii="Times New Roman" w:eastAsia="Times New Roman" w:hAnsi="Times New Roman" w:cs="Times New Roman" w:hint="default"/>
      </w:rPr>
    </w:lvl>
    <w:lvl w:ilvl="1" w:tplc="04190003" w:tentative="1">
      <w:start w:val="1"/>
      <w:numFmt w:val="bullet"/>
      <w:lvlText w:val="o"/>
      <w:lvlJc w:val="left"/>
      <w:pPr>
        <w:ind w:left="1830" w:hanging="360"/>
      </w:pPr>
      <w:rPr>
        <w:rFonts w:ascii="Courier New" w:hAnsi="Courier New" w:cs="Courier New" w:hint="default"/>
      </w:rPr>
    </w:lvl>
    <w:lvl w:ilvl="2" w:tplc="04190005" w:tentative="1">
      <w:start w:val="1"/>
      <w:numFmt w:val="bullet"/>
      <w:lvlText w:val=""/>
      <w:lvlJc w:val="left"/>
      <w:pPr>
        <w:ind w:left="2550" w:hanging="360"/>
      </w:pPr>
      <w:rPr>
        <w:rFonts w:ascii="Wingdings" w:hAnsi="Wingdings" w:hint="default"/>
      </w:rPr>
    </w:lvl>
    <w:lvl w:ilvl="3" w:tplc="04190001" w:tentative="1">
      <w:start w:val="1"/>
      <w:numFmt w:val="bullet"/>
      <w:lvlText w:val=""/>
      <w:lvlJc w:val="left"/>
      <w:pPr>
        <w:ind w:left="3270" w:hanging="360"/>
      </w:pPr>
      <w:rPr>
        <w:rFonts w:ascii="Symbol" w:hAnsi="Symbol" w:hint="default"/>
      </w:rPr>
    </w:lvl>
    <w:lvl w:ilvl="4" w:tplc="04190003" w:tentative="1">
      <w:start w:val="1"/>
      <w:numFmt w:val="bullet"/>
      <w:lvlText w:val="o"/>
      <w:lvlJc w:val="left"/>
      <w:pPr>
        <w:ind w:left="3990" w:hanging="360"/>
      </w:pPr>
      <w:rPr>
        <w:rFonts w:ascii="Courier New" w:hAnsi="Courier New" w:cs="Courier New" w:hint="default"/>
      </w:rPr>
    </w:lvl>
    <w:lvl w:ilvl="5" w:tplc="04190005" w:tentative="1">
      <w:start w:val="1"/>
      <w:numFmt w:val="bullet"/>
      <w:lvlText w:val=""/>
      <w:lvlJc w:val="left"/>
      <w:pPr>
        <w:ind w:left="4710" w:hanging="360"/>
      </w:pPr>
      <w:rPr>
        <w:rFonts w:ascii="Wingdings" w:hAnsi="Wingdings" w:hint="default"/>
      </w:rPr>
    </w:lvl>
    <w:lvl w:ilvl="6" w:tplc="04190001" w:tentative="1">
      <w:start w:val="1"/>
      <w:numFmt w:val="bullet"/>
      <w:lvlText w:val=""/>
      <w:lvlJc w:val="left"/>
      <w:pPr>
        <w:ind w:left="5430" w:hanging="360"/>
      </w:pPr>
      <w:rPr>
        <w:rFonts w:ascii="Symbol" w:hAnsi="Symbol" w:hint="default"/>
      </w:rPr>
    </w:lvl>
    <w:lvl w:ilvl="7" w:tplc="04190003" w:tentative="1">
      <w:start w:val="1"/>
      <w:numFmt w:val="bullet"/>
      <w:lvlText w:val="o"/>
      <w:lvlJc w:val="left"/>
      <w:pPr>
        <w:ind w:left="6150" w:hanging="360"/>
      </w:pPr>
      <w:rPr>
        <w:rFonts w:ascii="Courier New" w:hAnsi="Courier New" w:cs="Courier New" w:hint="default"/>
      </w:rPr>
    </w:lvl>
    <w:lvl w:ilvl="8" w:tplc="04190005" w:tentative="1">
      <w:start w:val="1"/>
      <w:numFmt w:val="bullet"/>
      <w:lvlText w:val=""/>
      <w:lvlJc w:val="left"/>
      <w:pPr>
        <w:ind w:left="6870" w:hanging="360"/>
      </w:pPr>
      <w:rPr>
        <w:rFonts w:ascii="Wingdings" w:hAnsi="Wingdings" w:hint="default"/>
      </w:rPr>
    </w:lvl>
  </w:abstractNum>
  <w:abstractNum w:abstractNumId="8" w15:restartNumberingAfterBreak="0">
    <w:nsid w:val="29C1148A"/>
    <w:multiLevelType w:val="hybridMultilevel"/>
    <w:tmpl w:val="4672E4B6"/>
    <w:lvl w:ilvl="0" w:tplc="8122607E">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15:restartNumberingAfterBreak="0">
    <w:nsid w:val="433E55BE"/>
    <w:multiLevelType w:val="singleLevel"/>
    <w:tmpl w:val="27B6E1E8"/>
    <w:lvl w:ilvl="0">
      <w:start w:val="1"/>
      <w:numFmt w:val="bullet"/>
      <w:lvlText w:val="-"/>
      <w:lvlJc w:val="left"/>
      <w:pPr>
        <w:tabs>
          <w:tab w:val="num" w:pos="360"/>
        </w:tabs>
        <w:ind w:left="360" w:hanging="360"/>
      </w:pPr>
      <w:rPr>
        <w:rFonts w:hint="default"/>
      </w:rPr>
    </w:lvl>
  </w:abstractNum>
  <w:abstractNum w:abstractNumId="10" w15:restartNumberingAfterBreak="0">
    <w:nsid w:val="44B05A0F"/>
    <w:multiLevelType w:val="singleLevel"/>
    <w:tmpl w:val="669CEB2A"/>
    <w:lvl w:ilvl="0">
      <w:start w:val="1"/>
      <w:numFmt w:val="bullet"/>
      <w:lvlText w:val="-"/>
      <w:lvlJc w:val="left"/>
      <w:pPr>
        <w:tabs>
          <w:tab w:val="num" w:pos="360"/>
        </w:tabs>
        <w:ind w:left="360" w:hanging="360"/>
      </w:pPr>
      <w:rPr>
        <w:rFonts w:hint="default"/>
      </w:rPr>
    </w:lvl>
  </w:abstractNum>
  <w:abstractNum w:abstractNumId="11" w15:restartNumberingAfterBreak="0">
    <w:nsid w:val="45186502"/>
    <w:multiLevelType w:val="singleLevel"/>
    <w:tmpl w:val="0419000F"/>
    <w:lvl w:ilvl="0">
      <w:start w:val="1"/>
      <w:numFmt w:val="decimal"/>
      <w:lvlText w:val="%1."/>
      <w:lvlJc w:val="left"/>
      <w:pPr>
        <w:tabs>
          <w:tab w:val="num" w:pos="360"/>
        </w:tabs>
        <w:ind w:left="360" w:hanging="360"/>
      </w:pPr>
      <w:rPr>
        <w:rFonts w:hint="default"/>
      </w:rPr>
    </w:lvl>
  </w:abstractNum>
  <w:abstractNum w:abstractNumId="12" w15:restartNumberingAfterBreak="0">
    <w:nsid w:val="468B7B06"/>
    <w:multiLevelType w:val="hybridMultilevel"/>
    <w:tmpl w:val="9116A25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4F4F562B"/>
    <w:multiLevelType w:val="multilevel"/>
    <w:tmpl w:val="BAFA7C02"/>
    <w:lvl w:ilvl="0">
      <w:start w:val="2"/>
      <w:numFmt w:val="decimal"/>
      <w:lvlText w:val="%1."/>
      <w:lvlJc w:val="left"/>
      <w:pPr>
        <w:ind w:left="108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680" w:hanging="180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760" w:hanging="2160"/>
      </w:pPr>
      <w:rPr>
        <w:rFonts w:hint="default"/>
      </w:rPr>
    </w:lvl>
  </w:abstractNum>
  <w:abstractNum w:abstractNumId="14" w15:restartNumberingAfterBreak="0">
    <w:nsid w:val="61B943F4"/>
    <w:multiLevelType w:val="hybridMultilevel"/>
    <w:tmpl w:val="B1F6CEA8"/>
    <w:lvl w:ilvl="0" w:tplc="572805E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AC02B2"/>
    <w:multiLevelType w:val="hybridMultilevel"/>
    <w:tmpl w:val="C552695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659E2751"/>
    <w:multiLevelType w:val="hybridMultilevel"/>
    <w:tmpl w:val="DB54DF70"/>
    <w:lvl w:ilvl="0" w:tplc="46660C0E">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66F460FF"/>
    <w:multiLevelType w:val="singleLevel"/>
    <w:tmpl w:val="0419000F"/>
    <w:lvl w:ilvl="0">
      <w:start w:val="1"/>
      <w:numFmt w:val="decimal"/>
      <w:lvlText w:val="%1."/>
      <w:lvlJc w:val="left"/>
      <w:pPr>
        <w:tabs>
          <w:tab w:val="num" w:pos="360"/>
        </w:tabs>
        <w:ind w:left="360" w:hanging="360"/>
      </w:pPr>
      <w:rPr>
        <w:rFonts w:hint="default"/>
      </w:rPr>
    </w:lvl>
  </w:abstractNum>
  <w:abstractNum w:abstractNumId="18" w15:restartNumberingAfterBreak="0">
    <w:nsid w:val="6A7F57F0"/>
    <w:multiLevelType w:val="hybridMultilevel"/>
    <w:tmpl w:val="4834760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CFA1083"/>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70857052"/>
    <w:multiLevelType w:val="hybridMultilevel"/>
    <w:tmpl w:val="F10E6DD8"/>
    <w:lvl w:ilvl="0" w:tplc="324CF8A2">
      <w:start w:val="2"/>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086100A"/>
    <w:multiLevelType w:val="hybridMultilevel"/>
    <w:tmpl w:val="0E7E7826"/>
    <w:lvl w:ilvl="0" w:tplc="54FA5610">
      <w:start w:val="5"/>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75407AFA"/>
    <w:multiLevelType w:val="hybridMultilevel"/>
    <w:tmpl w:val="B7F83ED4"/>
    <w:lvl w:ilvl="0" w:tplc="56267EC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9"/>
  </w:num>
  <w:num w:numId="2">
    <w:abstractNumId w:val="17"/>
  </w:num>
  <w:num w:numId="3">
    <w:abstractNumId w:val="5"/>
  </w:num>
  <w:num w:numId="4">
    <w:abstractNumId w:val="9"/>
  </w:num>
  <w:num w:numId="5">
    <w:abstractNumId w:val="11"/>
  </w:num>
  <w:num w:numId="6">
    <w:abstractNumId w:val="10"/>
  </w:num>
  <w:num w:numId="7">
    <w:abstractNumId w:val="0"/>
  </w:num>
  <w:num w:numId="8">
    <w:abstractNumId w:val="4"/>
  </w:num>
  <w:num w:numId="9">
    <w:abstractNumId w:val="12"/>
  </w:num>
  <w:num w:numId="10">
    <w:abstractNumId w:val="18"/>
  </w:num>
  <w:num w:numId="11">
    <w:abstractNumId w:val="3"/>
  </w:num>
  <w:num w:numId="12">
    <w:abstractNumId w:val="2"/>
  </w:num>
  <w:num w:numId="13">
    <w:abstractNumId w:val="15"/>
  </w:num>
  <w:num w:numId="14">
    <w:abstractNumId w:val="1"/>
  </w:num>
  <w:num w:numId="15">
    <w:abstractNumId w:val="22"/>
  </w:num>
  <w:num w:numId="16">
    <w:abstractNumId w:val="20"/>
  </w:num>
  <w:num w:numId="17">
    <w:abstractNumId w:val="6"/>
  </w:num>
  <w:num w:numId="18">
    <w:abstractNumId w:val="8"/>
  </w:num>
  <w:num w:numId="19">
    <w:abstractNumId w:val="14"/>
  </w:num>
  <w:num w:numId="20">
    <w:abstractNumId w:val="7"/>
  </w:num>
  <w:num w:numId="21">
    <w:abstractNumId w:val="16"/>
  </w:num>
  <w:num w:numId="22">
    <w:abstractNumId w:val="14"/>
  </w:num>
  <w:num w:numId="23">
    <w:abstractNumId w:val="13"/>
  </w:num>
  <w:num w:numId="24">
    <w:abstractNumId w:val="16"/>
  </w:num>
  <w:num w:numId="25">
    <w:abstractNumId w:val="14"/>
  </w:num>
  <w:num w:numId="26">
    <w:abstractNumId w:val="21"/>
  </w:num>
  <w:num w:numId="27">
    <w:abstractNumId w:val="16"/>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4A2"/>
    <w:rsid w:val="00005695"/>
    <w:rsid w:val="000275F0"/>
    <w:rsid w:val="00042925"/>
    <w:rsid w:val="000527AB"/>
    <w:rsid w:val="00053551"/>
    <w:rsid w:val="00053B14"/>
    <w:rsid w:val="00056CE9"/>
    <w:rsid w:val="00062ACF"/>
    <w:rsid w:val="000655D1"/>
    <w:rsid w:val="000937C8"/>
    <w:rsid w:val="00097BFE"/>
    <w:rsid w:val="000A3447"/>
    <w:rsid w:val="000B4A34"/>
    <w:rsid w:val="000C281B"/>
    <w:rsid w:val="000D58FA"/>
    <w:rsid w:val="000E0F04"/>
    <w:rsid w:val="000E4F9F"/>
    <w:rsid w:val="0010214D"/>
    <w:rsid w:val="0010662C"/>
    <w:rsid w:val="0012352E"/>
    <w:rsid w:val="00132DFE"/>
    <w:rsid w:val="00140998"/>
    <w:rsid w:val="00151EC8"/>
    <w:rsid w:val="00177353"/>
    <w:rsid w:val="001949AC"/>
    <w:rsid w:val="001A184A"/>
    <w:rsid w:val="001B6231"/>
    <w:rsid w:val="001C727A"/>
    <w:rsid w:val="001D0264"/>
    <w:rsid w:val="001E0FBF"/>
    <w:rsid w:val="001E4392"/>
    <w:rsid w:val="00225893"/>
    <w:rsid w:val="002339F8"/>
    <w:rsid w:val="002420F0"/>
    <w:rsid w:val="0024340C"/>
    <w:rsid w:val="0025263C"/>
    <w:rsid w:val="00255AEF"/>
    <w:rsid w:val="0026149D"/>
    <w:rsid w:val="002651BD"/>
    <w:rsid w:val="002728EB"/>
    <w:rsid w:val="00275044"/>
    <w:rsid w:val="002821F9"/>
    <w:rsid w:val="002937C7"/>
    <w:rsid w:val="002A0F72"/>
    <w:rsid w:val="002A3383"/>
    <w:rsid w:val="002A458F"/>
    <w:rsid w:val="002B12D2"/>
    <w:rsid w:val="002B2455"/>
    <w:rsid w:val="002B3180"/>
    <w:rsid w:val="002B5CFF"/>
    <w:rsid w:val="002D73F5"/>
    <w:rsid w:val="002E7D7C"/>
    <w:rsid w:val="002F3D37"/>
    <w:rsid w:val="002F4422"/>
    <w:rsid w:val="00303213"/>
    <w:rsid w:val="00312564"/>
    <w:rsid w:val="00314151"/>
    <w:rsid w:val="003610B4"/>
    <w:rsid w:val="00381C3C"/>
    <w:rsid w:val="00387CE2"/>
    <w:rsid w:val="0039287F"/>
    <w:rsid w:val="00393F3A"/>
    <w:rsid w:val="003C6C36"/>
    <w:rsid w:val="003E29F5"/>
    <w:rsid w:val="003E6B82"/>
    <w:rsid w:val="003F2043"/>
    <w:rsid w:val="004041B6"/>
    <w:rsid w:val="00435018"/>
    <w:rsid w:val="00452F41"/>
    <w:rsid w:val="00456B62"/>
    <w:rsid w:val="00457783"/>
    <w:rsid w:val="00457F65"/>
    <w:rsid w:val="00491071"/>
    <w:rsid w:val="004967BE"/>
    <w:rsid w:val="004A2F8D"/>
    <w:rsid w:val="004A5891"/>
    <w:rsid w:val="004B30E8"/>
    <w:rsid w:val="004B46DC"/>
    <w:rsid w:val="004D653B"/>
    <w:rsid w:val="004D7020"/>
    <w:rsid w:val="004F7068"/>
    <w:rsid w:val="004F73D1"/>
    <w:rsid w:val="00504315"/>
    <w:rsid w:val="00507B6A"/>
    <w:rsid w:val="00520CFB"/>
    <w:rsid w:val="005236E9"/>
    <w:rsid w:val="005344DE"/>
    <w:rsid w:val="00534503"/>
    <w:rsid w:val="005421AD"/>
    <w:rsid w:val="005426B8"/>
    <w:rsid w:val="0054373E"/>
    <w:rsid w:val="00555535"/>
    <w:rsid w:val="005829BD"/>
    <w:rsid w:val="005837AB"/>
    <w:rsid w:val="00596BF1"/>
    <w:rsid w:val="005A2932"/>
    <w:rsid w:val="005C3F6E"/>
    <w:rsid w:val="005C6859"/>
    <w:rsid w:val="005D1829"/>
    <w:rsid w:val="005D6E1B"/>
    <w:rsid w:val="005E00C7"/>
    <w:rsid w:val="005F0BFD"/>
    <w:rsid w:val="005F44E3"/>
    <w:rsid w:val="005F714C"/>
    <w:rsid w:val="00607A56"/>
    <w:rsid w:val="006407DE"/>
    <w:rsid w:val="00666CE7"/>
    <w:rsid w:val="006775E1"/>
    <w:rsid w:val="006C74D6"/>
    <w:rsid w:val="006D42A6"/>
    <w:rsid w:val="006F156E"/>
    <w:rsid w:val="006F1EBB"/>
    <w:rsid w:val="006F24B6"/>
    <w:rsid w:val="006F581E"/>
    <w:rsid w:val="00703990"/>
    <w:rsid w:val="0070544F"/>
    <w:rsid w:val="00710583"/>
    <w:rsid w:val="0071607D"/>
    <w:rsid w:val="00730629"/>
    <w:rsid w:val="00734409"/>
    <w:rsid w:val="0073641E"/>
    <w:rsid w:val="00743729"/>
    <w:rsid w:val="00753C4B"/>
    <w:rsid w:val="007575A9"/>
    <w:rsid w:val="007650D6"/>
    <w:rsid w:val="00774BAE"/>
    <w:rsid w:val="007C1E47"/>
    <w:rsid w:val="007F0678"/>
    <w:rsid w:val="007F23EE"/>
    <w:rsid w:val="00812545"/>
    <w:rsid w:val="0081395D"/>
    <w:rsid w:val="00814D73"/>
    <w:rsid w:val="008331BD"/>
    <w:rsid w:val="00836907"/>
    <w:rsid w:val="00872C75"/>
    <w:rsid w:val="00885617"/>
    <w:rsid w:val="008A1391"/>
    <w:rsid w:val="008C067F"/>
    <w:rsid w:val="008C2811"/>
    <w:rsid w:val="008D08A1"/>
    <w:rsid w:val="008D3927"/>
    <w:rsid w:val="008D44A2"/>
    <w:rsid w:val="008F5486"/>
    <w:rsid w:val="00922DF6"/>
    <w:rsid w:val="00925283"/>
    <w:rsid w:val="00940B44"/>
    <w:rsid w:val="00950E41"/>
    <w:rsid w:val="009665F2"/>
    <w:rsid w:val="00967D5F"/>
    <w:rsid w:val="00977E6E"/>
    <w:rsid w:val="00980329"/>
    <w:rsid w:val="00984E27"/>
    <w:rsid w:val="00992B17"/>
    <w:rsid w:val="009A772B"/>
    <w:rsid w:val="009B7458"/>
    <w:rsid w:val="009C1731"/>
    <w:rsid w:val="009C1AFC"/>
    <w:rsid w:val="009C7CD9"/>
    <w:rsid w:val="009D34E1"/>
    <w:rsid w:val="009F4F08"/>
    <w:rsid w:val="00A02041"/>
    <w:rsid w:val="00A0394C"/>
    <w:rsid w:val="00A045A4"/>
    <w:rsid w:val="00A1107B"/>
    <w:rsid w:val="00A36385"/>
    <w:rsid w:val="00A41581"/>
    <w:rsid w:val="00A44389"/>
    <w:rsid w:val="00A53CBD"/>
    <w:rsid w:val="00A727CE"/>
    <w:rsid w:val="00A737BE"/>
    <w:rsid w:val="00A85547"/>
    <w:rsid w:val="00A9022A"/>
    <w:rsid w:val="00AA2EA4"/>
    <w:rsid w:val="00AA521D"/>
    <w:rsid w:val="00AC1099"/>
    <w:rsid w:val="00AD15EC"/>
    <w:rsid w:val="00AD3F34"/>
    <w:rsid w:val="00AE0E34"/>
    <w:rsid w:val="00B07087"/>
    <w:rsid w:val="00B161A9"/>
    <w:rsid w:val="00B230CD"/>
    <w:rsid w:val="00B2495E"/>
    <w:rsid w:val="00B25C5D"/>
    <w:rsid w:val="00B50E45"/>
    <w:rsid w:val="00B52592"/>
    <w:rsid w:val="00B706F0"/>
    <w:rsid w:val="00B74D4E"/>
    <w:rsid w:val="00B82537"/>
    <w:rsid w:val="00B961E4"/>
    <w:rsid w:val="00BA33E2"/>
    <w:rsid w:val="00BB224F"/>
    <w:rsid w:val="00BD2426"/>
    <w:rsid w:val="00BD4CE8"/>
    <w:rsid w:val="00BE1C44"/>
    <w:rsid w:val="00BE7DE5"/>
    <w:rsid w:val="00BF33DF"/>
    <w:rsid w:val="00C02D67"/>
    <w:rsid w:val="00C030E6"/>
    <w:rsid w:val="00C04206"/>
    <w:rsid w:val="00C06BC6"/>
    <w:rsid w:val="00C27C22"/>
    <w:rsid w:val="00C30118"/>
    <w:rsid w:val="00C31122"/>
    <w:rsid w:val="00C3589D"/>
    <w:rsid w:val="00C441F7"/>
    <w:rsid w:val="00C64DBE"/>
    <w:rsid w:val="00C83E25"/>
    <w:rsid w:val="00CA582D"/>
    <w:rsid w:val="00CA7E7A"/>
    <w:rsid w:val="00CC124C"/>
    <w:rsid w:val="00CD0C7B"/>
    <w:rsid w:val="00CD2914"/>
    <w:rsid w:val="00CE03DE"/>
    <w:rsid w:val="00CE2162"/>
    <w:rsid w:val="00CF03A9"/>
    <w:rsid w:val="00CF21FE"/>
    <w:rsid w:val="00D0219F"/>
    <w:rsid w:val="00D1135B"/>
    <w:rsid w:val="00D20D61"/>
    <w:rsid w:val="00D26B3A"/>
    <w:rsid w:val="00D35D62"/>
    <w:rsid w:val="00D35DDA"/>
    <w:rsid w:val="00D44FE0"/>
    <w:rsid w:val="00D601EA"/>
    <w:rsid w:val="00D66CD4"/>
    <w:rsid w:val="00D73A8A"/>
    <w:rsid w:val="00D918DA"/>
    <w:rsid w:val="00DA3DBD"/>
    <w:rsid w:val="00DA718D"/>
    <w:rsid w:val="00DB1FF1"/>
    <w:rsid w:val="00DC3A84"/>
    <w:rsid w:val="00DD09B2"/>
    <w:rsid w:val="00DD69F2"/>
    <w:rsid w:val="00DD7B7F"/>
    <w:rsid w:val="00DE5A06"/>
    <w:rsid w:val="00DF4188"/>
    <w:rsid w:val="00E01174"/>
    <w:rsid w:val="00E120AD"/>
    <w:rsid w:val="00E20165"/>
    <w:rsid w:val="00E201F1"/>
    <w:rsid w:val="00E42C9D"/>
    <w:rsid w:val="00E472C1"/>
    <w:rsid w:val="00E75A98"/>
    <w:rsid w:val="00E77F9B"/>
    <w:rsid w:val="00E8124A"/>
    <w:rsid w:val="00E87979"/>
    <w:rsid w:val="00E943E6"/>
    <w:rsid w:val="00EA7C25"/>
    <w:rsid w:val="00EB683C"/>
    <w:rsid w:val="00EC02E5"/>
    <w:rsid w:val="00EC6C51"/>
    <w:rsid w:val="00ED11B0"/>
    <w:rsid w:val="00ED380D"/>
    <w:rsid w:val="00ED7AC8"/>
    <w:rsid w:val="00EE2DB3"/>
    <w:rsid w:val="00EF27B0"/>
    <w:rsid w:val="00F03003"/>
    <w:rsid w:val="00F04A07"/>
    <w:rsid w:val="00F2003E"/>
    <w:rsid w:val="00F51C1A"/>
    <w:rsid w:val="00F52D40"/>
    <w:rsid w:val="00F564E9"/>
    <w:rsid w:val="00F602AA"/>
    <w:rsid w:val="00F64629"/>
    <w:rsid w:val="00F65526"/>
    <w:rsid w:val="00F96BFB"/>
    <w:rsid w:val="00FA2FA6"/>
    <w:rsid w:val="00FA522E"/>
    <w:rsid w:val="00FA7998"/>
    <w:rsid w:val="00FC7ACA"/>
    <w:rsid w:val="00FD25C8"/>
    <w:rsid w:val="00FE2DC7"/>
    <w:rsid w:val="00FE49E9"/>
    <w:rsid w:val="00FF08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5CEBC0"/>
  <w15:chartTrackingRefBased/>
  <w15:docId w15:val="{472277E4-5CFE-45B9-8980-F64D5F213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lang w:eastAsia="uk-UA"/>
    </w:rPr>
  </w:style>
  <w:style w:type="paragraph" w:styleId="1">
    <w:name w:val="heading 1"/>
    <w:basedOn w:val="a"/>
    <w:next w:val="a"/>
    <w:qFormat/>
    <w:pPr>
      <w:keepNext/>
      <w:jc w:val="center"/>
      <w:outlineLvl w:val="0"/>
    </w:pPr>
    <w:rPr>
      <w:b/>
      <w:sz w:val="24"/>
    </w:rPr>
  </w:style>
  <w:style w:type="paragraph" w:styleId="2">
    <w:name w:val="heading 2"/>
    <w:basedOn w:val="a"/>
    <w:next w:val="a"/>
    <w:qFormat/>
    <w:pPr>
      <w:keepNext/>
      <w:ind w:left="720"/>
      <w:jc w:val="both"/>
      <w:outlineLvl w:val="1"/>
    </w:pPr>
    <w:rPr>
      <w:rFonts w:ascii="Arial" w:hAnsi="Arial"/>
      <w:b/>
      <w:sz w:val="24"/>
      <w:lang w:val="uk-UA"/>
    </w:rPr>
  </w:style>
  <w:style w:type="paragraph" w:styleId="3">
    <w:name w:val="heading 3"/>
    <w:basedOn w:val="a"/>
    <w:next w:val="a"/>
    <w:qFormat/>
    <w:pPr>
      <w:keepNext/>
      <w:jc w:val="center"/>
      <w:outlineLvl w:val="2"/>
    </w:pPr>
    <w:rPr>
      <w:b/>
      <w:noProof/>
      <w:sz w:val="28"/>
    </w:rPr>
  </w:style>
  <w:style w:type="paragraph" w:styleId="4">
    <w:name w:val="heading 4"/>
    <w:basedOn w:val="a"/>
    <w:next w:val="a"/>
    <w:qFormat/>
    <w:pPr>
      <w:keepNext/>
      <w:jc w:val="center"/>
      <w:outlineLvl w:val="3"/>
    </w:pPr>
    <w:rPr>
      <w:noProof/>
      <w:sz w:val="24"/>
    </w:rPr>
  </w:style>
  <w:style w:type="paragraph" w:styleId="5">
    <w:name w:val="heading 5"/>
    <w:basedOn w:val="a"/>
    <w:next w:val="a"/>
    <w:qFormat/>
    <w:pPr>
      <w:keepNext/>
      <w:jc w:val="center"/>
      <w:outlineLvl w:val="4"/>
    </w:pPr>
    <w:rPr>
      <w:b/>
      <w:sz w:val="32"/>
    </w:rPr>
  </w:style>
  <w:style w:type="paragraph" w:styleId="6">
    <w:name w:val="heading 6"/>
    <w:basedOn w:val="a"/>
    <w:next w:val="a"/>
    <w:qFormat/>
    <w:pPr>
      <w:keepNext/>
      <w:outlineLvl w:val="5"/>
    </w:pPr>
    <w:rPr>
      <w:b/>
      <w:sz w:val="28"/>
    </w:rPr>
  </w:style>
  <w:style w:type="paragraph" w:styleId="7">
    <w:name w:val="heading 7"/>
    <w:basedOn w:val="a"/>
    <w:next w:val="a"/>
    <w:qFormat/>
    <w:pPr>
      <w:keepNext/>
      <w:outlineLvl w:val="6"/>
    </w:pPr>
    <w:rPr>
      <w:sz w:val="28"/>
    </w:rPr>
  </w:style>
  <w:style w:type="paragraph" w:styleId="8">
    <w:name w:val="heading 8"/>
    <w:basedOn w:val="a"/>
    <w:next w:val="a"/>
    <w:qFormat/>
    <w:pPr>
      <w:keepNext/>
      <w:jc w:val="center"/>
      <w:outlineLvl w:val="7"/>
    </w:pPr>
    <w:rPr>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sz w:val="26"/>
      <w:lang w:val="uk-UA"/>
    </w:rPr>
  </w:style>
  <w:style w:type="paragraph" w:styleId="a4">
    <w:name w:val="Balloon Text"/>
    <w:basedOn w:val="a"/>
    <w:semiHidden/>
    <w:rPr>
      <w:rFonts w:ascii="Tahoma" w:hAnsi="Tahoma" w:cs="Tahoma"/>
      <w:sz w:val="16"/>
      <w:szCs w:val="16"/>
    </w:rPr>
  </w:style>
  <w:style w:type="paragraph" w:styleId="a5">
    <w:name w:val="caption"/>
    <w:basedOn w:val="a"/>
    <w:next w:val="a"/>
    <w:qFormat/>
    <w:pPr>
      <w:jc w:val="center"/>
    </w:pPr>
    <w:rPr>
      <w:noProof/>
      <w:sz w:val="24"/>
    </w:rPr>
  </w:style>
  <w:style w:type="paragraph" w:styleId="a6">
    <w:name w:val="List Paragraph"/>
    <w:basedOn w:val="a"/>
    <w:uiPriority w:val="34"/>
    <w:qFormat/>
    <w:rsid w:val="005829BD"/>
    <w:pPr>
      <w:ind w:left="708"/>
    </w:pPr>
  </w:style>
  <w:style w:type="character" w:customStyle="1" w:styleId="20">
    <w:name w:val="Основной текст (2)"/>
    <w:uiPriority w:val="99"/>
    <w:rsid w:val="006F581E"/>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No Spacing"/>
    <w:uiPriority w:val="1"/>
    <w:qFormat/>
    <w:rsid w:val="005236E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3608770">
      <w:bodyDiv w:val="1"/>
      <w:marLeft w:val="0"/>
      <w:marRight w:val="0"/>
      <w:marTop w:val="0"/>
      <w:marBottom w:val="0"/>
      <w:divBdr>
        <w:top w:val="none" w:sz="0" w:space="0" w:color="auto"/>
        <w:left w:val="none" w:sz="0" w:space="0" w:color="auto"/>
        <w:bottom w:val="none" w:sz="0" w:space="0" w:color="auto"/>
        <w:right w:val="none" w:sz="0" w:space="0" w:color="auto"/>
      </w:divBdr>
    </w:div>
    <w:div w:id="252587930">
      <w:bodyDiv w:val="1"/>
      <w:marLeft w:val="0"/>
      <w:marRight w:val="0"/>
      <w:marTop w:val="0"/>
      <w:marBottom w:val="0"/>
      <w:divBdr>
        <w:top w:val="none" w:sz="0" w:space="0" w:color="auto"/>
        <w:left w:val="none" w:sz="0" w:space="0" w:color="auto"/>
        <w:bottom w:val="none" w:sz="0" w:space="0" w:color="auto"/>
        <w:right w:val="none" w:sz="0" w:space="0" w:color="auto"/>
      </w:divBdr>
    </w:div>
    <w:div w:id="253976441">
      <w:bodyDiv w:val="1"/>
      <w:marLeft w:val="0"/>
      <w:marRight w:val="0"/>
      <w:marTop w:val="0"/>
      <w:marBottom w:val="0"/>
      <w:divBdr>
        <w:top w:val="none" w:sz="0" w:space="0" w:color="auto"/>
        <w:left w:val="none" w:sz="0" w:space="0" w:color="auto"/>
        <w:bottom w:val="none" w:sz="0" w:space="0" w:color="auto"/>
        <w:right w:val="none" w:sz="0" w:space="0" w:color="auto"/>
      </w:divBdr>
    </w:div>
    <w:div w:id="450981488">
      <w:bodyDiv w:val="1"/>
      <w:marLeft w:val="0"/>
      <w:marRight w:val="0"/>
      <w:marTop w:val="0"/>
      <w:marBottom w:val="0"/>
      <w:divBdr>
        <w:top w:val="none" w:sz="0" w:space="0" w:color="auto"/>
        <w:left w:val="none" w:sz="0" w:space="0" w:color="auto"/>
        <w:bottom w:val="none" w:sz="0" w:space="0" w:color="auto"/>
        <w:right w:val="none" w:sz="0" w:space="0" w:color="auto"/>
      </w:divBdr>
    </w:div>
    <w:div w:id="979000108">
      <w:bodyDiv w:val="1"/>
      <w:marLeft w:val="0"/>
      <w:marRight w:val="0"/>
      <w:marTop w:val="0"/>
      <w:marBottom w:val="0"/>
      <w:divBdr>
        <w:top w:val="none" w:sz="0" w:space="0" w:color="auto"/>
        <w:left w:val="none" w:sz="0" w:space="0" w:color="auto"/>
        <w:bottom w:val="none" w:sz="0" w:space="0" w:color="auto"/>
        <w:right w:val="none" w:sz="0" w:space="0" w:color="auto"/>
      </w:divBdr>
    </w:div>
    <w:div w:id="1005481162">
      <w:bodyDiv w:val="1"/>
      <w:marLeft w:val="0"/>
      <w:marRight w:val="0"/>
      <w:marTop w:val="0"/>
      <w:marBottom w:val="0"/>
      <w:divBdr>
        <w:top w:val="none" w:sz="0" w:space="0" w:color="auto"/>
        <w:left w:val="none" w:sz="0" w:space="0" w:color="auto"/>
        <w:bottom w:val="none" w:sz="0" w:space="0" w:color="auto"/>
        <w:right w:val="none" w:sz="0" w:space="0" w:color="auto"/>
      </w:divBdr>
    </w:div>
    <w:div w:id="1107698197">
      <w:bodyDiv w:val="1"/>
      <w:marLeft w:val="0"/>
      <w:marRight w:val="0"/>
      <w:marTop w:val="0"/>
      <w:marBottom w:val="0"/>
      <w:divBdr>
        <w:top w:val="none" w:sz="0" w:space="0" w:color="auto"/>
        <w:left w:val="none" w:sz="0" w:space="0" w:color="auto"/>
        <w:bottom w:val="none" w:sz="0" w:space="0" w:color="auto"/>
        <w:right w:val="none" w:sz="0" w:space="0" w:color="auto"/>
      </w:divBdr>
    </w:div>
    <w:div w:id="1219440692">
      <w:bodyDiv w:val="1"/>
      <w:marLeft w:val="0"/>
      <w:marRight w:val="0"/>
      <w:marTop w:val="0"/>
      <w:marBottom w:val="0"/>
      <w:divBdr>
        <w:top w:val="none" w:sz="0" w:space="0" w:color="auto"/>
        <w:left w:val="none" w:sz="0" w:space="0" w:color="auto"/>
        <w:bottom w:val="none" w:sz="0" w:space="0" w:color="auto"/>
        <w:right w:val="none" w:sz="0" w:space="0" w:color="auto"/>
      </w:divBdr>
    </w:div>
    <w:div w:id="1246182125">
      <w:bodyDiv w:val="1"/>
      <w:marLeft w:val="0"/>
      <w:marRight w:val="0"/>
      <w:marTop w:val="0"/>
      <w:marBottom w:val="0"/>
      <w:divBdr>
        <w:top w:val="none" w:sz="0" w:space="0" w:color="auto"/>
        <w:left w:val="none" w:sz="0" w:space="0" w:color="auto"/>
        <w:bottom w:val="none" w:sz="0" w:space="0" w:color="auto"/>
        <w:right w:val="none" w:sz="0" w:space="0" w:color="auto"/>
      </w:divBdr>
    </w:div>
    <w:div w:id="1306012367">
      <w:bodyDiv w:val="1"/>
      <w:marLeft w:val="0"/>
      <w:marRight w:val="0"/>
      <w:marTop w:val="0"/>
      <w:marBottom w:val="0"/>
      <w:divBdr>
        <w:top w:val="none" w:sz="0" w:space="0" w:color="auto"/>
        <w:left w:val="none" w:sz="0" w:space="0" w:color="auto"/>
        <w:bottom w:val="none" w:sz="0" w:space="0" w:color="auto"/>
        <w:right w:val="none" w:sz="0" w:space="0" w:color="auto"/>
      </w:divBdr>
    </w:div>
    <w:div w:id="1403144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B48848-D90E-4681-8AA9-085A436CB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5</Pages>
  <Words>1381</Words>
  <Characters>7878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lpstr>
    </vt:vector>
  </TitlesOfParts>
  <Company> </Company>
  <LinksUpToDate>false</LinksUpToDate>
  <CharactersWithSpaces>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dc:creator>
  <cp:keywords/>
  <cp:lastModifiedBy>KDFX Team</cp:lastModifiedBy>
  <cp:revision>24</cp:revision>
  <cp:lastPrinted>2022-07-06T06:03:00Z</cp:lastPrinted>
  <dcterms:created xsi:type="dcterms:W3CDTF">2022-06-10T07:48:00Z</dcterms:created>
  <dcterms:modified xsi:type="dcterms:W3CDTF">2024-07-02T08:13:00Z</dcterms:modified>
</cp:coreProperties>
</file>