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голови облдержадміністрації</w:t>
      </w:r>
    </w:p>
    <w:p w:rsidR="003030E5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від__________ №__________</w:t>
      </w:r>
    </w:p>
    <w:p w:rsidR="00992362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7345" w:rsidRDefault="001C7345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:rsidR="00626ED1" w:rsidRPr="00E93BD3" w:rsidRDefault="00626ED1" w:rsidP="00626ED1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26ED1">
        <w:rPr>
          <w:rFonts w:ascii="Times New Roman" w:hAnsi="Times New Roman" w:cs="Times New Roman"/>
          <w:b/>
          <w:sz w:val="28"/>
          <w:szCs w:val="28"/>
        </w:rPr>
        <w:t>проєктної документації на об’єкт «Реконструкція площі Двірцевої» у м. </w:t>
      </w:r>
      <w:r w:rsidRPr="00E93BD3">
        <w:rPr>
          <w:rFonts w:ascii="Times New Roman" w:hAnsi="Times New Roman" w:cs="Times New Roman"/>
          <w:b/>
          <w:sz w:val="28"/>
          <w:szCs w:val="28"/>
        </w:rPr>
        <w:t>Львові (Коригування)</w:t>
      </w:r>
    </w:p>
    <w:p w:rsidR="003030E5" w:rsidRPr="003030E5" w:rsidRDefault="003030E5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1740"/>
        <w:gridCol w:w="185"/>
        <w:gridCol w:w="2133"/>
        <w:gridCol w:w="1119"/>
        <w:gridCol w:w="1847"/>
        <w:gridCol w:w="1847"/>
      </w:tblGrid>
      <w:tr w:rsidR="003030E5" w:rsidRPr="003030E5" w:rsidTr="00AA70B5">
        <w:tc>
          <w:tcPr>
            <w:tcW w:w="757" w:type="dxa"/>
            <w:vMerge w:val="restart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58" w:type="dxa"/>
            <w:gridSpan w:val="3"/>
            <w:vMerge w:val="restart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119" w:type="dxa"/>
            <w:vMerge w:val="restart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Од.</w:t>
            </w:r>
            <w:r w:rsidR="00A649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</w:t>
            </w:r>
            <w:proofErr w:type="spellEnd"/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94" w:type="dxa"/>
            <w:gridSpan w:val="2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Показники</w:t>
            </w:r>
          </w:p>
        </w:tc>
      </w:tr>
      <w:tr w:rsidR="003030E5" w:rsidRPr="003030E5" w:rsidTr="00AA70B5">
        <w:trPr>
          <w:trHeight w:val="554"/>
        </w:trPr>
        <w:tc>
          <w:tcPr>
            <w:tcW w:w="757" w:type="dxa"/>
            <w:vMerge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8" w:type="dxa"/>
            <w:gridSpan w:val="3"/>
            <w:vMerge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  <w:vMerge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 коригування</w:t>
            </w:r>
          </w:p>
        </w:tc>
        <w:tc>
          <w:tcPr>
            <w:tcW w:w="1847" w:type="dxa"/>
            <w:vAlign w:val="center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Після коригування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Загальна площа об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’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єкта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30098,4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30433,4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Загальна площа без врахування території скверу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26658,6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26259,83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Площа скверу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4173,57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пішохідна зона (плитка гранітна)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1893,55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ігрова зона (безшовне гумове покриття)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Площа покриття проїзної частини (ЩМА)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6880,3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7220,0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Площа покриття проїзної частини (бруківка)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477,4</w:t>
            </w:r>
          </w:p>
        </w:tc>
      </w:tr>
      <w:tr w:rsidR="003030E5" w:rsidRPr="003030E5" w:rsidTr="00AA70B5">
        <w:tc>
          <w:tcPr>
            <w:tcW w:w="9628" w:type="dxa"/>
            <w:gridSpan w:val="7"/>
          </w:tcPr>
          <w:p w:rsidR="003030E5" w:rsidRPr="003030E5" w:rsidRDefault="003030E5" w:rsidP="003030E5">
            <w:pPr>
              <w:spacing w:before="1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в тому числі:</w:t>
            </w:r>
          </w:p>
        </w:tc>
      </w:tr>
      <w:tr w:rsidR="003030E5" w:rsidRPr="003030E5" w:rsidTr="00AA70B5">
        <w:tc>
          <w:tcPr>
            <w:tcW w:w="757" w:type="dxa"/>
            <w:vMerge w:val="restart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5" w:type="dxa"/>
            <w:gridSpan w:val="2"/>
            <w:vMerge w:val="restart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місця відстою</w:t>
            </w:r>
          </w:p>
        </w:tc>
        <w:tc>
          <w:tcPr>
            <w:tcW w:w="2133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автобусів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3030E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245,0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таксі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замощення трамвайної колії (бруківка)</w:t>
            </w:r>
          </w:p>
        </w:tc>
        <w:tc>
          <w:tcPr>
            <w:tcW w:w="1119" w:type="dxa"/>
          </w:tcPr>
          <w:p w:rsidR="003030E5" w:rsidRPr="00460EDF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2264,7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2304,3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замощення пішохідної частини (плитка гранітна)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15164,4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14211,75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Камінь бортовий: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2855,6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4769,6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ГП-1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ГП-2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2392,6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2214,0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ГП-3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ГП-5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100.30.15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озеленення: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улаштування газону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висаджування дерев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висаджування кущів та багаторічників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Розрахункова швидкість руху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км/год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смуг руху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смуг велодоріжок (у напрямку вокзалу)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проїзної частини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3,5-7,0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4,0-9,6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смуг руху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3,0-4,5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3,0-5,0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тротуару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2,0-25,0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2,0-25,0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71" w:type="dxa"/>
            <w:gridSpan w:val="6"/>
          </w:tcPr>
          <w:p w:rsidR="003030E5" w:rsidRDefault="003030E5" w:rsidP="00AA70B5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 дорожнього руху: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дорожні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стійки знаків дорожніх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консолі під знаки дорожні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розмітка дорожня</w:t>
            </w:r>
          </w:p>
        </w:tc>
        <w:tc>
          <w:tcPr>
            <w:tcW w:w="1119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437,87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463,92</w:t>
            </w:r>
          </w:p>
        </w:tc>
      </w:tr>
      <w:tr w:rsidR="003030E5" w:rsidRPr="00460EDF" w:rsidTr="00AA70B5">
        <w:tc>
          <w:tcPr>
            <w:tcW w:w="75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Default="003030E5" w:rsidP="00AA70B5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Фонтан (комплекс)</w:t>
            </w:r>
          </w:p>
        </w:tc>
        <w:tc>
          <w:tcPr>
            <w:tcW w:w="1119" w:type="dxa"/>
          </w:tcPr>
          <w:p w:rsidR="003030E5" w:rsidRDefault="00A649DC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030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3030E5" w:rsidRDefault="003030E5" w:rsidP="00AA70B5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частини комплексу</w:t>
            </w:r>
          </w:p>
        </w:tc>
        <w:tc>
          <w:tcPr>
            <w:tcW w:w="2133" w:type="dxa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форсунками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зі збором дощової води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Туристично-інформаційний центр</w:t>
            </w:r>
          </w:p>
        </w:tc>
        <w:tc>
          <w:tcPr>
            <w:tcW w:w="1119" w:type="dxa"/>
          </w:tcPr>
          <w:p w:rsidR="00A649DC" w:rsidRDefault="00AA70B5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49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A649DC" w:rsidRDefault="00E93BD3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Диспетчерський пункт</w:t>
            </w:r>
          </w:p>
        </w:tc>
        <w:tc>
          <w:tcPr>
            <w:tcW w:w="1119" w:type="dxa"/>
          </w:tcPr>
          <w:p w:rsidR="00A649DC" w:rsidRDefault="00AA70B5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49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A649DC" w:rsidRDefault="00E93BD3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Платформи</w:t>
            </w: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міських автобусів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автостанції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Трамвайна колія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7" w:type="dxa"/>
          </w:tcPr>
          <w:p w:rsidR="00A649DC" w:rsidRDefault="00E93BD3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857,50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856,75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платформи</w:t>
            </w: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висадку пасажирів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посадку пасажирів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Малі архітектурні форми</w:t>
            </w:r>
          </w:p>
        </w:tc>
        <w:tc>
          <w:tcPr>
            <w:tcW w:w="1119" w:type="dxa"/>
          </w:tcPr>
          <w:p w:rsidR="00A649DC" w:rsidRDefault="00153851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49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A649DC" w:rsidRPr="00360B3A" w:rsidRDefault="00360B3A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998</w:t>
            </w:r>
            <w:bookmarkStart w:id="0" w:name="_GoBack"/>
            <w:bookmarkEnd w:id="0"/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лавки</w:t>
            </w: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 1-7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 8.1-8.8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елементи зупинки (Типи 1,2)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649DC" w:rsidRPr="00460EDF" w:rsidTr="00AA70B5">
        <w:tc>
          <w:tcPr>
            <w:tcW w:w="757" w:type="dxa"/>
            <w:shd w:val="clear" w:color="auto" w:fill="auto"/>
          </w:tcPr>
          <w:p w:rsidR="00A649DC" w:rsidRPr="00DF731B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31B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4058" w:type="dxa"/>
            <w:gridSpan w:val="3"/>
            <w:shd w:val="clear" w:color="auto" w:fill="auto"/>
          </w:tcPr>
          <w:p w:rsidR="00A649DC" w:rsidRPr="00DF731B" w:rsidRDefault="001C79F9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649DC" w:rsidRPr="00DF731B">
              <w:rPr>
                <w:rFonts w:ascii="Times New Roman" w:hAnsi="Times New Roman" w:cs="Times New Roman"/>
                <w:sz w:val="24"/>
                <w:szCs w:val="24"/>
              </w:rPr>
              <w:t>мітники вуличні</w:t>
            </w:r>
          </w:p>
        </w:tc>
        <w:tc>
          <w:tcPr>
            <w:tcW w:w="1119" w:type="dxa"/>
            <w:shd w:val="clear" w:color="auto" w:fill="auto"/>
          </w:tcPr>
          <w:p w:rsidR="00A649DC" w:rsidRPr="00DF731B" w:rsidRDefault="00153851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49DC" w:rsidRPr="00DF7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A649DC" w:rsidRDefault="00E93BD3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7" w:type="dxa"/>
            <w:shd w:val="clear" w:color="auto" w:fill="auto"/>
          </w:tcPr>
          <w:p w:rsidR="00A649DC" w:rsidRPr="00DF731B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31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22.3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гірка з нержавіючої сталі</w:t>
            </w:r>
          </w:p>
        </w:tc>
        <w:tc>
          <w:tcPr>
            <w:tcW w:w="1119" w:type="dxa"/>
          </w:tcPr>
          <w:p w:rsidR="00A649DC" w:rsidRDefault="00153851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49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="00A649DC" w:rsidRDefault="00E93BD3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батути</w:t>
            </w: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1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2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3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22.5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антипаркувальні стовпчики</w:t>
            </w: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освітлення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освітленням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зйомний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огороджувальні бетонні елементи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649DC" w:rsidRPr="00460EDF" w:rsidTr="00AA70B5">
        <w:tc>
          <w:tcPr>
            <w:tcW w:w="757" w:type="dxa"/>
            <w:vMerge w:val="restart"/>
            <w:vAlign w:val="center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</w:t>
            </w:r>
          </w:p>
        </w:tc>
        <w:tc>
          <w:tcPr>
            <w:tcW w:w="1740" w:type="dxa"/>
            <w:vMerge w:val="restart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пристовбурова решітка</w:t>
            </w: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4058" w:type="dxa"/>
            <w:gridSpan w:val="3"/>
          </w:tcPr>
          <w:p w:rsidR="00A649DC" w:rsidRDefault="00B50CB8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649DC">
              <w:rPr>
                <w:rFonts w:ascii="Times New Roman" w:hAnsi="Times New Roman" w:cs="Times New Roman"/>
                <w:sz w:val="24"/>
                <w:szCs w:val="24"/>
              </w:rPr>
              <w:t>упинкові павільйони: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7B65BA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трамвайний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7B65BA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  <w:vMerge w:val="restart"/>
            <w:vAlign w:val="center"/>
          </w:tcPr>
          <w:p w:rsidR="00A649DC" w:rsidRDefault="00A649DC" w:rsidP="00A649DC">
            <w:pPr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звичайний</w:t>
            </w: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таксі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9DC" w:rsidRPr="00460EDF" w:rsidTr="00AA70B5">
        <w:tc>
          <w:tcPr>
            <w:tcW w:w="757" w:type="dxa"/>
            <w:vMerge w:val="restart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</w:p>
        </w:tc>
        <w:tc>
          <w:tcPr>
            <w:tcW w:w="1740" w:type="dxa"/>
            <w:vMerge w:val="restart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елемент огородження зупинок</w:t>
            </w: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649DC" w:rsidRPr="00460EDF" w:rsidTr="00AA70B5">
        <w:tc>
          <w:tcPr>
            <w:tcW w:w="757" w:type="dxa"/>
            <w:vMerge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велостійка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огородження квітника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Каналізаційна мережа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Водопровідна мережа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Pr="00790534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зв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Електропостачання (перенесення ТП7-ТП34; ТП34-РП8, лінії живлення)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3455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50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Лінії штучного освітлення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4365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5048</w:t>
            </w:r>
          </w:p>
        </w:tc>
      </w:tr>
      <w:tr w:rsidR="00A649DC" w:rsidRPr="00460EDF" w:rsidTr="00AA70B5">
        <w:tc>
          <w:tcPr>
            <w:tcW w:w="75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A649DC" w:rsidRDefault="00A649DC" w:rsidP="00A649DC">
            <w:pPr>
              <w:spacing w:before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опори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7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A649DC" w:rsidRPr="003030E5" w:rsidTr="00AA70B5">
        <w:tc>
          <w:tcPr>
            <w:tcW w:w="75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8" w:type="dxa"/>
            <w:gridSpan w:val="3"/>
          </w:tcPr>
          <w:p w:rsidR="00A649DC" w:rsidRPr="003030E5" w:rsidRDefault="00A649DC" w:rsidP="00A649DC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світильники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4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A649DC" w:rsidRPr="003030E5" w:rsidTr="00AA70B5">
        <w:tc>
          <w:tcPr>
            <w:tcW w:w="75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A649DC" w:rsidRPr="003030E5" w:rsidRDefault="00A649DC" w:rsidP="00A649DC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Інформаційне табло</w:t>
            </w:r>
          </w:p>
        </w:tc>
        <w:tc>
          <w:tcPr>
            <w:tcW w:w="1119" w:type="dxa"/>
          </w:tcPr>
          <w:p w:rsidR="00A649DC" w:rsidRDefault="00A649DC" w:rsidP="00A649DC">
            <w:pPr>
              <w:spacing w:before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A649DC" w:rsidRPr="003030E5" w:rsidRDefault="00A649DC" w:rsidP="00A649DC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Тривалість робіт з реконструкції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міс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3030E5" w:rsidRPr="003030E5" w:rsidTr="00AA70B5">
        <w:tc>
          <w:tcPr>
            <w:tcW w:w="757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50C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8" w:type="dxa"/>
            <w:gridSpan w:val="3"/>
          </w:tcPr>
          <w:p w:rsidR="003030E5" w:rsidRPr="003030E5" w:rsidRDefault="00B50CB8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Тривалість експлуат</w:t>
            </w:r>
            <w:r w:rsidR="003030E5"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ації</w:t>
            </w:r>
          </w:p>
        </w:tc>
        <w:tc>
          <w:tcPr>
            <w:tcW w:w="1119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років</w:t>
            </w:r>
          </w:p>
        </w:tc>
        <w:tc>
          <w:tcPr>
            <w:tcW w:w="3694" w:type="dxa"/>
            <w:gridSpan w:val="2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˃10</w:t>
            </w:r>
          </w:p>
        </w:tc>
      </w:tr>
    </w:tbl>
    <w:p w:rsidR="00E86448" w:rsidRDefault="00E86448" w:rsidP="003030E5">
      <w:pPr>
        <w:spacing w:before="125"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030E5" w:rsidRPr="003030E5" w:rsidRDefault="003030E5" w:rsidP="003030E5">
      <w:pPr>
        <w:spacing w:before="125"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030E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Кошторисна частина проєктної документації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1320"/>
        <w:gridCol w:w="3210"/>
      </w:tblGrid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132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Од. </w:t>
            </w:r>
            <w:proofErr w:type="spellStart"/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</w:t>
            </w:r>
            <w:proofErr w:type="spellEnd"/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Вартість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Заявлена кошторисна вартість, передбачена наданою кошторисною документацією у поточних цінах станом на 30.11.2020 склала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226349,196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У тому числі: - будівельні роботи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164417,194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6006FB" w:rsidP="003030E5">
            <w:pPr>
              <w:widowControl w:val="0"/>
              <w:numPr>
                <w:ilvl w:val="0"/>
                <w:numId w:val="1"/>
              </w:numPr>
              <w:spacing w:befor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устаткування, меблі, інвен</w:t>
            </w:r>
            <w:r w:rsidR="003030E5" w:rsidRPr="0030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16815,514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992362" w:rsidRDefault="003030E5" w:rsidP="003030E5">
            <w:pPr>
              <w:widowControl w:val="0"/>
              <w:numPr>
                <w:ilvl w:val="0"/>
                <w:numId w:val="1"/>
              </w:numPr>
              <w:spacing w:befor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45116,488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Із загальної кошторисної вартості виконано: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140656,148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spacing w:before="1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у тому числі: будівельні роботи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102919,399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6006FB" w:rsidP="003030E5">
            <w:pPr>
              <w:widowControl w:val="0"/>
              <w:numPr>
                <w:ilvl w:val="0"/>
                <w:numId w:val="1"/>
              </w:numPr>
              <w:spacing w:befor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устаткування, меблі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інвен</w:t>
            </w:r>
            <w:r w:rsidR="003030E5" w:rsidRPr="003030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10245,841</w:t>
            </w:r>
          </w:p>
        </w:tc>
      </w:tr>
      <w:tr w:rsidR="003030E5" w:rsidRPr="003030E5" w:rsidTr="00AA70B5">
        <w:tc>
          <w:tcPr>
            <w:tcW w:w="5098" w:type="dxa"/>
          </w:tcPr>
          <w:p w:rsidR="003030E5" w:rsidRPr="003030E5" w:rsidRDefault="003030E5" w:rsidP="003030E5">
            <w:pPr>
              <w:widowControl w:val="0"/>
              <w:numPr>
                <w:ilvl w:val="0"/>
                <w:numId w:val="1"/>
              </w:numPr>
              <w:spacing w:befor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3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320" w:type="dxa"/>
          </w:tcPr>
          <w:p w:rsidR="003030E5" w:rsidRPr="003030E5" w:rsidRDefault="00A649DC" w:rsidP="003030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3210" w:type="dxa"/>
          </w:tcPr>
          <w:p w:rsidR="003030E5" w:rsidRPr="003030E5" w:rsidRDefault="003030E5" w:rsidP="003030E5">
            <w:pPr>
              <w:spacing w:before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E5">
              <w:rPr>
                <w:rFonts w:ascii="Times New Roman" w:eastAsia="Calibri" w:hAnsi="Times New Roman" w:cs="Times New Roman"/>
                <w:sz w:val="24"/>
                <w:szCs w:val="24"/>
              </w:rPr>
              <w:t>27490,908</w:t>
            </w:r>
          </w:p>
        </w:tc>
      </w:tr>
    </w:tbl>
    <w:p w:rsidR="00992362" w:rsidRDefault="00992362" w:rsidP="00A649DC">
      <w:pPr>
        <w:tabs>
          <w:tab w:val="left" w:pos="2115"/>
        </w:tabs>
        <w:jc w:val="center"/>
      </w:pPr>
    </w:p>
    <w:p w:rsidR="00AA70B5" w:rsidRDefault="00A649DC" w:rsidP="00A649DC">
      <w:pPr>
        <w:tabs>
          <w:tab w:val="left" w:pos="2115"/>
        </w:tabs>
        <w:jc w:val="center"/>
      </w:pPr>
      <w:r>
        <w:t>____________________________________________</w:t>
      </w:r>
    </w:p>
    <w:sectPr w:rsidR="00AA70B5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D7" w:rsidRDefault="008701D7" w:rsidP="003030E5">
      <w:pPr>
        <w:spacing w:after="0" w:line="240" w:lineRule="auto"/>
      </w:pPr>
      <w:r>
        <w:separator/>
      </w:r>
    </w:p>
  </w:endnote>
  <w:endnote w:type="continuationSeparator" w:id="0">
    <w:p w:rsidR="008701D7" w:rsidRDefault="008701D7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D7" w:rsidRDefault="008701D7" w:rsidP="003030E5">
      <w:pPr>
        <w:spacing w:after="0" w:line="240" w:lineRule="auto"/>
      </w:pPr>
      <w:r>
        <w:separator/>
      </w:r>
    </w:p>
  </w:footnote>
  <w:footnote w:type="continuationSeparator" w:id="0">
    <w:p w:rsidR="008701D7" w:rsidRDefault="008701D7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45" w:rsidRDefault="001C7345" w:rsidP="001C7345">
    <w:pPr>
      <w:pStyle w:val="a4"/>
      <w:tabs>
        <w:tab w:val="left" w:pos="6990"/>
      </w:tabs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0B3A" w:rsidRPr="00360B3A">
          <w:rPr>
            <w:noProof/>
            <w:lang w:val="ru-RU"/>
          </w:rPr>
          <w:t>4</w:t>
        </w:r>
        <w:r>
          <w:fldChar w:fldCharType="end"/>
        </w:r>
      </w:sdtContent>
    </w:sdt>
    <w:r>
      <w:tab/>
    </w:r>
    <w:r w:rsidRPr="001C7345">
      <w:rPr>
        <w:rFonts w:ascii="Times New Roman" w:hAnsi="Times New Roman" w:cs="Times New Roman"/>
      </w:rPr>
      <w:t>Продовження додатка</w:t>
    </w:r>
  </w:p>
  <w:p w:rsidR="001C7345" w:rsidRDefault="001C73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E5"/>
    <w:rsid w:val="00153851"/>
    <w:rsid w:val="001C7345"/>
    <w:rsid w:val="001C79F9"/>
    <w:rsid w:val="002A48AB"/>
    <w:rsid w:val="003030E5"/>
    <w:rsid w:val="003500E1"/>
    <w:rsid w:val="00360B3A"/>
    <w:rsid w:val="00463218"/>
    <w:rsid w:val="006006FB"/>
    <w:rsid w:val="00626ED1"/>
    <w:rsid w:val="006D54EB"/>
    <w:rsid w:val="007B65BA"/>
    <w:rsid w:val="008701D7"/>
    <w:rsid w:val="00992362"/>
    <w:rsid w:val="009B672A"/>
    <w:rsid w:val="009C4A1E"/>
    <w:rsid w:val="00A649DC"/>
    <w:rsid w:val="00AA70B5"/>
    <w:rsid w:val="00B50CB8"/>
    <w:rsid w:val="00BF6989"/>
    <w:rsid w:val="00C33B7F"/>
    <w:rsid w:val="00DC683D"/>
    <w:rsid w:val="00DD3930"/>
    <w:rsid w:val="00E86448"/>
    <w:rsid w:val="00E93BD3"/>
    <w:rsid w:val="00F13FEF"/>
    <w:rsid w:val="00F7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FD887"/>
  <w15:chartTrackingRefBased/>
  <w15:docId w15:val="{B0F93FE9-8D8D-4B7B-8255-C4EFDB6A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</cp:lastModifiedBy>
  <cp:revision>22</cp:revision>
  <cp:lastPrinted>2020-12-24T08:34:00Z</cp:lastPrinted>
  <dcterms:created xsi:type="dcterms:W3CDTF">2020-12-23T07:23:00Z</dcterms:created>
  <dcterms:modified xsi:type="dcterms:W3CDTF">2020-12-24T08:34:00Z</dcterms:modified>
</cp:coreProperties>
</file>