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B7" w:rsidRDefault="008D1CB7" w:rsidP="008D1CB7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6" o:title=""/>
          </v:shape>
          <o:OLEObject Type="Embed" ProgID="Word.Picture.8" ShapeID="_x0000_i1025" DrawAspect="Content" ObjectID="_1783253840" r:id="rId7"/>
        </w:object>
      </w:r>
    </w:p>
    <w:p w:rsidR="008D1CB7" w:rsidRDefault="008D1CB7" w:rsidP="008D1CB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8D1CB7" w:rsidRDefault="008D1CB7" w:rsidP="008D1CB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8D1CB7" w:rsidRDefault="008D1CB7" w:rsidP="008D1CB7">
      <w:pPr>
        <w:jc w:val="center"/>
        <w:rPr>
          <w:b/>
          <w:szCs w:val="28"/>
        </w:rPr>
      </w:pPr>
    </w:p>
    <w:p w:rsidR="008D1CB7" w:rsidRDefault="008D1CB7" w:rsidP="008D1CB7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8D1CB7" w:rsidRDefault="008D1CB7" w:rsidP="008D1CB7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D1CB7" w:rsidTr="008D1CB7">
        <w:trPr>
          <w:trHeight w:val="204"/>
        </w:trPr>
        <w:tc>
          <w:tcPr>
            <w:tcW w:w="3190" w:type="dxa"/>
            <w:hideMark/>
          </w:tcPr>
          <w:p w:rsidR="008D1CB7" w:rsidRDefault="008D1CB7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8D1CB7" w:rsidRDefault="008D1CB7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8D1CB7" w:rsidRDefault="008D1CB7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№718</w:t>
            </w:r>
          </w:p>
        </w:tc>
      </w:tr>
    </w:tbl>
    <w:p w:rsidR="002C1D3C" w:rsidRDefault="002C1D3C" w:rsidP="00903365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</w:p>
    <w:p w:rsidR="00AA6B22" w:rsidRDefault="00AA6B22" w:rsidP="00903365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</w:p>
    <w:p w:rsidR="00933D08" w:rsidRDefault="00933D08" w:rsidP="00903365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</w:p>
    <w:p w:rsidR="00933D08" w:rsidRDefault="00933D08" w:rsidP="00903365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</w:p>
    <w:p w:rsidR="00903365" w:rsidRPr="00222305" w:rsidRDefault="00903365" w:rsidP="00903365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розпод</w:t>
      </w:r>
      <w:r w:rsidRPr="00B82D97">
        <w:rPr>
          <w:b/>
          <w:i/>
          <w:color w:val="000000"/>
          <w:szCs w:val="28"/>
        </w:rPr>
        <w:t>іл ж</w:t>
      </w:r>
      <w:r>
        <w:rPr>
          <w:b/>
          <w:i/>
          <w:color w:val="000000"/>
          <w:szCs w:val="28"/>
        </w:rPr>
        <w:t xml:space="preserve">илих  приміщень </w:t>
      </w:r>
    </w:p>
    <w:p w:rsidR="00903365" w:rsidRDefault="00903365" w:rsidP="00903365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903365" w:rsidRDefault="00903365" w:rsidP="00903365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12.07.2024 №13</w:t>
      </w:r>
      <w:r w:rsidRPr="00920CEB">
        <w:rPr>
          <w:color w:val="000000"/>
          <w:szCs w:val="28"/>
        </w:rPr>
        <w:t xml:space="preserve"> та</w:t>
      </w:r>
      <w:r>
        <w:rPr>
          <w:color w:val="000000"/>
          <w:szCs w:val="28"/>
        </w:rPr>
        <w:t xml:space="preserve">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Житлового кодексу України, Постанови Ради Міністрів УРСР і Укрпрофради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керуючись ст.ст. 41, 59 Закону України «Про місцеве самоврядування в Україні»,виконком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9C746F">
        <w:rPr>
          <w:b/>
          <w:i/>
          <w:color w:val="000000"/>
          <w:szCs w:val="28"/>
        </w:rPr>
        <w:t>:</w:t>
      </w: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2C1D3C" w:rsidRDefault="002C1D3C" w:rsidP="00903365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Розподілити жилі приміщення:</w:t>
      </w: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1.1 серед громадян, які потребують поліпшення житлових умов та перебувають у пільговій черзі </w:t>
      </w:r>
      <w:r w:rsidRPr="00920CEB">
        <w:rPr>
          <w:color w:val="000000"/>
          <w:szCs w:val="28"/>
        </w:rPr>
        <w:t>з правом п</w:t>
      </w:r>
      <w:r>
        <w:rPr>
          <w:color w:val="000000"/>
          <w:szCs w:val="28"/>
        </w:rPr>
        <w:t>озачергового</w:t>
      </w:r>
      <w:r w:rsidRPr="00920CEB">
        <w:rPr>
          <w:color w:val="000000"/>
          <w:szCs w:val="28"/>
        </w:rPr>
        <w:t xml:space="preserve"> одержання жилих приміщень</w:t>
      </w:r>
      <w:r>
        <w:rPr>
          <w:color w:val="000000"/>
          <w:szCs w:val="28"/>
        </w:rPr>
        <w:t xml:space="preserve">  за адресами: </w:t>
      </w: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м. Кривий Ріг, </w:t>
      </w:r>
      <w:r w:rsidRPr="00ED1D67">
        <w:rPr>
          <w:color w:val="000000"/>
          <w:szCs w:val="28"/>
        </w:rPr>
        <w:t>вул</w:t>
      </w:r>
      <w:r w:rsidR="00933D08">
        <w:rPr>
          <w:color w:val="000000"/>
          <w:szCs w:val="28"/>
        </w:rPr>
        <w:t>***</w:t>
      </w:r>
      <w:r w:rsidRPr="00ED1D67">
        <w:rPr>
          <w:color w:val="000000"/>
          <w:szCs w:val="28"/>
        </w:rPr>
        <w:t>, б</w:t>
      </w:r>
      <w:r>
        <w:rPr>
          <w:color w:val="000000"/>
          <w:szCs w:val="28"/>
        </w:rPr>
        <w:t>удинок №</w:t>
      </w:r>
      <w:r w:rsidR="00933D08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933D0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, </w:t>
      </w:r>
      <w:r w:rsidRPr="00ED1D67">
        <w:rPr>
          <w:color w:val="000000"/>
          <w:szCs w:val="28"/>
        </w:rPr>
        <w:t>однокімнатну</w:t>
      </w:r>
      <w:r>
        <w:rPr>
          <w:color w:val="000000"/>
          <w:szCs w:val="28"/>
        </w:rPr>
        <w:t xml:space="preserve"> квартиру житловою площею 16,20</w:t>
      </w:r>
      <w:r w:rsidR="00F5792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кв.м, загальною площею 30,20 кв.м;</w:t>
      </w: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м. Кривий Ріг, </w:t>
      </w:r>
      <w:r>
        <w:rPr>
          <w:color w:val="000000"/>
          <w:szCs w:val="28"/>
          <w:lang w:val="ru-RU"/>
        </w:rPr>
        <w:t xml:space="preserve">вул. </w:t>
      </w:r>
      <w:r w:rsidR="00933D08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>, б</w:t>
      </w:r>
      <w:r>
        <w:rPr>
          <w:color w:val="000000"/>
          <w:szCs w:val="28"/>
        </w:rPr>
        <w:t>удинок №</w:t>
      </w:r>
      <w:r w:rsidR="00933D08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933D08">
        <w:rPr>
          <w:color w:val="000000"/>
          <w:szCs w:val="28"/>
        </w:rPr>
        <w:t>***</w:t>
      </w:r>
      <w:r>
        <w:rPr>
          <w:color w:val="000000"/>
          <w:szCs w:val="28"/>
        </w:rPr>
        <w:t>, двокімнатну квартиру житловою площею 29,2</w:t>
      </w:r>
      <w:r w:rsidR="00F5792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кв.м, загальною площею  44,7 кв.м;</w:t>
      </w: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1.2 серед громадян, які потребують поліпшення житлових умов та перебувають у пільговій черзі з правом першочергового одержання жилих приміщень: </w:t>
      </w: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м. Крив</w:t>
      </w:r>
      <w:r w:rsidR="002C1D3C">
        <w:rPr>
          <w:color w:val="000000"/>
          <w:szCs w:val="28"/>
        </w:rPr>
        <w:t xml:space="preserve">ий Ріг, мкрн. </w:t>
      </w:r>
      <w:r w:rsidR="00933D08">
        <w:rPr>
          <w:color w:val="000000"/>
          <w:szCs w:val="28"/>
        </w:rPr>
        <w:t>***</w:t>
      </w:r>
      <w:r w:rsidR="002C1D3C">
        <w:rPr>
          <w:color w:val="000000"/>
          <w:szCs w:val="28"/>
        </w:rPr>
        <w:t>, будинок №</w:t>
      </w:r>
      <w:r w:rsidR="00933D08">
        <w:rPr>
          <w:color w:val="000000"/>
          <w:szCs w:val="28"/>
        </w:rPr>
        <w:t>***</w:t>
      </w:r>
      <w:r w:rsidR="002C1D3C">
        <w:rPr>
          <w:color w:val="000000"/>
          <w:szCs w:val="28"/>
        </w:rPr>
        <w:t>, квартира №</w:t>
      </w:r>
      <w:r w:rsidR="00933D08">
        <w:rPr>
          <w:color w:val="000000"/>
          <w:szCs w:val="28"/>
        </w:rPr>
        <w:t>***</w:t>
      </w:r>
      <w:r w:rsidR="002C1D3C">
        <w:rPr>
          <w:color w:val="000000"/>
          <w:szCs w:val="28"/>
        </w:rPr>
        <w:t xml:space="preserve"> двокім</w:t>
      </w:r>
      <w:r w:rsidR="00BA7DB7">
        <w:rPr>
          <w:color w:val="000000"/>
          <w:szCs w:val="28"/>
        </w:rPr>
        <w:t>натну квартиру житловою площею 29,1</w:t>
      </w:r>
      <w:r w:rsidR="00F57927">
        <w:rPr>
          <w:color w:val="000000"/>
          <w:szCs w:val="28"/>
        </w:rPr>
        <w:t xml:space="preserve"> </w:t>
      </w:r>
      <w:r w:rsidR="002C1D3C">
        <w:rPr>
          <w:color w:val="000000"/>
          <w:szCs w:val="28"/>
        </w:rPr>
        <w:t xml:space="preserve">кв.м, загальною площею </w:t>
      </w:r>
      <w:bookmarkStart w:id="0" w:name="_GoBack"/>
      <w:bookmarkEnd w:id="0"/>
      <w:r w:rsidR="00BA7DB7">
        <w:rPr>
          <w:color w:val="000000"/>
          <w:szCs w:val="28"/>
        </w:rPr>
        <w:t xml:space="preserve">47,4 </w:t>
      </w:r>
      <w:r w:rsidR="002C1D3C">
        <w:rPr>
          <w:color w:val="000000"/>
          <w:szCs w:val="28"/>
        </w:rPr>
        <w:t>кв.м;</w:t>
      </w:r>
    </w:p>
    <w:p w:rsidR="00903365" w:rsidRDefault="00903365" w:rsidP="00900CA4">
      <w:pPr>
        <w:tabs>
          <w:tab w:val="left" w:pos="3686"/>
        </w:tabs>
        <w:ind w:right="-284"/>
        <w:jc w:val="both"/>
        <w:rPr>
          <w:color w:val="000000"/>
          <w:szCs w:val="28"/>
        </w:rPr>
      </w:pPr>
    </w:p>
    <w:p w:rsidR="002C1D3C" w:rsidRDefault="002C1D3C" w:rsidP="00900CA4">
      <w:pPr>
        <w:tabs>
          <w:tab w:val="left" w:pos="3686"/>
        </w:tabs>
        <w:ind w:right="-284"/>
        <w:jc w:val="both"/>
        <w:rPr>
          <w:color w:val="000000"/>
          <w:szCs w:val="28"/>
        </w:rPr>
      </w:pPr>
    </w:p>
    <w:p w:rsidR="002C1D3C" w:rsidRDefault="002C1D3C" w:rsidP="00900CA4">
      <w:pPr>
        <w:tabs>
          <w:tab w:val="left" w:pos="3686"/>
        </w:tabs>
        <w:ind w:right="-284"/>
        <w:jc w:val="both"/>
        <w:rPr>
          <w:color w:val="000000"/>
          <w:szCs w:val="28"/>
        </w:rPr>
      </w:pPr>
    </w:p>
    <w:p w:rsidR="002C1D3C" w:rsidRDefault="002C1D3C" w:rsidP="00900CA4">
      <w:pPr>
        <w:tabs>
          <w:tab w:val="left" w:pos="3686"/>
        </w:tabs>
        <w:ind w:right="-284"/>
        <w:jc w:val="both"/>
        <w:rPr>
          <w:color w:val="000000"/>
          <w:szCs w:val="28"/>
        </w:rPr>
      </w:pP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2</w:t>
      </w: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933D08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933D08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933D0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, двокімнатну квартиру  житловою площею 30,50 кв.м, загальною площею 45,21 кв.м. </w:t>
      </w:r>
    </w:p>
    <w:p w:rsidR="00903365" w:rsidRDefault="00903365" w:rsidP="00903365">
      <w:pPr>
        <w:ind w:right="-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903365" w:rsidRDefault="00903365" w:rsidP="00903365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903365" w:rsidRDefault="00903365" w:rsidP="00903365">
      <w:pPr>
        <w:ind w:right="-284"/>
        <w:jc w:val="both"/>
        <w:rPr>
          <w:color w:val="000000"/>
          <w:szCs w:val="28"/>
        </w:rPr>
      </w:pPr>
    </w:p>
    <w:p w:rsidR="00903365" w:rsidRDefault="00903365" w:rsidP="00903365">
      <w:pPr>
        <w:ind w:right="-284"/>
        <w:jc w:val="both"/>
        <w:rPr>
          <w:color w:val="000000"/>
          <w:szCs w:val="28"/>
        </w:rPr>
      </w:pPr>
    </w:p>
    <w:p w:rsidR="00903365" w:rsidRDefault="00903365" w:rsidP="00903365">
      <w:pPr>
        <w:ind w:right="-284"/>
        <w:jc w:val="both"/>
        <w:rPr>
          <w:color w:val="000000"/>
          <w:szCs w:val="28"/>
        </w:rPr>
      </w:pPr>
    </w:p>
    <w:p w:rsidR="00903365" w:rsidRDefault="00903365" w:rsidP="00903365">
      <w:pPr>
        <w:pStyle w:val="1"/>
        <w:ind w:right="-1"/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Андрій СОКОЛОВСЬКИЙ</w:t>
      </w:r>
    </w:p>
    <w:p w:rsidR="00903365" w:rsidRPr="001C0122" w:rsidRDefault="00903365" w:rsidP="00903365">
      <w:pPr>
        <w:rPr>
          <w:lang w:val="ru-RU"/>
        </w:rPr>
      </w:pPr>
    </w:p>
    <w:p w:rsidR="004D4FE3" w:rsidRPr="00903365" w:rsidRDefault="004D4FE3">
      <w:pPr>
        <w:rPr>
          <w:lang w:val="ru-RU"/>
        </w:rPr>
      </w:pPr>
    </w:p>
    <w:sectPr w:rsidR="004D4FE3" w:rsidRPr="00903365" w:rsidSect="00933D08">
      <w:headerReference w:type="default" r:id="rId8"/>
      <w:pgSz w:w="11906" w:h="16838"/>
      <w:pgMar w:top="568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A7F" w:rsidRDefault="00477A7F" w:rsidP="00933D08">
      <w:r>
        <w:separator/>
      </w:r>
    </w:p>
  </w:endnote>
  <w:endnote w:type="continuationSeparator" w:id="1">
    <w:p w:rsidR="00477A7F" w:rsidRDefault="00477A7F" w:rsidP="00933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A7F" w:rsidRDefault="00477A7F" w:rsidP="00933D08">
      <w:r>
        <w:separator/>
      </w:r>
    </w:p>
  </w:footnote>
  <w:footnote w:type="continuationSeparator" w:id="1">
    <w:p w:rsidR="00477A7F" w:rsidRDefault="00477A7F" w:rsidP="00933D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5766"/>
      <w:docPartObj>
        <w:docPartGallery w:val="Page Numbers (Top of Page)"/>
        <w:docPartUnique/>
      </w:docPartObj>
    </w:sdtPr>
    <w:sdtContent>
      <w:p w:rsidR="00933D08" w:rsidRDefault="00933D08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33D08" w:rsidRDefault="00933D0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365"/>
    <w:rsid w:val="002C1D3C"/>
    <w:rsid w:val="00477A7F"/>
    <w:rsid w:val="004D4FE3"/>
    <w:rsid w:val="005C1640"/>
    <w:rsid w:val="00816F56"/>
    <w:rsid w:val="008D1CB7"/>
    <w:rsid w:val="00900CA4"/>
    <w:rsid w:val="00903365"/>
    <w:rsid w:val="00933D08"/>
    <w:rsid w:val="00992595"/>
    <w:rsid w:val="00A11001"/>
    <w:rsid w:val="00AA6B22"/>
    <w:rsid w:val="00B26C0C"/>
    <w:rsid w:val="00BA7DB7"/>
    <w:rsid w:val="00E30CF2"/>
    <w:rsid w:val="00F243E4"/>
    <w:rsid w:val="00F5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3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0336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0336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903365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9033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36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933D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33D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933D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3D08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5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9</cp:revision>
  <cp:lastPrinted>2024-07-15T09:57:00Z</cp:lastPrinted>
  <dcterms:created xsi:type="dcterms:W3CDTF">2024-07-11T10:51:00Z</dcterms:created>
  <dcterms:modified xsi:type="dcterms:W3CDTF">2024-07-23T12:31:00Z</dcterms:modified>
</cp:coreProperties>
</file>