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FFB" w:rsidRPr="008F4301" w:rsidRDefault="00E81FFB" w:rsidP="00E81FFB">
      <w:pPr>
        <w:ind w:left="-360"/>
        <w:jc w:val="center"/>
        <w:rPr>
          <w:sz w:val="4"/>
          <w:szCs w:val="4"/>
        </w:rPr>
      </w:pPr>
      <w:r w:rsidRPr="008F4301">
        <w:object w:dxaOrig="885"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6pt;height:53.75pt" o:ole="" filled="t">
            <v:fill color2="black"/>
            <v:imagedata r:id="rId6" o:title=""/>
          </v:shape>
          <o:OLEObject Type="Embed" ProgID="Word.Picture.8" ShapeID="_x0000_i1025" DrawAspect="Content" ObjectID="_1767183819" r:id="rId7"/>
        </w:object>
      </w:r>
    </w:p>
    <w:p w:rsidR="00E81FFB" w:rsidRPr="008F4301" w:rsidRDefault="00E81FFB" w:rsidP="00E81FFB">
      <w:pPr>
        <w:jc w:val="center"/>
        <w:rPr>
          <w:b/>
          <w:szCs w:val="28"/>
        </w:rPr>
      </w:pPr>
      <w:r w:rsidRPr="008F4301">
        <w:rPr>
          <w:b/>
          <w:szCs w:val="28"/>
        </w:rPr>
        <w:t>ПОКРОВСЬКА РАЙОННА В МІСТІ РАДА</w:t>
      </w:r>
    </w:p>
    <w:p w:rsidR="00E81FFB" w:rsidRPr="008F4301" w:rsidRDefault="00E81FFB" w:rsidP="00E81FFB">
      <w:pPr>
        <w:jc w:val="center"/>
        <w:rPr>
          <w:b/>
          <w:szCs w:val="28"/>
        </w:rPr>
      </w:pPr>
      <w:r w:rsidRPr="008F4301">
        <w:rPr>
          <w:b/>
          <w:szCs w:val="28"/>
        </w:rPr>
        <w:t>ВИКОНАВЧИЙ КОМІТЕТ</w:t>
      </w:r>
    </w:p>
    <w:p w:rsidR="00E81FFB" w:rsidRPr="008F4301" w:rsidRDefault="00E81FFB" w:rsidP="00E81FFB">
      <w:pPr>
        <w:rPr>
          <w:b/>
        </w:rPr>
      </w:pPr>
    </w:p>
    <w:p w:rsidR="00E81FFB" w:rsidRPr="008F4301" w:rsidRDefault="00E81FFB" w:rsidP="00E81FFB">
      <w:pPr>
        <w:pStyle w:val="2"/>
        <w:rPr>
          <w:szCs w:val="36"/>
          <w:lang w:val="uk-UA"/>
        </w:rPr>
      </w:pPr>
      <w:r w:rsidRPr="008F4301">
        <w:rPr>
          <w:szCs w:val="36"/>
          <w:lang w:val="uk-UA"/>
        </w:rPr>
        <w:t>Р І Ш Е Н Н Я</w:t>
      </w:r>
    </w:p>
    <w:p w:rsidR="00E81FFB" w:rsidRPr="008F4301" w:rsidRDefault="00E81FFB" w:rsidP="00E81FFB">
      <w:pPr>
        <w:rPr>
          <w:spacing w:val="100"/>
          <w:szCs w:val="28"/>
        </w:rPr>
      </w:pPr>
    </w:p>
    <w:tbl>
      <w:tblPr>
        <w:tblW w:w="0" w:type="auto"/>
        <w:tblLook w:val="01E0"/>
      </w:tblPr>
      <w:tblGrid>
        <w:gridCol w:w="3190"/>
        <w:gridCol w:w="3190"/>
        <w:gridCol w:w="3190"/>
      </w:tblGrid>
      <w:tr w:rsidR="00E81FFB" w:rsidRPr="008F4301" w:rsidTr="003458A3">
        <w:tc>
          <w:tcPr>
            <w:tcW w:w="3190" w:type="dxa"/>
            <w:hideMark/>
          </w:tcPr>
          <w:p w:rsidR="00E81FFB" w:rsidRPr="008F4301" w:rsidRDefault="00E81FFB" w:rsidP="003458A3">
            <w:pPr>
              <w:rPr>
                <w:szCs w:val="28"/>
              </w:rPr>
            </w:pPr>
            <w:r w:rsidRPr="008F4301">
              <w:rPr>
                <w:szCs w:val="28"/>
              </w:rPr>
              <w:t>17.01.2024</w:t>
            </w:r>
          </w:p>
        </w:tc>
        <w:tc>
          <w:tcPr>
            <w:tcW w:w="3190" w:type="dxa"/>
            <w:hideMark/>
          </w:tcPr>
          <w:p w:rsidR="00E81FFB" w:rsidRPr="008F4301" w:rsidRDefault="00E81FFB" w:rsidP="003458A3">
            <w:pPr>
              <w:ind w:left="730"/>
              <w:rPr>
                <w:b/>
                <w:spacing w:val="100"/>
                <w:szCs w:val="28"/>
              </w:rPr>
            </w:pPr>
            <w:r w:rsidRPr="008F4301">
              <w:rPr>
                <w:szCs w:val="28"/>
              </w:rPr>
              <w:t>м. Кривий Ріг</w:t>
            </w:r>
          </w:p>
        </w:tc>
        <w:tc>
          <w:tcPr>
            <w:tcW w:w="3190" w:type="dxa"/>
            <w:hideMark/>
          </w:tcPr>
          <w:p w:rsidR="00E81FFB" w:rsidRPr="008F4301" w:rsidRDefault="00E81FFB" w:rsidP="001914E8">
            <w:pPr>
              <w:jc w:val="center"/>
              <w:rPr>
                <w:szCs w:val="28"/>
              </w:rPr>
            </w:pPr>
            <w:r w:rsidRPr="008F4301">
              <w:rPr>
                <w:szCs w:val="28"/>
              </w:rPr>
              <w:t>№</w:t>
            </w:r>
            <w:r w:rsidR="001914E8" w:rsidRPr="008F4301">
              <w:rPr>
                <w:szCs w:val="28"/>
              </w:rPr>
              <w:t>27</w:t>
            </w:r>
          </w:p>
        </w:tc>
      </w:tr>
    </w:tbl>
    <w:p w:rsidR="002E5CB5" w:rsidRPr="008F4301" w:rsidRDefault="002E5CB5" w:rsidP="00DC36FE">
      <w:pPr>
        <w:jc w:val="both"/>
        <w:rPr>
          <w:b/>
          <w:i/>
          <w:szCs w:val="28"/>
        </w:rPr>
      </w:pPr>
    </w:p>
    <w:p w:rsidR="002E5CB5" w:rsidRPr="008F4301" w:rsidRDefault="002E5CB5" w:rsidP="00DC36FE">
      <w:pPr>
        <w:jc w:val="both"/>
        <w:rPr>
          <w:b/>
          <w:i/>
          <w:szCs w:val="28"/>
        </w:rPr>
      </w:pPr>
    </w:p>
    <w:p w:rsidR="00DC36FE" w:rsidRPr="008F4301" w:rsidRDefault="00DC36FE" w:rsidP="00DC36FE">
      <w:pPr>
        <w:jc w:val="both"/>
      </w:pPr>
      <w:r w:rsidRPr="008F4301">
        <w:rPr>
          <w:b/>
          <w:i/>
          <w:szCs w:val="28"/>
        </w:rPr>
        <w:t>Про відмову в наданні статусу дитини, яка постраждала внаслідок воєнн</w:t>
      </w:r>
      <w:r w:rsidR="00850B87" w:rsidRPr="008F4301">
        <w:rPr>
          <w:b/>
          <w:i/>
          <w:szCs w:val="28"/>
        </w:rPr>
        <w:t xml:space="preserve">их дій та збройних конфліктів, </w:t>
      </w:r>
      <w:r w:rsidR="008442F2" w:rsidRPr="008F4301">
        <w:rPr>
          <w:b/>
          <w:i/>
          <w:szCs w:val="28"/>
        </w:rPr>
        <w:t>*** ***</w:t>
      </w:r>
    </w:p>
    <w:p w:rsidR="00DC36FE" w:rsidRPr="008F4301" w:rsidRDefault="00DC36FE" w:rsidP="00DC36FE">
      <w:pPr>
        <w:pStyle w:val="rvps2"/>
        <w:shd w:val="clear" w:color="auto" w:fill="FFFFFF"/>
        <w:spacing w:before="0" w:beforeAutospacing="0" w:after="0" w:afterAutospacing="0"/>
        <w:ind w:firstLine="448"/>
        <w:jc w:val="both"/>
        <w:rPr>
          <w:sz w:val="28"/>
          <w:szCs w:val="28"/>
          <w:lang w:val="uk-UA"/>
        </w:rPr>
      </w:pPr>
    </w:p>
    <w:p w:rsidR="00DC36FE" w:rsidRPr="008F4301" w:rsidRDefault="00DC36FE" w:rsidP="00DC36FE">
      <w:pPr>
        <w:ind w:firstLine="708"/>
        <w:jc w:val="both"/>
        <w:rPr>
          <w:color w:val="0D0D0D" w:themeColor="text1" w:themeTint="F2"/>
          <w:szCs w:val="28"/>
          <w:shd w:val="clear" w:color="auto" w:fill="FFFFFF"/>
        </w:rPr>
      </w:pPr>
      <w:r w:rsidRPr="008F4301">
        <w:rPr>
          <w:szCs w:val="28"/>
        </w:rPr>
        <w:t xml:space="preserve">Розглянувши заяву </w:t>
      </w:r>
      <w:r w:rsidR="008442F2" w:rsidRPr="008F4301">
        <w:rPr>
          <w:szCs w:val="28"/>
        </w:rPr>
        <w:t>*** *** ***</w:t>
      </w:r>
      <w:r w:rsidRPr="008F4301">
        <w:rPr>
          <w:szCs w:val="28"/>
        </w:rPr>
        <w:t xml:space="preserve"> від 19.12.2023, яка мешкає за адресою: м. Кривий Ріг, вул. </w:t>
      </w:r>
      <w:r w:rsidR="008442F2" w:rsidRPr="008F4301">
        <w:rPr>
          <w:szCs w:val="28"/>
        </w:rPr>
        <w:t>***</w:t>
      </w:r>
      <w:r w:rsidRPr="008F4301">
        <w:rPr>
          <w:szCs w:val="28"/>
        </w:rPr>
        <w:t xml:space="preserve">, буд. </w:t>
      </w:r>
      <w:r w:rsidR="008442F2" w:rsidRPr="008F4301">
        <w:rPr>
          <w:szCs w:val="28"/>
        </w:rPr>
        <w:t>***</w:t>
      </w:r>
      <w:r w:rsidRPr="008F4301">
        <w:rPr>
          <w:szCs w:val="28"/>
        </w:rPr>
        <w:t xml:space="preserve">, кв. </w:t>
      </w:r>
      <w:r w:rsidR="008442F2" w:rsidRPr="008F4301">
        <w:rPr>
          <w:szCs w:val="28"/>
        </w:rPr>
        <w:t>***</w:t>
      </w:r>
      <w:r w:rsidRPr="008F4301">
        <w:rPr>
          <w:szCs w:val="28"/>
        </w:rPr>
        <w:t xml:space="preserve">, щодо надання статусу дитини, яка постраждала внаслідок воєнних дій та збройних конфліктів, </w:t>
      </w:r>
      <w:r w:rsidR="008442F2" w:rsidRPr="008F4301">
        <w:rPr>
          <w:szCs w:val="28"/>
        </w:rPr>
        <w:t>*** ***  ***</w:t>
      </w:r>
      <w:r w:rsidRPr="008F4301">
        <w:rPr>
          <w:szCs w:val="28"/>
        </w:rPr>
        <w:t xml:space="preserve">, </w:t>
      </w:r>
      <w:r w:rsidR="008442F2" w:rsidRPr="008F4301">
        <w:rPr>
          <w:szCs w:val="28"/>
        </w:rPr>
        <w:t xml:space="preserve">*** </w:t>
      </w:r>
      <w:r w:rsidRPr="008F4301">
        <w:rPr>
          <w:szCs w:val="28"/>
        </w:rPr>
        <w:t>року народження, ураховуючи витяг з протоколу засідання комісії з питань захисту прав дитини в Покровському районі від 03 січня 2024 року №1 та документи, які були надані для розгляду справи, а саме</w:t>
      </w:r>
      <w:r w:rsidR="00850B87" w:rsidRPr="008F4301">
        <w:rPr>
          <w:szCs w:val="28"/>
        </w:rPr>
        <w:t>:</w:t>
      </w:r>
      <w:r w:rsidRPr="008F4301">
        <w:rPr>
          <w:szCs w:val="28"/>
        </w:rPr>
        <w:t xml:space="preserve"> копії паспорту </w:t>
      </w:r>
      <w:r w:rsidR="008442F2" w:rsidRPr="008F4301">
        <w:rPr>
          <w:szCs w:val="28"/>
        </w:rPr>
        <w:t>***</w:t>
      </w:r>
      <w:r w:rsidRPr="008F4301">
        <w:rPr>
          <w:szCs w:val="28"/>
        </w:rPr>
        <w:t xml:space="preserve">, свідоцтва про народження </w:t>
      </w:r>
      <w:r w:rsidR="008442F2" w:rsidRPr="008F4301">
        <w:rPr>
          <w:szCs w:val="28"/>
        </w:rPr>
        <w:t>*** ***</w:t>
      </w:r>
      <w:r w:rsidRPr="008F4301">
        <w:rPr>
          <w:szCs w:val="28"/>
        </w:rPr>
        <w:t>, довідку про взяття на облік внутрішньо переміщеної особи, висновок оцінки потреб,</w:t>
      </w:r>
      <w:r w:rsidRPr="008F4301">
        <w:rPr>
          <w:color w:val="0D0D0D" w:themeColor="text1" w:themeTint="F2"/>
          <w:szCs w:val="28"/>
          <w:shd w:val="clear" w:color="auto" w:fill="FFFFFF"/>
        </w:rPr>
        <w:t xml:space="preserve"> </w:t>
      </w:r>
      <w:r w:rsidR="00850B87" w:rsidRPr="008F4301">
        <w:rPr>
          <w:color w:val="0D0D0D" w:themeColor="text1" w:themeTint="F2"/>
          <w:szCs w:val="28"/>
          <w:shd w:val="clear" w:color="auto" w:fill="FFFFFF"/>
        </w:rPr>
        <w:t xml:space="preserve">установлено наступне. </w:t>
      </w:r>
      <w:r w:rsidR="008442F2" w:rsidRPr="008F4301">
        <w:rPr>
          <w:color w:val="0D0D0D" w:themeColor="text1" w:themeTint="F2"/>
          <w:szCs w:val="28"/>
        </w:rPr>
        <w:t>*** *** ***</w:t>
      </w:r>
      <w:r w:rsidRPr="008F4301">
        <w:rPr>
          <w:color w:val="0D0D0D" w:themeColor="text1" w:themeTint="F2"/>
          <w:szCs w:val="28"/>
        </w:rPr>
        <w:t xml:space="preserve">, </w:t>
      </w:r>
      <w:r w:rsidR="008442F2" w:rsidRPr="008F4301">
        <w:rPr>
          <w:color w:val="0D0D0D" w:themeColor="text1" w:themeTint="F2"/>
          <w:szCs w:val="28"/>
        </w:rPr>
        <w:t>***</w:t>
      </w:r>
      <w:r w:rsidRPr="008F4301">
        <w:rPr>
          <w:color w:val="0D0D0D" w:themeColor="text1" w:themeTint="F2"/>
          <w:szCs w:val="28"/>
        </w:rPr>
        <w:t xml:space="preserve"> року народження, народилася та проживає </w:t>
      </w:r>
      <w:r w:rsidR="00850B87" w:rsidRPr="008F4301">
        <w:rPr>
          <w:color w:val="0D0D0D" w:themeColor="text1" w:themeTint="F2"/>
          <w:szCs w:val="28"/>
        </w:rPr>
        <w:t>в</w:t>
      </w:r>
      <w:r w:rsidRPr="008F4301">
        <w:rPr>
          <w:color w:val="0D0D0D" w:themeColor="text1" w:themeTint="F2"/>
          <w:szCs w:val="28"/>
        </w:rPr>
        <w:t xml:space="preserve"> місті Кривий Ріг Дніпропетровської області.</w:t>
      </w:r>
      <w:r w:rsidRPr="008F4301">
        <w:rPr>
          <w:szCs w:val="28"/>
          <w:shd w:val="clear" w:color="auto" w:fill="FFFFFF"/>
        </w:rPr>
        <w:t xml:space="preserve"> Наказом №309 від 22.12.2022 Міністерства з питань реінтеграції тимчасово окупованих територій України</w:t>
      </w:r>
      <w:r w:rsidRPr="008F4301">
        <w:rPr>
          <w:i/>
          <w:szCs w:val="28"/>
          <w:shd w:val="clear" w:color="auto" w:fill="FFFFFF"/>
        </w:rPr>
        <w:t xml:space="preserve"> </w:t>
      </w:r>
      <w:r w:rsidRPr="008F4301">
        <w:rPr>
          <w:szCs w:val="28"/>
          <w:shd w:val="clear" w:color="auto" w:fill="FFFFFF"/>
        </w:rPr>
        <w:t>місто Кривий Ріг Дніпропетровської області не перебувало</w:t>
      </w:r>
      <w:r w:rsidRPr="008F4301">
        <w:rPr>
          <w:color w:val="0D0D0D" w:themeColor="text1" w:themeTint="F2"/>
          <w:szCs w:val="28"/>
          <w:shd w:val="clear" w:color="auto" w:fill="FFFFFF"/>
        </w:rPr>
        <w:t xml:space="preserve"> та не перебуває в окупації, не проводилися та не проводяться активні бойові дії. </w:t>
      </w:r>
    </w:p>
    <w:p w:rsidR="00DC36FE" w:rsidRPr="008F4301" w:rsidRDefault="00DC36FE" w:rsidP="00DC36FE">
      <w:pPr>
        <w:ind w:firstLine="708"/>
        <w:jc w:val="both"/>
        <w:rPr>
          <w:color w:val="0D0D0D" w:themeColor="text1" w:themeTint="F2"/>
          <w:szCs w:val="28"/>
          <w:shd w:val="clear" w:color="auto" w:fill="FFFFFF"/>
        </w:rPr>
      </w:pPr>
      <w:r w:rsidRPr="008F4301">
        <w:rPr>
          <w:color w:val="0D0D0D" w:themeColor="text1" w:themeTint="F2"/>
          <w:szCs w:val="28"/>
          <w:shd w:val="clear" w:color="auto" w:fill="FFFFFF"/>
        </w:rPr>
        <w:t xml:space="preserve">Дослідивши усі подані документи, </w:t>
      </w:r>
      <w:r w:rsidR="00850B87" w:rsidRPr="008F4301">
        <w:rPr>
          <w:color w:val="0D0D0D" w:themeColor="text1" w:themeTint="F2"/>
          <w:szCs w:val="28"/>
          <w:shd w:val="clear" w:color="auto" w:fill="FFFFFF"/>
        </w:rPr>
        <w:t>у</w:t>
      </w:r>
      <w:r w:rsidRPr="008F4301">
        <w:rPr>
          <w:color w:val="0D0D0D" w:themeColor="text1" w:themeTint="F2"/>
          <w:szCs w:val="28"/>
          <w:shd w:val="clear" w:color="auto" w:fill="FFFFFF"/>
        </w:rPr>
        <w:t xml:space="preserve">становлено відсутність документа, що підтверджують проживання/перебування дитини в населеному пункті на території якого ведуться (велися) бойові дії, збройні конфлікти або тимчасово окупованій Російською Федерацією, не надано відомості, які містяться в Державному реєстрі речових прав на нерухоме майно, або документа про право власності батьків або дитини на рухоме чи нерухоме майно, або свідоцтво про базову загальну середню освіту, або атестат про повну загальну середню освіту, або табель успішності, або учнівський квиток, або медичні документи про підтвердження проживання/перебування дитини в населеному пункті, на території якого ведуться (велися) бойові дії, збройні конфлікти, або тимчасово окупованій Російською Федерацією. </w:t>
      </w:r>
    </w:p>
    <w:p w:rsidR="00DC36FE" w:rsidRPr="008F4301" w:rsidRDefault="00DC36FE" w:rsidP="00DC36FE">
      <w:pPr>
        <w:pStyle w:val="rvps2"/>
        <w:shd w:val="clear" w:color="auto" w:fill="FFFFFF"/>
        <w:spacing w:before="0" w:beforeAutospacing="0" w:after="0" w:afterAutospacing="0"/>
        <w:ind w:firstLine="448"/>
        <w:jc w:val="both"/>
        <w:rPr>
          <w:sz w:val="28"/>
          <w:szCs w:val="28"/>
          <w:shd w:val="clear" w:color="auto" w:fill="FFFFFF"/>
          <w:lang w:val="uk-UA"/>
        </w:rPr>
      </w:pPr>
      <w:r w:rsidRPr="008F4301">
        <w:rPr>
          <w:sz w:val="28"/>
          <w:szCs w:val="28"/>
          <w:lang w:val="uk-UA"/>
        </w:rPr>
        <w:t xml:space="preserve"> Відповідно до пункту 3 П</w:t>
      </w:r>
      <w:r w:rsidRPr="008F4301">
        <w:rPr>
          <w:rStyle w:val="rvts23"/>
          <w:bCs/>
          <w:sz w:val="28"/>
          <w:szCs w:val="28"/>
          <w:shd w:val="clear" w:color="auto" w:fill="FFFFFF"/>
          <w:lang w:val="uk-UA"/>
        </w:rPr>
        <w:t xml:space="preserve">орядку надання статусу дитини, яка постраждала внаслідок воєнних дій та збройних конфліктів, затвердженого </w:t>
      </w:r>
      <w:r w:rsidRPr="008F4301">
        <w:rPr>
          <w:sz w:val="28"/>
          <w:szCs w:val="28"/>
          <w:lang w:val="uk-UA"/>
        </w:rPr>
        <w:t xml:space="preserve">Постановою Кабінету Міністрів України від 05 квітня 2017 року №268, </w:t>
      </w:r>
      <w:r w:rsidR="00850B87" w:rsidRPr="008F4301">
        <w:rPr>
          <w:sz w:val="28"/>
          <w:szCs w:val="28"/>
          <w:lang w:val="uk-UA"/>
        </w:rPr>
        <w:t>у</w:t>
      </w:r>
      <w:r w:rsidRPr="008F4301">
        <w:rPr>
          <w:sz w:val="28"/>
          <w:szCs w:val="28"/>
          <w:lang w:val="uk-UA"/>
        </w:rPr>
        <w:t>становлено, що п</w:t>
      </w:r>
      <w:r w:rsidRPr="008F4301">
        <w:rPr>
          <w:sz w:val="28"/>
          <w:szCs w:val="28"/>
          <w:shd w:val="clear" w:color="auto" w:fill="FFFFFF"/>
          <w:lang w:val="uk-UA"/>
        </w:rPr>
        <w:t xml:space="preserve">раво на отримання статусу має дитина, а також особа, яка на час воєнних дій, збройних конфліктів, збройної агресії Російської Федерації не досягла 18 років (повноліття) і в результаті, в тому числі, але не виключно і зазнали психологічного насильства. Пунктом 2 цієї Постанови визначено –  психологічне насильство, якого зазнала дитина внаслідок воєнних дій та </w:t>
      </w:r>
      <w:r w:rsidRPr="008F4301">
        <w:rPr>
          <w:sz w:val="28"/>
          <w:szCs w:val="28"/>
          <w:shd w:val="clear" w:color="auto" w:fill="FFFFFF"/>
          <w:lang w:val="uk-UA"/>
        </w:rPr>
        <w:lastRenderedPageBreak/>
        <w:t xml:space="preserve">збройних конфліктів (далі - психологічне насильство), моральні та психологічні страждання (травми) дитини, що не потребують доведення, і які вона перенесла внаслідок її проживання/перебування в умовах воєнних дій, збройних конфліктів, тимчасової окупації, її внутрішнього переміщення або переміщення за кордон, як наслідок залишення свого місця проживання/перебування у результаті або з метою уникнення негативних наслідків збройного конфлікту. </w:t>
      </w:r>
    </w:p>
    <w:p w:rsidR="00DC36FE" w:rsidRPr="008F4301" w:rsidRDefault="00DC36FE" w:rsidP="00DC36FE">
      <w:pPr>
        <w:pStyle w:val="rvps2"/>
        <w:shd w:val="clear" w:color="auto" w:fill="FFFFFF"/>
        <w:spacing w:before="0" w:beforeAutospacing="0" w:after="0" w:afterAutospacing="0"/>
        <w:ind w:firstLine="448"/>
        <w:jc w:val="both"/>
        <w:rPr>
          <w:sz w:val="28"/>
          <w:szCs w:val="28"/>
          <w:lang w:val="uk-UA"/>
        </w:rPr>
      </w:pPr>
      <w:r w:rsidRPr="008F4301">
        <w:rPr>
          <w:sz w:val="28"/>
          <w:szCs w:val="28"/>
          <w:lang w:val="uk-UA"/>
        </w:rPr>
        <w:t>Пунктом 6 цієї Постанови визначено, що для надання статусу законний представник дитини або у разі, коли дитина переміщується без супроводження батьків або осіб, які їх замінюють, її родичі (баба, дід, прабаба, прадід, тітка, дядько, повнолітні брат або сестра), вітчим, мачуха, представник органу опіки та піклування подають до служби у справах дітей заяву про надання статусу, згоду на обробку персональних даних відповідно до Закону України «Про захист персональних даних» і засвідчені в установленому порядку копії таких документів:</w:t>
      </w:r>
    </w:p>
    <w:p w:rsidR="00DC36FE" w:rsidRPr="008F4301" w:rsidRDefault="00DC36FE" w:rsidP="00DC36FE">
      <w:pPr>
        <w:pStyle w:val="rvps2"/>
        <w:shd w:val="clear" w:color="auto" w:fill="FFFFFF"/>
        <w:spacing w:before="0" w:beforeAutospacing="0" w:after="0" w:afterAutospacing="0"/>
        <w:ind w:firstLine="448"/>
        <w:jc w:val="both"/>
        <w:rPr>
          <w:sz w:val="28"/>
          <w:szCs w:val="28"/>
          <w:lang w:val="uk-UA"/>
        </w:rPr>
      </w:pPr>
      <w:bookmarkStart w:id="0" w:name="n59"/>
      <w:bookmarkEnd w:id="0"/>
      <w:r w:rsidRPr="008F4301">
        <w:rPr>
          <w:sz w:val="28"/>
          <w:szCs w:val="28"/>
          <w:lang w:val="uk-UA"/>
        </w:rPr>
        <w:t>свідоцтва про народження дитини або іншого документа, що посвідчує особу дитини;</w:t>
      </w:r>
      <w:bookmarkStart w:id="1" w:name="n60"/>
      <w:bookmarkEnd w:id="1"/>
      <w:r w:rsidRPr="008F4301">
        <w:rPr>
          <w:sz w:val="28"/>
          <w:szCs w:val="28"/>
          <w:lang w:val="uk-UA"/>
        </w:rPr>
        <w:t xml:space="preserve"> документа, що посвідчує особу заявника;</w:t>
      </w:r>
      <w:bookmarkStart w:id="2" w:name="n61"/>
      <w:bookmarkEnd w:id="2"/>
      <w:r w:rsidRPr="008F4301">
        <w:rPr>
          <w:sz w:val="28"/>
          <w:szCs w:val="28"/>
          <w:lang w:val="uk-UA"/>
        </w:rPr>
        <w:t xml:space="preserve"> документа, що підтверджує повноваження законного представника дитини (у разі коли дитина постійно проживає/перебуває у закладі охорони здоров’я, закладі освіти або іншому дитячому закладі; документа, що підтверджує факт перебування дитини в такому закладі) або родинні стосунки між дитиною та заявником;</w:t>
      </w:r>
      <w:bookmarkStart w:id="3" w:name="n62"/>
      <w:bookmarkEnd w:id="3"/>
      <w:r w:rsidRPr="008F4301">
        <w:rPr>
          <w:sz w:val="28"/>
          <w:szCs w:val="28"/>
          <w:lang w:val="uk-UA"/>
        </w:rPr>
        <w:t xml:space="preserve"> довідки про взяття дитини на облік як внутрішньо переміщеної особи (у разі наявності);</w:t>
      </w:r>
      <w:bookmarkStart w:id="4" w:name="n84"/>
      <w:bookmarkStart w:id="5" w:name="n88"/>
      <w:bookmarkEnd w:id="4"/>
      <w:bookmarkEnd w:id="5"/>
      <w:r w:rsidRPr="008F4301">
        <w:rPr>
          <w:sz w:val="28"/>
          <w:szCs w:val="28"/>
          <w:lang w:val="uk-UA"/>
        </w:rPr>
        <w:t xml:space="preserve"> паспорта громадянина України, виготовленого у формі книжечки (у разі наявності);</w:t>
      </w:r>
      <w:bookmarkStart w:id="6" w:name="n89"/>
      <w:bookmarkEnd w:id="6"/>
      <w:r w:rsidRPr="008F4301">
        <w:rPr>
          <w:sz w:val="28"/>
          <w:szCs w:val="28"/>
          <w:lang w:val="uk-UA"/>
        </w:rPr>
        <w:t xml:space="preserve"> паспорта громадянина України або паспорта громадянина України для виїзду за кордон у формі е-паспорта або е-паспорта для виїзду за кордон (у разі наявності);</w:t>
      </w:r>
      <w:bookmarkStart w:id="7" w:name="n90"/>
      <w:bookmarkEnd w:id="7"/>
      <w:r w:rsidRPr="008F4301">
        <w:rPr>
          <w:sz w:val="28"/>
          <w:szCs w:val="28"/>
          <w:lang w:val="uk-UA"/>
        </w:rPr>
        <w:t xml:space="preserve"> витягу з реєстру територіальної громади (у разі наявності).</w:t>
      </w:r>
      <w:bookmarkStart w:id="8" w:name="n93"/>
      <w:bookmarkStart w:id="9" w:name="n63"/>
      <w:bookmarkEnd w:id="8"/>
      <w:bookmarkEnd w:id="9"/>
      <w:r w:rsidRPr="008F4301">
        <w:rPr>
          <w:sz w:val="28"/>
          <w:szCs w:val="28"/>
          <w:lang w:val="uk-UA"/>
        </w:rPr>
        <w:t xml:space="preserve"> У разі відсутності відомостей про задеклароване/зареєстроване місце проживання/перебування дитини або документів, зазначених в</w:t>
      </w:r>
      <w:r w:rsidR="00850B87" w:rsidRPr="008F4301">
        <w:rPr>
          <w:sz w:val="28"/>
          <w:szCs w:val="28"/>
          <w:lang w:val="uk-UA"/>
        </w:rPr>
        <w:t xml:space="preserve"> абзацах другому-</w:t>
      </w:r>
      <w:r w:rsidRPr="008F4301">
        <w:rPr>
          <w:sz w:val="28"/>
          <w:szCs w:val="28"/>
          <w:lang w:val="uk-UA"/>
        </w:rPr>
        <w:t>пятому цього пункту, доказами підтвердження її місця проживання/перебування на території, на якій ведуться (велися) бойові дії або тимчасово окупованій Російською Федерацією, можуть бути відомості, які містяться в Державному реєстрі речових прав на нерухоме майно, або документи про право власності батьків або дитини на рухоме чи нерухоме майно, або свідоцтво про базову загальну середню освіту, або атестат про повну загальну середню освіту, або документ про професійно-технічну освіту, або табель успішності, або учнівський квиток, або медичні документи, або свідоцтво про народження дитини.</w:t>
      </w:r>
      <w:bookmarkStart w:id="10" w:name="n85"/>
      <w:bookmarkStart w:id="11" w:name="n64"/>
      <w:bookmarkEnd w:id="10"/>
      <w:bookmarkEnd w:id="11"/>
      <w:r w:rsidRPr="008F4301">
        <w:rPr>
          <w:sz w:val="28"/>
          <w:szCs w:val="28"/>
          <w:lang w:val="uk-UA"/>
        </w:rPr>
        <w:t xml:space="preserve"> За обставин, передбачених у підпункті 6 пункту 3 цього Порядку, також подаються:</w:t>
      </w:r>
      <w:bookmarkStart w:id="12" w:name="n70"/>
      <w:bookmarkEnd w:id="12"/>
      <w:r w:rsidRPr="008F4301">
        <w:rPr>
          <w:sz w:val="28"/>
          <w:szCs w:val="28"/>
          <w:lang w:val="uk-UA"/>
        </w:rPr>
        <w:t xml:space="preserve"> висновок оцінки потреб сім’ї (особи) у соціальних послугах, підготовлений центром соціальних служб для сім’ї, дітей та молоді за формою, затвердженою Мінсоцполітики, копія посвідчення з написом </w:t>
      </w:r>
      <w:r w:rsidR="00850B87" w:rsidRPr="008F4301">
        <w:rPr>
          <w:sz w:val="28"/>
          <w:szCs w:val="28"/>
          <w:lang w:val="uk-UA"/>
        </w:rPr>
        <w:t>«</w:t>
      </w:r>
      <w:r w:rsidRPr="008F4301">
        <w:rPr>
          <w:sz w:val="28"/>
          <w:szCs w:val="28"/>
          <w:lang w:val="uk-UA"/>
        </w:rPr>
        <w:t>Посвідчення члена сім’ї загиблого</w:t>
      </w:r>
      <w:r w:rsidR="00850B87" w:rsidRPr="008F4301">
        <w:rPr>
          <w:sz w:val="28"/>
          <w:szCs w:val="28"/>
          <w:lang w:val="uk-UA"/>
        </w:rPr>
        <w:t>»</w:t>
      </w:r>
      <w:r w:rsidRPr="008F4301">
        <w:rPr>
          <w:sz w:val="28"/>
          <w:szCs w:val="28"/>
          <w:lang w:val="uk-UA"/>
        </w:rPr>
        <w:t xml:space="preserve">, якщо дитина отримала статус відповідно до </w:t>
      </w:r>
      <w:hyperlink r:id="rId8" w:anchor="n8" w:tgtFrame="_blank" w:history="1">
        <w:r w:rsidRPr="008F4301">
          <w:rPr>
            <w:rStyle w:val="a3"/>
            <w:rFonts w:eastAsia="SimSun"/>
            <w:color w:val="0D0D0D" w:themeColor="text1" w:themeTint="F2"/>
            <w:sz w:val="28"/>
            <w:szCs w:val="28"/>
            <w:u w:val="none"/>
            <w:lang w:val="uk-UA"/>
          </w:rPr>
          <w:t xml:space="preserve">Порядку надання статусу особи, на яку поширюється чинність Закону України </w:t>
        </w:r>
        <w:r w:rsidR="00850B87" w:rsidRPr="008F4301">
          <w:rPr>
            <w:rStyle w:val="a3"/>
            <w:rFonts w:eastAsia="SimSun"/>
            <w:color w:val="0D0D0D" w:themeColor="text1" w:themeTint="F2"/>
            <w:sz w:val="28"/>
            <w:szCs w:val="28"/>
            <w:u w:val="none"/>
            <w:lang w:val="uk-UA"/>
          </w:rPr>
          <w:t>«</w:t>
        </w:r>
        <w:r w:rsidRPr="008F4301">
          <w:rPr>
            <w:rStyle w:val="a3"/>
            <w:rFonts w:eastAsia="SimSun"/>
            <w:color w:val="0D0D0D" w:themeColor="text1" w:themeTint="F2"/>
            <w:sz w:val="28"/>
            <w:szCs w:val="28"/>
            <w:u w:val="none"/>
            <w:lang w:val="uk-UA"/>
          </w:rPr>
          <w:t>Про статус ветеранів війни, гарантії їх соціального захисту</w:t>
        </w:r>
        <w:r w:rsidR="00850B87" w:rsidRPr="008F4301">
          <w:rPr>
            <w:rStyle w:val="a3"/>
            <w:rFonts w:eastAsia="SimSun"/>
            <w:color w:val="0D0D0D" w:themeColor="text1" w:themeTint="F2"/>
            <w:sz w:val="28"/>
            <w:szCs w:val="28"/>
            <w:u w:val="none"/>
            <w:lang w:val="uk-UA"/>
          </w:rPr>
          <w:t>»</w:t>
        </w:r>
        <w:r w:rsidRPr="008F4301">
          <w:rPr>
            <w:rStyle w:val="a3"/>
            <w:rFonts w:eastAsia="SimSun"/>
            <w:color w:val="0D0D0D" w:themeColor="text1" w:themeTint="F2"/>
            <w:sz w:val="28"/>
            <w:szCs w:val="28"/>
            <w:u w:val="none"/>
            <w:lang w:val="uk-UA"/>
          </w:rPr>
          <w:t>, деяким категоріям осіб</w:t>
        </w:r>
      </w:hyperlink>
      <w:r w:rsidRPr="008F4301">
        <w:rPr>
          <w:color w:val="0D0D0D" w:themeColor="text1" w:themeTint="F2"/>
          <w:sz w:val="28"/>
          <w:szCs w:val="28"/>
          <w:lang w:val="uk-UA"/>
        </w:rPr>
        <w:t xml:space="preserve">, </w:t>
      </w:r>
      <w:r w:rsidRPr="008F4301">
        <w:rPr>
          <w:sz w:val="28"/>
          <w:szCs w:val="28"/>
          <w:lang w:val="uk-UA"/>
        </w:rPr>
        <w:t>затвердженого Постановою Кабінету Міністрів України від 23 вересня 2015 р. №740;</w:t>
      </w:r>
      <w:bookmarkStart w:id="13" w:name="n72"/>
      <w:bookmarkEnd w:id="13"/>
      <w:r w:rsidRPr="008F4301">
        <w:rPr>
          <w:sz w:val="28"/>
          <w:szCs w:val="28"/>
          <w:lang w:val="uk-UA"/>
        </w:rPr>
        <w:t xml:space="preserve"> копії свідоцтва про смерть та документа, що підтверджує загибель особи внаслідок воєнних дій та </w:t>
      </w:r>
      <w:r w:rsidRPr="008F4301">
        <w:rPr>
          <w:sz w:val="28"/>
          <w:szCs w:val="28"/>
          <w:lang w:val="uk-UA"/>
        </w:rPr>
        <w:lastRenderedPageBreak/>
        <w:t>збройних конфліктів, або копія документа, що підтверджує смерть особи внаслідок поранення, контузії, каліцтва, отриманих внаслідок воєнних дій та збройних конфліктів, у разі загибелі батьків дитини або одного з них із числа цивільних осіб.</w:t>
      </w:r>
    </w:p>
    <w:p w:rsidR="00DC36FE" w:rsidRPr="008F4301" w:rsidRDefault="00DC36FE" w:rsidP="00DC36FE">
      <w:pPr>
        <w:ind w:firstLine="708"/>
        <w:jc w:val="both"/>
        <w:rPr>
          <w:b/>
          <w:i/>
          <w:color w:val="0D0D0D" w:themeColor="text1" w:themeTint="F2"/>
          <w:szCs w:val="28"/>
        </w:rPr>
      </w:pPr>
      <w:r w:rsidRPr="008F4301">
        <w:rPr>
          <w:color w:val="0D0D0D" w:themeColor="text1" w:themeTint="F2"/>
          <w:szCs w:val="28"/>
        </w:rPr>
        <w:t>Д</w:t>
      </w:r>
      <w:r w:rsidRPr="008F4301">
        <w:rPr>
          <w:color w:val="0D0D0D" w:themeColor="text1" w:themeTint="F2"/>
          <w:szCs w:val="28"/>
          <w:shd w:val="clear" w:color="auto" w:fill="FFFFFF"/>
        </w:rPr>
        <w:t>ослідивши матеріали справи, ураховуючи відсутність документів</w:t>
      </w:r>
      <w:r w:rsidR="00850B87" w:rsidRPr="008F4301">
        <w:rPr>
          <w:color w:val="0D0D0D" w:themeColor="text1" w:themeTint="F2"/>
          <w:szCs w:val="28"/>
          <w:shd w:val="clear" w:color="auto" w:fill="FFFFFF"/>
        </w:rPr>
        <w:t>,</w:t>
      </w:r>
      <w:r w:rsidRPr="008F4301">
        <w:rPr>
          <w:color w:val="0D0D0D" w:themeColor="text1" w:themeTint="F2"/>
          <w:szCs w:val="28"/>
          <w:shd w:val="clear" w:color="auto" w:fill="FFFFFF"/>
        </w:rPr>
        <w:t xml:space="preserve"> визначених </w:t>
      </w:r>
      <w:r w:rsidRPr="008F4301">
        <w:rPr>
          <w:color w:val="0D0D0D" w:themeColor="text1" w:themeTint="F2"/>
          <w:szCs w:val="28"/>
        </w:rPr>
        <w:t>Постановою Кабінету Міністрів України від 05 квітня 2017 року №268</w:t>
      </w:r>
      <w:r w:rsidRPr="008F4301">
        <w:rPr>
          <w:szCs w:val="28"/>
        </w:rPr>
        <w:t>, в</w:t>
      </w:r>
      <w:r w:rsidRPr="008F4301">
        <w:rPr>
          <w:color w:val="0D0D0D" w:themeColor="text1" w:themeTint="F2"/>
          <w:szCs w:val="28"/>
        </w:rPr>
        <w:t xml:space="preserve">ідповідно до рішення Криворізької міської ради від 31 березня 2016 року №381 «Про обсяг і межі повноважень районних у місті рад та їх виконавчих органів», зі змінами, керуючись Постановою Кабінету Міністрів України від 05 квітня 2017 року №268 «Про затвердження Порядку надання статусу дитини, яка постраждала внаслідок воєнних дій та збройних конфліктів», зі змінами, Законом України «Про місцеве самоврядування в Україні», виконком районної в місті ради </w:t>
      </w:r>
      <w:r w:rsidRPr="008F4301">
        <w:rPr>
          <w:b/>
          <w:i/>
          <w:color w:val="0D0D0D" w:themeColor="text1" w:themeTint="F2"/>
          <w:szCs w:val="28"/>
        </w:rPr>
        <w:t>вирішив:</w:t>
      </w:r>
    </w:p>
    <w:p w:rsidR="00850B87" w:rsidRPr="008F4301" w:rsidRDefault="00850B87" w:rsidP="00DC36FE">
      <w:pPr>
        <w:ind w:firstLine="708"/>
        <w:jc w:val="both"/>
        <w:rPr>
          <w:b/>
          <w:i/>
          <w:color w:val="0D0D0D" w:themeColor="text1" w:themeTint="F2"/>
          <w:szCs w:val="28"/>
        </w:rPr>
      </w:pPr>
    </w:p>
    <w:p w:rsidR="00DC36FE" w:rsidRPr="008F4301" w:rsidRDefault="00DC36FE" w:rsidP="00DC36FE">
      <w:pPr>
        <w:ind w:firstLine="708"/>
        <w:jc w:val="both"/>
        <w:rPr>
          <w:color w:val="0D0D0D" w:themeColor="text1" w:themeTint="F2"/>
          <w:szCs w:val="28"/>
        </w:rPr>
      </w:pPr>
      <w:r w:rsidRPr="008F4301">
        <w:rPr>
          <w:color w:val="0D0D0D" w:themeColor="text1" w:themeTint="F2"/>
          <w:szCs w:val="28"/>
        </w:rPr>
        <w:t xml:space="preserve">1. Відмовити у наданні статусу дитини, яка постраждала внаслідок воєнних дій та збройних конфліктів, </w:t>
      </w:r>
      <w:r w:rsidR="008442F2" w:rsidRPr="008F4301">
        <w:rPr>
          <w:color w:val="0D0D0D" w:themeColor="text1" w:themeTint="F2"/>
          <w:szCs w:val="28"/>
        </w:rPr>
        <w:t>*** *** ***</w:t>
      </w:r>
      <w:r w:rsidRPr="008F4301">
        <w:rPr>
          <w:color w:val="0D0D0D" w:themeColor="text1" w:themeTint="F2"/>
          <w:szCs w:val="28"/>
        </w:rPr>
        <w:t xml:space="preserve">, </w:t>
      </w:r>
      <w:r w:rsidR="008442F2" w:rsidRPr="008F4301">
        <w:rPr>
          <w:color w:val="0D0D0D" w:themeColor="text1" w:themeTint="F2"/>
          <w:szCs w:val="28"/>
        </w:rPr>
        <w:t>***</w:t>
      </w:r>
      <w:r w:rsidRPr="008F4301">
        <w:rPr>
          <w:color w:val="0D0D0D" w:themeColor="text1" w:themeTint="F2"/>
          <w:szCs w:val="28"/>
        </w:rPr>
        <w:t xml:space="preserve"> року народження, свідоцтво про народження </w:t>
      </w:r>
      <w:r w:rsidR="008442F2" w:rsidRPr="008F4301">
        <w:rPr>
          <w:color w:val="0D0D0D" w:themeColor="text1" w:themeTint="F2"/>
          <w:szCs w:val="28"/>
        </w:rPr>
        <w:t>***</w:t>
      </w:r>
      <w:r w:rsidRPr="008F4301">
        <w:rPr>
          <w:color w:val="0D0D0D" w:themeColor="text1" w:themeTint="F2"/>
          <w:szCs w:val="28"/>
        </w:rPr>
        <w:t xml:space="preserve"> №</w:t>
      </w:r>
      <w:r w:rsidR="008442F2" w:rsidRPr="008F4301">
        <w:rPr>
          <w:color w:val="0D0D0D" w:themeColor="text1" w:themeTint="F2"/>
          <w:szCs w:val="28"/>
        </w:rPr>
        <w:t>***</w:t>
      </w:r>
      <w:r w:rsidRPr="008F4301">
        <w:rPr>
          <w:color w:val="0D0D0D" w:themeColor="text1" w:themeTint="F2"/>
          <w:szCs w:val="28"/>
        </w:rPr>
        <w:t>, видане 2</w:t>
      </w:r>
      <w:r w:rsidR="00AD0AEF" w:rsidRPr="008F4301">
        <w:rPr>
          <w:color w:val="0D0D0D" w:themeColor="text1" w:themeTint="F2"/>
          <w:szCs w:val="28"/>
        </w:rPr>
        <w:t>4</w:t>
      </w:r>
      <w:r w:rsidRPr="008F4301">
        <w:rPr>
          <w:color w:val="0D0D0D" w:themeColor="text1" w:themeTint="F2"/>
          <w:szCs w:val="28"/>
        </w:rPr>
        <w:t>.1</w:t>
      </w:r>
      <w:r w:rsidR="00AD0AEF" w:rsidRPr="008F4301">
        <w:rPr>
          <w:color w:val="0D0D0D" w:themeColor="text1" w:themeTint="F2"/>
          <w:szCs w:val="28"/>
        </w:rPr>
        <w:t>0</w:t>
      </w:r>
      <w:r w:rsidRPr="008F4301">
        <w:rPr>
          <w:color w:val="0D0D0D" w:themeColor="text1" w:themeTint="F2"/>
          <w:szCs w:val="28"/>
        </w:rPr>
        <w:t>.20</w:t>
      </w:r>
      <w:r w:rsidR="00AD0AEF" w:rsidRPr="008F4301">
        <w:rPr>
          <w:color w:val="0D0D0D" w:themeColor="text1" w:themeTint="F2"/>
          <w:szCs w:val="28"/>
        </w:rPr>
        <w:t>23</w:t>
      </w:r>
      <w:r w:rsidRPr="008F4301">
        <w:rPr>
          <w:color w:val="0D0D0D" w:themeColor="text1" w:themeTint="F2"/>
          <w:szCs w:val="28"/>
        </w:rPr>
        <w:t xml:space="preserve"> </w:t>
      </w:r>
      <w:r w:rsidR="00AD0AEF" w:rsidRPr="008F4301">
        <w:rPr>
          <w:color w:val="0D0D0D" w:themeColor="text1" w:themeTint="F2"/>
          <w:szCs w:val="28"/>
        </w:rPr>
        <w:t>Покровським відділом державної реєстрації</w:t>
      </w:r>
      <w:r w:rsidRPr="008F4301">
        <w:rPr>
          <w:color w:val="0D0D0D" w:themeColor="text1" w:themeTint="F2"/>
          <w:szCs w:val="28"/>
        </w:rPr>
        <w:t xml:space="preserve"> актів цивільного стану </w:t>
      </w:r>
      <w:r w:rsidR="00AD0AEF" w:rsidRPr="008F4301">
        <w:rPr>
          <w:color w:val="0D0D0D" w:themeColor="text1" w:themeTint="F2"/>
          <w:szCs w:val="28"/>
        </w:rPr>
        <w:t>у місті Кривому Розі Криворізького району Дніпропетровської області Південного міжрегіонального управління Міністерства юстиції (м.</w:t>
      </w:r>
      <w:r w:rsidR="00850B87" w:rsidRPr="008F4301">
        <w:rPr>
          <w:color w:val="0D0D0D" w:themeColor="text1" w:themeTint="F2"/>
          <w:szCs w:val="28"/>
        </w:rPr>
        <w:t xml:space="preserve"> </w:t>
      </w:r>
      <w:r w:rsidR="00AD0AEF" w:rsidRPr="008F4301">
        <w:rPr>
          <w:color w:val="0D0D0D" w:themeColor="text1" w:themeTint="F2"/>
          <w:szCs w:val="28"/>
        </w:rPr>
        <w:t>Одеса)</w:t>
      </w:r>
      <w:r w:rsidRPr="008F4301">
        <w:rPr>
          <w:color w:val="0D0D0D" w:themeColor="text1" w:themeTint="F2"/>
          <w:szCs w:val="28"/>
        </w:rPr>
        <w:t>, як</w:t>
      </w:r>
      <w:r w:rsidR="00AD0AEF" w:rsidRPr="008F4301">
        <w:rPr>
          <w:color w:val="0D0D0D" w:themeColor="text1" w:themeTint="F2"/>
          <w:szCs w:val="28"/>
        </w:rPr>
        <w:t>а</w:t>
      </w:r>
      <w:r w:rsidRPr="008F4301">
        <w:rPr>
          <w:color w:val="0D0D0D" w:themeColor="text1" w:themeTint="F2"/>
          <w:szCs w:val="28"/>
        </w:rPr>
        <w:t xml:space="preserve"> народи</w:t>
      </w:r>
      <w:r w:rsidR="00AD0AEF" w:rsidRPr="008F4301">
        <w:rPr>
          <w:color w:val="0D0D0D" w:themeColor="text1" w:themeTint="F2"/>
          <w:szCs w:val="28"/>
        </w:rPr>
        <w:t>ла</w:t>
      </w:r>
      <w:r w:rsidRPr="008F4301">
        <w:rPr>
          <w:color w:val="0D0D0D" w:themeColor="text1" w:themeTint="F2"/>
          <w:szCs w:val="28"/>
        </w:rPr>
        <w:t>ся та проживає у місті Кривий Ріг.</w:t>
      </w:r>
    </w:p>
    <w:p w:rsidR="00DC36FE" w:rsidRPr="008F4301" w:rsidRDefault="00DC36FE" w:rsidP="00DC36FE">
      <w:pPr>
        <w:ind w:firstLine="708"/>
        <w:jc w:val="both"/>
        <w:rPr>
          <w:color w:val="0D0D0D" w:themeColor="text1" w:themeTint="F2"/>
          <w:szCs w:val="28"/>
        </w:rPr>
      </w:pPr>
      <w:r w:rsidRPr="008F4301">
        <w:rPr>
          <w:color w:val="0D0D0D" w:themeColor="text1" w:themeTint="F2"/>
          <w:szCs w:val="28"/>
        </w:rPr>
        <w:t xml:space="preserve">2. Рішення набирає чинності з дня його прийняття та може бути  оскаржено до адміністративного органу вищого рівня протягом 30-ти календарних днів з дня доведення його до відома особи або до адміністративного суду відповідно до закону. </w:t>
      </w:r>
    </w:p>
    <w:p w:rsidR="00DC36FE" w:rsidRPr="008F4301" w:rsidRDefault="00DC36FE" w:rsidP="00DC36FE">
      <w:pPr>
        <w:rPr>
          <w:i/>
          <w:color w:val="0D0D0D" w:themeColor="text1" w:themeTint="F2"/>
          <w:szCs w:val="28"/>
        </w:rPr>
      </w:pPr>
    </w:p>
    <w:p w:rsidR="00DC36FE" w:rsidRPr="008F4301" w:rsidRDefault="00DC36FE" w:rsidP="00DC36FE">
      <w:pPr>
        <w:rPr>
          <w:i/>
          <w:color w:val="0D0D0D" w:themeColor="text1" w:themeTint="F2"/>
          <w:szCs w:val="28"/>
        </w:rPr>
      </w:pPr>
    </w:p>
    <w:p w:rsidR="00DC36FE" w:rsidRPr="008F4301" w:rsidRDefault="00DC36FE" w:rsidP="00DC36FE">
      <w:pPr>
        <w:rPr>
          <w:i/>
          <w:color w:val="0D0D0D" w:themeColor="text1" w:themeTint="F2"/>
          <w:szCs w:val="28"/>
        </w:rPr>
      </w:pPr>
    </w:p>
    <w:p w:rsidR="00C23074" w:rsidRPr="008F4301" w:rsidRDefault="00C23074" w:rsidP="00DC36FE">
      <w:pPr>
        <w:rPr>
          <w:i/>
          <w:color w:val="0D0D0D" w:themeColor="text1" w:themeTint="F2"/>
          <w:szCs w:val="28"/>
        </w:rPr>
      </w:pPr>
    </w:p>
    <w:p w:rsidR="00C23074" w:rsidRPr="008F4301" w:rsidRDefault="00C23074" w:rsidP="00DC36FE">
      <w:pPr>
        <w:rPr>
          <w:i/>
          <w:color w:val="0D0D0D" w:themeColor="text1" w:themeTint="F2"/>
          <w:szCs w:val="28"/>
        </w:rPr>
      </w:pPr>
    </w:p>
    <w:p w:rsidR="00DC36FE" w:rsidRPr="008F4301" w:rsidRDefault="00DC36FE" w:rsidP="00DC36FE">
      <w:pPr>
        <w:jc w:val="both"/>
        <w:rPr>
          <w:color w:val="262626" w:themeColor="text1" w:themeTint="D9"/>
        </w:rPr>
      </w:pPr>
      <w:r w:rsidRPr="008F4301">
        <w:rPr>
          <w:color w:val="262626" w:themeColor="text1" w:themeTint="D9"/>
          <w:szCs w:val="28"/>
        </w:rPr>
        <w:t>Голова районної в місті ради</w:t>
      </w:r>
      <w:r w:rsidRPr="008F4301">
        <w:rPr>
          <w:color w:val="262626" w:themeColor="text1" w:themeTint="D9"/>
          <w:szCs w:val="28"/>
        </w:rPr>
        <w:tab/>
      </w:r>
      <w:r w:rsidRPr="008F4301">
        <w:rPr>
          <w:color w:val="262626" w:themeColor="text1" w:themeTint="D9"/>
          <w:szCs w:val="28"/>
        </w:rPr>
        <w:tab/>
      </w:r>
      <w:r w:rsidRPr="008F4301">
        <w:rPr>
          <w:color w:val="262626" w:themeColor="text1" w:themeTint="D9"/>
          <w:szCs w:val="28"/>
        </w:rPr>
        <w:tab/>
        <w:t xml:space="preserve">                    Андрій СОКОЛОВСЬКИЙ</w:t>
      </w:r>
    </w:p>
    <w:p w:rsidR="00DC36FE" w:rsidRPr="008F4301" w:rsidRDefault="00DC36FE" w:rsidP="00DC36FE">
      <w:pPr>
        <w:rPr>
          <w:i/>
          <w:color w:val="0D0D0D" w:themeColor="text1" w:themeTint="F2"/>
          <w:szCs w:val="28"/>
        </w:rPr>
      </w:pPr>
    </w:p>
    <w:p w:rsidR="003740AA" w:rsidRPr="008F4301" w:rsidRDefault="003740AA"/>
    <w:p w:rsidR="008442F2" w:rsidRPr="008F4301" w:rsidRDefault="008442F2"/>
    <w:p w:rsidR="008442F2" w:rsidRPr="008F4301" w:rsidRDefault="008442F2"/>
    <w:p w:rsidR="008442F2" w:rsidRPr="008F4301" w:rsidRDefault="008442F2" w:rsidP="008442F2">
      <w:pPr>
        <w:jc w:val="both"/>
      </w:pPr>
      <w:r w:rsidRPr="008F4301">
        <w:rPr>
          <w:sz w:val="22"/>
          <w:szCs w:val="22"/>
        </w:rPr>
        <w:t>***- конфіденційна інформація</w:t>
      </w:r>
    </w:p>
    <w:p w:rsidR="008442F2" w:rsidRPr="008F4301" w:rsidRDefault="008442F2"/>
    <w:sectPr w:rsidR="008442F2" w:rsidRPr="008F4301" w:rsidSect="00E81FFB">
      <w:headerReference w:type="default" r:id="rId9"/>
      <w:pgSz w:w="11906" w:h="16838"/>
      <w:pgMar w:top="397"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26E9" w:rsidRDefault="007126E9" w:rsidP="008E69F8">
      <w:r>
        <w:separator/>
      </w:r>
    </w:p>
  </w:endnote>
  <w:endnote w:type="continuationSeparator" w:id="1">
    <w:p w:rsidR="007126E9" w:rsidRDefault="007126E9" w:rsidP="008E69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26E9" w:rsidRDefault="007126E9" w:rsidP="008E69F8">
      <w:r>
        <w:separator/>
      </w:r>
    </w:p>
  </w:footnote>
  <w:footnote w:type="continuationSeparator" w:id="1">
    <w:p w:rsidR="007126E9" w:rsidRDefault="007126E9" w:rsidP="008E69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9699068"/>
      <w:docPartObj>
        <w:docPartGallery w:val="Page Numbers (Top of Page)"/>
        <w:docPartUnique/>
      </w:docPartObj>
    </w:sdtPr>
    <w:sdtContent>
      <w:p w:rsidR="00A4145B" w:rsidRPr="00D12E95" w:rsidRDefault="001D41AA" w:rsidP="00D12E95">
        <w:pPr>
          <w:pStyle w:val="a4"/>
          <w:jc w:val="center"/>
        </w:pPr>
        <w:r>
          <w:fldChar w:fldCharType="begin"/>
        </w:r>
        <w:r w:rsidR="00C23074">
          <w:instrText xml:space="preserve"> PAGE   \* MERGEFORMAT </w:instrText>
        </w:r>
        <w:r>
          <w:fldChar w:fldCharType="separate"/>
        </w:r>
        <w:r w:rsidR="008F4301">
          <w:rPr>
            <w:noProof/>
          </w:rPr>
          <w:t>2</w:t>
        </w:r>
        <w: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4"/>
  <w:defaultTabStop w:val="708"/>
  <w:characterSpacingControl w:val="doNotCompress"/>
  <w:footnotePr>
    <w:footnote w:id="0"/>
    <w:footnote w:id="1"/>
  </w:footnotePr>
  <w:endnotePr>
    <w:endnote w:id="0"/>
    <w:endnote w:id="1"/>
  </w:endnotePr>
  <w:compat/>
  <w:rsids>
    <w:rsidRoot w:val="00DC36FE"/>
    <w:rsid w:val="000C2E29"/>
    <w:rsid w:val="000E4DC2"/>
    <w:rsid w:val="001914E8"/>
    <w:rsid w:val="001D41AA"/>
    <w:rsid w:val="001F508F"/>
    <w:rsid w:val="00292A77"/>
    <w:rsid w:val="002E5CB5"/>
    <w:rsid w:val="003740AA"/>
    <w:rsid w:val="005A1379"/>
    <w:rsid w:val="007126E9"/>
    <w:rsid w:val="008442F2"/>
    <w:rsid w:val="00845246"/>
    <w:rsid w:val="00850B87"/>
    <w:rsid w:val="008A4990"/>
    <w:rsid w:val="008E69F8"/>
    <w:rsid w:val="008F4301"/>
    <w:rsid w:val="00991A21"/>
    <w:rsid w:val="00A64644"/>
    <w:rsid w:val="00AD0AEF"/>
    <w:rsid w:val="00B91E53"/>
    <w:rsid w:val="00C23074"/>
    <w:rsid w:val="00CD70C5"/>
    <w:rsid w:val="00DC36FE"/>
    <w:rsid w:val="00E81FFB"/>
    <w:rsid w:val="00EC42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6FE"/>
    <w:pPr>
      <w:spacing w:after="0" w:line="240" w:lineRule="auto"/>
    </w:pPr>
    <w:rPr>
      <w:rFonts w:ascii="Times New Roman" w:eastAsia="SimSun" w:hAnsi="Times New Roman" w:cs="Times New Roman"/>
      <w:sz w:val="28"/>
      <w:szCs w:val="20"/>
      <w:lang w:val="uk-UA" w:eastAsia="ru-RU"/>
    </w:rPr>
  </w:style>
  <w:style w:type="paragraph" w:styleId="2">
    <w:name w:val="heading 2"/>
    <w:basedOn w:val="a"/>
    <w:next w:val="a"/>
    <w:link w:val="20"/>
    <w:qFormat/>
    <w:rsid w:val="00DC36FE"/>
    <w:pPr>
      <w:keepNext/>
      <w:jc w:val="center"/>
      <w:outlineLvl w:val="1"/>
    </w:pPr>
    <w:rPr>
      <w:rFonts w:eastAsia="Times New Roman"/>
      <w:b/>
      <w:sz w:val="36"/>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C36FE"/>
    <w:rPr>
      <w:rFonts w:ascii="Times New Roman" w:eastAsia="Times New Roman" w:hAnsi="Times New Roman" w:cs="Times New Roman"/>
      <w:b/>
      <w:sz w:val="36"/>
      <w:szCs w:val="20"/>
      <w:lang w:eastAsia="ru-RU"/>
    </w:rPr>
  </w:style>
  <w:style w:type="character" w:customStyle="1" w:styleId="rvts23">
    <w:name w:val="rvts23"/>
    <w:basedOn w:val="a0"/>
    <w:rsid w:val="00DC36FE"/>
  </w:style>
  <w:style w:type="character" w:styleId="a3">
    <w:name w:val="Hyperlink"/>
    <w:basedOn w:val="a0"/>
    <w:uiPriority w:val="99"/>
    <w:semiHidden/>
    <w:unhideWhenUsed/>
    <w:rsid w:val="00DC36FE"/>
    <w:rPr>
      <w:color w:val="0000FF"/>
      <w:u w:val="single"/>
    </w:rPr>
  </w:style>
  <w:style w:type="paragraph" w:customStyle="1" w:styleId="rvps2">
    <w:name w:val="rvps2"/>
    <w:basedOn w:val="a"/>
    <w:rsid w:val="00DC36FE"/>
    <w:pPr>
      <w:spacing w:before="100" w:beforeAutospacing="1" w:after="100" w:afterAutospacing="1"/>
    </w:pPr>
    <w:rPr>
      <w:rFonts w:eastAsia="Times New Roman"/>
      <w:sz w:val="24"/>
      <w:szCs w:val="24"/>
      <w:lang w:val="ru-RU"/>
    </w:rPr>
  </w:style>
  <w:style w:type="paragraph" w:styleId="a4">
    <w:name w:val="header"/>
    <w:basedOn w:val="a"/>
    <w:link w:val="a5"/>
    <w:uiPriority w:val="99"/>
    <w:unhideWhenUsed/>
    <w:rsid w:val="00DC36FE"/>
    <w:pPr>
      <w:tabs>
        <w:tab w:val="center" w:pos="4677"/>
        <w:tab w:val="right" w:pos="9355"/>
      </w:tabs>
    </w:pPr>
  </w:style>
  <w:style w:type="character" w:customStyle="1" w:styleId="a5">
    <w:name w:val="Верхний колонтитул Знак"/>
    <w:basedOn w:val="a0"/>
    <w:link w:val="a4"/>
    <w:uiPriority w:val="99"/>
    <w:rsid w:val="00DC36FE"/>
    <w:rPr>
      <w:rFonts w:ascii="Times New Roman" w:eastAsia="SimSun" w:hAnsi="Times New Roman" w:cs="Times New Roman"/>
      <w:sz w:val="28"/>
      <w:szCs w:val="20"/>
      <w:lang w:val="uk-UA" w:eastAsia="ru-RU"/>
    </w:rPr>
  </w:style>
  <w:style w:type="paragraph" w:styleId="a6">
    <w:name w:val="Balloon Text"/>
    <w:basedOn w:val="a"/>
    <w:link w:val="a7"/>
    <w:uiPriority w:val="99"/>
    <w:semiHidden/>
    <w:unhideWhenUsed/>
    <w:rsid w:val="00DC36FE"/>
    <w:rPr>
      <w:rFonts w:ascii="Tahoma" w:hAnsi="Tahoma" w:cs="Tahoma"/>
      <w:sz w:val="16"/>
      <w:szCs w:val="16"/>
    </w:rPr>
  </w:style>
  <w:style w:type="character" w:customStyle="1" w:styleId="a7">
    <w:name w:val="Текст выноски Знак"/>
    <w:basedOn w:val="a0"/>
    <w:link w:val="a6"/>
    <w:uiPriority w:val="99"/>
    <w:semiHidden/>
    <w:rsid w:val="00DC36FE"/>
    <w:rPr>
      <w:rFonts w:ascii="Tahoma" w:eastAsia="SimSun"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divs>
    <w:div w:id="103042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740-2015-%D0%BF" TargetMode="Externa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3</Pages>
  <Words>1112</Words>
  <Characters>6342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1</cp:lastModifiedBy>
  <cp:revision>10</cp:revision>
  <cp:lastPrinted>2024-01-09T08:21:00Z</cp:lastPrinted>
  <dcterms:created xsi:type="dcterms:W3CDTF">2024-01-08T09:20:00Z</dcterms:created>
  <dcterms:modified xsi:type="dcterms:W3CDTF">2024-01-19T13:37:00Z</dcterms:modified>
</cp:coreProperties>
</file>