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7C" w:rsidRPr="00B3507C" w:rsidRDefault="00B3507C" w:rsidP="00B3507C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B3507C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5" o:title=""/>
          </v:shape>
          <o:OLEObject Type="Embed" ProgID="Word.Picture.8" ShapeID="_x0000_i1025" DrawAspect="Content" ObjectID="_1777445412" r:id="rId6"/>
        </w:object>
      </w:r>
    </w:p>
    <w:p w:rsidR="00B3507C" w:rsidRPr="00B3507C" w:rsidRDefault="00B3507C" w:rsidP="00B350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07C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B3507C" w:rsidRPr="00B3507C" w:rsidRDefault="00B3507C" w:rsidP="00B3507C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B3507C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B3507C" w:rsidRPr="00B3507C" w:rsidRDefault="00B3507C" w:rsidP="00B3507C">
      <w:pPr>
        <w:spacing w:after="0" w:line="240" w:lineRule="auto"/>
        <w:rPr>
          <w:rFonts w:ascii="Times New Roman" w:hAnsi="Times New Roman" w:cs="Times New Roman"/>
          <w:b/>
        </w:rPr>
      </w:pPr>
    </w:p>
    <w:p w:rsidR="00B3507C" w:rsidRPr="00B3507C" w:rsidRDefault="00B3507C" w:rsidP="00B3507C">
      <w:pPr>
        <w:pStyle w:val="2"/>
        <w:rPr>
          <w:szCs w:val="36"/>
          <w:lang w:val="uk-UA"/>
        </w:rPr>
      </w:pPr>
      <w:r w:rsidRPr="00B3507C">
        <w:rPr>
          <w:szCs w:val="36"/>
        </w:rPr>
        <w:t>Р</w:t>
      </w:r>
      <w:r w:rsidRPr="00B3507C">
        <w:rPr>
          <w:szCs w:val="36"/>
          <w:lang w:val="uk-UA"/>
        </w:rPr>
        <w:t xml:space="preserve"> </w:t>
      </w:r>
      <w:r w:rsidRPr="00B3507C">
        <w:rPr>
          <w:szCs w:val="36"/>
        </w:rPr>
        <w:t xml:space="preserve">І Ш Е Н </w:t>
      </w:r>
      <w:proofErr w:type="spellStart"/>
      <w:r w:rsidRPr="00B3507C">
        <w:rPr>
          <w:szCs w:val="36"/>
        </w:rPr>
        <w:t>Н</w:t>
      </w:r>
      <w:proofErr w:type="spellEnd"/>
      <w:r w:rsidRPr="00B3507C">
        <w:rPr>
          <w:szCs w:val="36"/>
        </w:rPr>
        <w:t xml:space="preserve"> Я</w:t>
      </w:r>
    </w:p>
    <w:p w:rsidR="00B3507C" w:rsidRPr="00B3507C" w:rsidRDefault="00B3507C" w:rsidP="00B3507C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3507C" w:rsidRPr="00B3507C" w:rsidTr="00AD1387">
        <w:tc>
          <w:tcPr>
            <w:tcW w:w="3190" w:type="dxa"/>
          </w:tcPr>
          <w:p w:rsidR="00B3507C" w:rsidRPr="00B3507C" w:rsidRDefault="00B3507C" w:rsidP="00B350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507C"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B3507C" w:rsidRPr="00B3507C" w:rsidRDefault="00B3507C" w:rsidP="00B3507C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B3507C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B3507C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B35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507C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</w:tcPr>
          <w:p w:rsidR="00B3507C" w:rsidRPr="00435638" w:rsidRDefault="00B3507C" w:rsidP="00435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50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35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451</w:t>
            </w:r>
          </w:p>
        </w:tc>
      </w:tr>
    </w:tbl>
    <w:p w:rsidR="006B35CE" w:rsidRDefault="006B35CE" w:rsidP="007F0C5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6B35CE" w:rsidRDefault="006B35CE" w:rsidP="007F0C5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7F0C5F" w:rsidRDefault="007F0C5F" w:rsidP="007F0C5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дозволу на укладання договору купівлі-продажу квартири </w:t>
      </w:r>
    </w:p>
    <w:p w:rsidR="007F0C5F" w:rsidRDefault="007F0C5F" w:rsidP="007F0C5F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7F0C5F" w:rsidRDefault="007F0C5F" w:rsidP="007F0C5F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7F0C5F" w:rsidRDefault="007F0C5F" w:rsidP="007F0C5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01 травня 2024 року №10, 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</w:t>
      </w:r>
      <w:r w:rsidR="001C6EAA">
        <w:rPr>
          <w:rFonts w:ascii="Times New Roman" w:hAnsi="Times New Roman"/>
          <w:sz w:val="28"/>
          <w:szCs w:val="28"/>
          <w:lang w:val="uk-UA"/>
        </w:rPr>
        <w:t xml:space="preserve">та Порядком вчинення нотаріальних дій нотаріусами України, затвердженого Наказом міністерства юстиції України  від 22 лютого 2012 року №296/5, </w:t>
      </w:r>
      <w:r w:rsidR="00222725">
        <w:rPr>
          <w:rFonts w:ascii="Times New Roman" w:hAnsi="Times New Roman"/>
          <w:sz w:val="28"/>
          <w:szCs w:val="28"/>
          <w:lang w:val="uk-UA"/>
        </w:rPr>
        <w:t>зі змінами,</w:t>
      </w:r>
      <w:r w:rsidR="001C6E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7F0C5F" w:rsidRDefault="007F0C5F" w:rsidP="007F0C5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0C5F" w:rsidRDefault="007F0C5F" w:rsidP="007F0C5F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9B3345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9B3345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9B3345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купівлі-продажу квартири на ім’я дитини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вул. </w:t>
      </w:r>
      <w:r w:rsidR="009B3345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9B3345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9B3345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(загальна площа – 53,5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</w:t>
      </w:r>
      <w:r w:rsidR="00494A3B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29,9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="00577499"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м. 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Кривого Рогу.</w:t>
      </w:r>
    </w:p>
    <w:p w:rsidR="007F0C5F" w:rsidRDefault="007F0C5F" w:rsidP="007F0C5F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2.   Рекомендувати:</w:t>
      </w:r>
    </w:p>
    <w:p w:rsidR="007F0C5F" w:rsidRDefault="007F0C5F" w:rsidP="007F0C5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2.1 заявниці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7F0C5F" w:rsidRDefault="007F0C5F" w:rsidP="007F0C5F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7F0C5F" w:rsidRDefault="007F0C5F" w:rsidP="007F0C5F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F0C5F" w:rsidRDefault="007F0C5F" w:rsidP="007F0C5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F0C5F" w:rsidRDefault="007F0C5F" w:rsidP="007F0C5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F0C5F" w:rsidRDefault="007F0C5F" w:rsidP="007F0C5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F0C5F" w:rsidRDefault="007F0C5F" w:rsidP="007F0C5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F0C5F" w:rsidRDefault="007F0C5F" w:rsidP="007F0C5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Андрій СОКОЛОВСЬКИЙ</w:t>
      </w:r>
    </w:p>
    <w:p w:rsidR="007F0C5F" w:rsidRDefault="007F0C5F" w:rsidP="007F0C5F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p w:rsidR="009B3345" w:rsidRDefault="009B3345" w:rsidP="00E207D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207D5" w:rsidRDefault="00E207D5" w:rsidP="00E207D5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0C2DA2" w:rsidRDefault="000C2DA2"/>
    <w:sectPr w:rsidR="000C2DA2" w:rsidSect="00B3507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0C5F"/>
    <w:rsid w:val="000C2DA2"/>
    <w:rsid w:val="000C7C32"/>
    <w:rsid w:val="001528A5"/>
    <w:rsid w:val="001C6EAA"/>
    <w:rsid w:val="002107A9"/>
    <w:rsid w:val="00222725"/>
    <w:rsid w:val="00435638"/>
    <w:rsid w:val="00494A3B"/>
    <w:rsid w:val="00577499"/>
    <w:rsid w:val="006B35CE"/>
    <w:rsid w:val="007F0C5F"/>
    <w:rsid w:val="009B3345"/>
    <w:rsid w:val="00AC6416"/>
    <w:rsid w:val="00B3507C"/>
    <w:rsid w:val="00BF2205"/>
    <w:rsid w:val="00D2718B"/>
    <w:rsid w:val="00D5306B"/>
    <w:rsid w:val="00E2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8B"/>
  </w:style>
  <w:style w:type="paragraph" w:styleId="2">
    <w:name w:val="heading 2"/>
    <w:basedOn w:val="a"/>
    <w:next w:val="a"/>
    <w:link w:val="20"/>
    <w:semiHidden/>
    <w:unhideWhenUsed/>
    <w:qFormat/>
    <w:rsid w:val="00B3507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C5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B3507C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61DD-645F-4CF7-BE5F-43B5657B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13</cp:revision>
  <dcterms:created xsi:type="dcterms:W3CDTF">2024-04-19T08:34:00Z</dcterms:created>
  <dcterms:modified xsi:type="dcterms:W3CDTF">2024-05-17T07:04:00Z</dcterms:modified>
</cp:coreProperties>
</file>