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8A9" w:rsidRPr="00176DC8" w:rsidRDefault="002568A9" w:rsidP="002568A9">
      <w:pPr>
        <w:pStyle w:val="1"/>
      </w:pPr>
      <w:r w:rsidRPr="00F707CE">
        <w:t xml:space="preserve">  </w:t>
      </w:r>
      <w:r w:rsidRPr="00D67691">
        <w:rPr>
          <w:b w:val="0"/>
          <w:sz w:val="32"/>
        </w:rPr>
        <w:object w:dxaOrig="690"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7.25pt" o:ole="" filled="t">
            <v:fill color2="black"/>
            <v:imagedata r:id="rId5" o:title=""/>
          </v:shape>
          <o:OLEObject Type="Embed" ProgID="Word.Picture.8" ShapeID="_x0000_i1025" DrawAspect="Content" ObjectID="_1635316662" r:id="rId6"/>
        </w:object>
      </w:r>
      <w:r w:rsidRPr="00F707CE">
        <w:t xml:space="preserve">     </w:t>
      </w:r>
    </w:p>
    <w:p w:rsidR="002568A9" w:rsidRPr="00176DC8" w:rsidRDefault="002568A9" w:rsidP="002568A9">
      <w:pPr>
        <w:pStyle w:val="1"/>
        <w:rPr>
          <w:sz w:val="32"/>
          <w:szCs w:val="32"/>
        </w:rPr>
      </w:pPr>
      <w:r w:rsidRPr="00176DC8">
        <w:rPr>
          <w:color w:val="auto"/>
          <w:sz w:val="32"/>
          <w:szCs w:val="32"/>
        </w:rPr>
        <w:t>УКРАЇНА</w:t>
      </w:r>
    </w:p>
    <w:p w:rsidR="002568A9" w:rsidRPr="00176DC8" w:rsidRDefault="002568A9" w:rsidP="002568A9">
      <w:pPr>
        <w:ind w:left="-426" w:right="-141"/>
        <w:jc w:val="center"/>
        <w:rPr>
          <w:b/>
          <w:sz w:val="32"/>
          <w:szCs w:val="32"/>
        </w:rPr>
      </w:pPr>
      <w:r w:rsidRPr="00176DC8">
        <w:rPr>
          <w:b/>
          <w:sz w:val="32"/>
          <w:szCs w:val="32"/>
        </w:rPr>
        <w:t xml:space="preserve">ПОГРЕБИЩЕНСЬКА РАЙОННА ДЕРЖАВНА </w:t>
      </w:r>
      <w:proofErr w:type="gramStart"/>
      <w:r w:rsidRPr="00176DC8">
        <w:rPr>
          <w:b/>
          <w:sz w:val="32"/>
          <w:szCs w:val="32"/>
        </w:rPr>
        <w:t>АДМ</w:t>
      </w:r>
      <w:proofErr w:type="gramEnd"/>
      <w:r w:rsidRPr="00176DC8">
        <w:rPr>
          <w:b/>
          <w:sz w:val="32"/>
          <w:szCs w:val="32"/>
        </w:rPr>
        <w:t>ІНІСТРАЦІЯ</w:t>
      </w:r>
    </w:p>
    <w:p w:rsidR="002568A9" w:rsidRPr="00176DC8" w:rsidRDefault="002568A9" w:rsidP="002568A9">
      <w:pPr>
        <w:jc w:val="center"/>
        <w:rPr>
          <w:b/>
          <w:sz w:val="32"/>
          <w:szCs w:val="32"/>
        </w:rPr>
      </w:pPr>
      <w:r w:rsidRPr="00176DC8">
        <w:rPr>
          <w:b/>
          <w:sz w:val="32"/>
          <w:szCs w:val="32"/>
        </w:rPr>
        <w:t xml:space="preserve"> ВІННИЦЬКОЇ ОБЛАСТІ</w:t>
      </w:r>
    </w:p>
    <w:p w:rsidR="002568A9" w:rsidRPr="00176DC8" w:rsidRDefault="002568A9" w:rsidP="002568A9">
      <w:pPr>
        <w:jc w:val="center"/>
        <w:rPr>
          <w:sz w:val="32"/>
          <w:szCs w:val="32"/>
        </w:rPr>
      </w:pPr>
      <w:r>
        <w:rPr>
          <w:noProof/>
        </w:rPr>
        <mc:AlternateContent>
          <mc:Choice Requires="wps">
            <w:drawing>
              <wp:anchor distT="4294967295" distB="4294967295" distL="114300" distR="114300" simplePos="0" relativeHeight="251659264" behindDoc="0" locked="0" layoutInCell="1" allowOverlap="1" wp14:anchorId="53F8751B" wp14:editId="7DB160A6">
                <wp:simplePos x="0" y="0"/>
                <wp:positionH relativeFrom="column">
                  <wp:posOffset>-225425</wp:posOffset>
                </wp:positionH>
                <wp:positionV relativeFrom="paragraph">
                  <wp:posOffset>67944</wp:posOffset>
                </wp:positionV>
                <wp:extent cx="6400800" cy="0"/>
                <wp:effectExtent l="38100" t="3810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57150" cap="sq" cmpd="thickThin">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5pt,5.35pt" to="486.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" strokeweight="4.5pt">
                <v:stroke linestyle="thickThin" joinstyle="miter" endcap="square"/>
              </v:line>
            </w:pict>
          </mc:Fallback>
        </mc:AlternateContent>
      </w:r>
    </w:p>
    <w:p w:rsidR="002568A9" w:rsidRPr="00BF141D" w:rsidRDefault="002568A9" w:rsidP="002568A9">
      <w:pPr>
        <w:pStyle w:val="3"/>
        <w:suppressAutoHyphens/>
        <w:spacing w:before="0" w:after="0"/>
        <w:ind w:left="1403"/>
        <w:rPr>
          <w:rFonts w:ascii="Times New Roman" w:hAnsi="Times New Roman" w:cs="Times New Roman"/>
          <w:sz w:val="16"/>
          <w:szCs w:val="16"/>
        </w:rPr>
      </w:pPr>
      <w:r>
        <w:rPr>
          <w:rFonts w:ascii="Times New Roman" w:hAnsi="Times New Roman" w:cs="Times New Roman"/>
          <w:sz w:val="36"/>
          <w:szCs w:val="36"/>
          <w:lang w:val="uk-UA"/>
        </w:rPr>
        <w:t xml:space="preserve">                   </w:t>
      </w:r>
      <w:r w:rsidRPr="00BF141D">
        <w:rPr>
          <w:rFonts w:ascii="Times New Roman" w:hAnsi="Times New Roman" w:cs="Times New Roman"/>
          <w:sz w:val="36"/>
          <w:szCs w:val="36"/>
        </w:rPr>
        <w:t>РОЗПОРЯДЖЕННЯ</w:t>
      </w:r>
    </w:p>
    <w:p w:rsidR="002568A9" w:rsidRPr="00176DC8" w:rsidRDefault="002568A9" w:rsidP="002568A9">
      <w:pPr>
        <w:rPr>
          <w:sz w:val="16"/>
          <w:szCs w:val="16"/>
        </w:rPr>
      </w:pPr>
    </w:p>
    <w:p w:rsidR="002568A9" w:rsidRPr="00176DC8" w:rsidRDefault="002568A9" w:rsidP="002568A9">
      <w:pPr>
        <w:rPr>
          <w:sz w:val="16"/>
          <w:szCs w:val="16"/>
        </w:rPr>
      </w:pPr>
    </w:p>
    <w:p w:rsidR="002568A9" w:rsidRPr="00176DC8" w:rsidRDefault="002568A9" w:rsidP="002568A9">
      <w:pPr>
        <w:rPr>
          <w:sz w:val="28"/>
          <w:szCs w:val="28"/>
        </w:rPr>
      </w:pPr>
      <w:proofErr w:type="spellStart"/>
      <w:r>
        <w:rPr>
          <w:sz w:val="28"/>
          <w:szCs w:val="28"/>
        </w:rPr>
        <w:t>від</w:t>
      </w:r>
      <w:proofErr w:type="spellEnd"/>
      <w:r>
        <w:rPr>
          <w:sz w:val="28"/>
          <w:szCs w:val="28"/>
        </w:rPr>
        <w:t xml:space="preserve">  </w:t>
      </w:r>
      <w:r>
        <w:rPr>
          <w:sz w:val="28"/>
          <w:szCs w:val="28"/>
          <w:lang w:val="uk-UA"/>
        </w:rPr>
        <w:t>15</w:t>
      </w:r>
      <w:r>
        <w:rPr>
          <w:sz w:val="28"/>
          <w:szCs w:val="28"/>
        </w:rPr>
        <w:t xml:space="preserve">  </w:t>
      </w:r>
      <w:r>
        <w:rPr>
          <w:sz w:val="28"/>
          <w:szCs w:val="28"/>
          <w:lang w:val="uk-UA"/>
        </w:rPr>
        <w:t>листопада</w:t>
      </w:r>
      <w:r w:rsidRPr="00176DC8">
        <w:rPr>
          <w:sz w:val="28"/>
          <w:szCs w:val="28"/>
        </w:rPr>
        <w:t xml:space="preserve"> </w:t>
      </w:r>
      <w:r w:rsidRPr="00176DC8">
        <w:t xml:space="preserve"> </w:t>
      </w:r>
      <w:r w:rsidRPr="00176DC8">
        <w:rPr>
          <w:sz w:val="28"/>
        </w:rPr>
        <w:t xml:space="preserve">2019 року            </w:t>
      </w:r>
      <w:r>
        <w:rPr>
          <w:sz w:val="28"/>
          <w:lang w:val="uk-UA"/>
        </w:rPr>
        <w:t xml:space="preserve">  </w:t>
      </w:r>
      <w:r w:rsidRPr="00176DC8">
        <w:rPr>
          <w:sz w:val="28"/>
        </w:rPr>
        <w:t xml:space="preserve"> м. Погребище                   </w:t>
      </w:r>
      <w:r>
        <w:rPr>
          <w:sz w:val="28"/>
          <w:lang w:val="uk-UA"/>
        </w:rPr>
        <w:t xml:space="preserve">   </w:t>
      </w:r>
      <w:r w:rsidRPr="00176DC8">
        <w:rPr>
          <w:sz w:val="28"/>
        </w:rPr>
        <w:t xml:space="preserve">            № </w:t>
      </w:r>
      <w:r>
        <w:rPr>
          <w:sz w:val="28"/>
          <w:lang w:val="uk-UA"/>
        </w:rPr>
        <w:t>281</w:t>
      </w:r>
      <w:r w:rsidRPr="00176DC8">
        <w:rPr>
          <w:sz w:val="28"/>
        </w:rPr>
        <w:t xml:space="preserve"> </w:t>
      </w:r>
      <w:r>
        <w:rPr>
          <w:sz w:val="28"/>
        </w:rPr>
        <w:t xml:space="preserve"> </w:t>
      </w:r>
    </w:p>
    <w:p w:rsidR="002568A9" w:rsidRDefault="002568A9" w:rsidP="002568A9">
      <w:pPr>
        <w:jc w:val="center"/>
        <w:rPr>
          <w:b/>
          <w:sz w:val="28"/>
          <w:szCs w:val="28"/>
          <w:lang w:val="uk-UA"/>
        </w:rPr>
      </w:pPr>
    </w:p>
    <w:p w:rsidR="002568A9" w:rsidRPr="00F15C3E" w:rsidRDefault="002568A9" w:rsidP="002568A9">
      <w:pPr>
        <w:rPr>
          <w:b/>
          <w:sz w:val="28"/>
          <w:szCs w:val="28"/>
          <w:lang w:val="uk-UA"/>
        </w:rPr>
      </w:pPr>
      <w:r>
        <w:rPr>
          <w:b/>
          <w:sz w:val="28"/>
          <w:szCs w:val="28"/>
          <w:lang w:val="uk-UA"/>
        </w:rPr>
        <w:t>Про утворення евакуаційної комісії</w:t>
      </w:r>
    </w:p>
    <w:p w:rsidR="002568A9" w:rsidRPr="00BB5F11" w:rsidRDefault="002568A9" w:rsidP="002568A9">
      <w:pPr>
        <w:rPr>
          <w:b/>
          <w:sz w:val="28"/>
          <w:szCs w:val="28"/>
          <w:lang w:val="uk-UA"/>
        </w:rPr>
      </w:pPr>
      <w:r>
        <w:rPr>
          <w:b/>
          <w:sz w:val="28"/>
          <w:szCs w:val="28"/>
          <w:lang w:val="uk-UA"/>
        </w:rPr>
        <w:t xml:space="preserve">у </w:t>
      </w:r>
      <w:proofErr w:type="spellStart"/>
      <w:r w:rsidRPr="00BB5F11">
        <w:rPr>
          <w:b/>
          <w:sz w:val="28"/>
          <w:szCs w:val="28"/>
          <w:lang w:val="uk-UA"/>
        </w:rPr>
        <w:t>Погребищенськ</w:t>
      </w:r>
      <w:r>
        <w:rPr>
          <w:b/>
          <w:sz w:val="28"/>
          <w:szCs w:val="28"/>
          <w:lang w:val="uk-UA"/>
        </w:rPr>
        <w:t>ій</w:t>
      </w:r>
      <w:proofErr w:type="spellEnd"/>
      <w:r>
        <w:rPr>
          <w:b/>
          <w:sz w:val="28"/>
          <w:szCs w:val="28"/>
          <w:lang w:val="uk-UA"/>
        </w:rPr>
        <w:t xml:space="preserve"> </w:t>
      </w:r>
      <w:r w:rsidRPr="00BB5F11">
        <w:rPr>
          <w:b/>
          <w:sz w:val="28"/>
          <w:szCs w:val="28"/>
          <w:lang w:val="uk-UA"/>
        </w:rPr>
        <w:t>районн</w:t>
      </w:r>
      <w:r>
        <w:rPr>
          <w:b/>
          <w:sz w:val="28"/>
          <w:szCs w:val="28"/>
          <w:lang w:val="uk-UA"/>
        </w:rPr>
        <w:t>ій</w:t>
      </w:r>
      <w:r w:rsidRPr="00BB5F11">
        <w:rPr>
          <w:b/>
          <w:sz w:val="28"/>
          <w:szCs w:val="28"/>
          <w:lang w:val="uk-UA"/>
        </w:rPr>
        <w:t xml:space="preserve"> державн</w:t>
      </w:r>
      <w:r>
        <w:rPr>
          <w:b/>
          <w:sz w:val="28"/>
          <w:szCs w:val="28"/>
          <w:lang w:val="uk-UA"/>
        </w:rPr>
        <w:t>ій</w:t>
      </w:r>
      <w:r w:rsidRPr="00BB5F11">
        <w:rPr>
          <w:b/>
          <w:sz w:val="28"/>
          <w:szCs w:val="28"/>
          <w:lang w:val="uk-UA"/>
        </w:rPr>
        <w:t xml:space="preserve"> адміністрації </w:t>
      </w:r>
    </w:p>
    <w:p w:rsidR="002568A9" w:rsidRDefault="002568A9" w:rsidP="002568A9">
      <w:pPr>
        <w:jc w:val="both"/>
        <w:rPr>
          <w:sz w:val="28"/>
          <w:szCs w:val="28"/>
          <w:lang w:val="uk-UA"/>
        </w:rPr>
      </w:pPr>
      <w:r w:rsidRPr="00C638CA">
        <w:rPr>
          <w:b/>
          <w:sz w:val="28"/>
          <w:szCs w:val="28"/>
          <w:lang w:val="uk-UA"/>
        </w:rPr>
        <w:t xml:space="preserve">                        </w:t>
      </w:r>
      <w:r w:rsidRPr="00AF09A5">
        <w:rPr>
          <w:lang w:val="uk-UA"/>
        </w:rPr>
        <w:br/>
      </w:r>
      <w:r>
        <w:rPr>
          <w:lang w:val="uk-UA"/>
        </w:rPr>
        <w:t xml:space="preserve">          </w:t>
      </w:r>
      <w:r w:rsidRPr="00D319B6">
        <w:rPr>
          <w:sz w:val="28"/>
          <w:szCs w:val="28"/>
          <w:lang w:val="uk-UA"/>
        </w:rPr>
        <w:t xml:space="preserve">Відповідно до </w:t>
      </w:r>
      <w:r>
        <w:rPr>
          <w:sz w:val="28"/>
          <w:szCs w:val="28"/>
          <w:lang w:val="uk-UA"/>
        </w:rPr>
        <w:t>вимог</w:t>
      </w:r>
      <w:r w:rsidRPr="00D319B6">
        <w:rPr>
          <w:sz w:val="28"/>
          <w:szCs w:val="28"/>
          <w:lang w:val="uk-UA"/>
        </w:rPr>
        <w:t xml:space="preserve"> Порядку організації та </w:t>
      </w:r>
      <w:proofErr w:type="spellStart"/>
      <w:r w:rsidRPr="00D319B6">
        <w:rPr>
          <w:sz w:val="28"/>
          <w:szCs w:val="28"/>
          <w:lang w:val="uk-UA"/>
        </w:rPr>
        <w:t>забезпеченн</w:t>
      </w:r>
      <w:proofErr w:type="spellEnd"/>
      <w:r w:rsidRPr="00C638CA">
        <w:rPr>
          <w:sz w:val="28"/>
          <w:szCs w:val="28"/>
        </w:rPr>
        <w:t xml:space="preserve">я режиму </w:t>
      </w:r>
      <w:proofErr w:type="spellStart"/>
      <w:r w:rsidRPr="00C638CA">
        <w:rPr>
          <w:sz w:val="28"/>
          <w:szCs w:val="28"/>
        </w:rPr>
        <w:t>секретності</w:t>
      </w:r>
      <w:proofErr w:type="spellEnd"/>
      <w:r w:rsidRPr="00C638CA">
        <w:rPr>
          <w:sz w:val="28"/>
          <w:szCs w:val="28"/>
        </w:rPr>
        <w:t xml:space="preserve"> в </w:t>
      </w:r>
      <w:proofErr w:type="spellStart"/>
      <w:r>
        <w:rPr>
          <w:sz w:val="28"/>
          <w:szCs w:val="28"/>
        </w:rPr>
        <w:t>державн</w:t>
      </w:r>
      <w:r>
        <w:rPr>
          <w:sz w:val="28"/>
          <w:szCs w:val="28"/>
          <w:lang w:val="uk-UA"/>
        </w:rPr>
        <w:t>их</w:t>
      </w:r>
      <w:proofErr w:type="spellEnd"/>
      <w:r w:rsidRPr="00C638CA">
        <w:rPr>
          <w:sz w:val="28"/>
          <w:szCs w:val="28"/>
        </w:rPr>
        <w:t xml:space="preserve"> органах</w:t>
      </w:r>
      <w:r>
        <w:rPr>
          <w:sz w:val="28"/>
          <w:szCs w:val="28"/>
          <w:lang w:val="uk-UA"/>
        </w:rPr>
        <w:t>,</w:t>
      </w:r>
      <w:r w:rsidRPr="00C638CA">
        <w:rPr>
          <w:sz w:val="28"/>
          <w:szCs w:val="28"/>
        </w:rPr>
        <w:t xml:space="preserve"> органах </w:t>
      </w:r>
      <w:proofErr w:type="spellStart"/>
      <w:r w:rsidRPr="00C638CA">
        <w:rPr>
          <w:sz w:val="28"/>
          <w:szCs w:val="28"/>
        </w:rPr>
        <w:t>місцевого</w:t>
      </w:r>
      <w:proofErr w:type="spellEnd"/>
      <w:r w:rsidRPr="00C638CA">
        <w:rPr>
          <w:sz w:val="28"/>
          <w:szCs w:val="28"/>
        </w:rPr>
        <w:t xml:space="preserve"> </w:t>
      </w:r>
      <w:proofErr w:type="spellStart"/>
      <w:r w:rsidRPr="00C638CA">
        <w:rPr>
          <w:sz w:val="28"/>
          <w:szCs w:val="28"/>
        </w:rPr>
        <w:t>самоврядування</w:t>
      </w:r>
      <w:proofErr w:type="spellEnd"/>
      <w:r w:rsidRPr="00C638CA">
        <w:rPr>
          <w:sz w:val="28"/>
          <w:szCs w:val="28"/>
        </w:rPr>
        <w:t xml:space="preserve">, на </w:t>
      </w:r>
      <w:proofErr w:type="spellStart"/>
      <w:r w:rsidRPr="00C638CA">
        <w:rPr>
          <w:sz w:val="28"/>
          <w:szCs w:val="28"/>
        </w:rPr>
        <w:t>підприємствах</w:t>
      </w:r>
      <w:proofErr w:type="spellEnd"/>
      <w:r w:rsidRPr="00C638CA">
        <w:rPr>
          <w:sz w:val="28"/>
          <w:szCs w:val="28"/>
        </w:rPr>
        <w:t xml:space="preserve">, в </w:t>
      </w:r>
      <w:proofErr w:type="spellStart"/>
      <w:r w:rsidRPr="00C638CA">
        <w:rPr>
          <w:sz w:val="28"/>
          <w:szCs w:val="28"/>
        </w:rPr>
        <w:t>установах</w:t>
      </w:r>
      <w:proofErr w:type="spellEnd"/>
      <w:r w:rsidRPr="00C638CA">
        <w:rPr>
          <w:sz w:val="28"/>
          <w:szCs w:val="28"/>
        </w:rPr>
        <w:t xml:space="preserve"> і </w:t>
      </w:r>
      <w:proofErr w:type="spellStart"/>
      <w:r w:rsidRPr="00C638CA">
        <w:rPr>
          <w:sz w:val="28"/>
          <w:szCs w:val="28"/>
        </w:rPr>
        <w:t>організаціях</w:t>
      </w:r>
      <w:proofErr w:type="spellEnd"/>
      <w:r w:rsidRPr="00C638CA">
        <w:rPr>
          <w:sz w:val="28"/>
          <w:szCs w:val="28"/>
        </w:rPr>
        <w:t xml:space="preserve">, </w:t>
      </w:r>
      <w:proofErr w:type="spellStart"/>
      <w:r w:rsidRPr="00C638CA">
        <w:rPr>
          <w:sz w:val="28"/>
          <w:szCs w:val="28"/>
        </w:rPr>
        <w:t>затвердженого</w:t>
      </w:r>
      <w:proofErr w:type="spellEnd"/>
      <w:r w:rsidRPr="00C638CA">
        <w:rPr>
          <w:sz w:val="28"/>
          <w:szCs w:val="28"/>
        </w:rPr>
        <w:t xml:space="preserve"> </w:t>
      </w:r>
      <w:proofErr w:type="spellStart"/>
      <w:r w:rsidRPr="00C638CA">
        <w:rPr>
          <w:sz w:val="28"/>
          <w:szCs w:val="28"/>
        </w:rPr>
        <w:t>постановою</w:t>
      </w:r>
      <w:proofErr w:type="spellEnd"/>
      <w:r w:rsidRPr="00C638CA">
        <w:rPr>
          <w:sz w:val="28"/>
          <w:szCs w:val="28"/>
        </w:rPr>
        <w:t xml:space="preserve"> </w:t>
      </w:r>
      <w:proofErr w:type="spellStart"/>
      <w:r w:rsidRPr="00C638CA">
        <w:rPr>
          <w:sz w:val="28"/>
          <w:szCs w:val="28"/>
        </w:rPr>
        <w:t>Кабінету</w:t>
      </w:r>
      <w:proofErr w:type="spellEnd"/>
      <w:r w:rsidRPr="00C638CA">
        <w:rPr>
          <w:sz w:val="28"/>
          <w:szCs w:val="28"/>
        </w:rPr>
        <w:t xml:space="preserve"> </w:t>
      </w:r>
      <w:r>
        <w:rPr>
          <w:sz w:val="28"/>
          <w:szCs w:val="28"/>
          <w:lang w:val="uk-UA"/>
        </w:rPr>
        <w:t>Міністрів України від 18 грудня 2013 року №939,</w:t>
      </w:r>
      <w:r w:rsidRPr="00D25025">
        <w:rPr>
          <w:sz w:val="28"/>
          <w:szCs w:val="28"/>
          <w:lang w:val="uk-UA"/>
        </w:rPr>
        <w:t xml:space="preserve"> </w:t>
      </w:r>
      <w:r>
        <w:rPr>
          <w:sz w:val="28"/>
          <w:szCs w:val="28"/>
          <w:lang w:val="uk-UA"/>
        </w:rPr>
        <w:t xml:space="preserve">з метою здійснення необхідних заходів щодо забезпечення режиму секретності до настання особливого періоду або введення правового режиму надзвичайного стану для підготовки евакуації матеріальних носіїв секретної інформації матеріальних носіїв секретної інформації </w:t>
      </w:r>
      <w:proofErr w:type="spellStart"/>
      <w:r>
        <w:rPr>
          <w:sz w:val="28"/>
          <w:szCs w:val="28"/>
          <w:lang w:val="uk-UA"/>
        </w:rPr>
        <w:t>Погребищенської</w:t>
      </w:r>
      <w:proofErr w:type="spellEnd"/>
      <w:r>
        <w:rPr>
          <w:sz w:val="28"/>
          <w:szCs w:val="28"/>
          <w:lang w:val="uk-UA"/>
        </w:rPr>
        <w:t xml:space="preserve"> районної державної адміністрації:</w:t>
      </w:r>
    </w:p>
    <w:p w:rsidR="004F0FC6" w:rsidRDefault="004F0FC6" w:rsidP="002568A9">
      <w:pPr>
        <w:jc w:val="both"/>
        <w:rPr>
          <w:sz w:val="28"/>
          <w:szCs w:val="28"/>
          <w:lang w:val="uk-UA"/>
        </w:rPr>
      </w:pPr>
    </w:p>
    <w:p w:rsidR="002568A9" w:rsidRDefault="002568A9" w:rsidP="002568A9">
      <w:pPr>
        <w:jc w:val="both"/>
        <w:rPr>
          <w:sz w:val="28"/>
          <w:szCs w:val="28"/>
          <w:lang w:val="uk-UA"/>
        </w:rPr>
      </w:pPr>
      <w:r>
        <w:rPr>
          <w:sz w:val="28"/>
          <w:szCs w:val="28"/>
          <w:lang w:val="uk-UA"/>
        </w:rPr>
        <w:t xml:space="preserve">        1</w:t>
      </w:r>
      <w:r w:rsidRPr="00AF09A5">
        <w:rPr>
          <w:sz w:val="28"/>
          <w:szCs w:val="28"/>
          <w:lang w:val="uk-UA"/>
        </w:rPr>
        <w:t>.</w:t>
      </w:r>
      <w:r>
        <w:rPr>
          <w:sz w:val="28"/>
          <w:szCs w:val="28"/>
          <w:lang w:val="uk-UA"/>
        </w:rPr>
        <w:t xml:space="preserve"> Утворити евакуаційну комісію для здійснення необхідних заходів щодо забезпечення режиму секретності до настання особливого періоду або введення правового режиму надзвичайного стану для підготовки до евакуації матеріальних носіїв секретної інформації райдержадміністрації (далі Комісія) у складі згідно з додатком</w:t>
      </w:r>
      <w:r w:rsidRPr="00AF09A5">
        <w:rPr>
          <w:sz w:val="28"/>
          <w:szCs w:val="28"/>
          <w:lang w:val="uk-UA"/>
        </w:rPr>
        <w:t xml:space="preserve">. </w:t>
      </w:r>
    </w:p>
    <w:p w:rsidR="002568A9" w:rsidRDefault="002568A9" w:rsidP="002568A9">
      <w:pPr>
        <w:jc w:val="both"/>
        <w:rPr>
          <w:sz w:val="28"/>
          <w:szCs w:val="28"/>
          <w:lang w:val="uk-UA"/>
        </w:rPr>
      </w:pPr>
      <w:r w:rsidRPr="00C638CA">
        <w:rPr>
          <w:sz w:val="28"/>
          <w:szCs w:val="28"/>
          <w:lang w:val="uk-UA"/>
        </w:rPr>
        <w:br/>
      </w:r>
      <w:r>
        <w:rPr>
          <w:sz w:val="28"/>
          <w:szCs w:val="28"/>
          <w:lang w:val="uk-UA"/>
        </w:rPr>
        <w:t xml:space="preserve">        2</w:t>
      </w:r>
      <w:r w:rsidRPr="00C638CA">
        <w:rPr>
          <w:sz w:val="28"/>
          <w:szCs w:val="28"/>
          <w:lang w:val="uk-UA"/>
        </w:rPr>
        <w:t>.</w:t>
      </w:r>
      <w:r>
        <w:rPr>
          <w:sz w:val="28"/>
          <w:szCs w:val="28"/>
          <w:lang w:val="uk-UA"/>
        </w:rPr>
        <w:t xml:space="preserve"> Головному спеціалісту з </w:t>
      </w:r>
      <w:proofErr w:type="spellStart"/>
      <w:r>
        <w:rPr>
          <w:sz w:val="28"/>
          <w:szCs w:val="28"/>
          <w:lang w:val="uk-UA"/>
        </w:rPr>
        <w:t>режимно</w:t>
      </w:r>
      <w:proofErr w:type="spellEnd"/>
      <w:r>
        <w:rPr>
          <w:sz w:val="28"/>
          <w:szCs w:val="28"/>
          <w:lang w:val="uk-UA"/>
        </w:rPr>
        <w:t xml:space="preserve"> – секретної роботи апарату райдержадміністрації  підготувати </w:t>
      </w:r>
      <w:proofErr w:type="spellStart"/>
      <w:r>
        <w:rPr>
          <w:sz w:val="28"/>
          <w:szCs w:val="28"/>
          <w:lang w:val="uk-UA"/>
        </w:rPr>
        <w:t>проєкт</w:t>
      </w:r>
      <w:proofErr w:type="spellEnd"/>
      <w:r>
        <w:rPr>
          <w:sz w:val="28"/>
          <w:szCs w:val="28"/>
          <w:lang w:val="uk-UA"/>
        </w:rPr>
        <w:t xml:space="preserve"> документу опису матеріальних носіїв секретної інформації, що підлягають  вивезенню до місць евакуації.</w:t>
      </w:r>
    </w:p>
    <w:p w:rsidR="002568A9" w:rsidRPr="00045A14" w:rsidRDefault="002568A9" w:rsidP="002568A9">
      <w:pPr>
        <w:jc w:val="both"/>
        <w:rPr>
          <w:sz w:val="20"/>
          <w:szCs w:val="20"/>
          <w:lang w:val="uk-UA"/>
        </w:rPr>
      </w:pPr>
    </w:p>
    <w:p w:rsidR="002568A9" w:rsidRDefault="002568A9" w:rsidP="002568A9">
      <w:pPr>
        <w:jc w:val="both"/>
        <w:rPr>
          <w:sz w:val="28"/>
          <w:szCs w:val="28"/>
          <w:lang w:val="uk-UA"/>
        </w:rPr>
      </w:pPr>
      <w:r>
        <w:rPr>
          <w:sz w:val="28"/>
          <w:szCs w:val="28"/>
          <w:lang w:val="uk-UA"/>
        </w:rPr>
        <w:t xml:space="preserve">       3. </w:t>
      </w:r>
      <w:proofErr w:type="spellStart"/>
      <w:r>
        <w:rPr>
          <w:sz w:val="28"/>
          <w:szCs w:val="28"/>
          <w:lang w:val="uk-UA"/>
        </w:rPr>
        <w:t>Погребищенському</w:t>
      </w:r>
      <w:proofErr w:type="spellEnd"/>
      <w:r>
        <w:rPr>
          <w:sz w:val="28"/>
          <w:szCs w:val="28"/>
          <w:lang w:val="uk-UA"/>
        </w:rPr>
        <w:t xml:space="preserve"> відділенню поліції </w:t>
      </w:r>
      <w:proofErr w:type="spellStart"/>
      <w:r>
        <w:rPr>
          <w:sz w:val="28"/>
          <w:szCs w:val="28"/>
          <w:lang w:val="uk-UA"/>
        </w:rPr>
        <w:t>Калинівського</w:t>
      </w:r>
      <w:proofErr w:type="spellEnd"/>
      <w:r>
        <w:rPr>
          <w:sz w:val="28"/>
          <w:szCs w:val="28"/>
          <w:lang w:val="uk-UA"/>
        </w:rPr>
        <w:t xml:space="preserve"> відділу поліції Головного управління Національної поліції у Вінницькій області бути в готовності виділити озброєну охорону для здійснення охорони під час підготовки матеріальних носіїв секретної інформації </w:t>
      </w:r>
      <w:proofErr w:type="spellStart"/>
      <w:r>
        <w:rPr>
          <w:sz w:val="28"/>
          <w:szCs w:val="28"/>
          <w:lang w:val="uk-UA"/>
        </w:rPr>
        <w:t>Погребищенської</w:t>
      </w:r>
      <w:proofErr w:type="spellEnd"/>
      <w:r>
        <w:rPr>
          <w:sz w:val="28"/>
          <w:szCs w:val="28"/>
          <w:lang w:val="uk-UA"/>
        </w:rPr>
        <w:t xml:space="preserve"> районної державної адміністрації до евакуації та супроводу транспортування матеріальних носіїв секретної інформації до місць евакуації.</w:t>
      </w:r>
    </w:p>
    <w:p w:rsidR="002568A9" w:rsidRPr="00045A14" w:rsidRDefault="002568A9" w:rsidP="002568A9">
      <w:pPr>
        <w:jc w:val="both"/>
        <w:rPr>
          <w:sz w:val="20"/>
          <w:szCs w:val="20"/>
          <w:lang w:val="uk-UA"/>
        </w:rPr>
      </w:pPr>
    </w:p>
    <w:p w:rsidR="002568A9" w:rsidRDefault="002568A9" w:rsidP="002568A9">
      <w:pPr>
        <w:jc w:val="both"/>
        <w:rPr>
          <w:sz w:val="28"/>
          <w:szCs w:val="28"/>
          <w:lang w:val="uk-UA"/>
        </w:rPr>
      </w:pPr>
      <w:r>
        <w:rPr>
          <w:sz w:val="28"/>
          <w:szCs w:val="28"/>
          <w:lang w:val="uk-UA"/>
        </w:rPr>
        <w:t xml:space="preserve">       4. Для евакуації матеріальних носіїв секретної інформації райдержадміністрації виділяється транспортний засіб в кількості одного легкового автомобіля «ВАЗ-21099020» </w:t>
      </w:r>
      <w:proofErr w:type="spellStart"/>
      <w:r>
        <w:rPr>
          <w:sz w:val="28"/>
          <w:szCs w:val="28"/>
          <w:lang w:val="uk-UA"/>
        </w:rPr>
        <w:t>д.н.з</w:t>
      </w:r>
      <w:proofErr w:type="spellEnd"/>
      <w:r>
        <w:rPr>
          <w:sz w:val="28"/>
          <w:szCs w:val="28"/>
          <w:lang w:val="uk-UA"/>
        </w:rPr>
        <w:t>. АВ 03-88.</w:t>
      </w:r>
    </w:p>
    <w:p w:rsidR="002568A9" w:rsidRDefault="002568A9" w:rsidP="002568A9">
      <w:pPr>
        <w:tabs>
          <w:tab w:val="left" w:pos="540"/>
        </w:tabs>
        <w:jc w:val="both"/>
        <w:rPr>
          <w:sz w:val="28"/>
          <w:szCs w:val="28"/>
          <w:lang w:val="uk-UA"/>
        </w:rPr>
      </w:pPr>
      <w:bookmarkStart w:id="0" w:name="_GoBack"/>
      <w:bookmarkEnd w:id="0"/>
      <w:r w:rsidRPr="00C638CA">
        <w:rPr>
          <w:sz w:val="28"/>
          <w:szCs w:val="28"/>
          <w:lang w:val="uk-UA"/>
        </w:rPr>
        <w:br/>
      </w:r>
      <w:r>
        <w:rPr>
          <w:sz w:val="28"/>
          <w:szCs w:val="28"/>
          <w:lang w:val="uk-UA"/>
        </w:rPr>
        <w:t xml:space="preserve">       5</w:t>
      </w:r>
      <w:r w:rsidRPr="00C638CA">
        <w:rPr>
          <w:sz w:val="28"/>
          <w:szCs w:val="28"/>
          <w:lang w:val="uk-UA"/>
        </w:rPr>
        <w:t>. Контроль за виконанням цього розпорядження залишаю за собою.</w:t>
      </w:r>
      <w:r w:rsidRPr="00C638CA">
        <w:rPr>
          <w:sz w:val="28"/>
          <w:szCs w:val="28"/>
          <w:lang w:val="uk-UA"/>
        </w:rPr>
        <w:br/>
      </w:r>
    </w:p>
    <w:p w:rsidR="002568A9" w:rsidRPr="00CD4820" w:rsidRDefault="002568A9" w:rsidP="002568A9">
      <w:pPr>
        <w:jc w:val="both"/>
        <w:rPr>
          <w:b/>
          <w:sz w:val="28"/>
          <w:szCs w:val="28"/>
          <w:lang w:val="uk-UA"/>
        </w:rPr>
      </w:pPr>
      <w:r w:rsidRPr="00CD4820">
        <w:rPr>
          <w:b/>
          <w:sz w:val="28"/>
          <w:szCs w:val="28"/>
          <w:lang w:val="uk-UA"/>
        </w:rPr>
        <w:t xml:space="preserve">     Голова районної державної </w:t>
      </w:r>
    </w:p>
    <w:p w:rsidR="002568A9" w:rsidRPr="00CD4820" w:rsidRDefault="002568A9" w:rsidP="002568A9">
      <w:pPr>
        <w:jc w:val="both"/>
        <w:rPr>
          <w:b/>
          <w:sz w:val="28"/>
          <w:szCs w:val="28"/>
          <w:lang w:val="uk-UA"/>
        </w:rPr>
      </w:pPr>
      <w:r w:rsidRPr="00CD4820">
        <w:rPr>
          <w:b/>
          <w:sz w:val="28"/>
          <w:szCs w:val="28"/>
          <w:lang w:val="uk-UA"/>
        </w:rPr>
        <w:t xml:space="preserve">               адміністрації                              </w:t>
      </w:r>
      <w:r>
        <w:rPr>
          <w:b/>
          <w:sz w:val="28"/>
          <w:szCs w:val="28"/>
          <w:lang w:val="uk-UA"/>
        </w:rPr>
        <w:t xml:space="preserve">                               І. МЕДИК</w:t>
      </w:r>
    </w:p>
    <w:p w:rsidR="002568A9" w:rsidRPr="007F7689" w:rsidRDefault="002568A9" w:rsidP="002568A9">
      <w:pPr>
        <w:jc w:val="center"/>
        <w:rPr>
          <w:sz w:val="28"/>
          <w:szCs w:val="28"/>
        </w:rPr>
      </w:pPr>
      <w:r>
        <w:rPr>
          <w:sz w:val="28"/>
          <w:szCs w:val="28"/>
        </w:rPr>
        <w:lastRenderedPageBreak/>
        <w:t>2</w:t>
      </w:r>
    </w:p>
    <w:p w:rsidR="002568A9" w:rsidRDefault="002568A9" w:rsidP="002568A9">
      <w:pPr>
        <w:pStyle w:val="a3"/>
        <w:jc w:val="both"/>
        <w:rPr>
          <w:rFonts w:ascii="Times New Roman" w:hAnsi="Times New Roman"/>
        </w:rPr>
      </w:pPr>
    </w:p>
    <w:p w:rsidR="002568A9" w:rsidRDefault="002568A9" w:rsidP="002568A9">
      <w:pPr>
        <w:pStyle w:val="a3"/>
        <w:jc w:val="both"/>
        <w:rPr>
          <w:rFonts w:ascii="Times New Roman" w:hAnsi="Times New Roman"/>
        </w:rPr>
      </w:pPr>
      <w:proofErr w:type="spellStart"/>
      <w:r w:rsidRPr="00633075">
        <w:rPr>
          <w:rFonts w:ascii="Times New Roman" w:hAnsi="Times New Roman"/>
        </w:rPr>
        <w:t>Погребищенська</w:t>
      </w:r>
      <w:proofErr w:type="spellEnd"/>
      <w:r w:rsidRPr="00633075">
        <w:rPr>
          <w:rFonts w:ascii="Times New Roman" w:hAnsi="Times New Roman"/>
        </w:rPr>
        <w:t xml:space="preserve"> районна державна адміністрація   </w:t>
      </w:r>
      <w:r>
        <w:rPr>
          <w:rFonts w:ascii="Times New Roman" w:hAnsi="Times New Roman"/>
        </w:rPr>
        <w:t xml:space="preserve">   </w:t>
      </w:r>
      <w:r w:rsidRPr="00633075">
        <w:rPr>
          <w:rFonts w:ascii="Times New Roman" w:hAnsi="Times New Roman"/>
        </w:rPr>
        <w:t xml:space="preserve"> </w:t>
      </w:r>
      <w:r>
        <w:rPr>
          <w:rFonts w:ascii="Times New Roman" w:hAnsi="Times New Roman"/>
        </w:rPr>
        <w:t xml:space="preserve">                       </w:t>
      </w:r>
      <w:r w:rsidRPr="00633075">
        <w:rPr>
          <w:rFonts w:ascii="Times New Roman" w:hAnsi="Times New Roman"/>
        </w:rPr>
        <w:t>До розпорядження №</w:t>
      </w:r>
      <w:r>
        <w:rPr>
          <w:rFonts w:ascii="Times New Roman" w:hAnsi="Times New Roman"/>
        </w:rPr>
        <w:t>281</w:t>
      </w:r>
    </w:p>
    <w:p w:rsidR="002568A9" w:rsidRDefault="002568A9" w:rsidP="002568A9">
      <w:pPr>
        <w:pStyle w:val="a3"/>
        <w:jc w:val="both"/>
        <w:rPr>
          <w:rFonts w:ascii="Times New Roman" w:hAnsi="Times New Roman"/>
          <w:b/>
          <w:sz w:val="28"/>
          <w:szCs w:val="28"/>
        </w:rPr>
      </w:pPr>
      <w:r>
        <w:rPr>
          <w:rFonts w:ascii="Times New Roman" w:hAnsi="Times New Roman"/>
        </w:rPr>
        <w:t xml:space="preserve">                                                                                                                </w:t>
      </w:r>
      <w:r>
        <w:rPr>
          <w:rFonts w:ascii="Times New Roman" w:hAnsi="Times New Roman"/>
        </w:rPr>
        <w:t>в</w:t>
      </w:r>
      <w:r w:rsidRPr="00633075">
        <w:rPr>
          <w:rFonts w:ascii="Times New Roman" w:hAnsi="Times New Roman"/>
        </w:rPr>
        <w:t>ід</w:t>
      </w:r>
      <w:r>
        <w:rPr>
          <w:rFonts w:ascii="Times New Roman" w:hAnsi="Times New Roman"/>
        </w:rPr>
        <w:t xml:space="preserve"> 15 листопада </w:t>
      </w:r>
      <w:r>
        <w:rPr>
          <w:rFonts w:ascii="Times New Roman" w:hAnsi="Times New Roman"/>
        </w:rPr>
        <w:t>2019 року</w:t>
      </w:r>
      <w:r w:rsidRPr="00633075">
        <w:rPr>
          <w:rFonts w:ascii="Times New Roman" w:hAnsi="Times New Roman"/>
          <w:sz w:val="28"/>
          <w:szCs w:val="28"/>
        </w:rPr>
        <w:t xml:space="preserve"> </w:t>
      </w:r>
      <w:r>
        <w:rPr>
          <w:rFonts w:ascii="Times New Roman" w:hAnsi="Times New Roman"/>
          <w:b/>
          <w:sz w:val="28"/>
          <w:szCs w:val="28"/>
        </w:rPr>
        <w:t xml:space="preserve"> </w:t>
      </w:r>
    </w:p>
    <w:p w:rsidR="002568A9" w:rsidRDefault="002568A9" w:rsidP="002568A9">
      <w:pPr>
        <w:jc w:val="both"/>
        <w:rPr>
          <w:sz w:val="28"/>
          <w:szCs w:val="28"/>
          <w:lang w:val="uk-UA"/>
        </w:rPr>
      </w:pPr>
      <w:r>
        <w:rPr>
          <w:sz w:val="28"/>
          <w:szCs w:val="28"/>
          <w:lang w:val="uk-UA"/>
        </w:rPr>
        <w:t xml:space="preserve">                                                                     </w:t>
      </w:r>
    </w:p>
    <w:p w:rsidR="002568A9" w:rsidRDefault="002568A9" w:rsidP="002568A9">
      <w:pPr>
        <w:jc w:val="both"/>
        <w:rPr>
          <w:sz w:val="28"/>
          <w:szCs w:val="28"/>
          <w:lang w:val="uk-UA"/>
        </w:rPr>
      </w:pPr>
    </w:p>
    <w:p w:rsidR="002568A9" w:rsidRPr="00E4277B" w:rsidRDefault="002568A9" w:rsidP="002568A9">
      <w:pPr>
        <w:jc w:val="both"/>
        <w:rPr>
          <w:color w:val="000000"/>
          <w:spacing w:val="1"/>
          <w:sz w:val="28"/>
          <w:szCs w:val="28"/>
          <w:lang w:val="uk-UA"/>
        </w:rPr>
      </w:pPr>
      <w:r>
        <w:rPr>
          <w:sz w:val="28"/>
          <w:szCs w:val="28"/>
          <w:lang w:val="uk-UA"/>
        </w:rPr>
        <w:t xml:space="preserve">                                                                     </w:t>
      </w:r>
      <w:r>
        <w:rPr>
          <w:color w:val="000000"/>
          <w:spacing w:val="-1"/>
          <w:sz w:val="28"/>
          <w:szCs w:val="28"/>
          <w:lang w:val="uk-UA"/>
        </w:rPr>
        <w:t>Додаток</w:t>
      </w:r>
    </w:p>
    <w:p w:rsidR="002568A9" w:rsidRPr="00E4277B" w:rsidRDefault="002568A9" w:rsidP="002568A9">
      <w:pPr>
        <w:shd w:val="clear" w:color="auto" w:fill="FFFFFF"/>
        <w:jc w:val="both"/>
        <w:rPr>
          <w:color w:val="000000"/>
          <w:spacing w:val="1"/>
          <w:sz w:val="28"/>
          <w:szCs w:val="28"/>
          <w:lang w:val="uk-UA"/>
        </w:rPr>
      </w:pPr>
      <w:r>
        <w:rPr>
          <w:color w:val="000000"/>
          <w:spacing w:val="1"/>
          <w:sz w:val="28"/>
          <w:szCs w:val="28"/>
          <w:lang w:val="uk-UA"/>
        </w:rPr>
        <w:t xml:space="preserve">                                                                     </w:t>
      </w:r>
      <w:r>
        <w:rPr>
          <w:color w:val="000000"/>
          <w:spacing w:val="1"/>
          <w:sz w:val="28"/>
          <w:szCs w:val="28"/>
          <w:lang w:val="uk-UA"/>
        </w:rPr>
        <w:t>до р</w:t>
      </w:r>
      <w:r w:rsidRPr="00E4277B">
        <w:rPr>
          <w:color w:val="000000"/>
          <w:spacing w:val="1"/>
          <w:sz w:val="28"/>
          <w:szCs w:val="28"/>
          <w:lang w:val="uk-UA"/>
        </w:rPr>
        <w:t>озпорядження голови</w:t>
      </w:r>
    </w:p>
    <w:p w:rsidR="002568A9" w:rsidRPr="00E4277B" w:rsidRDefault="002568A9" w:rsidP="002568A9">
      <w:pPr>
        <w:shd w:val="clear" w:color="auto" w:fill="FFFFFF"/>
        <w:jc w:val="both"/>
        <w:rPr>
          <w:color w:val="000000"/>
          <w:sz w:val="28"/>
          <w:szCs w:val="28"/>
          <w:lang w:val="uk-UA"/>
        </w:rPr>
      </w:pPr>
      <w:r>
        <w:rPr>
          <w:color w:val="000000"/>
          <w:spacing w:val="1"/>
          <w:sz w:val="28"/>
          <w:szCs w:val="28"/>
          <w:lang w:val="uk-UA"/>
        </w:rPr>
        <w:t xml:space="preserve">                                                                     </w:t>
      </w:r>
      <w:r w:rsidRPr="00E4277B">
        <w:rPr>
          <w:color w:val="000000"/>
          <w:spacing w:val="1"/>
          <w:sz w:val="28"/>
          <w:szCs w:val="28"/>
          <w:lang w:val="uk-UA"/>
        </w:rPr>
        <w:t>райдержадміністрації</w:t>
      </w:r>
    </w:p>
    <w:p w:rsidR="002568A9" w:rsidRPr="00E4277B" w:rsidRDefault="002568A9" w:rsidP="002568A9">
      <w:pPr>
        <w:shd w:val="clear" w:color="auto" w:fill="FFFFFF"/>
        <w:jc w:val="both"/>
        <w:rPr>
          <w:sz w:val="28"/>
          <w:szCs w:val="28"/>
          <w:lang w:val="uk-UA"/>
        </w:rPr>
      </w:pPr>
      <w:r>
        <w:rPr>
          <w:color w:val="000000"/>
          <w:sz w:val="28"/>
          <w:szCs w:val="28"/>
          <w:lang w:val="uk-UA"/>
        </w:rPr>
        <w:t xml:space="preserve">                                                                      в</w:t>
      </w:r>
      <w:r w:rsidRPr="00E4277B">
        <w:rPr>
          <w:color w:val="000000"/>
          <w:sz w:val="28"/>
          <w:szCs w:val="28"/>
          <w:lang w:val="uk-UA"/>
        </w:rPr>
        <w:t>ід</w:t>
      </w:r>
      <w:r>
        <w:rPr>
          <w:color w:val="000000"/>
          <w:sz w:val="28"/>
          <w:szCs w:val="28"/>
          <w:lang w:val="uk-UA"/>
        </w:rPr>
        <w:t xml:space="preserve"> 15 листопада</w:t>
      </w:r>
      <w:r w:rsidRPr="00E4277B">
        <w:rPr>
          <w:color w:val="000000"/>
          <w:sz w:val="28"/>
          <w:szCs w:val="28"/>
          <w:lang w:val="uk-UA"/>
        </w:rPr>
        <w:t xml:space="preserve"> 2019 року №</w:t>
      </w:r>
      <w:r>
        <w:rPr>
          <w:color w:val="000000"/>
          <w:sz w:val="28"/>
          <w:szCs w:val="28"/>
          <w:lang w:val="uk-UA"/>
        </w:rPr>
        <w:t>281</w:t>
      </w:r>
    </w:p>
    <w:p w:rsidR="002568A9" w:rsidRPr="00E4277B" w:rsidRDefault="002568A9" w:rsidP="002568A9">
      <w:pPr>
        <w:jc w:val="both"/>
        <w:rPr>
          <w:sz w:val="28"/>
          <w:szCs w:val="28"/>
          <w:lang w:val="uk-UA"/>
        </w:rPr>
      </w:pPr>
      <w:r w:rsidRPr="00E4277B">
        <w:rPr>
          <w:sz w:val="28"/>
          <w:szCs w:val="28"/>
          <w:lang w:val="uk-UA"/>
        </w:rPr>
        <w:t xml:space="preserve"> </w:t>
      </w:r>
    </w:p>
    <w:p w:rsidR="002568A9" w:rsidRDefault="002568A9" w:rsidP="002568A9">
      <w:pPr>
        <w:jc w:val="center"/>
        <w:rPr>
          <w:sz w:val="28"/>
          <w:szCs w:val="28"/>
          <w:lang w:val="uk-UA"/>
        </w:rPr>
      </w:pPr>
    </w:p>
    <w:p w:rsidR="002568A9" w:rsidRPr="00344BD9" w:rsidRDefault="002568A9" w:rsidP="002568A9">
      <w:pPr>
        <w:jc w:val="center"/>
        <w:rPr>
          <w:b/>
          <w:sz w:val="28"/>
          <w:szCs w:val="28"/>
          <w:lang w:val="uk-UA"/>
        </w:rPr>
      </w:pPr>
      <w:r w:rsidRPr="00344BD9">
        <w:rPr>
          <w:b/>
          <w:sz w:val="28"/>
          <w:szCs w:val="28"/>
          <w:lang w:val="uk-UA"/>
        </w:rPr>
        <w:t>СКЛАД</w:t>
      </w:r>
    </w:p>
    <w:p w:rsidR="002568A9" w:rsidRDefault="002568A9" w:rsidP="002568A9">
      <w:pPr>
        <w:jc w:val="center"/>
        <w:rPr>
          <w:b/>
          <w:sz w:val="28"/>
          <w:szCs w:val="28"/>
          <w:lang w:val="uk-UA"/>
        </w:rPr>
      </w:pPr>
      <w:r>
        <w:rPr>
          <w:b/>
          <w:sz w:val="28"/>
          <w:szCs w:val="28"/>
          <w:lang w:val="uk-UA"/>
        </w:rPr>
        <w:t>е</w:t>
      </w:r>
      <w:r w:rsidRPr="00344BD9">
        <w:rPr>
          <w:b/>
          <w:sz w:val="28"/>
          <w:szCs w:val="28"/>
          <w:lang w:val="uk-UA"/>
        </w:rPr>
        <w:t>вакуаційної комісії для здійснення необхідних заходів щодо забезпечення режиму секретності до настання особливого періоду або введення правового режиму надзвичайного стану для підготовки до</w:t>
      </w:r>
    </w:p>
    <w:p w:rsidR="002568A9" w:rsidRDefault="002568A9" w:rsidP="002568A9">
      <w:pPr>
        <w:jc w:val="center"/>
        <w:rPr>
          <w:b/>
          <w:sz w:val="28"/>
          <w:szCs w:val="28"/>
          <w:lang w:val="uk-UA"/>
        </w:rPr>
      </w:pPr>
      <w:r w:rsidRPr="00344BD9">
        <w:rPr>
          <w:b/>
          <w:sz w:val="28"/>
          <w:szCs w:val="28"/>
          <w:lang w:val="uk-UA"/>
        </w:rPr>
        <w:t>евакуації матеріальних носіїв секретної інформації</w:t>
      </w:r>
    </w:p>
    <w:p w:rsidR="002568A9" w:rsidRDefault="002568A9" w:rsidP="002568A9">
      <w:pPr>
        <w:jc w:val="center"/>
        <w:rPr>
          <w:b/>
          <w:sz w:val="28"/>
          <w:szCs w:val="28"/>
          <w:lang w:val="uk-UA"/>
        </w:rPr>
      </w:pPr>
      <w:proofErr w:type="spellStart"/>
      <w:r w:rsidRPr="00DB160C">
        <w:rPr>
          <w:b/>
          <w:sz w:val="28"/>
          <w:szCs w:val="28"/>
          <w:lang w:val="uk-UA"/>
        </w:rPr>
        <w:t>Погребищенської</w:t>
      </w:r>
      <w:proofErr w:type="spellEnd"/>
      <w:r w:rsidRPr="00DB160C">
        <w:rPr>
          <w:b/>
          <w:sz w:val="28"/>
          <w:szCs w:val="28"/>
          <w:lang w:val="uk-UA"/>
        </w:rPr>
        <w:t xml:space="preserve"> районної державної адміністрації</w:t>
      </w:r>
    </w:p>
    <w:p w:rsidR="002568A9" w:rsidRDefault="002568A9" w:rsidP="002568A9">
      <w:pPr>
        <w:jc w:val="center"/>
        <w:rPr>
          <w:b/>
          <w:sz w:val="28"/>
          <w:szCs w:val="28"/>
          <w:lang w:val="uk-UA"/>
        </w:rPr>
      </w:pPr>
    </w:p>
    <w:p w:rsidR="002568A9" w:rsidRDefault="002568A9" w:rsidP="002568A9">
      <w:pPr>
        <w:jc w:val="both"/>
        <w:rPr>
          <w:sz w:val="28"/>
          <w:szCs w:val="28"/>
          <w:lang w:val="uk-UA"/>
        </w:rPr>
      </w:pPr>
    </w:p>
    <w:tbl>
      <w:tblPr>
        <w:tblW w:w="0" w:type="auto"/>
        <w:tblLook w:val="04A0" w:firstRow="1" w:lastRow="0" w:firstColumn="1" w:lastColumn="0" w:noHBand="0" w:noVBand="1"/>
      </w:tblPr>
      <w:tblGrid>
        <w:gridCol w:w="4785"/>
        <w:gridCol w:w="4786"/>
      </w:tblGrid>
      <w:tr w:rsidR="002568A9" w:rsidTr="005D27FB">
        <w:tc>
          <w:tcPr>
            <w:tcW w:w="4785" w:type="dxa"/>
          </w:tcPr>
          <w:p w:rsidR="002568A9" w:rsidRDefault="002568A9" w:rsidP="005D27FB">
            <w:pPr>
              <w:tabs>
                <w:tab w:val="left" w:pos="1065"/>
                <w:tab w:val="left" w:pos="1890"/>
              </w:tabs>
              <w:autoSpaceDE w:val="0"/>
              <w:autoSpaceDN w:val="0"/>
              <w:adjustRightInd w:val="0"/>
              <w:rPr>
                <w:sz w:val="28"/>
                <w:szCs w:val="28"/>
                <w:lang w:val="uk-UA"/>
              </w:rPr>
            </w:pPr>
            <w:r>
              <w:rPr>
                <w:sz w:val="28"/>
                <w:szCs w:val="28"/>
                <w:lang w:val="uk-UA"/>
              </w:rPr>
              <w:t>ШАФРАНСЬКИЙ</w:t>
            </w:r>
          </w:p>
          <w:p w:rsidR="002568A9" w:rsidRDefault="002568A9" w:rsidP="005D27FB">
            <w:pPr>
              <w:tabs>
                <w:tab w:val="left" w:pos="1065"/>
                <w:tab w:val="left" w:pos="1890"/>
              </w:tabs>
              <w:autoSpaceDE w:val="0"/>
              <w:autoSpaceDN w:val="0"/>
              <w:adjustRightInd w:val="0"/>
              <w:rPr>
                <w:sz w:val="28"/>
                <w:szCs w:val="28"/>
                <w:lang w:val="uk-UA"/>
              </w:rPr>
            </w:pPr>
            <w:r>
              <w:rPr>
                <w:sz w:val="28"/>
                <w:szCs w:val="28"/>
                <w:lang w:val="uk-UA"/>
              </w:rPr>
              <w:t>Петро Петрович</w:t>
            </w:r>
          </w:p>
          <w:p w:rsidR="002568A9" w:rsidRDefault="002568A9" w:rsidP="005D27FB">
            <w:pPr>
              <w:widowControl w:val="0"/>
              <w:tabs>
                <w:tab w:val="left" w:pos="1065"/>
                <w:tab w:val="left" w:pos="1890"/>
              </w:tabs>
              <w:autoSpaceDE w:val="0"/>
              <w:autoSpaceDN w:val="0"/>
              <w:adjustRightInd w:val="0"/>
              <w:rPr>
                <w:sz w:val="28"/>
                <w:szCs w:val="28"/>
                <w:lang w:val="uk-UA"/>
              </w:rPr>
            </w:pPr>
          </w:p>
        </w:tc>
        <w:tc>
          <w:tcPr>
            <w:tcW w:w="4786" w:type="dxa"/>
          </w:tcPr>
          <w:p w:rsidR="002568A9" w:rsidRDefault="002568A9" w:rsidP="005D27FB">
            <w:pPr>
              <w:tabs>
                <w:tab w:val="left" w:pos="1065"/>
                <w:tab w:val="left" w:pos="1890"/>
              </w:tabs>
              <w:autoSpaceDE w:val="0"/>
              <w:autoSpaceDN w:val="0"/>
              <w:adjustRightInd w:val="0"/>
              <w:rPr>
                <w:sz w:val="28"/>
                <w:szCs w:val="28"/>
                <w:lang w:val="uk-UA"/>
              </w:rPr>
            </w:pPr>
            <w:r>
              <w:rPr>
                <w:sz w:val="28"/>
                <w:szCs w:val="28"/>
                <w:lang w:val="uk-UA"/>
              </w:rPr>
              <w:t>перший заступник голови райдержадміністрації, голова комісії</w:t>
            </w:r>
          </w:p>
          <w:p w:rsidR="002568A9" w:rsidRDefault="002568A9" w:rsidP="005D27FB">
            <w:pPr>
              <w:tabs>
                <w:tab w:val="left" w:pos="1065"/>
                <w:tab w:val="left" w:pos="1890"/>
              </w:tabs>
              <w:autoSpaceDE w:val="0"/>
              <w:autoSpaceDN w:val="0"/>
              <w:adjustRightInd w:val="0"/>
              <w:rPr>
                <w:sz w:val="28"/>
                <w:szCs w:val="28"/>
                <w:lang w:val="uk-UA"/>
              </w:rPr>
            </w:pPr>
          </w:p>
        </w:tc>
      </w:tr>
      <w:tr w:rsidR="002568A9" w:rsidTr="005D27FB">
        <w:tc>
          <w:tcPr>
            <w:tcW w:w="4785" w:type="dxa"/>
          </w:tcPr>
          <w:p w:rsidR="002568A9" w:rsidRDefault="002568A9" w:rsidP="005D27FB">
            <w:pPr>
              <w:jc w:val="both"/>
              <w:rPr>
                <w:sz w:val="28"/>
                <w:szCs w:val="28"/>
                <w:lang w:val="uk-UA"/>
              </w:rPr>
            </w:pPr>
            <w:r>
              <w:rPr>
                <w:sz w:val="28"/>
                <w:szCs w:val="28"/>
                <w:lang w:val="uk-UA"/>
              </w:rPr>
              <w:t>ДОМАНСЬКИЙ</w:t>
            </w:r>
          </w:p>
          <w:p w:rsidR="002568A9" w:rsidRDefault="002568A9" w:rsidP="005D27FB">
            <w:pPr>
              <w:jc w:val="both"/>
              <w:rPr>
                <w:sz w:val="28"/>
                <w:szCs w:val="28"/>
                <w:lang w:val="uk-UA"/>
              </w:rPr>
            </w:pPr>
            <w:r>
              <w:rPr>
                <w:sz w:val="28"/>
                <w:szCs w:val="28"/>
                <w:lang w:val="uk-UA"/>
              </w:rPr>
              <w:t>Сергій Володимирович</w:t>
            </w:r>
          </w:p>
          <w:p w:rsidR="002568A9" w:rsidRDefault="002568A9" w:rsidP="005D27FB">
            <w:pPr>
              <w:widowControl w:val="0"/>
              <w:tabs>
                <w:tab w:val="left" w:pos="1065"/>
                <w:tab w:val="left" w:pos="1890"/>
              </w:tabs>
              <w:autoSpaceDE w:val="0"/>
              <w:autoSpaceDN w:val="0"/>
              <w:adjustRightInd w:val="0"/>
              <w:rPr>
                <w:sz w:val="28"/>
                <w:szCs w:val="28"/>
                <w:lang w:val="uk-UA"/>
              </w:rPr>
            </w:pPr>
          </w:p>
        </w:tc>
        <w:tc>
          <w:tcPr>
            <w:tcW w:w="4786" w:type="dxa"/>
          </w:tcPr>
          <w:p w:rsidR="002568A9" w:rsidRDefault="002568A9" w:rsidP="005D27FB">
            <w:pPr>
              <w:tabs>
                <w:tab w:val="left" w:pos="1065"/>
                <w:tab w:val="left" w:pos="1890"/>
              </w:tabs>
              <w:autoSpaceDE w:val="0"/>
              <w:autoSpaceDN w:val="0"/>
              <w:adjustRightInd w:val="0"/>
              <w:rPr>
                <w:sz w:val="28"/>
                <w:szCs w:val="28"/>
                <w:lang w:val="uk-UA"/>
              </w:rPr>
            </w:pPr>
            <w:r>
              <w:rPr>
                <w:sz w:val="28"/>
                <w:szCs w:val="28"/>
                <w:lang w:val="uk-UA"/>
              </w:rPr>
              <w:t>головний спеціаліст з режимно-секретної роботи апарату райдержадміністрації,  секретар комісії</w:t>
            </w:r>
          </w:p>
          <w:p w:rsidR="002568A9" w:rsidRDefault="002568A9" w:rsidP="005D27FB">
            <w:pPr>
              <w:widowControl w:val="0"/>
              <w:tabs>
                <w:tab w:val="left" w:pos="1065"/>
                <w:tab w:val="left" w:pos="1890"/>
              </w:tabs>
              <w:autoSpaceDE w:val="0"/>
              <w:autoSpaceDN w:val="0"/>
              <w:adjustRightInd w:val="0"/>
              <w:rPr>
                <w:sz w:val="28"/>
                <w:szCs w:val="28"/>
                <w:lang w:val="uk-UA"/>
              </w:rPr>
            </w:pPr>
          </w:p>
        </w:tc>
      </w:tr>
      <w:tr w:rsidR="002568A9" w:rsidTr="005D27FB">
        <w:tc>
          <w:tcPr>
            <w:tcW w:w="4785" w:type="dxa"/>
          </w:tcPr>
          <w:p w:rsidR="002568A9" w:rsidRDefault="002568A9" w:rsidP="005D27FB">
            <w:pPr>
              <w:jc w:val="both"/>
              <w:rPr>
                <w:sz w:val="28"/>
                <w:szCs w:val="28"/>
                <w:lang w:val="uk-UA"/>
              </w:rPr>
            </w:pPr>
            <w:r>
              <w:rPr>
                <w:sz w:val="28"/>
                <w:szCs w:val="28"/>
                <w:lang w:val="uk-UA"/>
              </w:rPr>
              <w:t>БІЛОКОНЬ</w:t>
            </w:r>
          </w:p>
          <w:p w:rsidR="002568A9" w:rsidRDefault="002568A9" w:rsidP="005D27FB">
            <w:pPr>
              <w:jc w:val="both"/>
              <w:rPr>
                <w:sz w:val="28"/>
                <w:szCs w:val="28"/>
                <w:lang w:val="uk-UA"/>
              </w:rPr>
            </w:pPr>
            <w:r>
              <w:rPr>
                <w:sz w:val="28"/>
                <w:szCs w:val="28"/>
                <w:lang w:val="uk-UA"/>
              </w:rPr>
              <w:t>Василь Миколайович</w:t>
            </w:r>
          </w:p>
        </w:tc>
        <w:tc>
          <w:tcPr>
            <w:tcW w:w="4786" w:type="dxa"/>
          </w:tcPr>
          <w:p w:rsidR="002568A9" w:rsidRDefault="002568A9" w:rsidP="005D27FB">
            <w:pPr>
              <w:tabs>
                <w:tab w:val="left" w:pos="1065"/>
                <w:tab w:val="left" w:pos="1890"/>
              </w:tabs>
              <w:autoSpaceDE w:val="0"/>
              <w:autoSpaceDN w:val="0"/>
              <w:adjustRightInd w:val="0"/>
              <w:rPr>
                <w:sz w:val="28"/>
                <w:szCs w:val="28"/>
                <w:lang w:val="uk-UA"/>
              </w:rPr>
            </w:pPr>
            <w:r>
              <w:rPr>
                <w:sz w:val="28"/>
                <w:szCs w:val="28"/>
                <w:lang w:val="uk-UA"/>
              </w:rPr>
              <w:t>завідувач сектору цивільного захисту, взаємодії з правоохоронними органами та оборонної роботи   райдержадміністрації</w:t>
            </w:r>
          </w:p>
        </w:tc>
      </w:tr>
    </w:tbl>
    <w:p w:rsidR="002568A9" w:rsidRDefault="002568A9" w:rsidP="002568A9">
      <w:pPr>
        <w:jc w:val="both"/>
        <w:rPr>
          <w:sz w:val="28"/>
          <w:szCs w:val="28"/>
          <w:lang w:val="uk-UA"/>
        </w:rPr>
      </w:pPr>
    </w:p>
    <w:p w:rsidR="002568A9" w:rsidRDefault="002568A9" w:rsidP="002568A9">
      <w:pPr>
        <w:jc w:val="both"/>
        <w:rPr>
          <w:sz w:val="28"/>
          <w:szCs w:val="28"/>
          <w:lang w:val="uk-UA"/>
        </w:rPr>
      </w:pPr>
    </w:p>
    <w:p w:rsidR="002568A9" w:rsidRDefault="002568A9" w:rsidP="002568A9">
      <w:pPr>
        <w:jc w:val="both"/>
        <w:rPr>
          <w:sz w:val="28"/>
          <w:szCs w:val="28"/>
          <w:lang w:val="uk-UA"/>
        </w:rPr>
      </w:pPr>
    </w:p>
    <w:p w:rsidR="002568A9" w:rsidRDefault="002568A9" w:rsidP="002568A9">
      <w:pPr>
        <w:jc w:val="both"/>
        <w:rPr>
          <w:sz w:val="28"/>
          <w:szCs w:val="28"/>
          <w:lang w:val="uk-UA"/>
        </w:rPr>
      </w:pPr>
    </w:p>
    <w:p w:rsidR="002568A9" w:rsidRDefault="002568A9" w:rsidP="002568A9">
      <w:pPr>
        <w:jc w:val="both"/>
        <w:rPr>
          <w:b/>
          <w:sz w:val="28"/>
          <w:szCs w:val="28"/>
          <w:lang w:val="uk-UA"/>
        </w:rPr>
      </w:pPr>
      <w:r w:rsidRPr="008038B8">
        <w:rPr>
          <w:b/>
          <w:sz w:val="28"/>
          <w:szCs w:val="28"/>
          <w:lang w:val="uk-UA"/>
        </w:rPr>
        <w:t>Керівник апарату</w:t>
      </w:r>
    </w:p>
    <w:p w:rsidR="002568A9" w:rsidRPr="008038B8" w:rsidRDefault="002568A9" w:rsidP="002568A9">
      <w:pPr>
        <w:jc w:val="both"/>
        <w:rPr>
          <w:b/>
          <w:sz w:val="28"/>
          <w:szCs w:val="28"/>
          <w:lang w:val="uk-UA"/>
        </w:rPr>
      </w:pPr>
      <w:r w:rsidRPr="008038B8">
        <w:rPr>
          <w:b/>
          <w:sz w:val="28"/>
          <w:szCs w:val="28"/>
          <w:lang w:val="uk-UA"/>
        </w:rPr>
        <w:t xml:space="preserve">райдержадміністрації                                </w:t>
      </w:r>
      <w:r>
        <w:rPr>
          <w:b/>
          <w:sz w:val="28"/>
          <w:szCs w:val="28"/>
          <w:lang w:val="uk-UA"/>
        </w:rPr>
        <w:t xml:space="preserve">                             </w:t>
      </w:r>
      <w:r w:rsidRPr="008038B8">
        <w:rPr>
          <w:b/>
          <w:sz w:val="28"/>
          <w:szCs w:val="28"/>
          <w:lang w:val="uk-UA"/>
        </w:rPr>
        <w:t xml:space="preserve">      </w:t>
      </w:r>
      <w:r>
        <w:rPr>
          <w:b/>
          <w:sz w:val="28"/>
          <w:szCs w:val="28"/>
          <w:lang w:val="uk-UA"/>
        </w:rPr>
        <w:t>Л</w:t>
      </w:r>
      <w:r w:rsidRPr="008038B8">
        <w:rPr>
          <w:b/>
          <w:sz w:val="28"/>
          <w:szCs w:val="28"/>
          <w:lang w:val="uk-UA"/>
        </w:rPr>
        <w:t xml:space="preserve">. </w:t>
      </w:r>
      <w:r>
        <w:rPr>
          <w:b/>
          <w:sz w:val="28"/>
          <w:szCs w:val="28"/>
          <w:lang w:val="uk-UA"/>
        </w:rPr>
        <w:t>ФРОЄСКО</w:t>
      </w:r>
    </w:p>
    <w:p w:rsidR="002568A9" w:rsidRPr="008038B8" w:rsidRDefault="002568A9" w:rsidP="002568A9">
      <w:pPr>
        <w:jc w:val="both"/>
        <w:rPr>
          <w:b/>
          <w:sz w:val="28"/>
          <w:szCs w:val="28"/>
          <w:lang w:val="uk-UA"/>
        </w:rPr>
      </w:pPr>
    </w:p>
    <w:p w:rsidR="002568A9" w:rsidRDefault="002568A9" w:rsidP="002568A9">
      <w:pPr>
        <w:jc w:val="both"/>
        <w:rPr>
          <w:sz w:val="28"/>
          <w:szCs w:val="28"/>
          <w:lang w:val="uk-UA"/>
        </w:rPr>
      </w:pPr>
    </w:p>
    <w:p w:rsidR="002568A9" w:rsidRDefault="002568A9" w:rsidP="002568A9">
      <w:pPr>
        <w:jc w:val="both"/>
        <w:rPr>
          <w:sz w:val="28"/>
          <w:szCs w:val="28"/>
          <w:lang w:val="uk-UA"/>
        </w:rPr>
      </w:pPr>
      <w:r w:rsidRPr="00C638CA">
        <w:rPr>
          <w:sz w:val="28"/>
          <w:szCs w:val="28"/>
          <w:lang w:val="uk-UA"/>
        </w:rPr>
        <w:br/>
      </w:r>
    </w:p>
    <w:p w:rsidR="00376FA1" w:rsidRDefault="00376FA1"/>
    <w:sectPr w:rsidR="00376FA1" w:rsidSect="002568A9">
      <w:pgSz w:w="11906" w:h="16838"/>
      <w:pgMar w:top="28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5F"/>
    <w:rsid w:val="002568A9"/>
    <w:rsid w:val="00376FA1"/>
    <w:rsid w:val="004F0FC6"/>
    <w:rsid w:val="009D5F5F"/>
    <w:rsid w:val="00AF4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8A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2568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68A9"/>
    <w:rPr>
      <w:rFonts w:ascii="Arial" w:eastAsia="Times New Roman" w:hAnsi="Arial" w:cs="Arial"/>
      <w:b/>
      <w:bCs/>
      <w:sz w:val="26"/>
      <w:szCs w:val="26"/>
      <w:lang w:eastAsia="ru-RU"/>
    </w:rPr>
  </w:style>
  <w:style w:type="paragraph" w:customStyle="1" w:styleId="1">
    <w:name w:val="Название объекта1"/>
    <w:basedOn w:val="a"/>
    <w:next w:val="a"/>
    <w:rsid w:val="002568A9"/>
    <w:pPr>
      <w:suppressAutoHyphens/>
      <w:autoSpaceDE w:val="0"/>
      <w:jc w:val="center"/>
    </w:pPr>
    <w:rPr>
      <w:b/>
      <w:bCs/>
      <w:color w:val="000080"/>
      <w:sz w:val="28"/>
      <w:szCs w:val="28"/>
      <w:lang w:val="uk-UA" w:eastAsia="zh-CN"/>
    </w:rPr>
  </w:style>
  <w:style w:type="paragraph" w:styleId="a3">
    <w:name w:val="No Spacing"/>
    <w:uiPriority w:val="1"/>
    <w:qFormat/>
    <w:rsid w:val="002568A9"/>
    <w:pPr>
      <w:spacing w:after="0" w:line="240" w:lineRule="auto"/>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8A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2568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68A9"/>
    <w:rPr>
      <w:rFonts w:ascii="Arial" w:eastAsia="Times New Roman" w:hAnsi="Arial" w:cs="Arial"/>
      <w:b/>
      <w:bCs/>
      <w:sz w:val="26"/>
      <w:szCs w:val="26"/>
      <w:lang w:eastAsia="ru-RU"/>
    </w:rPr>
  </w:style>
  <w:style w:type="paragraph" w:customStyle="1" w:styleId="1">
    <w:name w:val="Название объекта1"/>
    <w:basedOn w:val="a"/>
    <w:next w:val="a"/>
    <w:rsid w:val="002568A9"/>
    <w:pPr>
      <w:suppressAutoHyphens/>
      <w:autoSpaceDE w:val="0"/>
      <w:jc w:val="center"/>
    </w:pPr>
    <w:rPr>
      <w:b/>
      <w:bCs/>
      <w:color w:val="000080"/>
      <w:sz w:val="28"/>
      <w:szCs w:val="28"/>
      <w:lang w:val="uk-UA" w:eastAsia="zh-CN"/>
    </w:rPr>
  </w:style>
  <w:style w:type="paragraph" w:styleId="a3">
    <w:name w:val="No Spacing"/>
    <w:uiPriority w:val="1"/>
    <w:qFormat/>
    <w:rsid w:val="002568A9"/>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Доманський</dc:creator>
  <cp:keywords/>
  <dc:description/>
  <cp:lastModifiedBy>Доманський</cp:lastModifiedBy>
  <cp:revision>4</cp:revision>
  <dcterms:created xsi:type="dcterms:W3CDTF">2019-11-15T07:47:00Z</dcterms:created>
  <dcterms:modified xsi:type="dcterms:W3CDTF">2019-11-15T07:51:00Z</dcterms:modified>
</cp:coreProperties>
</file>