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1AC" w:rsidRPr="004F0644" w:rsidRDefault="000C21AC" w:rsidP="004F0644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</w:pP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</w:t>
      </w:r>
      <w:r w:rsidRPr="004F0644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>
            <wp:extent cx="439420" cy="6413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64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F0644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                  </w:t>
      </w:r>
      <w:r w:rsidR="005A371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проект № 1305</w:t>
      </w:r>
      <w:bookmarkStart w:id="0" w:name="_GoBack"/>
      <w:bookmarkEnd w:id="0"/>
      <w:r w:rsidRPr="004F0644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</w:t>
      </w:r>
    </w:p>
    <w:p w:rsidR="000C21AC" w:rsidRPr="004F0644" w:rsidRDefault="000C21AC" w:rsidP="004F0644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4F064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0C21AC" w:rsidRPr="004F0644" w:rsidRDefault="000C21AC" w:rsidP="004F0644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en-US"/>
        </w:rPr>
      </w:pPr>
      <w:r w:rsidRPr="004F0644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en-US"/>
        </w:rPr>
        <w:t>ГНІВАНСЬКА МІСЬКА РАДА</w:t>
      </w:r>
    </w:p>
    <w:p w:rsidR="000C21AC" w:rsidRPr="004F0644" w:rsidRDefault="000C21AC" w:rsidP="004F0644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en-US"/>
        </w:rPr>
      </w:pPr>
      <w:r w:rsidRPr="004F0644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en-US"/>
        </w:rPr>
        <w:t>ВІННИЦЬКОГО РАЙОНУ ВІННИЦЬКОЇ ОБЛАСТІ</w:t>
      </w:r>
    </w:p>
    <w:p w:rsidR="000C21AC" w:rsidRPr="004F0644" w:rsidRDefault="000C21AC" w:rsidP="004F0644">
      <w:pPr>
        <w:spacing w:after="0"/>
        <w:jc w:val="center"/>
        <w:rPr>
          <w:rFonts w:ascii="Times New Roman" w:eastAsia="Calibri" w:hAnsi="Times New Roman" w:cs="Times New Roman"/>
          <w:b/>
          <w:color w:val="0D0D0D"/>
          <w:sz w:val="28"/>
          <w:szCs w:val="28"/>
          <w:lang w:val="uk-UA" w:eastAsia="en-US"/>
        </w:rPr>
      </w:pPr>
      <w:r w:rsidRPr="004F0644">
        <w:rPr>
          <w:rFonts w:ascii="Times New Roman" w:eastAsia="Calibri" w:hAnsi="Times New Roman" w:cs="Times New Roman"/>
          <w:b/>
          <w:color w:val="0D0D0D"/>
          <w:sz w:val="28"/>
          <w:szCs w:val="28"/>
          <w:lang w:val="uk-UA" w:eastAsia="en-US"/>
        </w:rPr>
        <w:t xml:space="preserve">ПРОЄКТ РІШЕННЯ № </w:t>
      </w:r>
    </w:p>
    <w:p w:rsidR="000C21AC" w:rsidRPr="004F0644" w:rsidRDefault="005A371C" w:rsidP="004F0644">
      <w:pPr>
        <w:spacing w:after="0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</w:rPr>
        <w:pict>
          <v:line id="Прямая соединительная линия 2" o:spid="_x0000_s1026" style="position:absolute;z-index:251660288;visibility:visible;mso-wrap-distance-top:-3e-5mm;mso-wrap-distance-bottom:-3e-5mm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0C21AC" w:rsidRPr="004F0644" w:rsidRDefault="0082786E" w:rsidP="004F0644">
      <w:pPr>
        <w:spacing w:after="0"/>
        <w:ind w:right="-574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4F064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2024</w:t>
      </w:r>
      <w:r w:rsidR="000C21AC" w:rsidRPr="004F064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року</w:t>
      </w:r>
      <w:r w:rsidR="000C21AC" w:rsidRPr="004F064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C21AC" w:rsidRPr="004F064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C21AC" w:rsidRPr="004F0644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</w:t>
      </w:r>
      <w:r w:rsidR="002F36E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</w:t>
      </w:r>
      <w:r w:rsidR="002F36E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36</w:t>
      </w:r>
      <w:r w:rsidR="000C21AC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21AC" w:rsidRPr="004F0644">
        <w:rPr>
          <w:rFonts w:ascii="Times New Roman" w:hAnsi="Times New Roman" w:cs="Times New Roman"/>
          <w:sz w:val="28"/>
          <w:szCs w:val="28"/>
          <w:u w:val="single"/>
          <w:lang w:val="uk-UA"/>
        </w:rPr>
        <w:t>сесія  8  скликання</w:t>
      </w:r>
    </w:p>
    <w:p w:rsidR="000C21AC" w:rsidRPr="004F0644" w:rsidRDefault="000C21AC" w:rsidP="004F0644">
      <w:pPr>
        <w:spacing w:after="0"/>
        <w:ind w:right="-574"/>
        <w:rPr>
          <w:rFonts w:ascii="Times New Roman" w:hAnsi="Times New Roman" w:cs="Times New Roman"/>
          <w:sz w:val="28"/>
          <w:szCs w:val="28"/>
          <w:lang w:val="uk-UA"/>
        </w:rPr>
      </w:pPr>
    </w:p>
    <w:p w:rsidR="00CF3CA6" w:rsidRDefault="000C21AC" w:rsidP="00CF3CA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F0644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CF3C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3CA6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надання  </w:t>
      </w:r>
      <w:r w:rsidR="00CF3C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3CA6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дозволу  </w:t>
      </w:r>
      <w:r w:rsidR="00CF3C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3CA6" w:rsidRPr="004F0644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CF3C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3CA6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 продаж </w:t>
      </w:r>
      <w:r w:rsidR="00CF3CA6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</w:t>
      </w:r>
    </w:p>
    <w:p w:rsidR="00CF3CA6" w:rsidRDefault="00CF3CA6" w:rsidP="00CF3CA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ділянки </w:t>
      </w:r>
      <w:r w:rsidR="0082786E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3434">
        <w:rPr>
          <w:rFonts w:ascii="Times New Roman" w:hAnsi="Times New Roman" w:cs="Times New Roman"/>
          <w:sz w:val="28"/>
          <w:szCs w:val="28"/>
          <w:lang w:val="uk-UA"/>
        </w:rPr>
        <w:t>0,0260</w:t>
      </w:r>
      <w:r w:rsidR="0082786E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0978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786E" w:rsidRPr="004F0644">
        <w:rPr>
          <w:rFonts w:ascii="Times New Roman" w:hAnsi="Times New Roman" w:cs="Times New Roman"/>
          <w:sz w:val="28"/>
          <w:szCs w:val="28"/>
          <w:lang w:val="uk-UA"/>
        </w:rPr>
        <w:t>га, яка</w:t>
      </w:r>
      <w:r w:rsidR="004C0978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2786E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</w:p>
    <w:p w:rsidR="00CF3CA6" w:rsidRDefault="00CF3CA6" w:rsidP="00CF3CA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4C0978" w:rsidRPr="004F0644">
        <w:rPr>
          <w:rFonts w:ascii="Times New Roman" w:hAnsi="Times New Roman" w:cs="Times New Roman"/>
          <w:sz w:val="28"/>
          <w:szCs w:val="28"/>
          <w:lang w:val="uk-UA"/>
        </w:rPr>
        <w:t>Гнівань</w:t>
      </w:r>
      <w:proofErr w:type="spellEnd"/>
      <w:r w:rsidR="004C0978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786E" w:rsidRPr="004F0644">
        <w:rPr>
          <w:rFonts w:ascii="Times New Roman" w:hAnsi="Times New Roman" w:cs="Times New Roman"/>
          <w:sz w:val="28"/>
          <w:szCs w:val="28"/>
          <w:lang w:val="uk-UA"/>
        </w:rPr>
        <w:t>вул.</w:t>
      </w:r>
      <w:r w:rsidR="00623434">
        <w:rPr>
          <w:rFonts w:ascii="Times New Roman" w:hAnsi="Times New Roman" w:cs="Times New Roman"/>
          <w:sz w:val="28"/>
          <w:szCs w:val="28"/>
          <w:lang w:val="uk-UA"/>
        </w:rPr>
        <w:t>Соборна,90А</w:t>
      </w:r>
      <w:r w:rsidR="002F36E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гр.Шевчук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М.М.</w:t>
      </w:r>
      <w:r w:rsidR="004C0978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CF3CA6" w:rsidRPr="004F0644" w:rsidRDefault="00CF3CA6" w:rsidP="00CF3CA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та виготовлення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експертної оцінки </w:t>
      </w:r>
    </w:p>
    <w:p w:rsidR="000C21AC" w:rsidRPr="004F0644" w:rsidRDefault="000C21AC" w:rsidP="00CF3CA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C21AC" w:rsidRPr="004F0644" w:rsidRDefault="000C21AC" w:rsidP="004F064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21AC" w:rsidRPr="004F0644" w:rsidRDefault="000C21AC" w:rsidP="004F064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       Відповідно  ст.26, 33  Закону України "Про місцеве самоврядування в Україні" розглянувши зая</w:t>
      </w:r>
      <w:r w:rsidR="00CF3CA6">
        <w:rPr>
          <w:rFonts w:ascii="Times New Roman" w:hAnsi="Times New Roman" w:cs="Times New Roman"/>
          <w:sz w:val="28"/>
          <w:szCs w:val="28"/>
          <w:lang w:val="uk-UA"/>
        </w:rPr>
        <w:t xml:space="preserve">ву гр. Шевчук Майї Мар'янівни </w:t>
      </w:r>
      <w:r w:rsidR="0007046B">
        <w:rPr>
          <w:rFonts w:ascii="Times New Roman" w:hAnsi="Times New Roman" w:cs="Times New Roman"/>
          <w:sz w:val="28"/>
          <w:szCs w:val="28"/>
          <w:lang w:val="uk-UA"/>
        </w:rPr>
        <w:t xml:space="preserve">з проханням </w:t>
      </w:r>
      <w:r w:rsidR="00CF3CA6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на викуп  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>земельної ділянки площею 0,</w:t>
      </w:r>
      <w:r w:rsidR="00CF3CA6">
        <w:rPr>
          <w:rFonts w:ascii="Times New Roman" w:hAnsi="Times New Roman" w:cs="Times New Roman"/>
          <w:sz w:val="28"/>
          <w:szCs w:val="28"/>
          <w:lang w:val="uk-UA"/>
        </w:rPr>
        <w:t>0260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3CA6">
        <w:rPr>
          <w:rFonts w:ascii="Times New Roman" w:hAnsi="Times New Roman" w:cs="Times New Roman"/>
          <w:sz w:val="28"/>
          <w:szCs w:val="28"/>
          <w:lang w:val="uk-UA"/>
        </w:rPr>
        <w:t>га, кадастровий номер 0524510500:01:008:0092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>, яка розташов</w:t>
      </w:r>
      <w:r w:rsidR="00CF3CA6">
        <w:rPr>
          <w:rFonts w:ascii="Times New Roman" w:hAnsi="Times New Roman" w:cs="Times New Roman"/>
          <w:sz w:val="28"/>
          <w:szCs w:val="28"/>
          <w:lang w:val="uk-UA"/>
        </w:rPr>
        <w:t xml:space="preserve">ана в </w:t>
      </w:r>
      <w:proofErr w:type="spellStart"/>
      <w:r w:rsidR="00CF3CA6">
        <w:rPr>
          <w:rFonts w:ascii="Times New Roman" w:hAnsi="Times New Roman" w:cs="Times New Roman"/>
          <w:sz w:val="28"/>
          <w:szCs w:val="28"/>
          <w:lang w:val="uk-UA"/>
        </w:rPr>
        <w:t>м.Гнівань</w:t>
      </w:r>
      <w:proofErr w:type="spellEnd"/>
      <w:r w:rsidR="00CF3CA6">
        <w:rPr>
          <w:rFonts w:ascii="Times New Roman" w:hAnsi="Times New Roman" w:cs="Times New Roman"/>
          <w:sz w:val="28"/>
          <w:szCs w:val="28"/>
          <w:lang w:val="uk-UA"/>
        </w:rPr>
        <w:t xml:space="preserve"> по вул. Соборній,90А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4F064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 якій розташовано належний їй  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на праві приватної власності  </w:t>
      </w:r>
      <w:r w:rsidR="00CF3CA6">
        <w:rPr>
          <w:rFonts w:ascii="Times New Roman" w:hAnsi="Times New Roman" w:cs="Times New Roman"/>
          <w:sz w:val="28"/>
          <w:szCs w:val="28"/>
          <w:lang w:val="uk-UA"/>
        </w:rPr>
        <w:t>об’єкт нерухомого майна, будівля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3CA6">
        <w:rPr>
          <w:rFonts w:ascii="Times New Roman" w:hAnsi="Times New Roman" w:cs="Times New Roman"/>
          <w:sz w:val="28"/>
          <w:szCs w:val="28"/>
          <w:lang w:val="uk-UA"/>
        </w:rPr>
        <w:t>магазину,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ст.12,</w:t>
      </w:r>
      <w:r w:rsidR="006D0A2E" w:rsidRPr="004F0644">
        <w:rPr>
          <w:rFonts w:ascii="Times New Roman" w:hAnsi="Times New Roman" w:cs="Times New Roman"/>
          <w:sz w:val="28"/>
          <w:szCs w:val="28"/>
          <w:lang w:val="uk-UA"/>
        </w:rPr>
        <w:t>79',81,83,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>116,122,127,128  Земельного Кодексу України, Законом України «Про оцінку землі»</w:t>
      </w:r>
      <w:r w:rsidR="006D0A2E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 Законом України «Про державну реєстрацію речових прав </w:t>
      </w:r>
      <w:r w:rsidR="006D0A2E" w:rsidRPr="004F0644">
        <w:rPr>
          <w:rFonts w:ascii="Times New Roman" w:hAnsi="Times New Roman" w:cs="Times New Roman"/>
          <w:sz w:val="28"/>
          <w:szCs w:val="28"/>
          <w:lang w:val="uk-UA"/>
        </w:rPr>
        <w:t>на нерухоме майно та їх обтяжень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», міська рада ВИРІШИЛА:         </w:t>
      </w:r>
    </w:p>
    <w:p w:rsidR="000C21AC" w:rsidRPr="004F0644" w:rsidRDefault="00CF3CA6" w:rsidP="004F064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1</w:t>
      </w:r>
      <w:r w:rsidR="000C21AC" w:rsidRPr="004F0644">
        <w:rPr>
          <w:rFonts w:ascii="Times New Roman" w:hAnsi="Times New Roman" w:cs="Times New Roman"/>
          <w:sz w:val="28"/>
          <w:szCs w:val="28"/>
          <w:lang w:val="uk-UA"/>
        </w:rPr>
        <w:t>. Надати дозвіл на продаж земельної ділянки</w:t>
      </w:r>
      <w:r w:rsidRPr="00CF3C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площею 0,0260</w:t>
      </w:r>
      <w:r w:rsidR="0082786E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 </w:t>
      </w:r>
      <w:r>
        <w:rPr>
          <w:rFonts w:ascii="Times New Roman" w:hAnsi="Times New Roman" w:cs="Times New Roman"/>
          <w:sz w:val="28"/>
          <w:szCs w:val="28"/>
          <w:lang w:val="uk-UA"/>
        </w:rPr>
        <w:t>0524510500:01:008:0092</w:t>
      </w:r>
      <w:r w:rsidR="0082786E" w:rsidRPr="004F0644">
        <w:rPr>
          <w:rFonts w:ascii="Times New Roman" w:hAnsi="Times New Roman" w:cs="Times New Roman"/>
          <w:sz w:val="28"/>
          <w:szCs w:val="28"/>
          <w:lang w:val="uk-UA"/>
        </w:rPr>
        <w:t>, категорії житлової та громадської забудови, за цільовим призначенням для будівництва та обслуговування будівель торгівлі (КВЦПЗ 03.07), без проведення земельних торгів в зв'язку з тим, що на ній розташовано</w:t>
      </w:r>
      <w:r w:rsidR="0082786E" w:rsidRPr="004F064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належ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ний гр. Шевчук Майї Мар'</w:t>
      </w:r>
      <w:r w:rsidR="0007046B">
        <w:rPr>
          <w:rFonts w:ascii="Times New Roman" w:hAnsi="Times New Roman" w:cs="Times New Roman"/>
          <w:color w:val="000000"/>
          <w:sz w:val="28"/>
          <w:szCs w:val="28"/>
          <w:lang w:val="uk-UA"/>
        </w:rPr>
        <w:t>янівні</w:t>
      </w:r>
      <w:r w:rsidR="0082786E" w:rsidRPr="004F064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 </w:t>
      </w:r>
      <w:r w:rsidR="0082786E" w:rsidRPr="004F0644">
        <w:rPr>
          <w:rFonts w:ascii="Times New Roman" w:hAnsi="Times New Roman" w:cs="Times New Roman"/>
          <w:sz w:val="28"/>
          <w:szCs w:val="28"/>
          <w:lang w:val="uk-UA"/>
        </w:rPr>
        <w:t>на праві приватної власності  об’є</w:t>
      </w:r>
      <w:r>
        <w:rPr>
          <w:rFonts w:ascii="Times New Roman" w:hAnsi="Times New Roman" w:cs="Times New Roman"/>
          <w:sz w:val="28"/>
          <w:szCs w:val="28"/>
          <w:lang w:val="uk-UA"/>
        </w:rPr>
        <w:t>кт нерухомого майна, будівля магазину.</w:t>
      </w:r>
    </w:p>
    <w:p w:rsidR="0082786E" w:rsidRPr="004F0644" w:rsidRDefault="000C21AC" w:rsidP="004F064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CF3CA6">
        <w:rPr>
          <w:rFonts w:ascii="Times New Roman" w:hAnsi="Times New Roman" w:cs="Times New Roman"/>
          <w:sz w:val="28"/>
          <w:szCs w:val="28"/>
          <w:lang w:val="uk-UA"/>
        </w:rPr>
        <w:t xml:space="preserve">  2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. Надати дозвіл виконавчому комітету Гніванської міської ради на виготовлення  експертно-грошової оцінки </w:t>
      </w:r>
      <w:r w:rsidR="0007046B">
        <w:rPr>
          <w:rFonts w:ascii="Times New Roman" w:hAnsi="Times New Roman" w:cs="Times New Roman"/>
          <w:sz w:val="28"/>
          <w:szCs w:val="28"/>
          <w:lang w:val="uk-UA"/>
        </w:rPr>
        <w:t>земельної ділянки площею 0,0260</w:t>
      </w:r>
      <w:r w:rsidR="0082786E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 </w:t>
      </w:r>
      <w:r w:rsidR="0007046B">
        <w:rPr>
          <w:rFonts w:ascii="Times New Roman" w:hAnsi="Times New Roman" w:cs="Times New Roman"/>
          <w:sz w:val="28"/>
          <w:szCs w:val="28"/>
          <w:lang w:val="uk-UA"/>
        </w:rPr>
        <w:t xml:space="preserve">0524510500:01:008:0092 </w:t>
      </w:r>
      <w:r w:rsidR="0082786E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із земель комунальної власності, категорії житлової та громадської забудови, за цільовим призначенням для будівництва та обслуговування будівель торгівлі (КВЦПЗ 03.07). </w:t>
      </w:r>
    </w:p>
    <w:p w:rsidR="000C21AC" w:rsidRDefault="0007046B" w:rsidP="004F064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3. Фінансування робіт проведення </w:t>
      </w:r>
      <w:r w:rsidR="000C21AC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експертної грошової оцінки земельної ділянки здійснити за рахунок авансового внеску, який має бути  внесений на  рахунок Гніванської міської ради покупцем в сумі, яка не повинна перевищувати 20 відсотків вартості земельної ділянки, визначеної за нормативною  грошовою  оцінкою  земельної 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7046B" w:rsidRPr="004F0644" w:rsidRDefault="0007046B" w:rsidP="004F064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4. Доручити відділу з земельних та житлово-комунальних питань </w:t>
      </w:r>
      <w:r w:rsidR="00753854">
        <w:rPr>
          <w:rFonts w:ascii="Times New Roman" w:hAnsi="Times New Roman" w:cs="Times New Roman"/>
          <w:sz w:val="28"/>
          <w:szCs w:val="28"/>
          <w:lang w:val="uk-UA"/>
        </w:rPr>
        <w:t>забезпечити збір</w:t>
      </w:r>
      <w:r w:rsidR="002D37C2">
        <w:rPr>
          <w:rFonts w:ascii="Times New Roman" w:hAnsi="Times New Roman" w:cs="Times New Roman"/>
          <w:sz w:val="28"/>
          <w:szCs w:val="28"/>
          <w:lang w:val="uk-UA"/>
        </w:rPr>
        <w:t xml:space="preserve"> та оформлення необхідних документів </w:t>
      </w:r>
      <w:r w:rsidR="00753854">
        <w:rPr>
          <w:rFonts w:ascii="Times New Roman" w:hAnsi="Times New Roman" w:cs="Times New Roman"/>
          <w:sz w:val="28"/>
          <w:szCs w:val="28"/>
          <w:lang w:val="uk-UA"/>
        </w:rPr>
        <w:t>для передачі виконавцю  послуг</w:t>
      </w:r>
      <w:r w:rsidR="002D37C2">
        <w:rPr>
          <w:rFonts w:ascii="Times New Roman" w:hAnsi="Times New Roman" w:cs="Times New Roman"/>
          <w:sz w:val="28"/>
          <w:szCs w:val="28"/>
          <w:lang w:val="uk-UA"/>
        </w:rPr>
        <w:t xml:space="preserve"> з проведення експертної оцінки земельної ділянки у відповідності до вимог діючого законодавства.</w:t>
      </w:r>
    </w:p>
    <w:p w:rsidR="000C21AC" w:rsidRPr="004F0644" w:rsidRDefault="00753854" w:rsidP="004F064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5</w:t>
      </w:r>
      <w:r w:rsidR="000C21AC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. Відповідальність за виконанням даного рішення покласти на начальника відділу з земельних та житлово-комунальних питань </w:t>
      </w:r>
      <w:proofErr w:type="spellStart"/>
      <w:r w:rsidR="000C21AC" w:rsidRPr="004F0644">
        <w:rPr>
          <w:rFonts w:ascii="Times New Roman" w:hAnsi="Times New Roman" w:cs="Times New Roman"/>
          <w:sz w:val="28"/>
          <w:szCs w:val="28"/>
          <w:lang w:val="uk-UA"/>
        </w:rPr>
        <w:t>Ровінську</w:t>
      </w:r>
      <w:proofErr w:type="spellEnd"/>
      <w:r w:rsidR="000C21AC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В.Д. </w:t>
      </w:r>
    </w:p>
    <w:p w:rsidR="000C21AC" w:rsidRPr="004F0644" w:rsidRDefault="00753854" w:rsidP="004F0644">
      <w:pPr>
        <w:shd w:val="clear" w:color="auto" w:fill="FFFFFF"/>
        <w:autoSpaceDE w:val="0"/>
        <w:autoSpaceDN w:val="0"/>
        <w:adjustRightInd w:val="0"/>
        <w:spacing w:after="0"/>
        <w:ind w:right="28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6</w:t>
      </w:r>
      <w:r w:rsidR="000C21AC" w:rsidRPr="004F0644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(</w:t>
      </w:r>
      <w:proofErr w:type="spellStart"/>
      <w:r w:rsidR="000C21AC" w:rsidRPr="004F0644">
        <w:rPr>
          <w:rFonts w:ascii="Times New Roman" w:hAnsi="Times New Roman" w:cs="Times New Roman"/>
          <w:sz w:val="28"/>
          <w:szCs w:val="28"/>
          <w:lang w:val="uk-UA"/>
        </w:rPr>
        <w:t>Берещук</w:t>
      </w:r>
      <w:proofErr w:type="spellEnd"/>
      <w:r w:rsidR="000C21AC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М.В.).</w:t>
      </w:r>
    </w:p>
    <w:p w:rsidR="000C21AC" w:rsidRPr="004F0644" w:rsidRDefault="000C21AC" w:rsidP="004F064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21AC" w:rsidRPr="004F0644" w:rsidRDefault="000C21AC" w:rsidP="004F064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0644"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Володимир КУЛЕШОВ</w:t>
      </w:r>
    </w:p>
    <w:p w:rsidR="00185919" w:rsidRPr="004F0644" w:rsidRDefault="00185919" w:rsidP="004F0644">
      <w:pPr>
        <w:spacing w:after="0"/>
        <w:rPr>
          <w:rFonts w:ascii="Times New Roman" w:hAnsi="Times New Roman" w:cs="Times New Roman"/>
          <w:lang w:val="uk-UA"/>
        </w:rPr>
      </w:pPr>
    </w:p>
    <w:sectPr w:rsidR="00185919" w:rsidRPr="004F0644" w:rsidSect="00161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C21AC"/>
    <w:rsid w:val="0007046B"/>
    <w:rsid w:val="000C21AC"/>
    <w:rsid w:val="00161159"/>
    <w:rsid w:val="00185919"/>
    <w:rsid w:val="002666E1"/>
    <w:rsid w:val="002D37C2"/>
    <w:rsid w:val="002F36E2"/>
    <w:rsid w:val="004C0978"/>
    <w:rsid w:val="004F0644"/>
    <w:rsid w:val="005A371C"/>
    <w:rsid w:val="00623434"/>
    <w:rsid w:val="006D0A2E"/>
    <w:rsid w:val="00753854"/>
    <w:rsid w:val="0082786E"/>
    <w:rsid w:val="00CF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BE96A02"/>
  <w15:docId w15:val="{BC11D049-5C94-4D2B-AAD6-CB99C5BBE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1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2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21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6</cp:revision>
  <cp:lastPrinted>2024-04-12T10:05:00Z</cp:lastPrinted>
  <dcterms:created xsi:type="dcterms:W3CDTF">2024-04-12T09:02:00Z</dcterms:created>
  <dcterms:modified xsi:type="dcterms:W3CDTF">2024-06-24T11:03:00Z</dcterms:modified>
</cp:coreProperties>
</file>