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F31" w:rsidRPr="008A1367" w:rsidRDefault="008A1367" w:rsidP="00A47F31">
      <w:pPr>
        <w:tabs>
          <w:tab w:val="left" w:pos="-2410"/>
          <w:tab w:val="left" w:pos="-1985"/>
          <w:tab w:val="left" w:pos="-1843"/>
        </w:tabs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SimSun" w:hAnsi="Liberation Serif" w:cs="Mangal" w:hint="eastAsia"/>
          <w:kern w:val="3"/>
          <w:sz w:val="28"/>
          <w:szCs w:val="48"/>
          <w:lang w:val="uk-UA" w:eastAsia="zh-CN" w:bidi="hi-IN"/>
        </w:rPr>
      </w:pPr>
      <w:r>
        <w:rPr>
          <w:rFonts w:ascii="Liberation Serif" w:eastAsia="SimSun" w:hAnsi="Liberation Serif" w:cs="Mangal"/>
          <w:kern w:val="3"/>
          <w:sz w:val="48"/>
          <w:szCs w:val="48"/>
          <w:lang w:val="uk-UA" w:eastAsia="zh-CN" w:bidi="hi-IN"/>
        </w:rPr>
        <w:t xml:space="preserve">                        </w:t>
      </w:r>
      <w:r w:rsidR="00CD0E32">
        <w:rPr>
          <w:rFonts w:ascii="Liberation Serif" w:eastAsia="SimSun" w:hAnsi="Liberation Serif" w:cs="Mangal"/>
          <w:kern w:val="3"/>
          <w:sz w:val="48"/>
          <w:szCs w:val="48"/>
          <w:lang w:val="uk-UA" w:eastAsia="zh-CN" w:bidi="hi-IN"/>
        </w:rPr>
        <w:t xml:space="preserve">     </w:t>
      </w:r>
      <w:r w:rsidR="00A47F31" w:rsidRPr="00454042">
        <w:rPr>
          <w:rFonts w:ascii="Times New Roman" w:eastAsia="Calibri" w:hAnsi="Times New Roman" w:cs="Times New Roman"/>
          <w:noProof/>
        </w:rPr>
        <w:drawing>
          <wp:inline distT="0" distB="0" distL="0" distR="0" wp14:anchorId="777D01DC" wp14:editId="11BD4ADD">
            <wp:extent cx="438150" cy="635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0E32" w:rsidRPr="00454042">
        <w:rPr>
          <w:rFonts w:ascii="Liberation Serif" w:eastAsia="SimSun" w:hAnsi="Liberation Serif" w:cs="Mangal"/>
          <w:kern w:val="3"/>
          <w:sz w:val="48"/>
          <w:szCs w:val="48"/>
          <w:lang w:val="uk-UA" w:eastAsia="zh-CN" w:bidi="hi-IN"/>
        </w:rPr>
        <w:t xml:space="preserve">                </w:t>
      </w:r>
      <w:r w:rsidRPr="008A1367">
        <w:rPr>
          <w:rFonts w:ascii="Liberation Serif" w:eastAsia="SimSun" w:hAnsi="Liberation Serif" w:cs="Mangal"/>
          <w:kern w:val="3"/>
          <w:sz w:val="28"/>
          <w:szCs w:val="48"/>
          <w:lang w:val="uk-UA" w:eastAsia="zh-CN" w:bidi="hi-IN"/>
        </w:rPr>
        <w:t>проект № 1288</w:t>
      </w:r>
      <w:r w:rsidR="00CD0E32" w:rsidRPr="008A1367">
        <w:rPr>
          <w:rFonts w:ascii="Liberation Serif" w:eastAsia="SimSun" w:hAnsi="Liberation Serif" w:cs="Mangal"/>
          <w:kern w:val="3"/>
          <w:sz w:val="28"/>
          <w:szCs w:val="48"/>
          <w:lang w:val="uk-UA" w:eastAsia="zh-CN" w:bidi="hi-IN"/>
        </w:rPr>
        <w:t xml:space="preserve"> </w:t>
      </w:r>
    </w:p>
    <w:p w:rsidR="00A47F31" w:rsidRPr="00454042" w:rsidRDefault="00A47F31" w:rsidP="00A47F3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4540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УКРАЇНА</w:t>
      </w:r>
    </w:p>
    <w:p w:rsidR="00A47F31" w:rsidRPr="00454042" w:rsidRDefault="00A47F31" w:rsidP="00A47F31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45404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  <w:t>ГНІВАНСЬКА МІСЬКА РАДА</w:t>
      </w:r>
    </w:p>
    <w:p w:rsidR="00A47F31" w:rsidRPr="00454042" w:rsidRDefault="00A47F31" w:rsidP="00A47F31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en-US"/>
        </w:rPr>
      </w:pPr>
      <w:r w:rsidRPr="0045404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en-US"/>
        </w:rPr>
        <w:t>ВІННИЦЬКОГО РАЙОНУ ВІННИЦЬКОЇ ОБЛАСТІ</w:t>
      </w:r>
    </w:p>
    <w:p w:rsidR="00A47F31" w:rsidRPr="00454042" w:rsidRDefault="00A47F31" w:rsidP="00A47F31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D0D0D"/>
          <w:sz w:val="32"/>
          <w:szCs w:val="32"/>
          <w:lang w:val="uk-UA" w:eastAsia="en-US"/>
        </w:rPr>
      </w:pPr>
      <w:r w:rsidRPr="00454042">
        <w:rPr>
          <w:rFonts w:ascii="Times New Roman" w:eastAsia="Calibri" w:hAnsi="Times New Roman" w:cs="Times New Roman"/>
          <w:b/>
          <w:color w:val="0D0D0D"/>
          <w:sz w:val="32"/>
          <w:szCs w:val="32"/>
          <w:lang w:val="uk-UA" w:eastAsia="en-US"/>
        </w:rPr>
        <w:t xml:space="preserve">РІШЕННЯ № </w:t>
      </w:r>
    </w:p>
    <w:p w:rsidR="00A47F31" w:rsidRPr="00454042" w:rsidRDefault="00A47F31" w:rsidP="00A47F31">
      <w:pPr>
        <w:autoSpaceDN w:val="0"/>
        <w:spacing w:after="0" w:line="240" w:lineRule="auto"/>
        <w:rPr>
          <w:rFonts w:ascii="Liberation Serif" w:eastAsia="SimSun" w:hAnsi="Liberation Serif" w:cs="Mangal" w:hint="eastAsia"/>
          <w:kern w:val="3"/>
          <w:sz w:val="24"/>
          <w:szCs w:val="24"/>
          <w:lang w:val="uk-UA" w:eastAsia="zh-CN" w:bidi="hi-IN"/>
        </w:rPr>
      </w:pPr>
      <w:r w:rsidRPr="00454042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5EDB02B" wp14:editId="2A8C17B9">
                <wp:simplePos x="0" y="0"/>
                <wp:positionH relativeFrom="column">
                  <wp:posOffset>191135</wp:posOffset>
                </wp:positionH>
                <wp:positionV relativeFrom="paragraph">
                  <wp:posOffset>109220</wp:posOffset>
                </wp:positionV>
                <wp:extent cx="59436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43600" cy="0"/>
                        </a:xfrm>
                        <a:prstGeom prst="straightConnector1">
                          <a:avLst/>
                        </a:prstGeom>
                        <a:noFill/>
                        <a:ln w="571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7F2DF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единительная линия 2" o:spid="_x0000_s1026" type="#_x0000_t32" style="position:absolute;margin-left:15.05pt;margin-top:8.6pt;width:468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" strokeweight="4.5pt">
                <o:lock v:ext="edit" shapetype="f"/>
              </v:shape>
            </w:pict>
          </mc:Fallback>
        </mc:AlternateContent>
      </w:r>
    </w:p>
    <w:p w:rsidR="00A47F31" w:rsidRPr="00454042" w:rsidRDefault="008A1367" w:rsidP="00A47F31">
      <w:pPr>
        <w:autoSpaceDN w:val="0"/>
        <w:spacing w:after="0" w:line="240" w:lineRule="auto"/>
        <w:rPr>
          <w:rFonts w:ascii="Liberation Serif" w:eastAsia="SimSun" w:hAnsi="Liberation Serif" w:cs="Mangal" w:hint="eastAsia"/>
          <w:kern w:val="3"/>
          <w:sz w:val="24"/>
          <w:szCs w:val="24"/>
          <w:lang w:val="uk-UA" w:eastAsia="zh-CN" w:bidi="hi-IN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>14 червня</w:t>
      </w:r>
      <w:r w:rsidR="00CD0E32" w:rsidRPr="00454042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 xml:space="preserve"> </w:t>
      </w:r>
      <w:r w:rsidR="00A47F31" w:rsidRPr="00454042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 xml:space="preserve"> 202</w:t>
      </w:r>
      <w:r w:rsidR="00CD0E32" w:rsidRPr="00454042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>4</w:t>
      </w:r>
      <w:r w:rsidR="00A47F31" w:rsidRPr="00454042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 xml:space="preserve"> року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                  </w:t>
      </w:r>
      <w:r w:rsidR="00A47F31" w:rsidRPr="0045404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>36</w:t>
      </w:r>
      <w:r w:rsidR="004D2FE9" w:rsidRPr="008A1367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 </w:t>
      </w:r>
      <w:r w:rsidR="00A47F31" w:rsidRPr="00454042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>сесія  8  скликання</w:t>
      </w:r>
    </w:p>
    <w:p w:rsidR="009C6394" w:rsidRPr="00454042" w:rsidRDefault="009C6394" w:rsidP="00CC5B6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D0E32" w:rsidRPr="00454042" w:rsidRDefault="00CD0E32" w:rsidP="00CC5B6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344D1" w:rsidRPr="00454042" w:rsidRDefault="00D344D1" w:rsidP="009C639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454042">
        <w:rPr>
          <w:rFonts w:ascii="Times New Roman" w:hAnsi="Times New Roman" w:cs="Times New Roman"/>
          <w:sz w:val="28"/>
          <w:szCs w:val="28"/>
        </w:rPr>
        <w:t xml:space="preserve">Про </w:t>
      </w:r>
      <w:r w:rsidR="002A3C19" w:rsidRPr="00454042">
        <w:rPr>
          <w:rFonts w:ascii="Times New Roman" w:hAnsi="Times New Roman" w:cs="Times New Roman"/>
          <w:sz w:val="28"/>
          <w:szCs w:val="28"/>
        </w:rPr>
        <w:t>встановлення місцевих податків та</w:t>
      </w:r>
      <w:r w:rsidRPr="00454042">
        <w:rPr>
          <w:rFonts w:ascii="Times New Roman" w:hAnsi="Times New Roman" w:cs="Times New Roman"/>
          <w:sz w:val="28"/>
          <w:szCs w:val="28"/>
        </w:rPr>
        <w:t xml:space="preserve"> зборів</w:t>
      </w:r>
    </w:p>
    <w:p w:rsidR="00D70B9D" w:rsidRPr="00454042" w:rsidRDefault="00D344D1" w:rsidP="009C639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454042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r w:rsidR="001858C6" w:rsidRPr="00454042">
        <w:rPr>
          <w:rFonts w:ascii="Times New Roman" w:hAnsi="Times New Roman" w:cs="Times New Roman"/>
          <w:sz w:val="28"/>
          <w:szCs w:val="28"/>
        </w:rPr>
        <w:t>Г</w:t>
      </w:r>
      <w:r w:rsidRPr="00454042">
        <w:rPr>
          <w:rFonts w:ascii="Times New Roman" w:hAnsi="Times New Roman" w:cs="Times New Roman"/>
          <w:sz w:val="28"/>
          <w:szCs w:val="28"/>
        </w:rPr>
        <w:t xml:space="preserve">ніванської </w:t>
      </w:r>
      <w:r w:rsidR="001858C6" w:rsidRPr="00454042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Pr="00454042">
        <w:rPr>
          <w:rFonts w:ascii="Times New Roman" w:hAnsi="Times New Roman" w:cs="Times New Roman"/>
          <w:sz w:val="28"/>
          <w:szCs w:val="28"/>
        </w:rPr>
        <w:t xml:space="preserve">територіальної  </w:t>
      </w:r>
    </w:p>
    <w:p w:rsidR="00D344D1" w:rsidRPr="00454042" w:rsidRDefault="00D344D1" w:rsidP="009C639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454042">
        <w:rPr>
          <w:rFonts w:ascii="Times New Roman" w:hAnsi="Times New Roman" w:cs="Times New Roman"/>
          <w:sz w:val="28"/>
          <w:szCs w:val="28"/>
        </w:rPr>
        <w:t xml:space="preserve">громади </w:t>
      </w:r>
    </w:p>
    <w:p w:rsidR="00D344D1" w:rsidRPr="00454042" w:rsidRDefault="00D344D1" w:rsidP="009C639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FD7C08" w:rsidRPr="00454042" w:rsidRDefault="00F045B2" w:rsidP="009C639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454042">
        <w:rPr>
          <w:rFonts w:ascii="Times New Roman" w:hAnsi="Times New Roman" w:cs="Times New Roman"/>
          <w:sz w:val="28"/>
          <w:szCs w:val="28"/>
        </w:rPr>
        <w:t xml:space="preserve">      </w:t>
      </w:r>
      <w:r w:rsidR="00285858" w:rsidRPr="00454042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FD7C08" w:rsidRPr="00454042">
        <w:rPr>
          <w:rFonts w:ascii="Times New Roman" w:hAnsi="Times New Roman" w:cs="Times New Roman"/>
          <w:sz w:val="28"/>
          <w:szCs w:val="28"/>
        </w:rPr>
        <w:t>пункт</w:t>
      </w:r>
      <w:r w:rsidR="00285858" w:rsidRPr="00454042">
        <w:rPr>
          <w:rFonts w:ascii="Times New Roman" w:hAnsi="Times New Roman" w:cs="Times New Roman"/>
          <w:sz w:val="28"/>
          <w:szCs w:val="28"/>
        </w:rPr>
        <w:t>у</w:t>
      </w:r>
      <w:r w:rsidR="00FD7C08" w:rsidRPr="00454042">
        <w:rPr>
          <w:rFonts w:ascii="Times New Roman" w:hAnsi="Times New Roman" w:cs="Times New Roman"/>
          <w:sz w:val="28"/>
          <w:szCs w:val="28"/>
        </w:rPr>
        <w:t xml:space="preserve"> 24  частини </w:t>
      </w:r>
      <w:r w:rsidR="00CD0E32" w:rsidRPr="00454042">
        <w:rPr>
          <w:rFonts w:ascii="Times New Roman" w:hAnsi="Times New Roman" w:cs="Times New Roman"/>
          <w:sz w:val="28"/>
          <w:szCs w:val="28"/>
        </w:rPr>
        <w:t>1</w:t>
      </w:r>
      <w:r w:rsidR="00FD7C08" w:rsidRPr="00454042">
        <w:rPr>
          <w:rFonts w:ascii="Times New Roman" w:hAnsi="Times New Roman" w:cs="Times New Roman"/>
          <w:sz w:val="28"/>
          <w:szCs w:val="28"/>
        </w:rPr>
        <w:t xml:space="preserve"> статті 26</w:t>
      </w:r>
      <w:r w:rsidR="00CD0E32" w:rsidRPr="00454042">
        <w:rPr>
          <w:rFonts w:ascii="Times New Roman" w:hAnsi="Times New Roman" w:cs="Times New Roman"/>
          <w:sz w:val="28"/>
          <w:szCs w:val="28"/>
        </w:rPr>
        <w:t xml:space="preserve"> та частини 1 статті 59 </w:t>
      </w:r>
      <w:r w:rsidR="00FD7C08" w:rsidRPr="00454042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  стат</w:t>
      </w:r>
      <w:r w:rsidR="00285858" w:rsidRPr="00454042">
        <w:rPr>
          <w:rFonts w:ascii="Times New Roman" w:hAnsi="Times New Roman" w:cs="Times New Roman"/>
          <w:sz w:val="28"/>
          <w:szCs w:val="28"/>
        </w:rPr>
        <w:t>ей</w:t>
      </w:r>
      <w:r w:rsidR="00FD7C08" w:rsidRPr="00454042">
        <w:rPr>
          <w:rFonts w:ascii="Times New Roman" w:hAnsi="Times New Roman" w:cs="Times New Roman"/>
          <w:sz w:val="28"/>
          <w:szCs w:val="28"/>
        </w:rPr>
        <w:t xml:space="preserve"> 10,</w:t>
      </w:r>
      <w:r w:rsidR="00CD0E32" w:rsidRPr="00454042">
        <w:rPr>
          <w:rFonts w:ascii="Times New Roman" w:hAnsi="Times New Roman" w:cs="Times New Roman"/>
          <w:sz w:val="28"/>
          <w:szCs w:val="28"/>
        </w:rPr>
        <w:t xml:space="preserve"> </w:t>
      </w:r>
      <w:r w:rsidR="00FD7C08" w:rsidRPr="00454042">
        <w:rPr>
          <w:rFonts w:ascii="Times New Roman" w:hAnsi="Times New Roman" w:cs="Times New Roman"/>
          <w:sz w:val="28"/>
          <w:szCs w:val="28"/>
        </w:rPr>
        <w:t>12 розділу І</w:t>
      </w:r>
      <w:r w:rsidR="00334A85" w:rsidRPr="00454042">
        <w:rPr>
          <w:rFonts w:ascii="Times New Roman" w:hAnsi="Times New Roman" w:cs="Times New Roman"/>
          <w:sz w:val="28"/>
          <w:szCs w:val="28"/>
        </w:rPr>
        <w:t xml:space="preserve">, </w:t>
      </w:r>
      <w:r w:rsidR="00CD0E32" w:rsidRPr="00454042">
        <w:rPr>
          <w:rFonts w:ascii="Times New Roman" w:hAnsi="Times New Roman" w:cs="Times New Roman"/>
          <w:sz w:val="28"/>
          <w:szCs w:val="28"/>
        </w:rPr>
        <w:t xml:space="preserve"> розділу </w:t>
      </w:r>
      <w:r w:rsidR="00FD7C08" w:rsidRPr="00454042">
        <w:rPr>
          <w:rFonts w:ascii="Times New Roman" w:hAnsi="Times New Roman" w:cs="Times New Roman"/>
          <w:sz w:val="28"/>
          <w:szCs w:val="28"/>
        </w:rPr>
        <w:t>ХІІ</w:t>
      </w:r>
      <w:r w:rsidR="00334A85" w:rsidRPr="00454042">
        <w:rPr>
          <w:rFonts w:ascii="Times New Roman" w:hAnsi="Times New Roman" w:cs="Times New Roman"/>
          <w:sz w:val="28"/>
          <w:szCs w:val="28"/>
        </w:rPr>
        <w:t xml:space="preserve"> та </w:t>
      </w:r>
      <w:r w:rsidR="00334A85" w:rsidRPr="00454042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="00CD0E32" w:rsidRPr="00454042">
        <w:rPr>
          <w:rFonts w:ascii="Times New Roman" w:hAnsi="Times New Roman" w:cs="Times New Roman"/>
          <w:sz w:val="28"/>
          <w:szCs w:val="28"/>
        </w:rPr>
        <w:t xml:space="preserve"> </w:t>
      </w:r>
      <w:r w:rsidR="00FD7C08" w:rsidRPr="00454042">
        <w:rPr>
          <w:rFonts w:ascii="Times New Roman" w:hAnsi="Times New Roman" w:cs="Times New Roman"/>
          <w:sz w:val="28"/>
          <w:szCs w:val="28"/>
        </w:rPr>
        <w:t>Податкового кодексу України</w:t>
      </w:r>
      <w:r w:rsidR="00CD0E32" w:rsidRPr="00454042">
        <w:rPr>
          <w:rFonts w:ascii="Times New Roman" w:hAnsi="Times New Roman" w:cs="Times New Roman"/>
          <w:sz w:val="28"/>
          <w:szCs w:val="28"/>
        </w:rPr>
        <w:t xml:space="preserve">, </w:t>
      </w:r>
      <w:r w:rsidR="00CD0E32" w:rsidRPr="004540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постанови  Кабінету Міністрів України від 17.10.2012 року №1051 «Про затвердження Порядку ведення Державного земельного кадастру», наказу Міністерства економіки України від 16.05.2023 №3573 </w:t>
      </w:r>
      <w:r w:rsidR="00CD0E32" w:rsidRPr="0045404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</w:t>
      </w:r>
      <w:r w:rsidR="00CD0E32" w:rsidRPr="00454042">
        <w:rPr>
          <w:rStyle w:val="ab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Про затвердження національного класифікатора НК 018:2023 та скасування національного класифікатора ДК 018-2000», </w:t>
      </w:r>
      <w:r w:rsidR="00CD0E32" w:rsidRPr="00454042">
        <w:rPr>
          <w:rFonts w:ascii="Times New Roman" w:hAnsi="Times New Roman" w:cs="Times New Roman"/>
          <w:sz w:val="28"/>
          <w:szCs w:val="28"/>
        </w:rPr>
        <w:t xml:space="preserve">міська </w:t>
      </w:r>
      <w:r w:rsidR="00FD7C08" w:rsidRPr="00454042">
        <w:rPr>
          <w:rFonts w:ascii="Times New Roman" w:hAnsi="Times New Roman" w:cs="Times New Roman"/>
          <w:sz w:val="28"/>
          <w:szCs w:val="28"/>
        </w:rPr>
        <w:t>рада вирішила:</w:t>
      </w:r>
    </w:p>
    <w:p w:rsidR="00C07BDE" w:rsidRPr="00454042" w:rsidRDefault="00C07BDE" w:rsidP="009C639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FD7C08" w:rsidRPr="00454042" w:rsidRDefault="00F045B2" w:rsidP="009C6394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4042">
        <w:rPr>
          <w:rFonts w:ascii="Times New Roman" w:hAnsi="Times New Roman" w:cs="Times New Roman"/>
          <w:sz w:val="28"/>
          <w:szCs w:val="28"/>
        </w:rPr>
        <w:t xml:space="preserve">         </w:t>
      </w:r>
      <w:r w:rsidR="00FD7C08" w:rsidRPr="00454042">
        <w:rPr>
          <w:rFonts w:ascii="Times New Roman" w:hAnsi="Times New Roman" w:cs="Times New Roman"/>
          <w:sz w:val="28"/>
          <w:szCs w:val="28"/>
        </w:rPr>
        <w:t xml:space="preserve">1. Встановити на території Гніванської </w:t>
      </w:r>
      <w:r w:rsidR="001858C6" w:rsidRPr="00454042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FD7C08" w:rsidRPr="00454042">
        <w:rPr>
          <w:rFonts w:ascii="Times New Roman" w:hAnsi="Times New Roman" w:cs="Times New Roman"/>
          <w:sz w:val="28"/>
          <w:szCs w:val="28"/>
        </w:rPr>
        <w:t xml:space="preserve"> територіальної громади </w:t>
      </w:r>
      <w:r w:rsidR="00712D8B" w:rsidRPr="00454042">
        <w:rPr>
          <w:rFonts w:ascii="Times New Roman" w:hAnsi="Times New Roman" w:cs="Times New Roman"/>
          <w:sz w:val="28"/>
          <w:szCs w:val="28"/>
        </w:rPr>
        <w:t xml:space="preserve"> </w:t>
      </w:r>
      <w:r w:rsidR="00285858" w:rsidRPr="00454042">
        <w:rPr>
          <w:rFonts w:ascii="Times New Roman" w:hAnsi="Times New Roman" w:cs="Times New Roman"/>
          <w:sz w:val="28"/>
          <w:szCs w:val="28"/>
        </w:rPr>
        <w:t>місцеві податки і збори</w:t>
      </w:r>
      <w:r w:rsidR="00FD7C08" w:rsidRPr="00454042">
        <w:rPr>
          <w:rFonts w:ascii="Times New Roman" w:hAnsi="Times New Roman" w:cs="Times New Roman"/>
          <w:sz w:val="28"/>
          <w:szCs w:val="28"/>
        </w:rPr>
        <w:t>:</w:t>
      </w:r>
    </w:p>
    <w:p w:rsidR="00CD0E32" w:rsidRPr="00454042" w:rsidRDefault="00FD7C08" w:rsidP="0028420A">
      <w:pPr>
        <w:pStyle w:val="a8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54042">
        <w:rPr>
          <w:rFonts w:ascii="Times New Roman" w:hAnsi="Times New Roman" w:cs="Times New Roman"/>
          <w:sz w:val="28"/>
          <w:szCs w:val="28"/>
        </w:rPr>
        <w:t>1.1. податок на</w:t>
      </w:r>
      <w:r w:rsidR="00CD0E32" w:rsidRPr="00454042">
        <w:rPr>
          <w:rFonts w:ascii="Times New Roman" w:hAnsi="Times New Roman" w:cs="Times New Roman"/>
          <w:sz w:val="28"/>
          <w:szCs w:val="28"/>
        </w:rPr>
        <w:t xml:space="preserve"> майно:</w:t>
      </w:r>
    </w:p>
    <w:p w:rsidR="00FD7C08" w:rsidRPr="00454042" w:rsidRDefault="00CD0E32" w:rsidP="00CD0E32">
      <w:pPr>
        <w:pStyle w:val="a8"/>
        <w:ind w:left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4042">
        <w:rPr>
          <w:rFonts w:ascii="Times New Roman" w:hAnsi="Times New Roman" w:cs="Times New Roman"/>
          <w:sz w:val="28"/>
          <w:szCs w:val="28"/>
        </w:rPr>
        <w:t>1.1.1. податок на нерухоме майно</w:t>
      </w:r>
      <w:r w:rsidR="00FD7C08" w:rsidRPr="00454042">
        <w:rPr>
          <w:rFonts w:ascii="Times New Roman" w:hAnsi="Times New Roman" w:cs="Times New Roman"/>
          <w:sz w:val="28"/>
          <w:szCs w:val="28"/>
        </w:rPr>
        <w:t>, відмінне від земельної ділянки (</w:t>
      </w:r>
      <w:r w:rsidR="00285858" w:rsidRPr="00454042">
        <w:rPr>
          <w:rFonts w:ascii="Times New Roman" w:hAnsi="Times New Roman" w:cs="Times New Roman"/>
          <w:sz w:val="28"/>
          <w:szCs w:val="28"/>
        </w:rPr>
        <w:t>д</w:t>
      </w:r>
      <w:r w:rsidR="00FD7C08" w:rsidRPr="00454042">
        <w:rPr>
          <w:rFonts w:ascii="Times New Roman" w:hAnsi="Times New Roman" w:cs="Times New Roman"/>
          <w:sz w:val="28"/>
          <w:szCs w:val="28"/>
        </w:rPr>
        <w:t>одаток 1);</w:t>
      </w:r>
    </w:p>
    <w:p w:rsidR="00FD7C08" w:rsidRPr="00454042" w:rsidRDefault="00CD0E32" w:rsidP="00CD0E32">
      <w:pPr>
        <w:pStyle w:val="a8"/>
        <w:ind w:left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4042">
        <w:rPr>
          <w:rFonts w:ascii="Times New Roman" w:hAnsi="Times New Roman" w:cs="Times New Roman"/>
          <w:sz w:val="28"/>
          <w:szCs w:val="28"/>
        </w:rPr>
        <w:t>1.</w:t>
      </w:r>
      <w:r w:rsidR="00FD7C08" w:rsidRPr="00454042">
        <w:rPr>
          <w:rFonts w:ascii="Times New Roman" w:hAnsi="Times New Roman" w:cs="Times New Roman"/>
          <w:sz w:val="28"/>
          <w:szCs w:val="28"/>
        </w:rPr>
        <w:t>1.2. транспортний податок (</w:t>
      </w:r>
      <w:r w:rsidR="00285858" w:rsidRPr="00454042">
        <w:rPr>
          <w:rFonts w:ascii="Times New Roman" w:hAnsi="Times New Roman" w:cs="Times New Roman"/>
          <w:sz w:val="28"/>
          <w:szCs w:val="28"/>
        </w:rPr>
        <w:t>д</w:t>
      </w:r>
      <w:r w:rsidR="00FD7C08" w:rsidRPr="00454042">
        <w:rPr>
          <w:rFonts w:ascii="Times New Roman" w:hAnsi="Times New Roman" w:cs="Times New Roman"/>
          <w:sz w:val="28"/>
          <w:szCs w:val="28"/>
        </w:rPr>
        <w:t>одаток 2);</w:t>
      </w:r>
    </w:p>
    <w:p w:rsidR="00FD7C08" w:rsidRPr="00454042" w:rsidRDefault="00CD0E32" w:rsidP="00CD0E32">
      <w:pPr>
        <w:pStyle w:val="a8"/>
        <w:ind w:left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4042">
        <w:rPr>
          <w:rFonts w:ascii="Times New Roman" w:hAnsi="Times New Roman" w:cs="Times New Roman"/>
          <w:sz w:val="28"/>
          <w:szCs w:val="28"/>
        </w:rPr>
        <w:t>1.</w:t>
      </w:r>
      <w:r w:rsidR="00FD7C08" w:rsidRPr="00454042">
        <w:rPr>
          <w:rFonts w:ascii="Times New Roman" w:hAnsi="Times New Roman" w:cs="Times New Roman"/>
          <w:sz w:val="28"/>
          <w:szCs w:val="28"/>
        </w:rPr>
        <w:t>1</w:t>
      </w:r>
      <w:r w:rsidR="00285858" w:rsidRPr="00454042">
        <w:rPr>
          <w:rFonts w:ascii="Times New Roman" w:hAnsi="Times New Roman" w:cs="Times New Roman"/>
          <w:sz w:val="28"/>
          <w:szCs w:val="28"/>
        </w:rPr>
        <w:t xml:space="preserve">.3. </w:t>
      </w:r>
      <w:r w:rsidR="00276593" w:rsidRPr="00454042">
        <w:rPr>
          <w:rFonts w:ascii="Times New Roman" w:hAnsi="Times New Roman" w:cs="Times New Roman"/>
          <w:sz w:val="28"/>
          <w:szCs w:val="28"/>
        </w:rPr>
        <w:t>плату за землю</w:t>
      </w:r>
      <w:r w:rsidR="00285858" w:rsidRPr="00454042">
        <w:rPr>
          <w:rFonts w:ascii="Times New Roman" w:hAnsi="Times New Roman" w:cs="Times New Roman"/>
          <w:sz w:val="28"/>
          <w:szCs w:val="28"/>
        </w:rPr>
        <w:t xml:space="preserve"> (додаток 3); </w:t>
      </w:r>
    </w:p>
    <w:p w:rsidR="00285858" w:rsidRPr="00454042" w:rsidRDefault="00285858" w:rsidP="0028420A">
      <w:pPr>
        <w:pStyle w:val="a8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4042">
        <w:rPr>
          <w:rFonts w:ascii="Times New Roman" w:hAnsi="Times New Roman" w:cs="Times New Roman"/>
          <w:sz w:val="28"/>
          <w:szCs w:val="28"/>
        </w:rPr>
        <w:t>1.</w:t>
      </w:r>
      <w:r w:rsidR="00CD0E32" w:rsidRPr="00454042">
        <w:rPr>
          <w:rFonts w:ascii="Times New Roman" w:hAnsi="Times New Roman" w:cs="Times New Roman"/>
          <w:sz w:val="28"/>
          <w:szCs w:val="28"/>
        </w:rPr>
        <w:t>2</w:t>
      </w:r>
      <w:r w:rsidRPr="00454042">
        <w:rPr>
          <w:rFonts w:ascii="Times New Roman" w:hAnsi="Times New Roman" w:cs="Times New Roman"/>
          <w:sz w:val="28"/>
          <w:szCs w:val="28"/>
        </w:rPr>
        <w:t>. туристичний збір (додаток 4);</w:t>
      </w:r>
    </w:p>
    <w:p w:rsidR="00285858" w:rsidRPr="00454042" w:rsidRDefault="008E2659" w:rsidP="0028420A">
      <w:pPr>
        <w:pStyle w:val="a8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54042">
        <w:rPr>
          <w:rFonts w:ascii="Times New Roman" w:hAnsi="Times New Roman" w:cs="Times New Roman"/>
          <w:sz w:val="28"/>
          <w:szCs w:val="28"/>
        </w:rPr>
        <w:t>1.5.</w:t>
      </w:r>
      <w:r w:rsidR="00CD0E32" w:rsidRPr="00454042">
        <w:rPr>
          <w:rFonts w:ascii="Times New Roman" w:hAnsi="Times New Roman" w:cs="Times New Roman"/>
          <w:sz w:val="28"/>
          <w:szCs w:val="28"/>
        </w:rPr>
        <w:t xml:space="preserve"> </w:t>
      </w:r>
      <w:r w:rsidR="00285858" w:rsidRPr="00454042">
        <w:rPr>
          <w:rFonts w:ascii="Times New Roman" w:hAnsi="Times New Roman" w:cs="Times New Roman"/>
          <w:sz w:val="28"/>
          <w:szCs w:val="28"/>
        </w:rPr>
        <w:t xml:space="preserve">єдиний податок </w:t>
      </w:r>
      <w:r w:rsidR="00385EE4" w:rsidRPr="00454042">
        <w:rPr>
          <w:rFonts w:ascii="Times New Roman" w:hAnsi="Times New Roman" w:cs="Times New Roman"/>
          <w:sz w:val="28"/>
          <w:szCs w:val="28"/>
        </w:rPr>
        <w:t>(</w:t>
      </w:r>
      <w:r w:rsidR="00711AEB" w:rsidRPr="00454042">
        <w:rPr>
          <w:rFonts w:ascii="Times New Roman" w:hAnsi="Times New Roman" w:cs="Times New Roman"/>
          <w:sz w:val="28"/>
          <w:szCs w:val="28"/>
        </w:rPr>
        <w:t>для першої та другої груп платників єдиного податку</w:t>
      </w:r>
      <w:r w:rsidR="00CD0E32" w:rsidRPr="00454042">
        <w:rPr>
          <w:rFonts w:ascii="Times New Roman" w:hAnsi="Times New Roman" w:cs="Times New Roman"/>
          <w:sz w:val="28"/>
          <w:szCs w:val="28"/>
        </w:rPr>
        <w:t xml:space="preserve"> </w:t>
      </w:r>
      <w:r w:rsidR="00285858" w:rsidRPr="00454042">
        <w:rPr>
          <w:rFonts w:ascii="Times New Roman" w:hAnsi="Times New Roman" w:cs="Times New Roman"/>
          <w:sz w:val="28"/>
          <w:szCs w:val="28"/>
        </w:rPr>
        <w:t>(додаток 5).</w:t>
      </w:r>
    </w:p>
    <w:p w:rsidR="0028420A" w:rsidRPr="00454042" w:rsidRDefault="0028420A" w:rsidP="0028420A">
      <w:pPr>
        <w:pStyle w:val="a8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D7C08" w:rsidRPr="00454042" w:rsidRDefault="00F045B2" w:rsidP="009C6394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4042">
        <w:rPr>
          <w:rFonts w:ascii="Times New Roman" w:hAnsi="Times New Roman" w:cs="Times New Roman"/>
          <w:sz w:val="28"/>
          <w:szCs w:val="28"/>
        </w:rPr>
        <w:t xml:space="preserve">         </w:t>
      </w:r>
      <w:r w:rsidR="00FD7C08" w:rsidRPr="00454042">
        <w:rPr>
          <w:rFonts w:ascii="Times New Roman" w:hAnsi="Times New Roman" w:cs="Times New Roman"/>
          <w:sz w:val="28"/>
          <w:szCs w:val="28"/>
        </w:rPr>
        <w:t>2. Затвердити на території  громади:</w:t>
      </w:r>
    </w:p>
    <w:p w:rsidR="00FD7C08" w:rsidRPr="00454042" w:rsidRDefault="00FD7C08" w:rsidP="0028420A">
      <w:pPr>
        <w:pStyle w:val="a8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4042">
        <w:rPr>
          <w:rFonts w:ascii="Times New Roman" w:hAnsi="Times New Roman" w:cs="Times New Roman"/>
          <w:sz w:val="28"/>
          <w:szCs w:val="28"/>
        </w:rPr>
        <w:t>2.1. ставки податку на нерухоме майно, відмінне від земельної ділянки згідно з додатком 1.1;</w:t>
      </w:r>
    </w:p>
    <w:p w:rsidR="00FD7C08" w:rsidRPr="00454042" w:rsidRDefault="00FD7C08" w:rsidP="0028420A">
      <w:pPr>
        <w:pStyle w:val="a8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54042">
        <w:rPr>
          <w:rFonts w:ascii="Times New Roman" w:hAnsi="Times New Roman" w:cs="Times New Roman"/>
          <w:sz w:val="28"/>
          <w:szCs w:val="28"/>
        </w:rPr>
        <w:t>2.</w:t>
      </w:r>
      <w:r w:rsidR="002020FC" w:rsidRPr="00454042">
        <w:rPr>
          <w:rFonts w:ascii="Times New Roman" w:hAnsi="Times New Roman" w:cs="Times New Roman"/>
          <w:sz w:val="28"/>
          <w:szCs w:val="28"/>
        </w:rPr>
        <w:t>2</w:t>
      </w:r>
      <w:r w:rsidRPr="00454042">
        <w:rPr>
          <w:rFonts w:ascii="Times New Roman" w:hAnsi="Times New Roman" w:cs="Times New Roman"/>
          <w:sz w:val="28"/>
          <w:szCs w:val="28"/>
        </w:rPr>
        <w:t>.</w:t>
      </w:r>
      <w:r w:rsidR="001B743B" w:rsidRPr="00454042">
        <w:rPr>
          <w:rFonts w:ascii="Times New Roman" w:hAnsi="Times New Roman" w:cs="Times New Roman"/>
          <w:sz w:val="28"/>
          <w:szCs w:val="28"/>
        </w:rPr>
        <w:t xml:space="preserve"> ставки </w:t>
      </w:r>
      <w:r w:rsidRPr="00454042">
        <w:rPr>
          <w:rFonts w:ascii="Times New Roman" w:hAnsi="Times New Roman" w:cs="Times New Roman"/>
          <w:sz w:val="28"/>
          <w:szCs w:val="28"/>
        </w:rPr>
        <w:t>земельного податку згідно з додатком 3.1;</w:t>
      </w:r>
    </w:p>
    <w:p w:rsidR="00276593" w:rsidRPr="00454042" w:rsidRDefault="00276593" w:rsidP="0028420A">
      <w:pPr>
        <w:pStyle w:val="a8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4042">
        <w:rPr>
          <w:rFonts w:ascii="Times New Roman" w:hAnsi="Times New Roman" w:cs="Times New Roman"/>
          <w:sz w:val="28"/>
          <w:szCs w:val="28"/>
        </w:rPr>
        <w:t>2.</w:t>
      </w:r>
      <w:r w:rsidR="002020FC" w:rsidRPr="00454042">
        <w:rPr>
          <w:rFonts w:ascii="Times New Roman" w:hAnsi="Times New Roman" w:cs="Times New Roman"/>
          <w:sz w:val="28"/>
          <w:szCs w:val="28"/>
        </w:rPr>
        <w:t>3</w:t>
      </w:r>
      <w:r w:rsidRPr="00454042">
        <w:rPr>
          <w:rFonts w:ascii="Times New Roman" w:hAnsi="Times New Roman" w:cs="Times New Roman"/>
          <w:sz w:val="28"/>
          <w:szCs w:val="28"/>
        </w:rPr>
        <w:t xml:space="preserve">. </w:t>
      </w:r>
      <w:r w:rsidR="00BC19A7" w:rsidRPr="00454042">
        <w:rPr>
          <w:rFonts w:ascii="Times New Roman" w:hAnsi="Times New Roman" w:cs="Times New Roman"/>
          <w:sz w:val="28"/>
          <w:szCs w:val="28"/>
        </w:rPr>
        <w:t xml:space="preserve">ставки розміру орендної плати за земельні ділянки комунальної власності </w:t>
      </w:r>
      <w:r w:rsidRPr="00454042">
        <w:rPr>
          <w:rFonts w:ascii="Times New Roman" w:hAnsi="Times New Roman" w:cs="Times New Roman"/>
          <w:sz w:val="28"/>
          <w:szCs w:val="28"/>
        </w:rPr>
        <w:t xml:space="preserve">згідно додатком 3.2; </w:t>
      </w:r>
    </w:p>
    <w:p w:rsidR="00FD7C08" w:rsidRPr="00454042" w:rsidRDefault="00FD7C08" w:rsidP="0028420A">
      <w:pPr>
        <w:pStyle w:val="a8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54042">
        <w:rPr>
          <w:rFonts w:ascii="Times New Roman" w:hAnsi="Times New Roman" w:cs="Times New Roman"/>
          <w:sz w:val="28"/>
          <w:szCs w:val="28"/>
        </w:rPr>
        <w:t>2.</w:t>
      </w:r>
      <w:r w:rsidR="002020FC" w:rsidRPr="00454042">
        <w:rPr>
          <w:rFonts w:ascii="Times New Roman" w:hAnsi="Times New Roman" w:cs="Times New Roman"/>
          <w:sz w:val="28"/>
          <w:szCs w:val="28"/>
        </w:rPr>
        <w:t>4</w:t>
      </w:r>
      <w:r w:rsidRPr="00454042">
        <w:rPr>
          <w:rFonts w:ascii="Times New Roman" w:hAnsi="Times New Roman" w:cs="Times New Roman"/>
          <w:sz w:val="28"/>
          <w:szCs w:val="28"/>
        </w:rPr>
        <w:t>. пільги для фізичних та юридичних осіб, надані відповідно до пункту 284.1 статті 284 Податкового кодексу України, із сплати земельного податку за переліком згідно з додатком 3.</w:t>
      </w:r>
      <w:r w:rsidR="00276593" w:rsidRPr="00454042">
        <w:rPr>
          <w:rFonts w:ascii="Times New Roman" w:hAnsi="Times New Roman" w:cs="Times New Roman"/>
          <w:sz w:val="28"/>
          <w:szCs w:val="28"/>
        </w:rPr>
        <w:t>3</w:t>
      </w:r>
      <w:r w:rsidRPr="00454042">
        <w:rPr>
          <w:rFonts w:ascii="Times New Roman" w:hAnsi="Times New Roman" w:cs="Times New Roman"/>
          <w:sz w:val="28"/>
          <w:szCs w:val="28"/>
        </w:rPr>
        <w:t>.</w:t>
      </w:r>
    </w:p>
    <w:p w:rsidR="0028420A" w:rsidRPr="00454042" w:rsidRDefault="0028420A" w:rsidP="009C6394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79AD" w:rsidRPr="00454042" w:rsidRDefault="00F045B2" w:rsidP="006D79AD">
      <w:pPr>
        <w:pStyle w:val="a8"/>
        <w:jc w:val="both"/>
        <w:rPr>
          <w:rFonts w:ascii="Times New Roman" w:hAnsi="Times New Roman"/>
          <w:sz w:val="28"/>
          <w:szCs w:val="28"/>
          <w:lang w:eastAsia="uk-UA"/>
        </w:rPr>
      </w:pPr>
      <w:r w:rsidRPr="00454042">
        <w:rPr>
          <w:rFonts w:ascii="Times New Roman" w:hAnsi="Times New Roman" w:cs="Times New Roman"/>
          <w:sz w:val="28"/>
          <w:szCs w:val="28"/>
        </w:rPr>
        <w:t xml:space="preserve">        </w:t>
      </w:r>
      <w:r w:rsidR="007F1DCD" w:rsidRPr="00454042">
        <w:rPr>
          <w:rFonts w:ascii="Times New Roman" w:hAnsi="Times New Roman" w:cs="Times New Roman"/>
          <w:sz w:val="28"/>
          <w:szCs w:val="28"/>
        </w:rPr>
        <w:t>3</w:t>
      </w:r>
      <w:r w:rsidR="006D79AD" w:rsidRPr="00454042">
        <w:rPr>
          <w:rFonts w:ascii="Times New Roman" w:hAnsi="Times New Roman" w:cs="Times New Roman"/>
          <w:sz w:val="28"/>
          <w:szCs w:val="28"/>
        </w:rPr>
        <w:t xml:space="preserve">. </w:t>
      </w:r>
      <w:r w:rsidR="00DF3CB7" w:rsidRPr="00454042">
        <w:rPr>
          <w:rFonts w:ascii="Times New Roman" w:hAnsi="Times New Roman" w:cs="Times New Roman"/>
          <w:sz w:val="28"/>
          <w:szCs w:val="28"/>
        </w:rPr>
        <w:t xml:space="preserve">Дане рішення набирає чинності з </w:t>
      </w:r>
      <w:r w:rsidR="006D79AD" w:rsidRPr="00454042">
        <w:rPr>
          <w:rFonts w:ascii="Times New Roman" w:hAnsi="Times New Roman"/>
          <w:sz w:val="28"/>
          <w:szCs w:val="28"/>
          <w:lang w:eastAsia="uk-UA"/>
        </w:rPr>
        <w:t>з 01 січня 202</w:t>
      </w:r>
      <w:r w:rsidR="007F1DCD" w:rsidRPr="00454042">
        <w:rPr>
          <w:rFonts w:ascii="Times New Roman" w:hAnsi="Times New Roman"/>
          <w:sz w:val="28"/>
          <w:szCs w:val="28"/>
          <w:lang w:eastAsia="uk-UA"/>
        </w:rPr>
        <w:t>5</w:t>
      </w:r>
      <w:r w:rsidR="006D79AD" w:rsidRPr="00454042">
        <w:rPr>
          <w:rFonts w:ascii="Times New Roman" w:hAnsi="Times New Roman"/>
          <w:sz w:val="28"/>
          <w:szCs w:val="28"/>
          <w:lang w:eastAsia="uk-UA"/>
        </w:rPr>
        <w:t xml:space="preserve"> року</w:t>
      </w:r>
      <w:r w:rsidR="007F1DCD" w:rsidRPr="00454042">
        <w:rPr>
          <w:rFonts w:ascii="Times New Roman" w:hAnsi="Times New Roman"/>
          <w:sz w:val="28"/>
          <w:szCs w:val="28"/>
          <w:lang w:eastAsia="uk-UA"/>
        </w:rPr>
        <w:t>.</w:t>
      </w:r>
      <w:r w:rsidR="006D79AD" w:rsidRPr="00454042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7F1DCD" w:rsidRPr="00454042" w:rsidRDefault="007F1DCD" w:rsidP="006D79AD">
      <w:pPr>
        <w:pStyle w:val="a8"/>
        <w:jc w:val="both"/>
        <w:rPr>
          <w:rFonts w:ascii="Times New Roman" w:hAnsi="Times New Roman"/>
          <w:sz w:val="28"/>
          <w:szCs w:val="28"/>
          <w:lang w:eastAsia="uk-UA"/>
        </w:rPr>
      </w:pPr>
      <w:r w:rsidRPr="00454042">
        <w:rPr>
          <w:rFonts w:ascii="Times New Roman" w:hAnsi="Times New Roman"/>
          <w:sz w:val="28"/>
          <w:szCs w:val="28"/>
          <w:lang w:eastAsia="uk-UA"/>
        </w:rPr>
        <w:lastRenderedPageBreak/>
        <w:t xml:space="preserve">        </w:t>
      </w:r>
    </w:p>
    <w:p w:rsidR="007F1DCD" w:rsidRPr="00454042" w:rsidRDefault="007F1DCD" w:rsidP="007F1DC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454042">
        <w:rPr>
          <w:rFonts w:ascii="Times New Roman" w:hAnsi="Times New Roman"/>
          <w:sz w:val="28"/>
          <w:szCs w:val="28"/>
          <w:lang w:eastAsia="uk-UA"/>
        </w:rPr>
        <w:t xml:space="preserve">        4. Визнати таким, що втрачає чинність рішення 6 сесії  Гніванської міської ради 8 скликання від 23.06.2021 року №270 «Про </w:t>
      </w:r>
      <w:r w:rsidRPr="00454042">
        <w:rPr>
          <w:rFonts w:ascii="Times New Roman" w:hAnsi="Times New Roman" w:cs="Times New Roman"/>
          <w:sz w:val="28"/>
          <w:szCs w:val="28"/>
        </w:rPr>
        <w:t xml:space="preserve">встановлення місцевих податків та зборів на території Гніванської міської територіальної громади» (зі змінами) з 01.01.2025 року. </w:t>
      </w:r>
    </w:p>
    <w:p w:rsidR="007F1DCD" w:rsidRPr="00454042" w:rsidRDefault="007F1DCD" w:rsidP="006D79AD">
      <w:pPr>
        <w:pStyle w:val="a8"/>
        <w:jc w:val="both"/>
        <w:rPr>
          <w:rFonts w:ascii="Times New Roman" w:hAnsi="Times New Roman"/>
          <w:sz w:val="28"/>
          <w:szCs w:val="28"/>
          <w:lang w:eastAsia="uk-UA"/>
        </w:rPr>
      </w:pPr>
      <w:r w:rsidRPr="00454042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C539C6" w:rsidRPr="00454042" w:rsidRDefault="00F045B2" w:rsidP="001D3446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4042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503613" w:rsidRPr="0045404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3637FF" w:rsidRPr="0045404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D7C08" w:rsidRPr="00454042">
        <w:rPr>
          <w:rFonts w:ascii="Times New Roman" w:hAnsi="Times New Roman" w:cs="Times New Roman"/>
          <w:color w:val="000000"/>
          <w:sz w:val="28"/>
          <w:szCs w:val="28"/>
        </w:rPr>
        <w:t>Секретарю міської ради оприлюднити дане рішення</w:t>
      </w:r>
      <w:r w:rsidR="003637FF" w:rsidRPr="004540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7A85" w:rsidRPr="00454042">
        <w:rPr>
          <w:rFonts w:ascii="Times New Roman" w:hAnsi="Times New Roman" w:cs="Times New Roman"/>
          <w:sz w:val="28"/>
          <w:szCs w:val="28"/>
        </w:rPr>
        <w:t xml:space="preserve"> на </w:t>
      </w:r>
      <w:r w:rsidR="00BE7A85" w:rsidRPr="00454042">
        <w:rPr>
          <w:rFonts w:ascii="Times New Roman" w:hAnsi="Times New Roman" w:cs="Times New Roman"/>
          <w:color w:val="000000"/>
          <w:sz w:val="28"/>
          <w:szCs w:val="28"/>
        </w:rPr>
        <w:t>офіційному</w:t>
      </w:r>
      <w:r w:rsidR="003637FF" w:rsidRPr="004540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7A85" w:rsidRPr="00454042">
        <w:rPr>
          <w:rFonts w:ascii="Times New Roman" w:hAnsi="Times New Roman" w:cs="Times New Roman"/>
          <w:sz w:val="28"/>
          <w:szCs w:val="28"/>
        </w:rPr>
        <w:t>сайті Гніванської міської ради за електронною</w:t>
      </w:r>
      <w:r w:rsidR="003637FF" w:rsidRPr="00454042">
        <w:rPr>
          <w:rFonts w:ascii="Times New Roman" w:hAnsi="Times New Roman" w:cs="Times New Roman"/>
          <w:sz w:val="28"/>
          <w:szCs w:val="28"/>
        </w:rPr>
        <w:t xml:space="preserve"> </w:t>
      </w:r>
      <w:r w:rsidR="00BE7A85" w:rsidRPr="00454042">
        <w:rPr>
          <w:rFonts w:ascii="Times New Roman" w:hAnsi="Times New Roman" w:cs="Times New Roman"/>
          <w:sz w:val="28"/>
          <w:szCs w:val="28"/>
        </w:rPr>
        <w:t>адресою</w:t>
      </w:r>
      <w:r w:rsidR="003637FF" w:rsidRPr="00454042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8E2659" w:rsidRPr="00454042">
          <w:rPr>
            <w:rFonts w:ascii="Times New Roman" w:hAnsi="Times New Roman" w:cs="Times New Roman"/>
            <w:sz w:val="28"/>
            <w:szCs w:val="28"/>
          </w:rPr>
          <w:t>https://gnivan-miskrada.gov.ua/</w:t>
        </w:r>
      </w:hyperlink>
      <w:r w:rsidR="003637FF" w:rsidRPr="00454042">
        <w:rPr>
          <w:rFonts w:ascii="Times New Roman" w:hAnsi="Times New Roman" w:cs="Times New Roman"/>
          <w:sz w:val="28"/>
          <w:szCs w:val="28"/>
        </w:rPr>
        <w:t xml:space="preserve"> </w:t>
      </w:r>
      <w:r w:rsidR="001B743B" w:rsidRPr="00454042">
        <w:rPr>
          <w:rFonts w:ascii="Times New Roman" w:hAnsi="Times New Roman" w:cs="Times New Roman"/>
          <w:sz w:val="28"/>
          <w:szCs w:val="28"/>
        </w:rPr>
        <w:t>в розділі «офіційні документи» в рубриках «Регулятор</w:t>
      </w:r>
      <w:r w:rsidR="00BE7A85" w:rsidRPr="00454042">
        <w:rPr>
          <w:rFonts w:ascii="Times New Roman" w:hAnsi="Times New Roman" w:cs="Times New Roman"/>
          <w:sz w:val="28"/>
          <w:szCs w:val="28"/>
        </w:rPr>
        <w:t>на політика» та «Рішення сесій»</w:t>
      </w:r>
      <w:r w:rsidR="00BE7A85" w:rsidRPr="0045404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D3446" w:rsidRPr="00454042">
        <w:rPr>
          <w:rFonts w:ascii="Times New Roman" w:hAnsi="Times New Roman" w:cs="Times New Roman"/>
          <w:color w:val="000000"/>
          <w:sz w:val="28"/>
          <w:szCs w:val="28"/>
        </w:rPr>
        <w:t xml:space="preserve"> надіслати у десятиденний строк з дня прийняття рішення, але не  пізніше 25 липня 2024 року до ГУ ДПС у Вінницькій області </w:t>
      </w:r>
      <w:r w:rsidR="00C65CC3" w:rsidRPr="00454042">
        <w:rPr>
          <w:rFonts w:ascii="Times New Roman" w:hAnsi="Times New Roman" w:cs="Times New Roman"/>
          <w:color w:val="000000"/>
          <w:sz w:val="28"/>
          <w:szCs w:val="28"/>
        </w:rPr>
        <w:t xml:space="preserve">копію прийнятого рішення про встановлення місцевих податків і зборів та </w:t>
      </w:r>
      <w:r w:rsidR="001D3446" w:rsidRPr="00454042">
        <w:rPr>
          <w:rFonts w:ascii="Times New Roman" w:hAnsi="Times New Roman" w:cs="Times New Roman"/>
          <w:color w:val="000000"/>
          <w:sz w:val="28"/>
          <w:szCs w:val="28"/>
        </w:rPr>
        <w:t>в електронному вигляді інформацію щодо ставок та податкових пільг зі сплати місцевих податків та/або зборів у порядку та за формою, затвердженими Кабінетом Міністрів України</w:t>
      </w:r>
      <w:r w:rsidR="00C539C6" w:rsidRPr="00454042">
        <w:rPr>
          <w:rFonts w:ascii="Times New Roman" w:hAnsi="Times New Roman" w:cs="Times New Roman"/>
          <w:color w:val="000000"/>
          <w:sz w:val="28"/>
          <w:szCs w:val="28"/>
        </w:rPr>
        <w:t xml:space="preserve">.   </w:t>
      </w:r>
    </w:p>
    <w:p w:rsidR="001D3446" w:rsidRPr="00454042" w:rsidRDefault="001D3446" w:rsidP="001D3446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D7C08" w:rsidRPr="00454042" w:rsidRDefault="00F045B2" w:rsidP="009C639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454042">
        <w:rPr>
          <w:rFonts w:ascii="Times New Roman" w:hAnsi="Times New Roman" w:cs="Times New Roman"/>
          <w:sz w:val="28"/>
          <w:szCs w:val="28"/>
        </w:rPr>
        <w:t xml:space="preserve">       </w:t>
      </w:r>
      <w:r w:rsidR="006D79AD" w:rsidRPr="00454042">
        <w:rPr>
          <w:rFonts w:ascii="Times New Roman" w:hAnsi="Times New Roman" w:cs="Times New Roman"/>
          <w:sz w:val="28"/>
          <w:szCs w:val="28"/>
        </w:rPr>
        <w:t>6</w:t>
      </w:r>
      <w:r w:rsidR="00FD7C08" w:rsidRPr="00454042">
        <w:rPr>
          <w:rFonts w:ascii="Times New Roman" w:hAnsi="Times New Roman" w:cs="Times New Roman"/>
          <w:sz w:val="28"/>
          <w:szCs w:val="28"/>
        </w:rPr>
        <w:t xml:space="preserve">. </w:t>
      </w:r>
      <w:r w:rsidR="00FD7C08" w:rsidRPr="00454042">
        <w:rPr>
          <w:rFonts w:ascii="Times New Roman" w:hAnsi="Times New Roman" w:cs="Times New Roman"/>
          <w:color w:val="000000"/>
          <w:sz w:val="28"/>
          <w:szCs w:val="28"/>
        </w:rPr>
        <w:t>Контроль за виконанням даного рішення покласти на</w:t>
      </w:r>
      <w:r w:rsidR="00FD7C08" w:rsidRPr="00454042">
        <w:rPr>
          <w:rFonts w:ascii="Times New Roman" w:hAnsi="Times New Roman" w:cs="Times New Roman"/>
          <w:sz w:val="28"/>
          <w:szCs w:val="28"/>
        </w:rPr>
        <w:t xml:space="preserve"> постійну комісію з питань фінансів, бюджету, планування соціально-економічного розвитку, інвестицій та міжнародн</w:t>
      </w:r>
      <w:r w:rsidR="008E2659" w:rsidRPr="00454042">
        <w:rPr>
          <w:rFonts w:ascii="Times New Roman" w:hAnsi="Times New Roman" w:cs="Times New Roman"/>
          <w:sz w:val="28"/>
          <w:szCs w:val="28"/>
        </w:rPr>
        <w:t>ого співробітництва (Дрозд А.С.</w:t>
      </w:r>
      <w:r w:rsidR="00FD7C08" w:rsidRPr="00454042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123C8D" w:rsidRPr="00454042" w:rsidRDefault="00123C8D" w:rsidP="009C6394">
      <w:pPr>
        <w:pStyle w:val="a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E7A85" w:rsidRPr="00454042" w:rsidRDefault="00BE7A85" w:rsidP="009C6394">
      <w:pPr>
        <w:pStyle w:val="a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07BDE" w:rsidRPr="00454042" w:rsidRDefault="00FD7C08" w:rsidP="009C6394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4042">
        <w:rPr>
          <w:rFonts w:ascii="Times New Roman" w:hAnsi="Times New Roman" w:cs="Times New Roman"/>
          <w:color w:val="000000"/>
          <w:sz w:val="28"/>
          <w:szCs w:val="28"/>
        </w:rPr>
        <w:t>Міський голова</w:t>
      </w:r>
      <w:r w:rsidR="00AC5510" w:rsidRPr="0045404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045B2" w:rsidRPr="0045404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="00A2663F" w:rsidRPr="00454042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="00F045B2" w:rsidRPr="00454042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C539C6" w:rsidRPr="0045404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65CC3" w:rsidRPr="00454042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C539C6" w:rsidRPr="00454042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A2663F" w:rsidRPr="00454042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F045B2" w:rsidRPr="0045404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454042">
        <w:rPr>
          <w:rFonts w:ascii="Times New Roman" w:hAnsi="Times New Roman" w:cs="Times New Roman"/>
          <w:color w:val="000000"/>
          <w:sz w:val="28"/>
          <w:szCs w:val="28"/>
        </w:rPr>
        <w:t>В.В.Кулешов</w:t>
      </w:r>
    </w:p>
    <w:p w:rsidR="00A2663F" w:rsidRPr="00454042" w:rsidRDefault="00A2663F" w:rsidP="00C539C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454042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C539C6" w:rsidRPr="00454042" w:rsidRDefault="00C539C6" w:rsidP="00C539C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C539C6" w:rsidRPr="00454042" w:rsidRDefault="00C539C6" w:rsidP="00C539C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AC5510" w:rsidRPr="00454042" w:rsidRDefault="00AC5510" w:rsidP="009C639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123C8D" w:rsidRPr="00454042" w:rsidRDefault="00123C8D" w:rsidP="009C639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123C8D" w:rsidRPr="00454042" w:rsidRDefault="00123C8D" w:rsidP="009C639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123C8D" w:rsidRPr="00454042" w:rsidRDefault="00123C8D" w:rsidP="009C639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123C8D" w:rsidRPr="00454042" w:rsidRDefault="00123C8D" w:rsidP="009C639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123C8D" w:rsidRPr="00454042" w:rsidRDefault="00123C8D" w:rsidP="009C639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123C8D" w:rsidRPr="00454042" w:rsidRDefault="00123C8D" w:rsidP="009C639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123C8D" w:rsidRPr="00454042" w:rsidRDefault="00123C8D" w:rsidP="009C639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C5B4C" w:rsidRPr="00454042" w:rsidRDefault="00EC5B4C" w:rsidP="009C639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C5B4C" w:rsidRPr="00454042" w:rsidRDefault="00EC5B4C" w:rsidP="009C639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C5B4C" w:rsidRPr="00454042" w:rsidRDefault="00EC5B4C" w:rsidP="009C639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C5B4C" w:rsidRPr="00454042" w:rsidRDefault="00EC5B4C" w:rsidP="009C639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C5B4C" w:rsidRPr="00454042" w:rsidRDefault="00EC5B4C" w:rsidP="009C639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123C8D" w:rsidRPr="00454042" w:rsidRDefault="00123C8D" w:rsidP="009C639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123C8D" w:rsidRPr="00454042" w:rsidRDefault="00123C8D" w:rsidP="009C639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123C8D" w:rsidRPr="00454042" w:rsidRDefault="00123C8D" w:rsidP="009C639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123C8D" w:rsidRDefault="00123C8D" w:rsidP="009C639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8A1367" w:rsidRDefault="008A1367" w:rsidP="009C639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8A1367" w:rsidRPr="00454042" w:rsidRDefault="008A1367" w:rsidP="009C639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123C8D" w:rsidRPr="00454042" w:rsidRDefault="00123C8D" w:rsidP="009C639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123C8D" w:rsidRPr="00454042" w:rsidRDefault="00123C8D" w:rsidP="009C639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123C8D" w:rsidRPr="00454042" w:rsidRDefault="00F045B2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</w:t>
      </w:r>
      <w:r w:rsidR="00035B7F" w:rsidRPr="00454042">
        <w:rPr>
          <w:rFonts w:ascii="Times New Roman" w:hAnsi="Times New Roman" w:cs="Times New Roman"/>
          <w:sz w:val="26"/>
          <w:szCs w:val="26"/>
        </w:rPr>
        <w:t>Додаток  1</w:t>
      </w:r>
    </w:p>
    <w:p w:rsidR="0028420A" w:rsidRPr="00454042" w:rsidRDefault="00F045B2" w:rsidP="0028420A">
      <w:pPr>
        <w:pStyle w:val="a8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8A1367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454042">
        <w:rPr>
          <w:rFonts w:ascii="Times New Roman" w:hAnsi="Times New Roman" w:cs="Times New Roman"/>
          <w:sz w:val="26"/>
          <w:szCs w:val="26"/>
        </w:rPr>
        <w:t xml:space="preserve"> </w:t>
      </w:r>
      <w:r w:rsidR="003637FF" w:rsidRPr="00454042">
        <w:rPr>
          <w:rFonts w:ascii="Times New Roman" w:hAnsi="Times New Roman" w:cs="Times New Roman"/>
          <w:sz w:val="26"/>
          <w:szCs w:val="26"/>
        </w:rPr>
        <w:t>д</w:t>
      </w:r>
      <w:r w:rsidR="00123C8D" w:rsidRPr="00454042">
        <w:rPr>
          <w:rFonts w:ascii="Times New Roman" w:hAnsi="Times New Roman" w:cs="Times New Roman"/>
          <w:sz w:val="26"/>
          <w:szCs w:val="26"/>
        </w:rPr>
        <w:t xml:space="preserve">о </w:t>
      </w:r>
      <w:r w:rsidR="008A1367">
        <w:rPr>
          <w:rFonts w:ascii="Times New Roman" w:hAnsi="Times New Roman" w:cs="Times New Roman"/>
          <w:sz w:val="26"/>
          <w:szCs w:val="26"/>
        </w:rPr>
        <w:t xml:space="preserve">проекту </w:t>
      </w:r>
      <w:r w:rsidR="00123C8D" w:rsidRPr="00454042">
        <w:rPr>
          <w:rFonts w:ascii="Times New Roman" w:hAnsi="Times New Roman" w:cs="Times New Roman"/>
          <w:sz w:val="26"/>
          <w:szCs w:val="26"/>
        </w:rPr>
        <w:t>рішен</w:t>
      </w:r>
      <w:r w:rsidR="0028420A" w:rsidRPr="00454042">
        <w:rPr>
          <w:rFonts w:ascii="Times New Roman" w:hAnsi="Times New Roman" w:cs="Times New Roman"/>
          <w:sz w:val="26"/>
          <w:szCs w:val="26"/>
        </w:rPr>
        <w:t>ня</w:t>
      </w:r>
      <w:r w:rsidR="00A47F31" w:rsidRPr="00454042">
        <w:rPr>
          <w:rFonts w:ascii="Times New Roman" w:hAnsi="Times New Roman" w:cs="Times New Roman"/>
          <w:sz w:val="26"/>
          <w:szCs w:val="26"/>
        </w:rPr>
        <w:t xml:space="preserve"> </w:t>
      </w:r>
      <w:r w:rsidR="008A1367">
        <w:rPr>
          <w:rFonts w:ascii="Times New Roman" w:hAnsi="Times New Roman" w:cs="Times New Roman"/>
          <w:sz w:val="26"/>
          <w:szCs w:val="26"/>
        </w:rPr>
        <w:t xml:space="preserve"> 36</w:t>
      </w:r>
      <w:r w:rsidR="00A47F31" w:rsidRPr="00454042">
        <w:rPr>
          <w:rFonts w:ascii="Times New Roman" w:hAnsi="Times New Roman" w:cs="Times New Roman"/>
          <w:sz w:val="26"/>
          <w:szCs w:val="26"/>
        </w:rPr>
        <w:t xml:space="preserve"> </w:t>
      </w:r>
      <w:r w:rsidR="00123C8D" w:rsidRPr="00454042">
        <w:rPr>
          <w:rFonts w:ascii="Times New Roman" w:hAnsi="Times New Roman" w:cs="Times New Roman"/>
          <w:sz w:val="26"/>
          <w:szCs w:val="26"/>
        </w:rPr>
        <w:t xml:space="preserve">сесії </w:t>
      </w:r>
      <w:r w:rsidR="0028420A" w:rsidRPr="00454042">
        <w:rPr>
          <w:rFonts w:ascii="Times New Roman" w:hAnsi="Times New Roman" w:cs="Times New Roman"/>
          <w:sz w:val="26"/>
          <w:szCs w:val="26"/>
        </w:rPr>
        <w:t xml:space="preserve">Гніванської міської ради              </w:t>
      </w:r>
    </w:p>
    <w:p w:rsidR="00503613" w:rsidRPr="00454042" w:rsidRDefault="00F045B2" w:rsidP="0028420A">
      <w:pPr>
        <w:pStyle w:val="a8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 w:rsidR="00D70B9D" w:rsidRPr="00454042">
        <w:rPr>
          <w:rFonts w:ascii="Times New Roman" w:hAnsi="Times New Roman" w:cs="Times New Roman"/>
          <w:sz w:val="26"/>
          <w:szCs w:val="26"/>
        </w:rPr>
        <w:t>8</w:t>
      </w:r>
      <w:r w:rsidRPr="00454042">
        <w:rPr>
          <w:rFonts w:ascii="Times New Roman" w:hAnsi="Times New Roman" w:cs="Times New Roman"/>
          <w:sz w:val="26"/>
          <w:szCs w:val="26"/>
        </w:rPr>
        <w:t xml:space="preserve"> </w:t>
      </w:r>
      <w:r w:rsidR="0028420A" w:rsidRPr="00454042">
        <w:rPr>
          <w:rFonts w:ascii="Times New Roman" w:hAnsi="Times New Roman" w:cs="Times New Roman"/>
          <w:sz w:val="26"/>
          <w:szCs w:val="26"/>
        </w:rPr>
        <w:t>скликання</w:t>
      </w:r>
      <w:r w:rsidR="00035B7F" w:rsidRPr="00454042">
        <w:rPr>
          <w:rFonts w:ascii="Times New Roman" w:hAnsi="Times New Roman" w:cs="Times New Roman"/>
          <w:sz w:val="26"/>
          <w:szCs w:val="26"/>
        </w:rPr>
        <w:t xml:space="preserve"> </w:t>
      </w:r>
      <w:r w:rsidR="0028420A" w:rsidRPr="00454042">
        <w:rPr>
          <w:rFonts w:ascii="Times New Roman" w:hAnsi="Times New Roman" w:cs="Times New Roman"/>
          <w:sz w:val="26"/>
          <w:szCs w:val="26"/>
        </w:rPr>
        <w:t>від</w:t>
      </w:r>
      <w:r w:rsidR="00D70B9D" w:rsidRPr="00454042">
        <w:rPr>
          <w:rFonts w:ascii="Times New Roman" w:hAnsi="Times New Roman" w:cs="Times New Roman"/>
          <w:sz w:val="26"/>
          <w:szCs w:val="26"/>
        </w:rPr>
        <w:t xml:space="preserve"> </w:t>
      </w:r>
      <w:r w:rsidR="008A1367">
        <w:rPr>
          <w:rFonts w:ascii="Times New Roman" w:hAnsi="Times New Roman" w:cs="Times New Roman"/>
          <w:sz w:val="26"/>
          <w:szCs w:val="26"/>
        </w:rPr>
        <w:t xml:space="preserve">14 червня </w:t>
      </w:r>
      <w:r w:rsidR="00295287" w:rsidRPr="00454042">
        <w:rPr>
          <w:rFonts w:ascii="Times New Roman" w:hAnsi="Times New Roman" w:cs="Times New Roman"/>
          <w:sz w:val="26"/>
          <w:szCs w:val="26"/>
        </w:rPr>
        <w:t>20</w:t>
      </w:r>
      <w:r w:rsidR="00D70B9D" w:rsidRPr="00454042">
        <w:rPr>
          <w:rFonts w:ascii="Times New Roman" w:hAnsi="Times New Roman" w:cs="Times New Roman"/>
          <w:sz w:val="26"/>
          <w:szCs w:val="26"/>
        </w:rPr>
        <w:t>2</w:t>
      </w:r>
      <w:r w:rsidR="00C65CC3" w:rsidRPr="00454042">
        <w:rPr>
          <w:rFonts w:ascii="Times New Roman" w:hAnsi="Times New Roman" w:cs="Times New Roman"/>
          <w:sz w:val="26"/>
          <w:szCs w:val="26"/>
        </w:rPr>
        <w:t>4</w:t>
      </w:r>
      <w:r w:rsidR="00D70B9D" w:rsidRPr="00454042">
        <w:rPr>
          <w:rFonts w:ascii="Times New Roman" w:hAnsi="Times New Roman" w:cs="Times New Roman"/>
          <w:sz w:val="26"/>
          <w:szCs w:val="26"/>
        </w:rPr>
        <w:t xml:space="preserve"> року № </w:t>
      </w:r>
      <w:r w:rsidR="008A1367">
        <w:rPr>
          <w:rFonts w:ascii="Times New Roman" w:hAnsi="Times New Roman" w:cs="Times New Roman"/>
          <w:sz w:val="26"/>
          <w:szCs w:val="26"/>
        </w:rPr>
        <w:t>1288</w:t>
      </w:r>
    </w:p>
    <w:p w:rsidR="00FD7C08" w:rsidRPr="00454042" w:rsidRDefault="00FD7C08" w:rsidP="0028420A">
      <w:pPr>
        <w:pStyle w:val="a8"/>
        <w:jc w:val="center"/>
        <w:rPr>
          <w:rFonts w:ascii="Times New Roman" w:hAnsi="Times New Roman" w:cs="Times New Roman"/>
          <w:sz w:val="26"/>
          <w:szCs w:val="26"/>
        </w:rPr>
      </w:pPr>
    </w:p>
    <w:p w:rsidR="00FD7C08" w:rsidRPr="00454042" w:rsidRDefault="00D32591" w:rsidP="00123C8D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4042">
        <w:rPr>
          <w:rFonts w:ascii="Times New Roman" w:hAnsi="Times New Roman" w:cs="Times New Roman"/>
          <w:b/>
          <w:sz w:val="26"/>
          <w:szCs w:val="26"/>
        </w:rPr>
        <w:t>Елементи под</w:t>
      </w:r>
      <w:r w:rsidR="00FD7C08" w:rsidRPr="00454042">
        <w:rPr>
          <w:rFonts w:ascii="Times New Roman" w:hAnsi="Times New Roman" w:cs="Times New Roman"/>
          <w:b/>
          <w:sz w:val="26"/>
          <w:szCs w:val="26"/>
        </w:rPr>
        <w:t>атку на нерухоме майно, відмінне від земельної ділянки</w:t>
      </w:r>
    </w:p>
    <w:p w:rsidR="00FD7C08" w:rsidRPr="00454042" w:rsidRDefault="00FD7C08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FD7C08" w:rsidRPr="00454042" w:rsidRDefault="00FD7C08" w:rsidP="009C6394">
      <w:pPr>
        <w:pStyle w:val="a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54042">
        <w:rPr>
          <w:rFonts w:ascii="Times New Roman" w:hAnsi="Times New Roman" w:cs="Times New Roman"/>
          <w:bCs/>
          <w:sz w:val="26"/>
          <w:szCs w:val="26"/>
        </w:rPr>
        <w:t xml:space="preserve">         </w:t>
      </w:r>
      <w:r w:rsidRPr="00454042">
        <w:rPr>
          <w:rFonts w:ascii="Times New Roman" w:hAnsi="Times New Roman" w:cs="Times New Roman"/>
          <w:b/>
          <w:bCs/>
          <w:sz w:val="26"/>
          <w:szCs w:val="26"/>
        </w:rPr>
        <w:t xml:space="preserve">1. Платники податку </w:t>
      </w:r>
    </w:p>
    <w:p w:rsidR="00FD7C08" w:rsidRPr="00454042" w:rsidRDefault="00FD7C08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bCs/>
          <w:sz w:val="26"/>
          <w:szCs w:val="26"/>
        </w:rPr>
        <w:t xml:space="preserve">Платники податку </w:t>
      </w:r>
      <w:r w:rsidRPr="00454042">
        <w:rPr>
          <w:rFonts w:ascii="Times New Roman" w:hAnsi="Times New Roman" w:cs="Times New Roman"/>
          <w:sz w:val="26"/>
          <w:szCs w:val="26"/>
        </w:rPr>
        <w:t xml:space="preserve">на нерухоме майно, відмінне від земельної ділянки </w:t>
      </w:r>
      <w:r w:rsidRPr="00454042">
        <w:rPr>
          <w:rFonts w:ascii="Times New Roman" w:hAnsi="Times New Roman" w:cs="Times New Roman"/>
          <w:bCs/>
          <w:sz w:val="26"/>
          <w:szCs w:val="26"/>
        </w:rPr>
        <w:t xml:space="preserve">  визначені пунктом 266.1 статті 266</w:t>
      </w:r>
      <w:r w:rsidR="00D32591" w:rsidRPr="0045404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454042">
        <w:rPr>
          <w:rFonts w:ascii="Times New Roman" w:hAnsi="Times New Roman" w:cs="Times New Roman"/>
          <w:bCs/>
          <w:sz w:val="26"/>
          <w:szCs w:val="26"/>
        </w:rPr>
        <w:t>Податкового кодексу України.</w:t>
      </w:r>
    </w:p>
    <w:p w:rsidR="00FD7C08" w:rsidRPr="00454042" w:rsidRDefault="00FD7C08" w:rsidP="009C6394">
      <w:pPr>
        <w:pStyle w:val="a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54042">
        <w:rPr>
          <w:rFonts w:ascii="Times New Roman" w:hAnsi="Times New Roman" w:cs="Times New Roman"/>
          <w:bCs/>
          <w:sz w:val="26"/>
          <w:szCs w:val="26"/>
        </w:rPr>
        <w:t xml:space="preserve">         </w:t>
      </w:r>
      <w:r w:rsidRPr="00454042">
        <w:rPr>
          <w:rFonts w:ascii="Times New Roman" w:hAnsi="Times New Roman" w:cs="Times New Roman"/>
          <w:b/>
          <w:bCs/>
          <w:sz w:val="26"/>
          <w:szCs w:val="26"/>
        </w:rPr>
        <w:t xml:space="preserve">2. Об’єкт оподаткування </w:t>
      </w:r>
    </w:p>
    <w:p w:rsidR="00FD7C08" w:rsidRPr="00454042" w:rsidRDefault="00FD7C08" w:rsidP="009C6394">
      <w:pPr>
        <w:pStyle w:val="a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54042">
        <w:rPr>
          <w:rFonts w:ascii="Times New Roman" w:hAnsi="Times New Roman" w:cs="Times New Roman"/>
          <w:bCs/>
          <w:sz w:val="26"/>
          <w:szCs w:val="26"/>
        </w:rPr>
        <w:t xml:space="preserve">         Об’єкт оподаткування</w:t>
      </w:r>
      <w:r w:rsidRPr="00454042">
        <w:rPr>
          <w:rFonts w:ascii="Times New Roman" w:hAnsi="Times New Roman" w:cs="Times New Roman"/>
          <w:sz w:val="26"/>
          <w:szCs w:val="26"/>
        </w:rPr>
        <w:t xml:space="preserve">податку на нерухоме майно, відмінне від земельної ділянки визначається відповідно до пункту 266.2  статті 266 </w:t>
      </w:r>
      <w:r w:rsidRPr="00454042">
        <w:rPr>
          <w:rFonts w:ascii="Times New Roman" w:hAnsi="Times New Roman" w:cs="Times New Roman"/>
          <w:bCs/>
          <w:sz w:val="26"/>
          <w:szCs w:val="26"/>
        </w:rPr>
        <w:t xml:space="preserve">  Податкового кодексу України.</w:t>
      </w:r>
    </w:p>
    <w:p w:rsidR="00FD7C08" w:rsidRPr="00454042" w:rsidRDefault="00FD7C08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bCs/>
          <w:sz w:val="26"/>
          <w:szCs w:val="26"/>
        </w:rPr>
        <w:t xml:space="preserve">         </w:t>
      </w:r>
      <w:r w:rsidR="00D32591" w:rsidRPr="00454042">
        <w:rPr>
          <w:rFonts w:ascii="Times New Roman" w:hAnsi="Times New Roman" w:cs="Times New Roman"/>
          <w:bCs/>
          <w:sz w:val="26"/>
          <w:szCs w:val="26"/>
        </w:rPr>
        <w:t>Перелік об’єктів, які не є об’єктом оподаткування,</w:t>
      </w:r>
      <w:r w:rsidRPr="0045404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32591" w:rsidRPr="00454042">
        <w:rPr>
          <w:rFonts w:ascii="Times New Roman" w:hAnsi="Times New Roman" w:cs="Times New Roman"/>
          <w:bCs/>
          <w:sz w:val="26"/>
          <w:szCs w:val="26"/>
        </w:rPr>
        <w:t>в</w:t>
      </w:r>
      <w:r w:rsidRPr="00454042">
        <w:rPr>
          <w:rFonts w:ascii="Times New Roman" w:hAnsi="Times New Roman" w:cs="Times New Roman"/>
          <w:bCs/>
          <w:sz w:val="26"/>
          <w:szCs w:val="26"/>
        </w:rPr>
        <w:t>изначені підпунктом 266.2.2 пункту 266.2 статті 266 Податкового кодексу України.</w:t>
      </w:r>
    </w:p>
    <w:p w:rsidR="00FD7C08" w:rsidRPr="00454042" w:rsidRDefault="00FD7C08" w:rsidP="009C6394">
      <w:pPr>
        <w:pStyle w:val="a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54042">
        <w:rPr>
          <w:rFonts w:ascii="Times New Roman" w:hAnsi="Times New Roman" w:cs="Times New Roman"/>
          <w:bCs/>
          <w:sz w:val="26"/>
          <w:szCs w:val="26"/>
        </w:rPr>
        <w:t xml:space="preserve">         </w:t>
      </w:r>
      <w:r w:rsidRPr="00454042">
        <w:rPr>
          <w:rFonts w:ascii="Times New Roman" w:hAnsi="Times New Roman" w:cs="Times New Roman"/>
          <w:b/>
          <w:bCs/>
          <w:sz w:val="26"/>
          <w:szCs w:val="26"/>
        </w:rPr>
        <w:t xml:space="preserve">3. База оподаткування </w:t>
      </w:r>
      <w:r w:rsidRPr="00454042">
        <w:rPr>
          <w:rFonts w:ascii="Times New Roman" w:hAnsi="Times New Roman" w:cs="Times New Roman"/>
          <w:bCs/>
          <w:sz w:val="26"/>
          <w:szCs w:val="26"/>
        </w:rPr>
        <w:t>визначається пунктом 266.3 статті 266 Податкового кодексу України.</w:t>
      </w:r>
    </w:p>
    <w:p w:rsidR="00FD7C08" w:rsidRPr="00454042" w:rsidRDefault="003637F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 </w:t>
      </w:r>
      <w:r w:rsidR="00FD7C08" w:rsidRPr="00454042">
        <w:rPr>
          <w:rFonts w:ascii="Times New Roman" w:hAnsi="Times New Roman" w:cs="Times New Roman"/>
          <w:b/>
          <w:sz w:val="26"/>
          <w:szCs w:val="26"/>
        </w:rPr>
        <w:t>4. Ставки податку</w:t>
      </w:r>
      <w:r w:rsidR="00FD7C08" w:rsidRPr="00454042">
        <w:rPr>
          <w:rFonts w:ascii="Times New Roman" w:hAnsi="Times New Roman" w:cs="Times New Roman"/>
          <w:sz w:val="26"/>
          <w:szCs w:val="26"/>
        </w:rPr>
        <w:t xml:space="preserve"> для об’єктів житлової та/або нежитлової нерухомості, що перебувають у власності фізичних та юридичних осіб встановлюються у відсотках до розміру мінімальної заробітної плати, встановленої законом на 1 січня звітного (податкового) року за 1 кв.м.бази оподаткування, залежно від місця розташування (зональності) та типів таких об’єктів нерухомості згідно додатку 1.1 (пункт 266.5.1 статті 266 Податкового кодексу України). </w:t>
      </w:r>
    </w:p>
    <w:p w:rsidR="00FD7C08" w:rsidRPr="00454042" w:rsidRDefault="003637F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FD7C08" w:rsidRPr="00454042">
        <w:rPr>
          <w:rFonts w:ascii="Times New Roman" w:hAnsi="Times New Roman" w:cs="Times New Roman"/>
          <w:b/>
          <w:sz w:val="26"/>
          <w:szCs w:val="26"/>
        </w:rPr>
        <w:t xml:space="preserve">5. Порядок обчислення </w:t>
      </w:r>
      <w:r w:rsidR="00FD7C08" w:rsidRPr="00454042">
        <w:rPr>
          <w:rFonts w:ascii="Times New Roman" w:hAnsi="Times New Roman" w:cs="Times New Roman"/>
          <w:sz w:val="26"/>
          <w:szCs w:val="26"/>
        </w:rPr>
        <w:t>податку</w:t>
      </w:r>
      <w:r w:rsidR="004528B0" w:rsidRPr="00454042">
        <w:rPr>
          <w:rFonts w:ascii="Times New Roman" w:hAnsi="Times New Roman" w:cs="Times New Roman"/>
          <w:sz w:val="26"/>
          <w:szCs w:val="26"/>
        </w:rPr>
        <w:t xml:space="preserve"> </w:t>
      </w:r>
      <w:r w:rsidR="00FD7C08" w:rsidRPr="00454042">
        <w:rPr>
          <w:rFonts w:ascii="Times New Roman" w:hAnsi="Times New Roman" w:cs="Times New Roman"/>
          <w:sz w:val="26"/>
          <w:szCs w:val="26"/>
        </w:rPr>
        <w:t xml:space="preserve">на нерухоме майно, відмінне від земельної ділянки встановлюється відповідно до пункту 266.7, 266.8 статті 266 Податкового кодексу України з урахуванням особливостей, визначених підпунктом 266.2.2 пункту 266.2 та пунктом 266.4 статті 266 Податкового кодексу України.  </w:t>
      </w:r>
    </w:p>
    <w:p w:rsidR="00FD7C08" w:rsidRPr="00454042" w:rsidRDefault="003637FF" w:rsidP="009C6394">
      <w:pPr>
        <w:pStyle w:val="a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54042">
        <w:rPr>
          <w:rFonts w:ascii="Times New Roman" w:hAnsi="Times New Roman" w:cs="Times New Roman"/>
          <w:b/>
          <w:bCs/>
          <w:sz w:val="26"/>
          <w:szCs w:val="26"/>
        </w:rPr>
        <w:t xml:space="preserve">           </w:t>
      </w:r>
      <w:r w:rsidR="00FD7C08" w:rsidRPr="00454042">
        <w:rPr>
          <w:rFonts w:ascii="Times New Roman" w:hAnsi="Times New Roman" w:cs="Times New Roman"/>
          <w:b/>
          <w:bCs/>
          <w:sz w:val="26"/>
          <w:szCs w:val="26"/>
        </w:rPr>
        <w:t>6.</w:t>
      </w:r>
      <w:r w:rsidR="00FD7C08" w:rsidRPr="0045404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D7C08" w:rsidRPr="00454042">
        <w:rPr>
          <w:rFonts w:ascii="Times New Roman" w:hAnsi="Times New Roman" w:cs="Times New Roman"/>
          <w:b/>
          <w:bCs/>
          <w:sz w:val="26"/>
          <w:szCs w:val="26"/>
        </w:rPr>
        <w:t xml:space="preserve">Пільги зі сплати податку </w:t>
      </w:r>
    </w:p>
    <w:p w:rsidR="00FD7C08" w:rsidRPr="00454042" w:rsidRDefault="004904F5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  <w:lang w:val="ru-RU"/>
        </w:rPr>
        <w:t xml:space="preserve">         </w:t>
      </w:r>
      <w:r w:rsidR="00FD7C08" w:rsidRPr="00454042">
        <w:rPr>
          <w:rFonts w:ascii="Times New Roman" w:hAnsi="Times New Roman" w:cs="Times New Roman"/>
          <w:sz w:val="26"/>
          <w:szCs w:val="26"/>
        </w:rPr>
        <w:t xml:space="preserve">Перелік пільг та особливості їх застосування визначено пунктом 266.4 статті 266 Податкового кодексу України. </w:t>
      </w:r>
    </w:p>
    <w:p w:rsidR="002020FC" w:rsidRPr="00454042" w:rsidRDefault="002020FC" w:rsidP="002020F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454042">
        <w:rPr>
          <w:rFonts w:ascii="Times New Roman" w:hAnsi="Times New Roman" w:cs="Times New Roman"/>
          <w:sz w:val="28"/>
          <w:szCs w:val="28"/>
        </w:rPr>
        <w:t xml:space="preserve">         Звільнити від сплати податку на нерухоме майно, відмінне від земельної ділянки, власників житлових будівель - осіб з інвалідністю внаслідок війни, визначених статтею 7 Закону України «Про статус ветеранів війни, гарантії їх соціального захисту», але не більше ніж на один об’єкт житлової нерухомості за вибором платника податку.</w:t>
      </w:r>
    </w:p>
    <w:p w:rsidR="00FD7C08" w:rsidRPr="00454042" w:rsidRDefault="00FD7C08" w:rsidP="00B90D12">
      <w:pPr>
        <w:pStyle w:val="a8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54042">
        <w:rPr>
          <w:rFonts w:ascii="Times New Roman" w:hAnsi="Times New Roman" w:cs="Times New Roman"/>
          <w:b/>
          <w:bCs/>
          <w:sz w:val="26"/>
          <w:szCs w:val="26"/>
        </w:rPr>
        <w:t>7. Податковий період</w:t>
      </w:r>
      <w:r w:rsidR="004528B0" w:rsidRPr="0045404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454042">
        <w:rPr>
          <w:rFonts w:ascii="Times New Roman" w:hAnsi="Times New Roman" w:cs="Times New Roman"/>
          <w:sz w:val="26"/>
          <w:szCs w:val="26"/>
        </w:rPr>
        <w:t>податку</w:t>
      </w:r>
      <w:r w:rsidR="004528B0" w:rsidRPr="00454042">
        <w:rPr>
          <w:rFonts w:ascii="Times New Roman" w:hAnsi="Times New Roman" w:cs="Times New Roman"/>
          <w:sz w:val="26"/>
          <w:szCs w:val="26"/>
        </w:rPr>
        <w:t xml:space="preserve"> </w:t>
      </w:r>
      <w:r w:rsidRPr="00454042">
        <w:rPr>
          <w:rFonts w:ascii="Times New Roman" w:hAnsi="Times New Roman" w:cs="Times New Roman"/>
          <w:sz w:val="26"/>
          <w:szCs w:val="26"/>
        </w:rPr>
        <w:t>на нерухоме майно, відмінне від земельної ділянки</w:t>
      </w:r>
      <w:r w:rsidRPr="00454042">
        <w:rPr>
          <w:rFonts w:ascii="Times New Roman" w:hAnsi="Times New Roman" w:cs="Times New Roman"/>
          <w:bCs/>
          <w:sz w:val="26"/>
          <w:szCs w:val="26"/>
        </w:rPr>
        <w:t xml:space="preserve"> для фізичних осіб визначається  відповідно до пункту 266.6 статті 266 Податкового кодексу України.</w:t>
      </w:r>
    </w:p>
    <w:p w:rsidR="00FD7C08" w:rsidRPr="00454042" w:rsidRDefault="00FD7C08" w:rsidP="00B90D12">
      <w:pPr>
        <w:pStyle w:val="a8"/>
        <w:ind w:firstLine="142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54042">
        <w:rPr>
          <w:rFonts w:ascii="Times New Roman" w:hAnsi="Times New Roman" w:cs="Times New Roman"/>
          <w:b/>
          <w:bCs/>
          <w:sz w:val="26"/>
          <w:szCs w:val="26"/>
        </w:rPr>
        <w:t xml:space="preserve">        8. Строк та порядок сплати </w:t>
      </w:r>
      <w:r w:rsidRPr="00454042">
        <w:rPr>
          <w:rFonts w:ascii="Times New Roman" w:hAnsi="Times New Roman" w:cs="Times New Roman"/>
          <w:sz w:val="26"/>
          <w:szCs w:val="26"/>
        </w:rPr>
        <w:t>податку</w:t>
      </w:r>
      <w:r w:rsidR="006632B3" w:rsidRPr="00454042">
        <w:rPr>
          <w:rFonts w:ascii="Times New Roman" w:hAnsi="Times New Roman" w:cs="Times New Roman"/>
          <w:sz w:val="26"/>
          <w:szCs w:val="26"/>
        </w:rPr>
        <w:t xml:space="preserve"> </w:t>
      </w:r>
      <w:r w:rsidRPr="00454042">
        <w:rPr>
          <w:rFonts w:ascii="Times New Roman" w:hAnsi="Times New Roman" w:cs="Times New Roman"/>
          <w:sz w:val="26"/>
          <w:szCs w:val="26"/>
        </w:rPr>
        <w:t>на нерухоме майно, відмінне від земельної ділянки</w:t>
      </w:r>
      <w:r w:rsidRPr="00454042">
        <w:rPr>
          <w:rFonts w:ascii="Times New Roman" w:hAnsi="Times New Roman" w:cs="Times New Roman"/>
          <w:bCs/>
          <w:sz w:val="26"/>
          <w:szCs w:val="26"/>
        </w:rPr>
        <w:t xml:space="preserve"> встановлено відповідно до пункту 266.9, 266.10 статті 266 Податкового кодексу України.</w:t>
      </w:r>
    </w:p>
    <w:p w:rsidR="00FD7C08" w:rsidRPr="00454042" w:rsidRDefault="00FD7C08" w:rsidP="009C6394">
      <w:pPr>
        <w:pStyle w:val="a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</w:t>
      </w:r>
      <w:r w:rsidRPr="00454042">
        <w:rPr>
          <w:rFonts w:ascii="Times New Roman" w:hAnsi="Times New Roman" w:cs="Times New Roman"/>
          <w:b/>
          <w:sz w:val="26"/>
          <w:szCs w:val="26"/>
        </w:rPr>
        <w:t xml:space="preserve"> 9</w:t>
      </w:r>
      <w:r w:rsidRPr="00454042">
        <w:rPr>
          <w:rFonts w:ascii="Times New Roman" w:hAnsi="Times New Roman" w:cs="Times New Roman"/>
          <w:bCs/>
          <w:sz w:val="26"/>
          <w:szCs w:val="26"/>
        </w:rPr>
        <w:t>.</w:t>
      </w:r>
      <w:r w:rsidRPr="00454042">
        <w:rPr>
          <w:rFonts w:ascii="Times New Roman" w:hAnsi="Times New Roman" w:cs="Times New Roman"/>
          <w:b/>
          <w:bCs/>
          <w:sz w:val="26"/>
          <w:szCs w:val="26"/>
        </w:rPr>
        <w:t xml:space="preserve"> Строк та порядок подання звітності про обчислення і сплату </w:t>
      </w:r>
      <w:r w:rsidRPr="00454042">
        <w:rPr>
          <w:rFonts w:ascii="Times New Roman" w:hAnsi="Times New Roman" w:cs="Times New Roman"/>
          <w:sz w:val="26"/>
          <w:szCs w:val="26"/>
        </w:rPr>
        <w:t>податкуна нерухоме майно, відмінне від земельної ділянки</w:t>
      </w:r>
      <w:r w:rsidR="001A0E38" w:rsidRPr="00454042">
        <w:rPr>
          <w:rFonts w:ascii="Times New Roman" w:hAnsi="Times New Roman" w:cs="Times New Roman"/>
          <w:sz w:val="26"/>
          <w:szCs w:val="26"/>
        </w:rPr>
        <w:t xml:space="preserve"> </w:t>
      </w:r>
      <w:r w:rsidRPr="00454042">
        <w:rPr>
          <w:rFonts w:ascii="Times New Roman" w:hAnsi="Times New Roman" w:cs="Times New Roman"/>
          <w:bCs/>
          <w:sz w:val="26"/>
          <w:szCs w:val="26"/>
        </w:rPr>
        <w:t>визначено підпунктом 266.7.5 пункту 266.7, статті 266 Податкового кодексу України.</w:t>
      </w:r>
    </w:p>
    <w:p w:rsidR="00FD7C08" w:rsidRPr="00454042" w:rsidRDefault="00FD7C08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035B7F" w:rsidRPr="00454042" w:rsidRDefault="00035B7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9471E3" w:rsidRPr="00454042" w:rsidRDefault="000046FC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>Секретар ради</w:t>
      </w:r>
      <w:r w:rsidR="00FD7C08" w:rsidRPr="00454042">
        <w:rPr>
          <w:rFonts w:ascii="Times New Roman" w:hAnsi="Times New Roman" w:cs="Times New Roman"/>
          <w:sz w:val="26"/>
          <w:szCs w:val="26"/>
        </w:rPr>
        <w:tab/>
      </w:r>
      <w:r w:rsidR="00FD7C08" w:rsidRPr="00454042">
        <w:rPr>
          <w:rFonts w:ascii="Times New Roman" w:hAnsi="Times New Roman" w:cs="Times New Roman"/>
          <w:sz w:val="26"/>
          <w:szCs w:val="26"/>
        </w:rPr>
        <w:tab/>
      </w:r>
      <w:r w:rsidR="00FD7C08" w:rsidRPr="00454042">
        <w:rPr>
          <w:rFonts w:ascii="Times New Roman" w:hAnsi="Times New Roman" w:cs="Times New Roman"/>
          <w:sz w:val="26"/>
          <w:szCs w:val="26"/>
        </w:rPr>
        <w:tab/>
      </w:r>
      <w:r w:rsidR="00F045B2" w:rsidRPr="004540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</w:t>
      </w:r>
      <w:r w:rsidR="00951517" w:rsidRPr="00454042">
        <w:rPr>
          <w:rFonts w:ascii="Times New Roman" w:hAnsi="Times New Roman" w:cs="Times New Roman"/>
          <w:sz w:val="26"/>
          <w:szCs w:val="26"/>
        </w:rPr>
        <w:t>А.Т. Висідалко</w:t>
      </w:r>
    </w:p>
    <w:p w:rsidR="00035B7F" w:rsidRPr="00454042" w:rsidRDefault="00035B7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A0E38" w:rsidRPr="00454042" w:rsidRDefault="001A0E38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DB3BBE" w:rsidRPr="00454042" w:rsidRDefault="00DB3BBE" w:rsidP="00DB3BBE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Додаток  1.1.</w:t>
      </w:r>
    </w:p>
    <w:p w:rsidR="008A1367" w:rsidRPr="00454042" w:rsidRDefault="00DB3BBE" w:rsidP="008A1367">
      <w:pPr>
        <w:pStyle w:val="a8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8A1367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8A1367" w:rsidRPr="00454042">
        <w:rPr>
          <w:rFonts w:ascii="Times New Roman" w:hAnsi="Times New Roman" w:cs="Times New Roman"/>
          <w:sz w:val="26"/>
          <w:szCs w:val="26"/>
        </w:rPr>
        <w:t xml:space="preserve">до </w:t>
      </w:r>
      <w:r w:rsidR="008A1367">
        <w:rPr>
          <w:rFonts w:ascii="Times New Roman" w:hAnsi="Times New Roman" w:cs="Times New Roman"/>
          <w:sz w:val="26"/>
          <w:szCs w:val="26"/>
        </w:rPr>
        <w:t xml:space="preserve">проекту </w:t>
      </w:r>
      <w:r w:rsidR="008A1367" w:rsidRPr="00454042">
        <w:rPr>
          <w:rFonts w:ascii="Times New Roman" w:hAnsi="Times New Roman" w:cs="Times New Roman"/>
          <w:sz w:val="26"/>
          <w:szCs w:val="26"/>
        </w:rPr>
        <w:t xml:space="preserve">рішення </w:t>
      </w:r>
      <w:r w:rsidR="008A1367">
        <w:rPr>
          <w:rFonts w:ascii="Times New Roman" w:hAnsi="Times New Roman" w:cs="Times New Roman"/>
          <w:sz w:val="26"/>
          <w:szCs w:val="26"/>
        </w:rPr>
        <w:t xml:space="preserve"> 36</w:t>
      </w:r>
      <w:r w:rsidR="008A1367" w:rsidRPr="00454042">
        <w:rPr>
          <w:rFonts w:ascii="Times New Roman" w:hAnsi="Times New Roman" w:cs="Times New Roman"/>
          <w:sz w:val="26"/>
          <w:szCs w:val="26"/>
        </w:rPr>
        <w:t xml:space="preserve"> сесії Гніванської міської ради              </w:t>
      </w:r>
    </w:p>
    <w:p w:rsidR="008A1367" w:rsidRPr="00454042" w:rsidRDefault="008A1367" w:rsidP="008A1367">
      <w:pPr>
        <w:pStyle w:val="a8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8 скликання від </w:t>
      </w:r>
      <w:r>
        <w:rPr>
          <w:rFonts w:ascii="Times New Roman" w:hAnsi="Times New Roman" w:cs="Times New Roman"/>
          <w:sz w:val="26"/>
          <w:szCs w:val="26"/>
        </w:rPr>
        <w:t xml:space="preserve">14 червня </w:t>
      </w:r>
      <w:r w:rsidRPr="00454042">
        <w:rPr>
          <w:rFonts w:ascii="Times New Roman" w:hAnsi="Times New Roman" w:cs="Times New Roman"/>
          <w:sz w:val="26"/>
          <w:szCs w:val="26"/>
        </w:rPr>
        <w:t xml:space="preserve">2024 року № </w:t>
      </w:r>
      <w:r>
        <w:rPr>
          <w:rFonts w:ascii="Times New Roman" w:hAnsi="Times New Roman" w:cs="Times New Roman"/>
          <w:sz w:val="26"/>
          <w:szCs w:val="26"/>
        </w:rPr>
        <w:t>1288</w:t>
      </w:r>
    </w:p>
    <w:p w:rsidR="00DB3BBE" w:rsidRPr="00454042" w:rsidRDefault="00DB3BBE" w:rsidP="008A1367">
      <w:pPr>
        <w:pStyle w:val="a8"/>
        <w:rPr>
          <w:rFonts w:ascii="Times New Roman" w:hAnsi="Times New Roman" w:cs="Times New Roman"/>
          <w:sz w:val="26"/>
          <w:szCs w:val="26"/>
        </w:rPr>
      </w:pPr>
    </w:p>
    <w:p w:rsidR="00DB3BBE" w:rsidRPr="00454042" w:rsidRDefault="00DB3BBE" w:rsidP="00DB3BBE">
      <w:pPr>
        <w:pStyle w:val="a8"/>
        <w:jc w:val="right"/>
        <w:rPr>
          <w:rFonts w:ascii="Times New Roman" w:hAnsi="Times New Roman" w:cs="Times New Roman"/>
          <w:sz w:val="26"/>
          <w:szCs w:val="26"/>
        </w:rPr>
      </w:pPr>
    </w:p>
    <w:p w:rsidR="00DB3BBE" w:rsidRPr="00454042" w:rsidRDefault="00DB3BBE" w:rsidP="00DB3BBE">
      <w:pPr>
        <w:pStyle w:val="a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54042">
        <w:rPr>
          <w:rFonts w:ascii="Times New Roman" w:hAnsi="Times New Roman" w:cs="Times New Roman"/>
          <w:b/>
          <w:bCs/>
          <w:sz w:val="26"/>
          <w:szCs w:val="26"/>
        </w:rPr>
        <w:t>СТАВКИ</w:t>
      </w:r>
      <w:r w:rsidRPr="00454042">
        <w:rPr>
          <w:rFonts w:ascii="Times New Roman" w:hAnsi="Times New Roman" w:cs="Times New Roman"/>
          <w:b/>
          <w:bCs/>
          <w:sz w:val="26"/>
          <w:szCs w:val="26"/>
        </w:rPr>
        <w:br/>
        <w:t>податку на нерухоме майно, відмінне від земельної ділянки</w:t>
      </w:r>
    </w:p>
    <w:p w:rsidR="00DB3BBE" w:rsidRPr="00454042" w:rsidRDefault="00DB3BBE" w:rsidP="00DB3BBE">
      <w:pPr>
        <w:pStyle w:val="a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B3BBE" w:rsidRPr="00454042" w:rsidRDefault="00DB3BBE" w:rsidP="00DB3BBE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>Ставки вводяться в дію з 01 січня 2025  року.</w:t>
      </w:r>
    </w:p>
    <w:p w:rsidR="00DB3BBE" w:rsidRPr="00454042" w:rsidRDefault="00DB3BBE" w:rsidP="00DB3BBE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>Територія Гніванської міської територіальної громади, на які поширюється дія рішення ради :</w:t>
      </w:r>
    </w:p>
    <w:p w:rsidR="00EC5B4C" w:rsidRPr="00454042" w:rsidRDefault="00EC5B4C" w:rsidP="00DB3BBE">
      <w:pPr>
        <w:pStyle w:val="a8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5160" w:type="pct"/>
        <w:tblCellSpacing w:w="22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3"/>
        <w:gridCol w:w="598"/>
        <w:gridCol w:w="3220"/>
        <w:gridCol w:w="730"/>
        <w:gridCol w:w="742"/>
        <w:gridCol w:w="57"/>
        <w:gridCol w:w="1063"/>
        <w:gridCol w:w="618"/>
        <w:gridCol w:w="482"/>
        <w:gridCol w:w="527"/>
        <w:gridCol w:w="1130"/>
      </w:tblGrid>
      <w:tr w:rsidR="002611F5" w:rsidRPr="00454042" w:rsidTr="002611F5">
        <w:trPr>
          <w:tblCellSpacing w:w="22" w:type="dxa"/>
        </w:trPr>
        <w:tc>
          <w:tcPr>
            <w:tcW w:w="6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Код області</w:t>
            </w:r>
          </w:p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Код згідно з КОАТУУ/ код за Кодифікатором адміністративно-територіальних одиниць та територій територіальних громад </w:t>
            </w:r>
          </w:p>
        </w:tc>
        <w:tc>
          <w:tcPr>
            <w:tcW w:w="186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Найменування адміністративно-територіальної одиниці або населеного пункту, або території  територіальної громади</w:t>
            </w:r>
          </w:p>
        </w:tc>
      </w:tr>
      <w:tr w:rsidR="002611F5" w:rsidRPr="00454042" w:rsidTr="002611F5">
        <w:trPr>
          <w:tblCellSpacing w:w="22" w:type="dxa"/>
        </w:trPr>
        <w:tc>
          <w:tcPr>
            <w:tcW w:w="6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39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0524510500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050200700100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5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3570</w:t>
            </w:r>
          </w:p>
        </w:tc>
        <w:tc>
          <w:tcPr>
            <w:tcW w:w="186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м.Гнівань</w:t>
            </w:r>
          </w:p>
        </w:tc>
      </w:tr>
      <w:tr w:rsidR="002611F5" w:rsidRPr="00454042" w:rsidTr="002611F5">
        <w:trPr>
          <w:tblCellSpacing w:w="22" w:type="dxa"/>
        </w:trPr>
        <w:tc>
          <w:tcPr>
            <w:tcW w:w="6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39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0524510501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4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93730</w:t>
            </w:r>
          </w:p>
        </w:tc>
        <w:tc>
          <w:tcPr>
            <w:tcW w:w="186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с.Грижинці</w:t>
            </w:r>
          </w:p>
        </w:tc>
      </w:tr>
      <w:tr w:rsidR="002611F5" w:rsidRPr="00454042" w:rsidTr="002611F5">
        <w:trPr>
          <w:tblCellSpacing w:w="22" w:type="dxa"/>
        </w:trPr>
        <w:tc>
          <w:tcPr>
            <w:tcW w:w="6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39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0521080606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7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39182</w:t>
            </w:r>
          </w:p>
        </w:tc>
        <w:tc>
          <w:tcPr>
            <w:tcW w:w="186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.Могилівка</w:t>
            </w:r>
          </w:p>
        </w:tc>
      </w:tr>
      <w:tr w:rsidR="002611F5" w:rsidRPr="00454042" w:rsidTr="002611F5">
        <w:trPr>
          <w:tblCellSpacing w:w="22" w:type="dxa"/>
        </w:trPr>
        <w:tc>
          <w:tcPr>
            <w:tcW w:w="6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39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0521080603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5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53701</w:t>
            </w:r>
          </w:p>
        </w:tc>
        <w:tc>
          <w:tcPr>
            <w:tcW w:w="186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.Демидівка</w:t>
            </w:r>
          </w:p>
        </w:tc>
      </w:tr>
      <w:tr w:rsidR="002611F5" w:rsidRPr="00454042" w:rsidTr="002611F5">
        <w:trPr>
          <w:tblCellSpacing w:w="22" w:type="dxa"/>
        </w:trPr>
        <w:tc>
          <w:tcPr>
            <w:tcW w:w="6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39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0521084503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8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21384</w:t>
            </w:r>
          </w:p>
        </w:tc>
        <w:tc>
          <w:tcPr>
            <w:tcW w:w="186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.Потоки</w:t>
            </w:r>
          </w:p>
        </w:tc>
      </w:tr>
      <w:tr w:rsidR="002611F5" w:rsidRPr="00454042" w:rsidTr="002611F5">
        <w:trPr>
          <w:tblCellSpacing w:w="22" w:type="dxa"/>
        </w:trPr>
        <w:tc>
          <w:tcPr>
            <w:tcW w:w="6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39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0521084506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9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12186</w:t>
            </w:r>
          </w:p>
        </w:tc>
        <w:tc>
          <w:tcPr>
            <w:tcW w:w="186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с.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Рижавка</w:t>
            </w:r>
          </w:p>
        </w:tc>
      </w:tr>
      <w:tr w:rsidR="002611F5" w:rsidRPr="00454042" w:rsidTr="002611F5">
        <w:trPr>
          <w:tblCellSpacing w:w="22" w:type="dxa"/>
        </w:trPr>
        <w:tc>
          <w:tcPr>
            <w:tcW w:w="6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39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0524581801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3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69884</w:t>
            </w:r>
          </w:p>
        </w:tc>
        <w:tc>
          <w:tcPr>
            <w:tcW w:w="186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.Ворошилівка</w:t>
            </w:r>
          </w:p>
        </w:tc>
      </w:tr>
      <w:tr w:rsidR="002611F5" w:rsidRPr="00454042" w:rsidTr="002611F5">
        <w:trPr>
          <w:tblCellSpacing w:w="22" w:type="dxa"/>
        </w:trPr>
        <w:tc>
          <w:tcPr>
            <w:tcW w:w="6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39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0524581803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20033576</w:t>
            </w:r>
          </w:p>
        </w:tc>
        <w:tc>
          <w:tcPr>
            <w:tcW w:w="186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.Борсків</w:t>
            </w:r>
          </w:p>
        </w:tc>
      </w:tr>
      <w:tr w:rsidR="002611F5" w:rsidRPr="00454042" w:rsidTr="002611F5">
        <w:trPr>
          <w:tblCellSpacing w:w="22" w:type="dxa"/>
        </w:trPr>
        <w:tc>
          <w:tcPr>
            <w:tcW w:w="6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39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0524581805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6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43581</w:t>
            </w:r>
          </w:p>
        </w:tc>
        <w:tc>
          <w:tcPr>
            <w:tcW w:w="186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.Маянів</w:t>
            </w:r>
          </w:p>
        </w:tc>
      </w:tr>
      <w:tr w:rsidR="002611F5" w:rsidRPr="00454042" w:rsidTr="002611F5">
        <w:trPr>
          <w:tblCellSpacing w:w="22" w:type="dxa"/>
        </w:trPr>
        <w:tc>
          <w:tcPr>
            <w:tcW w:w="6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39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0524585601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100098310</w:t>
            </w:r>
          </w:p>
        </w:tc>
        <w:tc>
          <w:tcPr>
            <w:tcW w:w="186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.Селище</w:t>
            </w:r>
          </w:p>
        </w:tc>
      </w:tr>
      <w:tr w:rsidR="002611F5" w:rsidRPr="00454042" w:rsidTr="002611F5">
        <w:trPr>
          <w:tblCellSpacing w:w="22" w:type="dxa"/>
        </w:trPr>
        <w:tc>
          <w:tcPr>
            <w:tcW w:w="6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39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0524585603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110028916</w:t>
            </w:r>
          </w:p>
        </w:tc>
        <w:tc>
          <w:tcPr>
            <w:tcW w:w="186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.Урожайне</w:t>
            </w:r>
          </w:p>
        </w:tc>
      </w:tr>
      <w:tr w:rsidR="001A0E38" w:rsidRPr="00454042" w:rsidTr="002611F5">
        <w:trPr>
          <w:tblCellSpacing w:w="22" w:type="dxa"/>
        </w:trPr>
        <w:tc>
          <w:tcPr>
            <w:tcW w:w="2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Класифікація будівель та споруд</w:t>
            </w:r>
          </w:p>
        </w:tc>
        <w:tc>
          <w:tcPr>
            <w:tcW w:w="261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Ставки податку за 1 кв. метр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br/>
              <w:t>(відсотків розміру мінімальної заробітної плати)</w:t>
            </w:r>
          </w:p>
        </w:tc>
      </w:tr>
      <w:tr w:rsidR="001A0E38" w:rsidRPr="00454042" w:rsidTr="002611F5">
        <w:trPr>
          <w:tblCellSpacing w:w="22" w:type="dxa"/>
        </w:trPr>
        <w:tc>
          <w:tcPr>
            <w:tcW w:w="36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код</w:t>
            </w:r>
          </w:p>
        </w:tc>
        <w:tc>
          <w:tcPr>
            <w:tcW w:w="1936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Найменування</w:t>
            </w:r>
          </w:p>
        </w:tc>
        <w:tc>
          <w:tcPr>
            <w:tcW w:w="12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для юридичних осіб</w:t>
            </w:r>
          </w:p>
        </w:tc>
        <w:tc>
          <w:tcPr>
            <w:tcW w:w="132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для фізичних осіб</w:t>
            </w:r>
          </w:p>
        </w:tc>
      </w:tr>
      <w:tr w:rsidR="002611F5" w:rsidRPr="00454042" w:rsidTr="002611F5">
        <w:trPr>
          <w:tblCellSpacing w:w="22" w:type="dxa"/>
        </w:trPr>
        <w:tc>
          <w:tcPr>
            <w:tcW w:w="36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936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1 зона</w:t>
            </w:r>
          </w:p>
        </w:tc>
        <w:tc>
          <w:tcPr>
            <w:tcW w:w="3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2 зона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1A0E38">
            <w:pPr>
              <w:pStyle w:val="a8"/>
              <w:spacing w:line="192" w:lineRule="auto"/>
              <w:ind w:left="-133" w:firstLine="141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3 зона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1 зона</w:t>
            </w:r>
          </w:p>
        </w:tc>
        <w:tc>
          <w:tcPr>
            <w:tcW w:w="4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2 зона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3 зона</w:t>
            </w:r>
          </w:p>
        </w:tc>
      </w:tr>
      <w:tr w:rsidR="001A0E38" w:rsidRPr="00454042" w:rsidTr="002611F5">
        <w:trPr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569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b/>
                <w:sz w:val="26"/>
                <w:szCs w:val="26"/>
              </w:rPr>
              <w:t>Будівлі</w:t>
            </w:r>
          </w:p>
        </w:tc>
      </w:tr>
      <w:tr w:rsidR="001A0E38" w:rsidRPr="00454042" w:rsidTr="002611F5">
        <w:trPr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4569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b/>
                <w:sz w:val="26"/>
                <w:szCs w:val="26"/>
              </w:rPr>
              <w:t>Житлові будинки</w:t>
            </w:r>
          </w:p>
        </w:tc>
      </w:tr>
      <w:tr w:rsidR="001A0E38" w:rsidRPr="00454042" w:rsidTr="002611F5">
        <w:trPr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b/>
                <w:sz w:val="26"/>
                <w:szCs w:val="26"/>
              </w:rPr>
              <w:t>111</w:t>
            </w:r>
          </w:p>
        </w:tc>
        <w:tc>
          <w:tcPr>
            <w:tcW w:w="4569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tabs>
                <w:tab w:val="left" w:pos="7530"/>
              </w:tabs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b/>
                <w:sz w:val="26"/>
                <w:szCs w:val="26"/>
              </w:rPr>
              <w:t>Одноквартирні житлові будинки</w:t>
            </w:r>
          </w:p>
        </w:tc>
      </w:tr>
      <w:tr w:rsidR="002611F5" w:rsidRPr="00454042" w:rsidTr="002611F5">
        <w:trPr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1110</w:t>
            </w:r>
          </w:p>
        </w:tc>
        <w:tc>
          <w:tcPr>
            <w:tcW w:w="19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Одноквартирні житлові будинки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 xml:space="preserve"> 0,5</w:t>
            </w:r>
          </w:p>
        </w:tc>
        <w:tc>
          <w:tcPr>
            <w:tcW w:w="3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 xml:space="preserve"> 0,5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A0E38" w:rsidRPr="00454042" w:rsidTr="002611F5">
        <w:trPr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b/>
                <w:sz w:val="26"/>
                <w:szCs w:val="26"/>
              </w:rPr>
              <w:t>112</w:t>
            </w:r>
          </w:p>
        </w:tc>
        <w:tc>
          <w:tcPr>
            <w:tcW w:w="4569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b/>
                <w:sz w:val="26"/>
                <w:szCs w:val="26"/>
              </w:rPr>
              <w:t>Житлові будинки з двома та більше квартирами</w:t>
            </w:r>
          </w:p>
        </w:tc>
      </w:tr>
      <w:tr w:rsidR="002611F5" w:rsidRPr="00454042" w:rsidTr="002611F5">
        <w:trPr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1121</w:t>
            </w:r>
          </w:p>
        </w:tc>
        <w:tc>
          <w:tcPr>
            <w:tcW w:w="19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Будинки з двома квартирами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3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 xml:space="preserve"> 0,5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2611F5" w:rsidRPr="00454042" w:rsidTr="002611F5">
        <w:trPr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1122</w:t>
            </w:r>
          </w:p>
        </w:tc>
        <w:tc>
          <w:tcPr>
            <w:tcW w:w="19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Житлові будинки з трьома та більше квартирами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1,0</w:t>
            </w:r>
          </w:p>
        </w:tc>
        <w:tc>
          <w:tcPr>
            <w:tcW w:w="3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 xml:space="preserve"> 0,5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A0E38" w:rsidRPr="00454042" w:rsidTr="002611F5">
        <w:trPr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b/>
                <w:sz w:val="26"/>
                <w:szCs w:val="26"/>
              </w:rPr>
              <w:t>113</w:t>
            </w:r>
          </w:p>
        </w:tc>
        <w:tc>
          <w:tcPr>
            <w:tcW w:w="4569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Житлові будинки для колективного проживання </w:t>
            </w:r>
          </w:p>
        </w:tc>
      </w:tr>
      <w:tr w:rsidR="002611F5" w:rsidRPr="00454042" w:rsidTr="002611F5">
        <w:trPr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1130</w:t>
            </w:r>
          </w:p>
        </w:tc>
        <w:tc>
          <w:tcPr>
            <w:tcW w:w="19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Житлові будинки для колективного проживання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3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A0E38" w:rsidRPr="00454042" w:rsidTr="002611F5">
        <w:trPr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4569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Нежитлові будівлі </w:t>
            </w:r>
          </w:p>
        </w:tc>
      </w:tr>
      <w:tr w:rsidR="001A0E38" w:rsidRPr="008A1367" w:rsidTr="002611F5">
        <w:trPr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b/>
                <w:sz w:val="26"/>
                <w:szCs w:val="26"/>
              </w:rPr>
              <w:t>121</w:t>
            </w:r>
          </w:p>
        </w:tc>
        <w:tc>
          <w:tcPr>
            <w:tcW w:w="4569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5B4C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b/>
                <w:sz w:val="26"/>
                <w:szCs w:val="26"/>
              </w:rPr>
              <w:t>Будівлі готельні та подібні будівлі</w:t>
            </w:r>
          </w:p>
        </w:tc>
      </w:tr>
      <w:tr w:rsidR="002611F5" w:rsidRPr="00454042" w:rsidTr="002611F5">
        <w:trPr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1211</w:t>
            </w:r>
          </w:p>
        </w:tc>
        <w:tc>
          <w:tcPr>
            <w:tcW w:w="19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Будівлі готельні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0,8</w:t>
            </w:r>
          </w:p>
        </w:tc>
        <w:tc>
          <w:tcPr>
            <w:tcW w:w="3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0,8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2611F5" w:rsidRPr="00454042" w:rsidTr="002611F5">
        <w:trPr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1212</w:t>
            </w:r>
          </w:p>
        </w:tc>
        <w:tc>
          <w:tcPr>
            <w:tcW w:w="19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Інші будівлі для короткострокового проживання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3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A0E38" w:rsidRPr="00454042" w:rsidTr="002611F5">
        <w:trPr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b/>
                <w:sz w:val="26"/>
                <w:szCs w:val="26"/>
              </w:rPr>
              <w:t>122</w:t>
            </w:r>
          </w:p>
        </w:tc>
        <w:tc>
          <w:tcPr>
            <w:tcW w:w="4569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Офісні будівлі </w:t>
            </w:r>
          </w:p>
        </w:tc>
      </w:tr>
      <w:tr w:rsidR="002611F5" w:rsidRPr="00454042" w:rsidTr="002611F5">
        <w:trPr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1220</w:t>
            </w:r>
          </w:p>
        </w:tc>
        <w:tc>
          <w:tcPr>
            <w:tcW w:w="19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Будівлі офісні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1,5</w:t>
            </w:r>
          </w:p>
        </w:tc>
        <w:tc>
          <w:tcPr>
            <w:tcW w:w="3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 xml:space="preserve"> 1,5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A0E38" w:rsidRPr="00454042" w:rsidTr="002611F5">
        <w:trPr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b/>
                <w:sz w:val="26"/>
                <w:szCs w:val="26"/>
              </w:rPr>
              <w:t>123</w:t>
            </w:r>
          </w:p>
        </w:tc>
        <w:tc>
          <w:tcPr>
            <w:tcW w:w="4569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Будівлі оптово-роздрібної торгівлі </w:t>
            </w:r>
          </w:p>
        </w:tc>
      </w:tr>
      <w:tr w:rsidR="002611F5" w:rsidRPr="00454042" w:rsidTr="002611F5">
        <w:trPr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1230</w:t>
            </w:r>
          </w:p>
        </w:tc>
        <w:tc>
          <w:tcPr>
            <w:tcW w:w="19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 xml:space="preserve">Будівлі оптово-роздрібної торгівлі 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1,5</w:t>
            </w:r>
          </w:p>
        </w:tc>
        <w:tc>
          <w:tcPr>
            <w:tcW w:w="3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 xml:space="preserve"> 1,5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A0E38" w:rsidRPr="00454042" w:rsidTr="002611F5">
        <w:trPr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b/>
                <w:sz w:val="26"/>
                <w:szCs w:val="26"/>
              </w:rPr>
              <w:t>124</w:t>
            </w:r>
          </w:p>
        </w:tc>
        <w:tc>
          <w:tcPr>
            <w:tcW w:w="4569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b/>
                <w:sz w:val="26"/>
                <w:szCs w:val="26"/>
              </w:rPr>
              <w:t>Будівлі транспорту та зв'язку</w:t>
            </w:r>
          </w:p>
        </w:tc>
      </w:tr>
      <w:tr w:rsidR="002611F5" w:rsidRPr="00454042" w:rsidTr="002611F5">
        <w:trPr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1241</w:t>
            </w:r>
          </w:p>
        </w:tc>
        <w:tc>
          <w:tcPr>
            <w:tcW w:w="19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Будівлі електронних комунікацій, станцій, терміналів та пов’язані з ними  будівлі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1,0</w:t>
            </w:r>
          </w:p>
        </w:tc>
        <w:tc>
          <w:tcPr>
            <w:tcW w:w="3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1,0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2611F5" w:rsidRPr="00454042" w:rsidTr="002611F5">
        <w:trPr>
          <w:trHeight w:val="307"/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1242</w:t>
            </w:r>
          </w:p>
        </w:tc>
        <w:tc>
          <w:tcPr>
            <w:tcW w:w="19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Будівлі гаражів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3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A0E38" w:rsidRPr="00454042" w:rsidTr="002611F5">
        <w:trPr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b/>
                <w:sz w:val="26"/>
                <w:szCs w:val="26"/>
              </w:rPr>
              <w:t>125</w:t>
            </w:r>
          </w:p>
        </w:tc>
        <w:tc>
          <w:tcPr>
            <w:tcW w:w="4569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b/>
                <w:sz w:val="26"/>
                <w:szCs w:val="26"/>
              </w:rPr>
              <w:t>Промислові та складські будівлі</w:t>
            </w:r>
          </w:p>
        </w:tc>
      </w:tr>
      <w:tr w:rsidR="002611F5" w:rsidRPr="00454042" w:rsidTr="002611F5">
        <w:trPr>
          <w:trHeight w:val="499"/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1251</w:t>
            </w:r>
          </w:p>
        </w:tc>
        <w:tc>
          <w:tcPr>
            <w:tcW w:w="19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Промислові будівлі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 xml:space="preserve"> 1,0</w:t>
            </w:r>
          </w:p>
        </w:tc>
        <w:tc>
          <w:tcPr>
            <w:tcW w:w="3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 xml:space="preserve"> 1,0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2611F5" w:rsidRPr="00454042" w:rsidTr="002611F5">
        <w:trPr>
          <w:trHeight w:val="402"/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1252</w:t>
            </w:r>
          </w:p>
        </w:tc>
        <w:tc>
          <w:tcPr>
            <w:tcW w:w="19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Резервуари, силоси та склади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1,5</w:t>
            </w:r>
          </w:p>
        </w:tc>
        <w:tc>
          <w:tcPr>
            <w:tcW w:w="3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1,5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A0E38" w:rsidRPr="00454042" w:rsidTr="002611F5">
        <w:trPr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b/>
                <w:sz w:val="26"/>
                <w:szCs w:val="26"/>
              </w:rPr>
              <w:t>126</w:t>
            </w:r>
          </w:p>
        </w:tc>
        <w:tc>
          <w:tcPr>
            <w:tcW w:w="4569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Будівлі громадського дозвілля, освіти, охорони здоров’я та соціального захисту </w:t>
            </w:r>
          </w:p>
        </w:tc>
      </w:tr>
      <w:tr w:rsidR="002611F5" w:rsidRPr="00454042" w:rsidTr="002611F5">
        <w:trPr>
          <w:trHeight w:val="418"/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1261</w:t>
            </w:r>
          </w:p>
        </w:tc>
        <w:tc>
          <w:tcPr>
            <w:tcW w:w="19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 xml:space="preserve">Будівлі громадського дозвілля 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0,1</w:t>
            </w:r>
          </w:p>
        </w:tc>
        <w:tc>
          <w:tcPr>
            <w:tcW w:w="3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0,1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2611F5" w:rsidRPr="00454042" w:rsidTr="002611F5">
        <w:trPr>
          <w:trHeight w:val="418"/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1262</w:t>
            </w:r>
          </w:p>
        </w:tc>
        <w:tc>
          <w:tcPr>
            <w:tcW w:w="19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Будівлі музеїв та бібліотек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 xml:space="preserve"> 0,1</w:t>
            </w:r>
          </w:p>
        </w:tc>
        <w:tc>
          <w:tcPr>
            <w:tcW w:w="3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 xml:space="preserve"> 0,1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2611F5" w:rsidRPr="00454042" w:rsidTr="002611F5">
        <w:trPr>
          <w:trHeight w:val="668"/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1263</w:t>
            </w:r>
          </w:p>
        </w:tc>
        <w:tc>
          <w:tcPr>
            <w:tcW w:w="19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Будівлі закладів освіти та дослідних закладів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 xml:space="preserve"> 0,1</w:t>
            </w:r>
          </w:p>
        </w:tc>
        <w:tc>
          <w:tcPr>
            <w:tcW w:w="3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 xml:space="preserve"> 0,1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2611F5" w:rsidRPr="00454042" w:rsidTr="002611F5">
        <w:trPr>
          <w:trHeight w:val="570"/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1264</w:t>
            </w:r>
          </w:p>
        </w:tc>
        <w:tc>
          <w:tcPr>
            <w:tcW w:w="19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 xml:space="preserve">Будівлі закладів охорони здоров’я та соціального захисту населення 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 xml:space="preserve"> 0,1</w:t>
            </w:r>
          </w:p>
        </w:tc>
        <w:tc>
          <w:tcPr>
            <w:tcW w:w="3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 xml:space="preserve"> 0,1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2611F5" w:rsidRPr="00454042" w:rsidTr="002611F5">
        <w:trPr>
          <w:trHeight w:val="283"/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1265</w:t>
            </w:r>
          </w:p>
        </w:tc>
        <w:tc>
          <w:tcPr>
            <w:tcW w:w="19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 xml:space="preserve">Спортивні зали 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 xml:space="preserve"> 0,1</w:t>
            </w:r>
          </w:p>
        </w:tc>
        <w:tc>
          <w:tcPr>
            <w:tcW w:w="3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 xml:space="preserve"> 0,1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A0E38" w:rsidRPr="00454042" w:rsidTr="002611F5">
        <w:trPr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b/>
                <w:sz w:val="26"/>
                <w:szCs w:val="26"/>
              </w:rPr>
              <w:t>127</w:t>
            </w:r>
          </w:p>
        </w:tc>
        <w:tc>
          <w:tcPr>
            <w:tcW w:w="4569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b/>
                <w:sz w:val="26"/>
                <w:szCs w:val="26"/>
              </w:rPr>
              <w:t>Інші нежитлові будівлі</w:t>
            </w:r>
          </w:p>
        </w:tc>
      </w:tr>
      <w:tr w:rsidR="002611F5" w:rsidRPr="00454042" w:rsidTr="002611F5">
        <w:trPr>
          <w:trHeight w:val="418"/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1271</w:t>
            </w:r>
          </w:p>
        </w:tc>
        <w:tc>
          <w:tcPr>
            <w:tcW w:w="19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 xml:space="preserve">Нежитлові сільськогосподарські будівлі 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3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0,5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2611F5" w:rsidRPr="00454042" w:rsidTr="002611F5">
        <w:trPr>
          <w:trHeight w:val="604"/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1272</w:t>
            </w:r>
          </w:p>
        </w:tc>
        <w:tc>
          <w:tcPr>
            <w:tcW w:w="19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 xml:space="preserve">Меморіальні та культові будівлі 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6E1D9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 xml:space="preserve"> 0,</w:t>
            </w:r>
            <w:r w:rsidR="006E1D95" w:rsidRPr="0045404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6E1D95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0,</w:t>
            </w:r>
            <w:r w:rsidR="006E1D95" w:rsidRPr="0045404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2611F5" w:rsidRPr="00454042" w:rsidTr="002611F5">
        <w:trPr>
          <w:trHeight w:val="409"/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1273</w:t>
            </w:r>
          </w:p>
        </w:tc>
        <w:tc>
          <w:tcPr>
            <w:tcW w:w="19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Пам'ятки історичні та ті, що охороняються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 xml:space="preserve"> 0,1</w:t>
            </w:r>
          </w:p>
        </w:tc>
        <w:tc>
          <w:tcPr>
            <w:tcW w:w="3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0,1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2611F5" w:rsidRPr="00454042" w:rsidTr="002611F5">
        <w:trPr>
          <w:trHeight w:val="455"/>
          <w:tblCellSpacing w:w="22" w:type="dxa"/>
        </w:trPr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1274</w:t>
            </w:r>
          </w:p>
        </w:tc>
        <w:tc>
          <w:tcPr>
            <w:tcW w:w="19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 xml:space="preserve">Інші будівлі, не класифіковані раніше 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 xml:space="preserve"> 0,</w:t>
            </w:r>
            <w:r w:rsidR="00F954E9" w:rsidRPr="0045404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 xml:space="preserve"> 0,</w:t>
            </w:r>
            <w:r w:rsidR="00F954E9" w:rsidRPr="0045404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3BBE" w:rsidRPr="00454042" w:rsidRDefault="00DB3BBE" w:rsidP="00DB3BBE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</w:tbl>
    <w:p w:rsidR="00DB3BBE" w:rsidRPr="00454042" w:rsidRDefault="00DB3BBE" w:rsidP="00DB3BBE">
      <w:pPr>
        <w:pStyle w:val="a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DB3BBE" w:rsidRPr="00454042" w:rsidRDefault="00DB3BBE" w:rsidP="00DB3BBE">
      <w:pPr>
        <w:pStyle w:val="a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>Секретар ради</w:t>
      </w:r>
      <w:r w:rsidRPr="00454042">
        <w:rPr>
          <w:rFonts w:ascii="Times New Roman" w:hAnsi="Times New Roman" w:cs="Times New Roman"/>
          <w:sz w:val="26"/>
          <w:szCs w:val="26"/>
        </w:rPr>
        <w:tab/>
      </w:r>
      <w:r w:rsidRPr="00454042">
        <w:rPr>
          <w:rFonts w:ascii="Times New Roman" w:hAnsi="Times New Roman" w:cs="Times New Roman"/>
          <w:sz w:val="26"/>
          <w:szCs w:val="26"/>
        </w:rPr>
        <w:tab/>
      </w:r>
      <w:r w:rsidRPr="00454042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</w:t>
      </w:r>
      <w:r w:rsidRPr="00454042">
        <w:rPr>
          <w:rFonts w:ascii="Times New Roman" w:hAnsi="Times New Roman" w:cs="Times New Roman"/>
          <w:sz w:val="26"/>
          <w:szCs w:val="26"/>
        </w:rPr>
        <w:tab/>
        <w:t>А.Т. Висідалко</w:t>
      </w:r>
    </w:p>
    <w:p w:rsidR="00DB3BBE" w:rsidRPr="00454042" w:rsidRDefault="00DB3BBE" w:rsidP="00DB3BBE">
      <w:pPr>
        <w:pStyle w:val="a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DB3BBE" w:rsidRPr="00454042" w:rsidRDefault="00DB3BBE" w:rsidP="00DB3BBE">
      <w:pPr>
        <w:pStyle w:val="a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A5212B" w:rsidRPr="00454042" w:rsidRDefault="00A5212B" w:rsidP="009C6394">
      <w:pPr>
        <w:pStyle w:val="a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A5212B" w:rsidRPr="00454042" w:rsidRDefault="00A5212B" w:rsidP="009C6394">
      <w:pPr>
        <w:pStyle w:val="a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A5212B" w:rsidRPr="00454042" w:rsidRDefault="00A5212B" w:rsidP="009C6394">
      <w:pPr>
        <w:pStyle w:val="a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A5212B" w:rsidRPr="00454042" w:rsidRDefault="00A5212B" w:rsidP="009C6394">
      <w:pPr>
        <w:pStyle w:val="a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538A0" w:rsidRPr="00454042" w:rsidRDefault="007E76D1" w:rsidP="007E76D1">
      <w:pPr>
        <w:pStyle w:val="a8"/>
        <w:jc w:val="center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</w:t>
      </w:r>
      <w:r w:rsidR="005538A0" w:rsidRPr="00454042">
        <w:rPr>
          <w:rFonts w:ascii="Times New Roman" w:hAnsi="Times New Roman" w:cs="Times New Roman"/>
          <w:sz w:val="26"/>
          <w:szCs w:val="26"/>
        </w:rPr>
        <w:t xml:space="preserve">   Додаток  2</w:t>
      </w:r>
    </w:p>
    <w:p w:rsidR="008A1367" w:rsidRPr="00454042" w:rsidRDefault="008A1367" w:rsidP="008A1367">
      <w:pPr>
        <w:pStyle w:val="a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Pr="00454042">
        <w:rPr>
          <w:rFonts w:ascii="Times New Roman" w:hAnsi="Times New Roman" w:cs="Times New Roman"/>
          <w:sz w:val="26"/>
          <w:szCs w:val="26"/>
        </w:rPr>
        <w:t xml:space="preserve">до </w:t>
      </w:r>
      <w:r>
        <w:rPr>
          <w:rFonts w:ascii="Times New Roman" w:hAnsi="Times New Roman" w:cs="Times New Roman"/>
          <w:sz w:val="26"/>
          <w:szCs w:val="26"/>
        </w:rPr>
        <w:t xml:space="preserve">проекту </w:t>
      </w:r>
      <w:r w:rsidRPr="00454042">
        <w:rPr>
          <w:rFonts w:ascii="Times New Roman" w:hAnsi="Times New Roman" w:cs="Times New Roman"/>
          <w:sz w:val="26"/>
          <w:szCs w:val="26"/>
        </w:rPr>
        <w:t xml:space="preserve">рішення </w:t>
      </w:r>
      <w:r>
        <w:rPr>
          <w:rFonts w:ascii="Times New Roman" w:hAnsi="Times New Roman" w:cs="Times New Roman"/>
          <w:sz w:val="26"/>
          <w:szCs w:val="26"/>
        </w:rPr>
        <w:t xml:space="preserve"> 36</w:t>
      </w:r>
      <w:r w:rsidRPr="00454042">
        <w:rPr>
          <w:rFonts w:ascii="Times New Roman" w:hAnsi="Times New Roman" w:cs="Times New Roman"/>
          <w:sz w:val="26"/>
          <w:szCs w:val="26"/>
        </w:rPr>
        <w:t xml:space="preserve"> сесії Гніванської міської ради              </w:t>
      </w:r>
    </w:p>
    <w:p w:rsidR="008A1367" w:rsidRPr="00454042" w:rsidRDefault="008A1367" w:rsidP="008A1367">
      <w:pPr>
        <w:pStyle w:val="a8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8 скликання від </w:t>
      </w:r>
      <w:r>
        <w:rPr>
          <w:rFonts w:ascii="Times New Roman" w:hAnsi="Times New Roman" w:cs="Times New Roman"/>
          <w:sz w:val="26"/>
          <w:szCs w:val="26"/>
        </w:rPr>
        <w:t xml:space="preserve">14 червня </w:t>
      </w:r>
      <w:r w:rsidRPr="00454042">
        <w:rPr>
          <w:rFonts w:ascii="Times New Roman" w:hAnsi="Times New Roman" w:cs="Times New Roman"/>
          <w:sz w:val="26"/>
          <w:szCs w:val="26"/>
        </w:rPr>
        <w:t xml:space="preserve">2024 року № </w:t>
      </w:r>
      <w:r>
        <w:rPr>
          <w:rFonts w:ascii="Times New Roman" w:hAnsi="Times New Roman" w:cs="Times New Roman"/>
          <w:sz w:val="26"/>
          <w:szCs w:val="26"/>
        </w:rPr>
        <w:t>1288</w:t>
      </w:r>
    </w:p>
    <w:p w:rsidR="000B248F" w:rsidRPr="00454042" w:rsidRDefault="000B248F" w:rsidP="000B248F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FD7C08" w:rsidRPr="00454042" w:rsidRDefault="0039463B" w:rsidP="008A027C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4042">
        <w:rPr>
          <w:rFonts w:ascii="Times New Roman" w:hAnsi="Times New Roman" w:cs="Times New Roman"/>
          <w:b/>
          <w:sz w:val="26"/>
          <w:szCs w:val="26"/>
        </w:rPr>
        <w:t xml:space="preserve">Елементи </w:t>
      </w:r>
      <w:r w:rsidR="00FD7C08" w:rsidRPr="00454042">
        <w:rPr>
          <w:rFonts w:ascii="Times New Roman" w:hAnsi="Times New Roman" w:cs="Times New Roman"/>
          <w:b/>
          <w:sz w:val="26"/>
          <w:szCs w:val="26"/>
        </w:rPr>
        <w:t>транспортного податку</w:t>
      </w:r>
    </w:p>
    <w:p w:rsidR="00123C8D" w:rsidRPr="00454042" w:rsidRDefault="00123C8D" w:rsidP="008A027C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7C08" w:rsidRPr="00454042" w:rsidRDefault="003637FF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</w:t>
      </w:r>
      <w:r w:rsidR="00FD7C08" w:rsidRPr="00454042">
        <w:rPr>
          <w:rFonts w:ascii="Times New Roman" w:hAnsi="Times New Roman" w:cs="Times New Roman"/>
          <w:sz w:val="26"/>
          <w:szCs w:val="26"/>
        </w:rPr>
        <w:t xml:space="preserve">1. Платники </w:t>
      </w:r>
      <w:r w:rsidR="00FD7C08" w:rsidRPr="00454042">
        <w:rPr>
          <w:rFonts w:ascii="Times New Roman" w:hAnsi="Times New Roman" w:cs="Times New Roman"/>
          <w:b/>
          <w:sz w:val="26"/>
          <w:szCs w:val="26"/>
        </w:rPr>
        <w:t>транспортного податку визначаються підпунктом 267.1.1 пункту 267.1 статті 267 Податкового кодексу України.</w:t>
      </w:r>
    </w:p>
    <w:p w:rsidR="00FD7C08" w:rsidRPr="00454042" w:rsidRDefault="003637FF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</w:t>
      </w:r>
      <w:r w:rsidR="00FD7C08" w:rsidRPr="00454042">
        <w:rPr>
          <w:rFonts w:ascii="Times New Roman" w:hAnsi="Times New Roman" w:cs="Times New Roman"/>
          <w:sz w:val="26"/>
          <w:szCs w:val="26"/>
        </w:rPr>
        <w:t xml:space="preserve">2. Об’єкт оподаткування </w:t>
      </w:r>
      <w:r w:rsidR="00FD7C08" w:rsidRPr="00454042">
        <w:rPr>
          <w:rFonts w:ascii="Times New Roman" w:hAnsi="Times New Roman" w:cs="Times New Roman"/>
          <w:b/>
          <w:sz w:val="26"/>
          <w:szCs w:val="26"/>
        </w:rPr>
        <w:t xml:space="preserve">визначено пунктом 267.2 статті 267 Податкового кодексу України. </w:t>
      </w:r>
    </w:p>
    <w:p w:rsidR="00FD7C08" w:rsidRPr="00454042" w:rsidRDefault="003637FF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</w:t>
      </w:r>
      <w:r w:rsidR="00FD7C08" w:rsidRPr="00454042">
        <w:rPr>
          <w:rFonts w:ascii="Times New Roman" w:hAnsi="Times New Roman" w:cs="Times New Roman"/>
          <w:sz w:val="26"/>
          <w:szCs w:val="26"/>
        </w:rPr>
        <w:t>3. Базою оподаткування</w:t>
      </w:r>
      <w:r w:rsidR="00FD7C08" w:rsidRPr="00454042">
        <w:rPr>
          <w:rFonts w:ascii="Times New Roman" w:hAnsi="Times New Roman" w:cs="Times New Roman"/>
          <w:b/>
          <w:sz w:val="26"/>
          <w:szCs w:val="26"/>
        </w:rPr>
        <w:t xml:space="preserve"> визначено пунктом 267.3 статті 267 Податкового кодексу України.</w:t>
      </w:r>
    </w:p>
    <w:p w:rsidR="00FD7C08" w:rsidRPr="00454042" w:rsidRDefault="003637FF" w:rsidP="009C6394">
      <w:pPr>
        <w:pStyle w:val="a8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54042"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="00FD7C08" w:rsidRPr="00454042">
        <w:rPr>
          <w:rFonts w:ascii="Times New Roman" w:hAnsi="Times New Roman" w:cs="Times New Roman"/>
          <w:color w:val="000000"/>
          <w:sz w:val="26"/>
          <w:szCs w:val="26"/>
        </w:rPr>
        <w:t>4. Ставка податку</w:t>
      </w:r>
      <w:r w:rsidR="00FD7C08" w:rsidRPr="0045404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встановлюється з розрахунку на кале</w:t>
      </w:r>
      <w:r w:rsidR="0035684C" w:rsidRPr="0045404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ндарний рік у розмірі 25000 грн </w:t>
      </w:r>
      <w:r w:rsidR="00FD7C08" w:rsidRPr="0045404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за кожен легковий автомобіль, що є об’єктом оподаткування. </w:t>
      </w:r>
    </w:p>
    <w:p w:rsidR="00FD7C08" w:rsidRPr="00454042" w:rsidRDefault="003637FF" w:rsidP="009C6394">
      <w:pPr>
        <w:pStyle w:val="a8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</w:t>
      </w:r>
      <w:r w:rsidR="00FD7C08" w:rsidRPr="00454042">
        <w:rPr>
          <w:rFonts w:ascii="Times New Roman" w:hAnsi="Times New Roman" w:cs="Times New Roman"/>
          <w:sz w:val="26"/>
          <w:szCs w:val="26"/>
        </w:rPr>
        <w:t>5</w:t>
      </w:r>
      <w:r w:rsidR="00FD7C08" w:rsidRPr="00454042">
        <w:rPr>
          <w:rFonts w:ascii="Times New Roman" w:hAnsi="Times New Roman" w:cs="Times New Roman"/>
          <w:color w:val="000000"/>
          <w:sz w:val="26"/>
          <w:szCs w:val="26"/>
        </w:rPr>
        <w:t>.Порядок обчислення та сплати податку</w:t>
      </w:r>
      <w:r w:rsidR="00FD7C08" w:rsidRPr="0045404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встановлюється відповідно до  пункту 267.6 статті 267 Податкового кодексу України.</w:t>
      </w:r>
    </w:p>
    <w:p w:rsidR="00FD7C08" w:rsidRPr="00454042" w:rsidRDefault="003637FF" w:rsidP="009C6394">
      <w:pPr>
        <w:pStyle w:val="a8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54042"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="00FD7C08" w:rsidRPr="00454042">
        <w:rPr>
          <w:rFonts w:ascii="Times New Roman" w:hAnsi="Times New Roman" w:cs="Times New Roman"/>
          <w:color w:val="000000"/>
          <w:sz w:val="26"/>
          <w:szCs w:val="26"/>
        </w:rPr>
        <w:t>6. Податковий</w:t>
      </w:r>
      <w:r w:rsidR="0035684C" w:rsidRPr="0045404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D7C08" w:rsidRPr="00454042">
        <w:rPr>
          <w:rFonts w:ascii="Times New Roman" w:hAnsi="Times New Roman" w:cs="Times New Roman"/>
          <w:color w:val="000000"/>
          <w:sz w:val="26"/>
          <w:szCs w:val="26"/>
        </w:rPr>
        <w:t>період</w:t>
      </w:r>
      <w:r w:rsidR="00FD7C08" w:rsidRPr="0045404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визначається пунктом 267.5 статті 267  Податкового кодексу України. </w:t>
      </w:r>
    </w:p>
    <w:p w:rsidR="00FD7C08" w:rsidRPr="00454042" w:rsidRDefault="003637FF" w:rsidP="009C6394">
      <w:pPr>
        <w:pStyle w:val="a8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54042"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="00FD7C08" w:rsidRPr="00454042">
        <w:rPr>
          <w:rFonts w:ascii="Times New Roman" w:hAnsi="Times New Roman" w:cs="Times New Roman"/>
          <w:color w:val="000000"/>
          <w:sz w:val="26"/>
          <w:szCs w:val="26"/>
        </w:rPr>
        <w:t>7. Строк та порядок сплати</w:t>
      </w:r>
      <w:r w:rsidR="00FD7C08" w:rsidRPr="0045404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транспортного податку визначається відпровідно до пункту 267.7, 267</w:t>
      </w:r>
      <w:r w:rsidR="0035684C" w:rsidRPr="00454042">
        <w:rPr>
          <w:rFonts w:ascii="Times New Roman" w:hAnsi="Times New Roman" w:cs="Times New Roman"/>
          <w:b/>
          <w:color w:val="000000"/>
          <w:sz w:val="26"/>
          <w:szCs w:val="26"/>
        </w:rPr>
        <w:t>.</w:t>
      </w:r>
      <w:r w:rsidR="00FD7C08" w:rsidRPr="0045404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8  статті 267  Податкового кодексу України. </w:t>
      </w:r>
    </w:p>
    <w:p w:rsidR="00FD7C08" w:rsidRPr="00454042" w:rsidRDefault="003637FF" w:rsidP="009C6394">
      <w:pPr>
        <w:pStyle w:val="a8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54042"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="00FD7C08" w:rsidRPr="00454042">
        <w:rPr>
          <w:rFonts w:ascii="Times New Roman" w:hAnsi="Times New Roman" w:cs="Times New Roman"/>
          <w:color w:val="000000"/>
          <w:sz w:val="26"/>
          <w:szCs w:val="26"/>
        </w:rPr>
        <w:t>8.Порядок подання звітності про обчислення і сплату податку</w:t>
      </w:r>
      <w:r w:rsidR="00FD7C08" w:rsidRPr="0045404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юридичними особами визначається підпунктом 267.6.4, 267.6.9 пункту 267.6 статті 267 Податкового кодексу України.</w:t>
      </w:r>
    </w:p>
    <w:p w:rsidR="00FD7C08" w:rsidRPr="00454042" w:rsidRDefault="00FD7C08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502B2" w:rsidRPr="00454042" w:rsidRDefault="00E502B2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045B2" w:rsidRPr="00454042" w:rsidRDefault="000046FC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>Секретар ради</w:t>
      </w:r>
      <w:r w:rsidR="00FD7C08" w:rsidRPr="00454042">
        <w:rPr>
          <w:rFonts w:ascii="Times New Roman" w:hAnsi="Times New Roman" w:cs="Times New Roman"/>
          <w:sz w:val="26"/>
          <w:szCs w:val="26"/>
        </w:rPr>
        <w:tab/>
      </w:r>
      <w:r w:rsidR="00FD7C08" w:rsidRPr="00454042">
        <w:rPr>
          <w:rFonts w:ascii="Times New Roman" w:hAnsi="Times New Roman" w:cs="Times New Roman"/>
          <w:sz w:val="26"/>
          <w:szCs w:val="26"/>
        </w:rPr>
        <w:tab/>
      </w:r>
      <w:r w:rsidR="00F045B2" w:rsidRPr="004540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  <w:r w:rsidRPr="00454042">
        <w:rPr>
          <w:rFonts w:ascii="Times New Roman" w:hAnsi="Times New Roman" w:cs="Times New Roman"/>
          <w:sz w:val="26"/>
          <w:szCs w:val="26"/>
        </w:rPr>
        <w:t>А.Т. Висідалко</w:t>
      </w:r>
    </w:p>
    <w:p w:rsidR="00A47F31" w:rsidRPr="00454042" w:rsidRDefault="00A47F31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F045B2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</w:t>
      </w: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5538A0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</w:t>
      </w:r>
      <w:r w:rsidR="00F045B2" w:rsidRPr="00454042">
        <w:rPr>
          <w:rFonts w:ascii="Times New Roman" w:hAnsi="Times New Roman" w:cs="Times New Roman"/>
          <w:sz w:val="26"/>
          <w:szCs w:val="26"/>
        </w:rPr>
        <w:t xml:space="preserve"> </w:t>
      </w:r>
      <w:r w:rsidR="005538A0" w:rsidRPr="00454042">
        <w:rPr>
          <w:rFonts w:ascii="Times New Roman" w:hAnsi="Times New Roman" w:cs="Times New Roman"/>
          <w:sz w:val="26"/>
          <w:szCs w:val="26"/>
        </w:rPr>
        <w:t>Додаток  3</w:t>
      </w:r>
    </w:p>
    <w:p w:rsidR="00A65D64" w:rsidRPr="00454042" w:rsidRDefault="00A65D64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8A1367" w:rsidRPr="00454042" w:rsidRDefault="00A47F31" w:rsidP="008A1367">
      <w:pPr>
        <w:pStyle w:val="a8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8A1367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8A1367" w:rsidRPr="00454042">
        <w:rPr>
          <w:rFonts w:ascii="Times New Roman" w:hAnsi="Times New Roman" w:cs="Times New Roman"/>
          <w:sz w:val="26"/>
          <w:szCs w:val="26"/>
        </w:rPr>
        <w:t xml:space="preserve">до </w:t>
      </w:r>
      <w:r w:rsidR="008A1367">
        <w:rPr>
          <w:rFonts w:ascii="Times New Roman" w:hAnsi="Times New Roman" w:cs="Times New Roman"/>
          <w:sz w:val="26"/>
          <w:szCs w:val="26"/>
        </w:rPr>
        <w:t xml:space="preserve">проекту </w:t>
      </w:r>
      <w:r w:rsidR="008A1367" w:rsidRPr="00454042">
        <w:rPr>
          <w:rFonts w:ascii="Times New Roman" w:hAnsi="Times New Roman" w:cs="Times New Roman"/>
          <w:sz w:val="26"/>
          <w:szCs w:val="26"/>
        </w:rPr>
        <w:t xml:space="preserve">рішення </w:t>
      </w:r>
      <w:r w:rsidR="008A1367">
        <w:rPr>
          <w:rFonts w:ascii="Times New Roman" w:hAnsi="Times New Roman" w:cs="Times New Roman"/>
          <w:sz w:val="26"/>
          <w:szCs w:val="26"/>
        </w:rPr>
        <w:t xml:space="preserve"> 36</w:t>
      </w:r>
      <w:r w:rsidR="008A1367" w:rsidRPr="00454042">
        <w:rPr>
          <w:rFonts w:ascii="Times New Roman" w:hAnsi="Times New Roman" w:cs="Times New Roman"/>
          <w:sz w:val="26"/>
          <w:szCs w:val="26"/>
        </w:rPr>
        <w:t xml:space="preserve"> сесії Гніванської міської ради              </w:t>
      </w:r>
    </w:p>
    <w:p w:rsidR="008A1367" w:rsidRPr="00454042" w:rsidRDefault="008A1367" w:rsidP="008A1367">
      <w:pPr>
        <w:pStyle w:val="a8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8 скликання від </w:t>
      </w:r>
      <w:r>
        <w:rPr>
          <w:rFonts w:ascii="Times New Roman" w:hAnsi="Times New Roman" w:cs="Times New Roman"/>
          <w:sz w:val="26"/>
          <w:szCs w:val="26"/>
        </w:rPr>
        <w:t xml:space="preserve">14 червня </w:t>
      </w:r>
      <w:r w:rsidRPr="00454042">
        <w:rPr>
          <w:rFonts w:ascii="Times New Roman" w:hAnsi="Times New Roman" w:cs="Times New Roman"/>
          <w:sz w:val="26"/>
          <w:szCs w:val="26"/>
        </w:rPr>
        <w:t xml:space="preserve">2024 року № </w:t>
      </w:r>
      <w:r>
        <w:rPr>
          <w:rFonts w:ascii="Times New Roman" w:hAnsi="Times New Roman" w:cs="Times New Roman"/>
          <w:sz w:val="26"/>
          <w:szCs w:val="26"/>
        </w:rPr>
        <w:t>1288</w:t>
      </w:r>
    </w:p>
    <w:p w:rsidR="000B248F" w:rsidRPr="00454042" w:rsidRDefault="000B248F" w:rsidP="008A1367">
      <w:pPr>
        <w:pStyle w:val="a8"/>
        <w:rPr>
          <w:rFonts w:ascii="Times New Roman" w:hAnsi="Times New Roman" w:cs="Times New Roman"/>
          <w:sz w:val="26"/>
          <w:szCs w:val="26"/>
        </w:rPr>
      </w:pPr>
    </w:p>
    <w:p w:rsidR="00FD7C08" w:rsidRPr="00454042" w:rsidRDefault="00FD7C08" w:rsidP="00EC5D3D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4042">
        <w:rPr>
          <w:rFonts w:ascii="Times New Roman" w:hAnsi="Times New Roman" w:cs="Times New Roman"/>
          <w:b/>
          <w:sz w:val="26"/>
          <w:szCs w:val="26"/>
        </w:rPr>
        <w:t>Про встановлення  на території</w:t>
      </w:r>
    </w:p>
    <w:p w:rsidR="00FD7C08" w:rsidRPr="00454042" w:rsidRDefault="00FD7C08" w:rsidP="00EC5D3D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4042">
        <w:rPr>
          <w:rFonts w:ascii="Times New Roman" w:hAnsi="Times New Roman" w:cs="Times New Roman"/>
          <w:b/>
          <w:sz w:val="26"/>
          <w:szCs w:val="26"/>
        </w:rPr>
        <w:t xml:space="preserve">Гніванської </w:t>
      </w:r>
      <w:r w:rsidR="00F52649" w:rsidRPr="00454042">
        <w:rPr>
          <w:rFonts w:ascii="Times New Roman" w:hAnsi="Times New Roman" w:cs="Times New Roman"/>
          <w:b/>
          <w:sz w:val="26"/>
          <w:szCs w:val="26"/>
        </w:rPr>
        <w:t xml:space="preserve">міської </w:t>
      </w:r>
      <w:r w:rsidRPr="00454042">
        <w:rPr>
          <w:rFonts w:ascii="Times New Roman" w:hAnsi="Times New Roman" w:cs="Times New Roman"/>
          <w:b/>
          <w:sz w:val="26"/>
          <w:szCs w:val="26"/>
        </w:rPr>
        <w:t xml:space="preserve"> територіальної громади</w:t>
      </w:r>
    </w:p>
    <w:p w:rsidR="00FD7C08" w:rsidRPr="00454042" w:rsidRDefault="003637FF" w:rsidP="00A65D64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4042">
        <w:rPr>
          <w:rFonts w:ascii="Times New Roman" w:hAnsi="Times New Roman" w:cs="Times New Roman"/>
          <w:b/>
          <w:sz w:val="26"/>
          <w:szCs w:val="26"/>
        </w:rPr>
        <w:t xml:space="preserve">плати за землю </w:t>
      </w:r>
    </w:p>
    <w:p w:rsidR="00F52649" w:rsidRPr="00454042" w:rsidRDefault="00F52649" w:rsidP="00A65D64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37FF" w:rsidRPr="00454042" w:rsidRDefault="00FD7C08" w:rsidP="003637FF">
      <w:pPr>
        <w:pStyle w:val="a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4042">
        <w:rPr>
          <w:rFonts w:ascii="Times New Roman" w:hAnsi="Times New Roman" w:cs="Times New Roman"/>
          <w:bCs/>
          <w:sz w:val="26"/>
          <w:szCs w:val="26"/>
        </w:rPr>
        <w:t xml:space="preserve">          </w:t>
      </w:r>
      <w:r w:rsidR="003637FF" w:rsidRPr="004540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Відповідно до підпункту 14.1.147 пункту 14.1 статті 14 Податкового кодексу України плата за землю </w:t>
      </w:r>
      <w:r w:rsidR="003637FF" w:rsidRPr="00454042">
        <w:rPr>
          <w:rFonts w:ascii="Times New Roman" w:hAnsi="Times New Roman" w:cs="Times New Roman"/>
          <w:sz w:val="28"/>
          <w:szCs w:val="28"/>
        </w:rPr>
        <w:t>–</w:t>
      </w:r>
      <w:r w:rsidR="003637FF" w:rsidRPr="004540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обов’язковий платіж у складі податку на майно, що справляється у формі земельного податку та орендної плати за земельні ділянки державної й комунальної власності.</w:t>
      </w:r>
    </w:p>
    <w:p w:rsidR="008812DE" w:rsidRPr="00454042" w:rsidRDefault="008812DE" w:rsidP="003637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454042">
        <w:rPr>
          <w:rFonts w:ascii="Times New Roman" w:hAnsi="Times New Roman" w:cs="Times New Roman"/>
          <w:sz w:val="28"/>
          <w:szCs w:val="28"/>
        </w:rPr>
        <w:t xml:space="preserve">         Справляння орендної плати за землю на території Гніванської міської територіальної громади здійснюється у порядку, встановленому в статтях 288 та 289 Податкового кодексу України.</w:t>
      </w:r>
    </w:p>
    <w:p w:rsidR="003637FF" w:rsidRPr="00454042" w:rsidRDefault="008812DE" w:rsidP="003637FF">
      <w:pPr>
        <w:pStyle w:val="a8"/>
        <w:jc w:val="both"/>
        <w:rPr>
          <w:sz w:val="28"/>
          <w:szCs w:val="28"/>
          <w:shd w:val="clear" w:color="auto" w:fill="FFFFFF"/>
        </w:rPr>
      </w:pPr>
      <w:r w:rsidRPr="004540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7C08" w:rsidRPr="00454042" w:rsidRDefault="005962FF" w:rsidP="009C6394">
      <w:pPr>
        <w:pStyle w:val="a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54042"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FD7C08" w:rsidRPr="00454042">
        <w:rPr>
          <w:rFonts w:ascii="Times New Roman" w:hAnsi="Times New Roman" w:cs="Times New Roman"/>
          <w:bCs/>
          <w:sz w:val="26"/>
          <w:szCs w:val="26"/>
        </w:rPr>
        <w:t xml:space="preserve">1. </w:t>
      </w:r>
      <w:r w:rsidR="00FD7C08" w:rsidRPr="00454042">
        <w:rPr>
          <w:rFonts w:ascii="Times New Roman" w:hAnsi="Times New Roman" w:cs="Times New Roman"/>
          <w:b/>
          <w:bCs/>
          <w:sz w:val="26"/>
          <w:szCs w:val="26"/>
        </w:rPr>
        <w:t xml:space="preserve">Платники </w:t>
      </w:r>
      <w:r w:rsidRPr="00454042">
        <w:rPr>
          <w:rFonts w:ascii="Times New Roman" w:hAnsi="Times New Roman" w:cs="Times New Roman"/>
          <w:b/>
          <w:bCs/>
          <w:sz w:val="26"/>
          <w:szCs w:val="26"/>
        </w:rPr>
        <w:t>плати за землю</w:t>
      </w:r>
      <w:r w:rsidR="00FD7C08" w:rsidRPr="00454042">
        <w:rPr>
          <w:rFonts w:ascii="Times New Roman" w:hAnsi="Times New Roman" w:cs="Times New Roman"/>
          <w:bCs/>
          <w:sz w:val="26"/>
          <w:szCs w:val="26"/>
        </w:rPr>
        <w:t>:</w:t>
      </w:r>
    </w:p>
    <w:p w:rsidR="005962FF" w:rsidRPr="00454042" w:rsidRDefault="00FD7C08" w:rsidP="009C6394">
      <w:pPr>
        <w:pStyle w:val="a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54042">
        <w:rPr>
          <w:rFonts w:ascii="Times New Roman" w:hAnsi="Times New Roman" w:cs="Times New Roman"/>
          <w:bCs/>
          <w:sz w:val="26"/>
          <w:szCs w:val="26"/>
        </w:rPr>
        <w:t>Платники земельного податку  визначаються статтею 269</w:t>
      </w:r>
      <w:r w:rsidR="00F045B2" w:rsidRPr="0045404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454042">
        <w:rPr>
          <w:rFonts w:ascii="Times New Roman" w:hAnsi="Times New Roman" w:cs="Times New Roman"/>
          <w:bCs/>
          <w:sz w:val="26"/>
          <w:szCs w:val="26"/>
        </w:rPr>
        <w:t>Податкового кодексу України</w:t>
      </w:r>
      <w:r w:rsidR="00500F0A" w:rsidRPr="00454042">
        <w:rPr>
          <w:rFonts w:ascii="Times New Roman" w:hAnsi="Times New Roman" w:cs="Times New Roman"/>
          <w:bCs/>
          <w:sz w:val="26"/>
          <w:szCs w:val="26"/>
        </w:rPr>
        <w:t>.</w:t>
      </w:r>
      <w:r w:rsidR="00F045B2" w:rsidRPr="00454042">
        <w:rPr>
          <w:rFonts w:ascii="Times New Roman" w:hAnsi="Times New Roman" w:cs="Times New Roman"/>
          <w:bCs/>
          <w:sz w:val="26"/>
          <w:szCs w:val="26"/>
        </w:rPr>
        <w:t xml:space="preserve">       </w:t>
      </w:r>
    </w:p>
    <w:p w:rsidR="00FD7C08" w:rsidRPr="00454042" w:rsidRDefault="005962FF" w:rsidP="009C6394">
      <w:pPr>
        <w:pStyle w:val="a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54042"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FD7C08" w:rsidRPr="00454042">
        <w:rPr>
          <w:rFonts w:ascii="Times New Roman" w:hAnsi="Times New Roman" w:cs="Times New Roman"/>
          <w:bCs/>
          <w:sz w:val="26"/>
          <w:szCs w:val="26"/>
        </w:rPr>
        <w:t>2.</w:t>
      </w:r>
      <w:r w:rsidR="00FD7C08" w:rsidRPr="00454042">
        <w:rPr>
          <w:rFonts w:ascii="Times New Roman" w:hAnsi="Times New Roman" w:cs="Times New Roman"/>
          <w:b/>
          <w:bCs/>
          <w:sz w:val="26"/>
          <w:szCs w:val="26"/>
        </w:rPr>
        <w:t xml:space="preserve"> Об’єкт оподаткування</w:t>
      </w:r>
      <w:r w:rsidR="00A54044" w:rsidRPr="0045404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54044" w:rsidRPr="00454042">
        <w:rPr>
          <w:rFonts w:ascii="Times New Roman" w:hAnsi="Times New Roman" w:cs="Times New Roman"/>
          <w:bCs/>
          <w:sz w:val="26"/>
          <w:szCs w:val="26"/>
        </w:rPr>
        <w:t xml:space="preserve">визначаються Податковим кодексом України </w:t>
      </w:r>
      <w:r w:rsidR="00FD7C08" w:rsidRPr="00454042">
        <w:rPr>
          <w:rFonts w:ascii="Times New Roman" w:hAnsi="Times New Roman" w:cs="Times New Roman"/>
          <w:bCs/>
          <w:sz w:val="26"/>
          <w:szCs w:val="26"/>
        </w:rPr>
        <w:t>:</w:t>
      </w:r>
    </w:p>
    <w:p w:rsidR="00A54044" w:rsidRPr="00454042" w:rsidRDefault="00A54044" w:rsidP="009C6394">
      <w:pPr>
        <w:pStyle w:val="a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54042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="00FD7C08" w:rsidRPr="00454042">
        <w:rPr>
          <w:rFonts w:ascii="Times New Roman" w:hAnsi="Times New Roman" w:cs="Times New Roman"/>
          <w:bCs/>
          <w:sz w:val="26"/>
          <w:szCs w:val="26"/>
        </w:rPr>
        <w:t xml:space="preserve">земельним податком </w:t>
      </w:r>
      <w:r w:rsidRPr="00454042">
        <w:rPr>
          <w:rFonts w:ascii="Times New Roman" w:hAnsi="Times New Roman" w:cs="Times New Roman"/>
          <w:bCs/>
          <w:sz w:val="26"/>
          <w:szCs w:val="26"/>
        </w:rPr>
        <w:t xml:space="preserve">статтею </w:t>
      </w:r>
      <w:r w:rsidR="00FD7C08" w:rsidRPr="00454042">
        <w:rPr>
          <w:rFonts w:ascii="Times New Roman" w:hAnsi="Times New Roman" w:cs="Times New Roman"/>
          <w:bCs/>
          <w:sz w:val="26"/>
          <w:szCs w:val="26"/>
        </w:rPr>
        <w:t>270</w:t>
      </w:r>
      <w:r w:rsidR="009E0336" w:rsidRPr="00454042">
        <w:rPr>
          <w:rFonts w:ascii="Times New Roman" w:hAnsi="Times New Roman" w:cs="Times New Roman"/>
          <w:bCs/>
          <w:sz w:val="26"/>
          <w:szCs w:val="26"/>
        </w:rPr>
        <w:t>.</w:t>
      </w:r>
    </w:p>
    <w:p w:rsidR="00FD7C08" w:rsidRPr="00454042" w:rsidRDefault="009E0336" w:rsidP="009C6394">
      <w:pPr>
        <w:pStyle w:val="a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5404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045B2" w:rsidRPr="00454042"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="00FD7C08" w:rsidRPr="00454042">
        <w:rPr>
          <w:rFonts w:ascii="Times New Roman" w:hAnsi="Times New Roman" w:cs="Times New Roman"/>
          <w:bCs/>
          <w:sz w:val="26"/>
          <w:szCs w:val="26"/>
        </w:rPr>
        <w:t>3.</w:t>
      </w:r>
      <w:r w:rsidR="00FD7C08" w:rsidRPr="00454042">
        <w:rPr>
          <w:rFonts w:ascii="Times New Roman" w:hAnsi="Times New Roman" w:cs="Times New Roman"/>
          <w:b/>
          <w:bCs/>
          <w:sz w:val="26"/>
          <w:szCs w:val="26"/>
        </w:rPr>
        <w:t xml:space="preserve"> База оподаткування</w:t>
      </w:r>
      <w:r w:rsidR="00BC19A7" w:rsidRPr="0045404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76F19" w:rsidRPr="00454042">
        <w:rPr>
          <w:rFonts w:ascii="Times New Roman" w:hAnsi="Times New Roman" w:cs="Times New Roman"/>
          <w:b/>
          <w:bCs/>
          <w:sz w:val="26"/>
          <w:szCs w:val="26"/>
        </w:rPr>
        <w:t xml:space="preserve">є </w:t>
      </w:r>
      <w:r w:rsidR="00FD7C08" w:rsidRPr="00454042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FD7C08" w:rsidRPr="00454042" w:rsidRDefault="00201072" w:rsidP="009C6394">
      <w:pPr>
        <w:pStyle w:val="a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54042"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276F19" w:rsidRPr="00454042">
        <w:rPr>
          <w:rFonts w:ascii="Times New Roman" w:hAnsi="Times New Roman" w:cs="Times New Roman"/>
          <w:bCs/>
          <w:sz w:val="26"/>
          <w:szCs w:val="26"/>
        </w:rPr>
        <w:t>Нормативна грошова оцінка земельних ділянок з урахуванням коефіцієнта індексації, а в разі, якщо таку оцінку не проведено,- площа земельних ділянок (підпункт</w:t>
      </w:r>
      <w:r w:rsidR="00FD7C08" w:rsidRPr="00454042">
        <w:rPr>
          <w:rFonts w:ascii="Times New Roman" w:hAnsi="Times New Roman" w:cs="Times New Roman"/>
          <w:bCs/>
          <w:sz w:val="26"/>
          <w:szCs w:val="26"/>
        </w:rPr>
        <w:t xml:space="preserve"> 271.1 статті 271 Податкового кодексу України</w:t>
      </w:r>
      <w:r w:rsidR="00276F19" w:rsidRPr="00454042">
        <w:rPr>
          <w:rFonts w:ascii="Times New Roman" w:hAnsi="Times New Roman" w:cs="Times New Roman"/>
          <w:bCs/>
          <w:sz w:val="26"/>
          <w:szCs w:val="26"/>
        </w:rPr>
        <w:t>)*.</w:t>
      </w:r>
    </w:p>
    <w:p w:rsidR="00FD7C08" w:rsidRPr="00454042" w:rsidRDefault="00F045B2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</w:t>
      </w:r>
      <w:r w:rsidR="00FD7C08" w:rsidRPr="00454042">
        <w:rPr>
          <w:rFonts w:ascii="Times New Roman" w:hAnsi="Times New Roman" w:cs="Times New Roman"/>
          <w:sz w:val="26"/>
          <w:szCs w:val="26"/>
        </w:rPr>
        <w:t>4</w:t>
      </w:r>
      <w:r w:rsidR="00FD7C08" w:rsidRPr="00454042">
        <w:rPr>
          <w:rFonts w:ascii="Times New Roman" w:hAnsi="Times New Roman" w:cs="Times New Roman"/>
          <w:b/>
          <w:sz w:val="26"/>
          <w:szCs w:val="26"/>
        </w:rPr>
        <w:t>. Ставка податку :</w:t>
      </w:r>
    </w:p>
    <w:p w:rsidR="00FD7C08" w:rsidRPr="00454042" w:rsidRDefault="008812DE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4.1 </w:t>
      </w:r>
      <w:r w:rsidR="00FD7C08" w:rsidRPr="00454042">
        <w:rPr>
          <w:rFonts w:ascii="Times New Roman" w:hAnsi="Times New Roman" w:cs="Times New Roman"/>
          <w:sz w:val="26"/>
          <w:szCs w:val="26"/>
        </w:rPr>
        <w:t>Ставки земельного податку за земельні ділянки встановлю</w:t>
      </w:r>
      <w:r w:rsidR="003637FF" w:rsidRPr="00454042">
        <w:rPr>
          <w:rFonts w:ascii="Times New Roman" w:hAnsi="Times New Roman" w:cs="Times New Roman"/>
          <w:sz w:val="26"/>
          <w:szCs w:val="26"/>
        </w:rPr>
        <w:t>ю</w:t>
      </w:r>
      <w:r w:rsidR="00FD7C08" w:rsidRPr="00454042">
        <w:rPr>
          <w:rFonts w:ascii="Times New Roman" w:hAnsi="Times New Roman" w:cs="Times New Roman"/>
          <w:sz w:val="26"/>
          <w:szCs w:val="26"/>
        </w:rPr>
        <w:t>ться у розмірах згідно  додатку 3.1 «Ставки земельного податку»</w:t>
      </w:r>
      <w:r w:rsidR="00500F0A" w:rsidRPr="00454042">
        <w:rPr>
          <w:rFonts w:ascii="Times New Roman" w:hAnsi="Times New Roman" w:cs="Times New Roman"/>
          <w:sz w:val="26"/>
          <w:szCs w:val="26"/>
        </w:rPr>
        <w:t>.</w:t>
      </w:r>
    </w:p>
    <w:p w:rsidR="008812DE" w:rsidRPr="00454042" w:rsidRDefault="008812DE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4.2. Ставки розміру орендної плати за земельні ділянки комунальної власності</w:t>
      </w:r>
      <w:r w:rsidR="00BC19A7" w:rsidRPr="00454042">
        <w:rPr>
          <w:rFonts w:ascii="Times New Roman" w:hAnsi="Times New Roman" w:cs="Times New Roman"/>
          <w:sz w:val="26"/>
          <w:szCs w:val="26"/>
        </w:rPr>
        <w:t xml:space="preserve"> (відсотків нормативно-грошової оцінки) встановлюються у розмірах  згідно  додатку 3.2 «Ставки розміру орендної плати за земельні ділянки комунальної власності».</w:t>
      </w:r>
    </w:p>
    <w:p w:rsidR="00FD7C08" w:rsidRPr="00454042" w:rsidRDefault="00F045B2" w:rsidP="009C6394">
      <w:pPr>
        <w:pStyle w:val="a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54042"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="00FD7C08" w:rsidRPr="00454042">
        <w:rPr>
          <w:rFonts w:ascii="Times New Roman" w:hAnsi="Times New Roman" w:cs="Times New Roman"/>
          <w:bCs/>
          <w:sz w:val="26"/>
          <w:szCs w:val="26"/>
        </w:rPr>
        <w:t xml:space="preserve">5. </w:t>
      </w:r>
      <w:r w:rsidR="00FD7C08" w:rsidRPr="00454042">
        <w:rPr>
          <w:rFonts w:ascii="Times New Roman" w:hAnsi="Times New Roman" w:cs="Times New Roman"/>
          <w:b/>
          <w:bCs/>
          <w:sz w:val="26"/>
          <w:szCs w:val="26"/>
        </w:rPr>
        <w:t xml:space="preserve">Пільги зі сплати податку </w:t>
      </w:r>
    </w:p>
    <w:p w:rsidR="00FD7C08" w:rsidRPr="00454042" w:rsidRDefault="00F045B2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="00FD7C08" w:rsidRPr="00454042">
        <w:rPr>
          <w:rFonts w:ascii="Times New Roman" w:hAnsi="Times New Roman" w:cs="Times New Roman"/>
          <w:bCs/>
          <w:sz w:val="26"/>
          <w:szCs w:val="26"/>
        </w:rPr>
        <w:t>5.1. Перелік пільг щодо сплати земельного податку для фізичних та юридичних осіб визначені статтею 281, 282 Податкового кодексу України;</w:t>
      </w:r>
    </w:p>
    <w:p w:rsidR="00FD7C08" w:rsidRPr="00454042" w:rsidRDefault="00F045B2" w:rsidP="009C6394">
      <w:pPr>
        <w:pStyle w:val="a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</w:t>
      </w:r>
      <w:r w:rsidR="00FD7C08" w:rsidRPr="00454042">
        <w:rPr>
          <w:rFonts w:ascii="Times New Roman" w:hAnsi="Times New Roman" w:cs="Times New Roman"/>
          <w:sz w:val="26"/>
          <w:szCs w:val="26"/>
        </w:rPr>
        <w:t>5.2. Перелік пільг для фізичних та юридичних осіб, наданих відповідно до пункту 284.1  статті 284 Податкового кодексу України, із сплати земельного податку надаються згідно з додатком 3.</w:t>
      </w:r>
      <w:r w:rsidR="00201072" w:rsidRPr="00454042">
        <w:rPr>
          <w:rFonts w:ascii="Times New Roman" w:hAnsi="Times New Roman" w:cs="Times New Roman"/>
          <w:sz w:val="26"/>
          <w:szCs w:val="26"/>
        </w:rPr>
        <w:t>3</w:t>
      </w:r>
      <w:r w:rsidR="00FD7C08" w:rsidRPr="00454042">
        <w:rPr>
          <w:rFonts w:ascii="Times New Roman" w:hAnsi="Times New Roman" w:cs="Times New Roman"/>
          <w:sz w:val="26"/>
          <w:szCs w:val="26"/>
        </w:rPr>
        <w:t xml:space="preserve">  до даного рішення.</w:t>
      </w:r>
    </w:p>
    <w:p w:rsidR="00FD7C08" w:rsidRPr="00454042" w:rsidRDefault="00F045B2" w:rsidP="009C6394">
      <w:pPr>
        <w:pStyle w:val="a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54042">
        <w:rPr>
          <w:rFonts w:ascii="Times New Roman" w:hAnsi="Times New Roman" w:cs="Times New Roman"/>
          <w:bCs/>
          <w:sz w:val="26"/>
          <w:szCs w:val="26"/>
        </w:rPr>
        <w:t xml:space="preserve">     </w:t>
      </w:r>
      <w:r w:rsidR="00FD7C08" w:rsidRPr="00454042">
        <w:rPr>
          <w:rFonts w:ascii="Times New Roman" w:hAnsi="Times New Roman" w:cs="Times New Roman"/>
          <w:bCs/>
          <w:sz w:val="26"/>
          <w:szCs w:val="26"/>
        </w:rPr>
        <w:t>5.3. Земельні ділянки, які не підлягають оподаткуванню земельним податком передбачено статтею 283 Податкового кодексу України.</w:t>
      </w:r>
    </w:p>
    <w:p w:rsidR="00FD7C08" w:rsidRPr="00454042" w:rsidRDefault="00F045B2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</w:t>
      </w:r>
      <w:r w:rsidR="00FD7C08" w:rsidRPr="00454042">
        <w:rPr>
          <w:rFonts w:ascii="Times New Roman" w:hAnsi="Times New Roman" w:cs="Times New Roman"/>
          <w:sz w:val="26"/>
          <w:szCs w:val="26"/>
        </w:rPr>
        <w:t>6.</w:t>
      </w:r>
      <w:r w:rsidR="00FD7C08" w:rsidRPr="00454042">
        <w:rPr>
          <w:rFonts w:ascii="Times New Roman" w:hAnsi="Times New Roman" w:cs="Times New Roman"/>
          <w:b/>
          <w:sz w:val="26"/>
          <w:szCs w:val="26"/>
        </w:rPr>
        <w:t xml:space="preserve">Порядок обчислення </w:t>
      </w:r>
      <w:r w:rsidR="005B5D98" w:rsidRPr="00454042">
        <w:rPr>
          <w:rFonts w:ascii="Times New Roman" w:hAnsi="Times New Roman" w:cs="Times New Roman"/>
          <w:b/>
          <w:sz w:val="26"/>
          <w:szCs w:val="26"/>
        </w:rPr>
        <w:t xml:space="preserve">плати за землю </w:t>
      </w:r>
      <w:r w:rsidR="00FD7C08" w:rsidRPr="00454042">
        <w:rPr>
          <w:rFonts w:ascii="Times New Roman" w:hAnsi="Times New Roman" w:cs="Times New Roman"/>
          <w:sz w:val="26"/>
          <w:szCs w:val="26"/>
        </w:rPr>
        <w:t xml:space="preserve">встановлюється відповідно до статті 286 Податкового кодексу України з урахуванням особливостей, визначених статтею 273, 281-284  та статті 289 Податкового кодексу України.  </w:t>
      </w:r>
    </w:p>
    <w:p w:rsidR="00FD7C08" w:rsidRPr="00454042" w:rsidRDefault="00F045B2" w:rsidP="009C6394">
      <w:pPr>
        <w:pStyle w:val="a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54042"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="00FD7C08" w:rsidRPr="00454042">
        <w:rPr>
          <w:rFonts w:ascii="Times New Roman" w:hAnsi="Times New Roman" w:cs="Times New Roman"/>
          <w:bCs/>
          <w:sz w:val="26"/>
          <w:szCs w:val="26"/>
        </w:rPr>
        <w:t xml:space="preserve">7. </w:t>
      </w:r>
      <w:r w:rsidR="00FD7C08" w:rsidRPr="00454042">
        <w:rPr>
          <w:rFonts w:ascii="Times New Roman" w:hAnsi="Times New Roman" w:cs="Times New Roman"/>
          <w:b/>
          <w:bCs/>
          <w:sz w:val="26"/>
          <w:szCs w:val="26"/>
        </w:rPr>
        <w:t>Податковий період</w:t>
      </w:r>
      <w:r w:rsidR="00FD7C08" w:rsidRPr="00454042">
        <w:rPr>
          <w:rFonts w:ascii="Times New Roman" w:hAnsi="Times New Roman" w:cs="Times New Roman"/>
          <w:bCs/>
          <w:sz w:val="26"/>
          <w:szCs w:val="26"/>
        </w:rPr>
        <w:t xml:space="preserve"> для </w:t>
      </w:r>
      <w:r w:rsidR="005B5D98" w:rsidRPr="00454042">
        <w:rPr>
          <w:rFonts w:ascii="Times New Roman" w:hAnsi="Times New Roman" w:cs="Times New Roman"/>
          <w:b/>
          <w:bCs/>
          <w:sz w:val="26"/>
          <w:szCs w:val="26"/>
        </w:rPr>
        <w:t>плати за землю</w:t>
      </w:r>
      <w:r w:rsidR="005B5D98" w:rsidRPr="0045404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D7C08" w:rsidRPr="00454042">
        <w:rPr>
          <w:rFonts w:ascii="Times New Roman" w:hAnsi="Times New Roman" w:cs="Times New Roman"/>
          <w:bCs/>
          <w:sz w:val="26"/>
          <w:szCs w:val="26"/>
        </w:rPr>
        <w:t>встановлюється відповідно до статті 285 Податкового кодексу України.</w:t>
      </w:r>
    </w:p>
    <w:p w:rsidR="00FD7C08" w:rsidRPr="00454042" w:rsidRDefault="00F045B2" w:rsidP="009C6394">
      <w:pPr>
        <w:pStyle w:val="a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54042">
        <w:rPr>
          <w:rFonts w:ascii="Times New Roman" w:hAnsi="Times New Roman" w:cs="Times New Roman"/>
          <w:bCs/>
          <w:sz w:val="26"/>
          <w:szCs w:val="26"/>
        </w:rPr>
        <w:t xml:space="preserve">     </w:t>
      </w:r>
      <w:r w:rsidR="00FD7C08" w:rsidRPr="00454042">
        <w:rPr>
          <w:rFonts w:ascii="Times New Roman" w:hAnsi="Times New Roman" w:cs="Times New Roman"/>
          <w:bCs/>
          <w:sz w:val="26"/>
          <w:szCs w:val="26"/>
        </w:rPr>
        <w:t>8.</w:t>
      </w:r>
      <w:r w:rsidR="00FD7C08" w:rsidRPr="00454042">
        <w:rPr>
          <w:rFonts w:ascii="Times New Roman" w:hAnsi="Times New Roman" w:cs="Times New Roman"/>
          <w:b/>
          <w:bCs/>
          <w:sz w:val="26"/>
          <w:szCs w:val="26"/>
        </w:rPr>
        <w:t xml:space="preserve"> Строк та порядок сплати</w:t>
      </w:r>
      <w:r w:rsidR="005B5D98" w:rsidRPr="00454042">
        <w:rPr>
          <w:rFonts w:ascii="Times New Roman" w:hAnsi="Times New Roman" w:cs="Times New Roman"/>
          <w:b/>
          <w:bCs/>
          <w:sz w:val="26"/>
          <w:szCs w:val="26"/>
        </w:rPr>
        <w:t xml:space="preserve"> плати за землю </w:t>
      </w:r>
      <w:r w:rsidR="00FD7C08" w:rsidRPr="00454042">
        <w:rPr>
          <w:rFonts w:ascii="Times New Roman" w:hAnsi="Times New Roman" w:cs="Times New Roman"/>
          <w:bCs/>
          <w:sz w:val="26"/>
          <w:szCs w:val="26"/>
        </w:rPr>
        <w:t xml:space="preserve">визначається відповідно до статті  287 Податкового кодексу України. </w:t>
      </w:r>
    </w:p>
    <w:p w:rsidR="005962FF" w:rsidRPr="00454042" w:rsidRDefault="00F045B2" w:rsidP="005962FF">
      <w:pPr>
        <w:pStyle w:val="HTML"/>
        <w:jc w:val="both"/>
        <w:rPr>
          <w:rFonts w:ascii="Times New Roman" w:hAnsi="Times New Roman" w:cs="Times New Roman"/>
          <w:lang w:val="uk-UA"/>
        </w:rPr>
      </w:pPr>
      <w:r w:rsidRPr="00454042">
        <w:rPr>
          <w:sz w:val="26"/>
          <w:szCs w:val="26"/>
        </w:rPr>
        <w:lastRenderedPageBreak/>
        <w:t xml:space="preserve">  </w:t>
      </w:r>
      <w:r w:rsidR="00FD7C08" w:rsidRPr="00454042">
        <w:rPr>
          <w:rFonts w:ascii="Times New Roman" w:hAnsi="Times New Roman" w:cs="Times New Roman"/>
          <w:sz w:val="26"/>
          <w:szCs w:val="26"/>
        </w:rPr>
        <w:t>9</w:t>
      </w:r>
      <w:r w:rsidR="00FD7C08" w:rsidRPr="00454042">
        <w:rPr>
          <w:rFonts w:ascii="Times New Roman" w:hAnsi="Times New Roman" w:cs="Times New Roman"/>
          <w:bCs/>
          <w:sz w:val="26"/>
          <w:szCs w:val="26"/>
        </w:rPr>
        <w:t>.</w:t>
      </w:r>
      <w:r w:rsidR="00FD7C08" w:rsidRPr="00454042">
        <w:rPr>
          <w:rFonts w:ascii="Times New Roman" w:hAnsi="Times New Roman" w:cs="Times New Roman"/>
          <w:b/>
          <w:bCs/>
          <w:sz w:val="26"/>
          <w:szCs w:val="26"/>
        </w:rPr>
        <w:t xml:space="preserve"> Строк та порядок подання звітності про обчислення і сплату </w:t>
      </w:r>
      <w:r w:rsidR="005B5D98" w:rsidRPr="00454042">
        <w:rPr>
          <w:rFonts w:ascii="Times New Roman" w:hAnsi="Times New Roman" w:cs="Times New Roman"/>
          <w:b/>
          <w:bCs/>
          <w:sz w:val="26"/>
          <w:szCs w:val="26"/>
        </w:rPr>
        <w:t xml:space="preserve">плати за </w:t>
      </w:r>
      <w:proofErr w:type="gramStart"/>
      <w:r w:rsidR="005B5D98" w:rsidRPr="00454042">
        <w:rPr>
          <w:rFonts w:ascii="Times New Roman" w:hAnsi="Times New Roman" w:cs="Times New Roman"/>
          <w:b/>
          <w:bCs/>
          <w:sz w:val="26"/>
          <w:szCs w:val="26"/>
        </w:rPr>
        <w:t xml:space="preserve">землю </w:t>
      </w:r>
      <w:r w:rsidR="00FD7C08" w:rsidRPr="00454042">
        <w:rPr>
          <w:rFonts w:ascii="Times New Roman" w:hAnsi="Times New Roman" w:cs="Times New Roman"/>
          <w:bCs/>
          <w:sz w:val="26"/>
          <w:szCs w:val="26"/>
        </w:rPr>
        <w:t xml:space="preserve"> визначено</w:t>
      </w:r>
      <w:proofErr w:type="gramEnd"/>
      <w:r w:rsidR="00FD7C08" w:rsidRPr="00454042">
        <w:rPr>
          <w:rFonts w:ascii="Times New Roman" w:hAnsi="Times New Roman" w:cs="Times New Roman"/>
          <w:bCs/>
          <w:sz w:val="26"/>
          <w:szCs w:val="26"/>
        </w:rPr>
        <w:t xml:space="preserve"> пунктом 286.2 - 286.4, статті  286 Податкового кодексу України з урахуванням особливостей визначених статтею 273, 282-284 та статті 289 Податкового кодексу України.</w:t>
      </w:r>
      <w:r w:rsidR="005962FF" w:rsidRPr="00454042">
        <w:rPr>
          <w:rFonts w:ascii="Times New Roman" w:hAnsi="Times New Roman" w:cs="Times New Roman"/>
          <w:lang w:val="uk-UA"/>
        </w:rPr>
        <w:t xml:space="preserve">   </w:t>
      </w:r>
    </w:p>
    <w:p w:rsidR="00276F19" w:rsidRPr="00454042" w:rsidRDefault="00276F19" w:rsidP="005962FF">
      <w:pPr>
        <w:pStyle w:val="HTML"/>
        <w:jc w:val="both"/>
        <w:rPr>
          <w:rFonts w:ascii="Times New Roman" w:hAnsi="Times New Roman" w:cs="Times New Roman"/>
          <w:bCs/>
          <w:lang w:val="uk-UA"/>
        </w:rPr>
      </w:pPr>
    </w:p>
    <w:p w:rsidR="005962FF" w:rsidRPr="00454042" w:rsidRDefault="00D56579" w:rsidP="005962FF">
      <w:pPr>
        <w:pStyle w:val="HTML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45404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10. </w:t>
      </w:r>
      <w:r w:rsidR="00276F19" w:rsidRPr="00454042">
        <w:rPr>
          <w:rFonts w:ascii="Times New Roman" w:hAnsi="Times New Roman" w:cs="Times New Roman"/>
          <w:bCs/>
          <w:sz w:val="26"/>
          <w:szCs w:val="26"/>
          <w:lang w:val="uk-UA"/>
        </w:rPr>
        <w:t>О</w:t>
      </w:r>
      <w:r w:rsidR="005962FF" w:rsidRPr="0045404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бов’язковою умовою при укладенні договору оренди </w:t>
      </w:r>
      <w:r w:rsidR="00201072" w:rsidRPr="0045404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земельних ділянок комунальної власності </w:t>
      </w:r>
      <w:r w:rsidR="005962FF" w:rsidRPr="0045404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не сільськогосподарського призначення,  які розташовані за межами населеного пункту, </w:t>
      </w:r>
      <w:r w:rsidR="00201072" w:rsidRPr="00454042">
        <w:rPr>
          <w:rFonts w:ascii="Times New Roman" w:hAnsi="Times New Roman" w:cs="Times New Roman"/>
          <w:bCs/>
          <w:sz w:val="26"/>
          <w:szCs w:val="26"/>
          <w:lang w:val="uk-UA"/>
        </w:rPr>
        <w:t>є</w:t>
      </w:r>
      <w:r w:rsidR="005962FF" w:rsidRPr="0045404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проведення орендарем нормативно-грошової оцінки.</w:t>
      </w:r>
    </w:p>
    <w:p w:rsidR="00FD7C08" w:rsidRPr="00454042" w:rsidRDefault="00FD7C08" w:rsidP="009C6394">
      <w:pPr>
        <w:pStyle w:val="a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52649" w:rsidRPr="00454042" w:rsidRDefault="005962F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FD7C08" w:rsidRPr="00454042" w:rsidRDefault="000046FC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>Секретар ради</w:t>
      </w:r>
      <w:r w:rsidR="00FD7C08" w:rsidRPr="00454042">
        <w:rPr>
          <w:rFonts w:ascii="Times New Roman" w:hAnsi="Times New Roman" w:cs="Times New Roman"/>
          <w:sz w:val="26"/>
          <w:szCs w:val="26"/>
        </w:rPr>
        <w:tab/>
      </w:r>
      <w:r w:rsidR="00F045B2" w:rsidRPr="004540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="00FD7C08" w:rsidRPr="00454042">
        <w:rPr>
          <w:rFonts w:ascii="Times New Roman" w:hAnsi="Times New Roman" w:cs="Times New Roman"/>
          <w:sz w:val="26"/>
          <w:szCs w:val="26"/>
        </w:rPr>
        <w:tab/>
      </w:r>
      <w:r w:rsidR="00FD7C08" w:rsidRPr="00454042">
        <w:rPr>
          <w:rFonts w:ascii="Times New Roman" w:hAnsi="Times New Roman" w:cs="Times New Roman"/>
          <w:sz w:val="26"/>
          <w:szCs w:val="26"/>
        </w:rPr>
        <w:tab/>
      </w:r>
      <w:r w:rsidR="00FD7C08" w:rsidRPr="00454042">
        <w:rPr>
          <w:rFonts w:ascii="Times New Roman" w:hAnsi="Times New Roman" w:cs="Times New Roman"/>
          <w:sz w:val="26"/>
          <w:szCs w:val="26"/>
        </w:rPr>
        <w:tab/>
      </w:r>
      <w:r w:rsidRPr="00454042">
        <w:rPr>
          <w:rFonts w:ascii="Times New Roman" w:hAnsi="Times New Roman" w:cs="Times New Roman"/>
          <w:sz w:val="26"/>
          <w:szCs w:val="26"/>
        </w:rPr>
        <w:t>А.Т. Висідалко</w:t>
      </w:r>
    </w:p>
    <w:p w:rsidR="00F52649" w:rsidRPr="00454042" w:rsidRDefault="00F52649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276F19" w:rsidRPr="00454042" w:rsidRDefault="00276F19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423FC" w:rsidRPr="00454042" w:rsidRDefault="001423FC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423FC" w:rsidRPr="00454042" w:rsidRDefault="001423FC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454042" w:rsidRDefault="00454042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454042" w:rsidRPr="00454042" w:rsidRDefault="00454042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6632B3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068B4" w:rsidRPr="00454042" w:rsidRDefault="001068B4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068B4" w:rsidRPr="00454042" w:rsidRDefault="001068B4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F52649" w:rsidRPr="00454042" w:rsidRDefault="00F045B2" w:rsidP="008A1367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</w:t>
      </w:r>
      <w:r w:rsidR="00A85FAF" w:rsidRPr="00454042">
        <w:rPr>
          <w:rFonts w:ascii="Times New Roman" w:hAnsi="Times New Roman" w:cs="Times New Roman"/>
          <w:sz w:val="26"/>
          <w:szCs w:val="26"/>
        </w:rPr>
        <w:t xml:space="preserve"> Додаток  3.1.</w:t>
      </w:r>
    </w:p>
    <w:p w:rsidR="008A1367" w:rsidRPr="00454042" w:rsidRDefault="008A1367" w:rsidP="008A1367">
      <w:pPr>
        <w:pStyle w:val="a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Pr="00454042">
        <w:rPr>
          <w:rFonts w:ascii="Times New Roman" w:hAnsi="Times New Roman" w:cs="Times New Roman"/>
          <w:sz w:val="26"/>
          <w:szCs w:val="26"/>
        </w:rPr>
        <w:t xml:space="preserve">до </w:t>
      </w:r>
      <w:r>
        <w:rPr>
          <w:rFonts w:ascii="Times New Roman" w:hAnsi="Times New Roman" w:cs="Times New Roman"/>
          <w:sz w:val="26"/>
          <w:szCs w:val="26"/>
        </w:rPr>
        <w:t xml:space="preserve">проекту </w:t>
      </w:r>
      <w:r w:rsidRPr="00454042">
        <w:rPr>
          <w:rFonts w:ascii="Times New Roman" w:hAnsi="Times New Roman" w:cs="Times New Roman"/>
          <w:sz w:val="26"/>
          <w:szCs w:val="26"/>
        </w:rPr>
        <w:t xml:space="preserve">рішення </w:t>
      </w:r>
      <w:r>
        <w:rPr>
          <w:rFonts w:ascii="Times New Roman" w:hAnsi="Times New Roman" w:cs="Times New Roman"/>
          <w:sz w:val="26"/>
          <w:szCs w:val="26"/>
        </w:rPr>
        <w:t xml:space="preserve"> 36</w:t>
      </w:r>
      <w:r w:rsidRPr="00454042">
        <w:rPr>
          <w:rFonts w:ascii="Times New Roman" w:hAnsi="Times New Roman" w:cs="Times New Roman"/>
          <w:sz w:val="26"/>
          <w:szCs w:val="26"/>
        </w:rPr>
        <w:t xml:space="preserve"> сесії Гніванської міської ради              </w:t>
      </w:r>
    </w:p>
    <w:p w:rsidR="008A1367" w:rsidRPr="00454042" w:rsidRDefault="008A1367" w:rsidP="008A1367">
      <w:pPr>
        <w:pStyle w:val="a8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8 скликання від </w:t>
      </w:r>
      <w:r>
        <w:rPr>
          <w:rFonts w:ascii="Times New Roman" w:hAnsi="Times New Roman" w:cs="Times New Roman"/>
          <w:sz w:val="26"/>
          <w:szCs w:val="26"/>
        </w:rPr>
        <w:t xml:space="preserve">14 червня </w:t>
      </w:r>
      <w:r w:rsidRPr="00454042">
        <w:rPr>
          <w:rFonts w:ascii="Times New Roman" w:hAnsi="Times New Roman" w:cs="Times New Roman"/>
          <w:sz w:val="26"/>
          <w:szCs w:val="26"/>
        </w:rPr>
        <w:t xml:space="preserve">2024 року № </w:t>
      </w:r>
      <w:r>
        <w:rPr>
          <w:rFonts w:ascii="Times New Roman" w:hAnsi="Times New Roman" w:cs="Times New Roman"/>
          <w:sz w:val="26"/>
          <w:szCs w:val="26"/>
        </w:rPr>
        <w:t>1288</w:t>
      </w:r>
    </w:p>
    <w:p w:rsidR="00F16C78" w:rsidRPr="00454042" w:rsidRDefault="00F16C78" w:rsidP="00F16C78">
      <w:pPr>
        <w:pStyle w:val="a8"/>
        <w:rPr>
          <w:rFonts w:ascii="Times New Roman" w:hAnsi="Times New Roman" w:cs="Times New Roman"/>
          <w:sz w:val="26"/>
          <w:szCs w:val="26"/>
        </w:rPr>
      </w:pPr>
    </w:p>
    <w:p w:rsidR="000B248F" w:rsidRPr="00454042" w:rsidRDefault="000B248F" w:rsidP="000B248F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7C08" w:rsidRPr="00454042" w:rsidRDefault="00C84760" w:rsidP="00A65D64">
      <w:pPr>
        <w:pStyle w:val="a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54042">
        <w:rPr>
          <w:rFonts w:ascii="Times New Roman" w:hAnsi="Times New Roman" w:cs="Times New Roman"/>
          <w:b/>
          <w:bCs/>
          <w:sz w:val="26"/>
          <w:szCs w:val="26"/>
        </w:rPr>
        <w:t>СТАВКИ  ЗЕМЕЛЬНОГО ПОДАТКУ</w:t>
      </w:r>
    </w:p>
    <w:p w:rsidR="00A65D64" w:rsidRPr="00454042" w:rsidRDefault="00A65D64" w:rsidP="00A65D64">
      <w:pPr>
        <w:pStyle w:val="a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0255F" w:rsidRPr="00454042" w:rsidRDefault="00F0255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F0255F" w:rsidRPr="00454042" w:rsidRDefault="00F0255F" w:rsidP="00F0255F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>Ставки вводяться в дію з 01 січня 2025  року.</w:t>
      </w:r>
    </w:p>
    <w:p w:rsidR="00F0255F" w:rsidRPr="00454042" w:rsidRDefault="00F0255F" w:rsidP="00F0255F">
      <w:pPr>
        <w:pStyle w:val="a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>Територія Гніванської міської територіальної громади, на які поширюється дія рішення ради :</w:t>
      </w:r>
    </w:p>
    <w:tbl>
      <w:tblPr>
        <w:tblW w:w="4936" w:type="pct"/>
        <w:tblCellSpacing w:w="22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"/>
        <w:gridCol w:w="759"/>
        <w:gridCol w:w="831"/>
        <w:gridCol w:w="3280"/>
        <w:gridCol w:w="935"/>
        <w:gridCol w:w="90"/>
        <w:gridCol w:w="280"/>
        <w:gridCol w:w="1053"/>
        <w:gridCol w:w="971"/>
        <w:gridCol w:w="1097"/>
        <w:gridCol w:w="71"/>
      </w:tblGrid>
      <w:tr w:rsidR="00F0255F" w:rsidRPr="00454042" w:rsidTr="00EA41AE">
        <w:trPr>
          <w:tblCellSpacing w:w="22" w:type="dxa"/>
        </w:trPr>
        <w:tc>
          <w:tcPr>
            <w:tcW w:w="87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Код області</w:t>
            </w:r>
          </w:p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2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Код згідно з КОАТУУ/ код за Кодифікатором адміністративно-територіальних одиниць та територій територіальних громад </w:t>
            </w:r>
          </w:p>
        </w:tc>
        <w:tc>
          <w:tcPr>
            <w:tcW w:w="175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Найменування адміністративно-територіальної одиниці або населеного пункту, або території  територіальної громади</w:t>
            </w:r>
          </w:p>
        </w:tc>
      </w:tr>
      <w:tr w:rsidR="00F0255F" w:rsidRPr="00454042" w:rsidTr="00EA41AE">
        <w:trPr>
          <w:tblCellSpacing w:w="22" w:type="dxa"/>
        </w:trPr>
        <w:tc>
          <w:tcPr>
            <w:tcW w:w="87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2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0524510500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050200700100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5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3570</w:t>
            </w:r>
          </w:p>
        </w:tc>
        <w:tc>
          <w:tcPr>
            <w:tcW w:w="175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м.Гнівань</w:t>
            </w:r>
          </w:p>
        </w:tc>
      </w:tr>
      <w:tr w:rsidR="00F0255F" w:rsidRPr="00454042" w:rsidTr="00EA41AE">
        <w:trPr>
          <w:tblCellSpacing w:w="22" w:type="dxa"/>
        </w:trPr>
        <w:tc>
          <w:tcPr>
            <w:tcW w:w="87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2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0524510501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4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93730</w:t>
            </w:r>
          </w:p>
        </w:tc>
        <w:tc>
          <w:tcPr>
            <w:tcW w:w="175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с.Грижинці</w:t>
            </w:r>
          </w:p>
        </w:tc>
      </w:tr>
      <w:tr w:rsidR="00F0255F" w:rsidRPr="00454042" w:rsidTr="00EA41AE">
        <w:trPr>
          <w:tblCellSpacing w:w="22" w:type="dxa"/>
        </w:trPr>
        <w:tc>
          <w:tcPr>
            <w:tcW w:w="87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2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0521080606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7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39182</w:t>
            </w:r>
          </w:p>
        </w:tc>
        <w:tc>
          <w:tcPr>
            <w:tcW w:w="175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.Могилівка</w:t>
            </w:r>
          </w:p>
        </w:tc>
      </w:tr>
      <w:tr w:rsidR="00F0255F" w:rsidRPr="00454042" w:rsidTr="00EA41AE">
        <w:trPr>
          <w:tblCellSpacing w:w="22" w:type="dxa"/>
        </w:trPr>
        <w:tc>
          <w:tcPr>
            <w:tcW w:w="87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2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0521080603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5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53701</w:t>
            </w:r>
          </w:p>
        </w:tc>
        <w:tc>
          <w:tcPr>
            <w:tcW w:w="175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.Демидівка</w:t>
            </w:r>
          </w:p>
        </w:tc>
      </w:tr>
      <w:tr w:rsidR="00F0255F" w:rsidRPr="00454042" w:rsidTr="00EA41AE">
        <w:trPr>
          <w:tblCellSpacing w:w="22" w:type="dxa"/>
        </w:trPr>
        <w:tc>
          <w:tcPr>
            <w:tcW w:w="87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2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0521084503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8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21384</w:t>
            </w:r>
          </w:p>
        </w:tc>
        <w:tc>
          <w:tcPr>
            <w:tcW w:w="175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.Потоки</w:t>
            </w:r>
          </w:p>
        </w:tc>
      </w:tr>
      <w:tr w:rsidR="00F0255F" w:rsidRPr="00454042" w:rsidTr="00EA41AE">
        <w:trPr>
          <w:tblCellSpacing w:w="22" w:type="dxa"/>
        </w:trPr>
        <w:tc>
          <w:tcPr>
            <w:tcW w:w="87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2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0521084506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9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12186</w:t>
            </w:r>
          </w:p>
        </w:tc>
        <w:tc>
          <w:tcPr>
            <w:tcW w:w="175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с.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Рижавка</w:t>
            </w:r>
          </w:p>
        </w:tc>
      </w:tr>
      <w:tr w:rsidR="00F0255F" w:rsidRPr="00454042" w:rsidTr="00EA41AE">
        <w:trPr>
          <w:tblCellSpacing w:w="22" w:type="dxa"/>
        </w:trPr>
        <w:tc>
          <w:tcPr>
            <w:tcW w:w="87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2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0524581801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3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69884</w:t>
            </w:r>
          </w:p>
        </w:tc>
        <w:tc>
          <w:tcPr>
            <w:tcW w:w="175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.Ворошилівка</w:t>
            </w:r>
          </w:p>
        </w:tc>
      </w:tr>
      <w:tr w:rsidR="00F0255F" w:rsidRPr="00454042" w:rsidTr="00EA41AE">
        <w:trPr>
          <w:tblCellSpacing w:w="22" w:type="dxa"/>
        </w:trPr>
        <w:tc>
          <w:tcPr>
            <w:tcW w:w="87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2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0524581803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20033576</w:t>
            </w:r>
          </w:p>
        </w:tc>
        <w:tc>
          <w:tcPr>
            <w:tcW w:w="175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.Борсків</w:t>
            </w:r>
          </w:p>
        </w:tc>
      </w:tr>
      <w:tr w:rsidR="00F0255F" w:rsidRPr="00454042" w:rsidTr="00EA41AE">
        <w:trPr>
          <w:tblCellSpacing w:w="22" w:type="dxa"/>
        </w:trPr>
        <w:tc>
          <w:tcPr>
            <w:tcW w:w="87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2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0524581805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6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43581</w:t>
            </w:r>
          </w:p>
        </w:tc>
        <w:tc>
          <w:tcPr>
            <w:tcW w:w="175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.Маянів</w:t>
            </w:r>
          </w:p>
        </w:tc>
      </w:tr>
      <w:tr w:rsidR="00F0255F" w:rsidRPr="00454042" w:rsidTr="00EA41AE">
        <w:trPr>
          <w:tblCellSpacing w:w="22" w:type="dxa"/>
        </w:trPr>
        <w:tc>
          <w:tcPr>
            <w:tcW w:w="87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2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0524585601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100098310</w:t>
            </w:r>
          </w:p>
        </w:tc>
        <w:tc>
          <w:tcPr>
            <w:tcW w:w="175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.Селище</w:t>
            </w:r>
          </w:p>
        </w:tc>
      </w:tr>
      <w:tr w:rsidR="00F0255F" w:rsidRPr="00454042" w:rsidTr="00EA41AE">
        <w:trPr>
          <w:tblCellSpacing w:w="22" w:type="dxa"/>
        </w:trPr>
        <w:tc>
          <w:tcPr>
            <w:tcW w:w="87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2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0524585603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110028916</w:t>
            </w:r>
          </w:p>
        </w:tc>
        <w:tc>
          <w:tcPr>
            <w:tcW w:w="175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255F" w:rsidRPr="00454042" w:rsidRDefault="00F0255F" w:rsidP="00F0255F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.Урожайне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60"/>
        </w:trPr>
        <w:tc>
          <w:tcPr>
            <w:tcW w:w="489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579"/>
        </w:trPr>
        <w:tc>
          <w:tcPr>
            <w:tcW w:w="261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Вид цільового призначення земель</w:t>
            </w:r>
          </w:p>
        </w:tc>
        <w:tc>
          <w:tcPr>
            <w:tcW w:w="2252" w:type="pct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Ставки податку</w:t>
            </w:r>
            <w:r w:rsidRPr="004540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br/>
              <w:t>(відсотків нормативної грошової оцінки)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792"/>
        </w:trPr>
        <w:tc>
          <w:tcPr>
            <w:tcW w:w="39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код</w:t>
            </w:r>
          </w:p>
        </w:tc>
        <w:tc>
          <w:tcPr>
            <w:tcW w:w="2198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найменування</w:t>
            </w:r>
          </w:p>
        </w:tc>
        <w:tc>
          <w:tcPr>
            <w:tcW w:w="1178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 земельні ділянки, нормативну грошову оцінку яких проведено (незалежно від місце-знаходження)</w:t>
            </w:r>
          </w:p>
        </w:tc>
        <w:tc>
          <w:tcPr>
            <w:tcW w:w="105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1560"/>
        </w:trPr>
        <w:tc>
          <w:tcPr>
            <w:tcW w:w="39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2198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для юридичних осіб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для фізичних осіб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для юридичних осіб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для фізичних осіб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6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Земельні ділянки сільськогосподарського призначення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01.01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ведення товарного сільськогосподарського виробництва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01.02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ведення фермерського господарства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01.03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ведення особистого селянського господарства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01.04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ведення підсобного сільського господарства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01.05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індивідуального садівництва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01.06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колективного садівництва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01.07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городництва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01.08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сінокосіння і випасання худоби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01.09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дослідних і навчальних цілей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01.10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01.11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надання послуг у сільському господарстві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01.12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інфраструктури оптових ринків сільськогосподарської продукції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01.13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іншого сільськогосподарського призначення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01.14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цілей підрозділів 01.01 - 01.13, 01.15 - 01.19 та для збереження та використання земель природно-заповідного фонду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01.15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запасу під сільськогосподарськими будівлями і дворами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01.16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під полезахисними лісовими смугами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5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01.17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01.18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01.19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під громадськими сіножатями та громадськими пасовищами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Земельні ділянки житлової забудови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02.01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0,10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0,10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02.02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колективного житлового будівництва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0,50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0,50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02.03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0,20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0,20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02.04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і обслуговування будівель тимчасового проживання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0,20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0,20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02.05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індивідуальних гаражів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1,50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1,50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02.06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колективного гаражного будівництва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1,50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1,50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02.07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іншої житлової забудови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1,50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1,50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02.08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цілей підрозділів 02.01-02.07, 02.09-02.12 та для збереження та використання земель природно-заповідного фонду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2,50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2,50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02.09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і обслуговування паркінгів та автостоянок на землях житлової та громадської забудови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3,00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5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02.10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02.11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02.12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загального користування, які використовуються як внутрішньоквартальні проїзди, пішохідні зони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Земельні ділянки громадської забудови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03.01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обслуговування будівель органів державної влади та органів місцевого самоврядування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0,50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0,50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03.02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обслуговування будівель закладів освіти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0,50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0,50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03.03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обслуговування будівель закладів охорони здоров’я та соціальної допомоги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0,50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0,50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03.04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0,50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0,50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03.05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0,50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0,50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03.06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0,50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0,50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03.07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обслуговування будівель торгівлі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3,00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03.08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обслуговування об’єктів туристичної інфраструктури та закладів громадського харчування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3,00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03.09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обслуговування будівель кредитно-фінансових установ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3,00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5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03.10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3,00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03.11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обслуговування будівель і споруд закладів науки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0,50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0,50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03.12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0,50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0,50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03.13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</w:t>
            </w: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</w:t>
            </w: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03.14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постійної діяльності органів і підрозділів ДСНС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0,50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0,50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03.15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3,00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03.16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цілей підрозділів 03.01-03.15, 03.17-03.20 та для збереження та використання земель природно-заповідного фонду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03.17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закладів з обслуговування відвідувачів об’єктів рекреаційного призначення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03.18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установ/місць виконання покарань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0,50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0,50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03.19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03.20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загального користування, які використовуються як внутрішньоквартальні проїзди, пішохідні зони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Земельні ділянки природно-заповідного фонду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04.01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збереження та використання біосферних заповідників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04.02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збереження та використання природних заповідників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04.03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збереження та використання національних природних парків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04.04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збереження та використання ботанічних садів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04.05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збереження та використання зоологічних парків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04.06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збереження та використання дендрологічних парків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04.07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збереження та використання парків-пам’яток садово-паркового мистецтва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04.08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збереження та використання заказників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04.09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збереження та використання заповідних урочищ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04.10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збереження та використання пам’яток природи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04.11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збереження та використання регіональних ландшафтних парків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b/>
                <w:sz w:val="20"/>
                <w:szCs w:val="20"/>
              </w:rPr>
              <w:t>05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Земельні ділянки  іншого природоохоронного призначення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93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05.01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іншого природоохоронного призначення (земельні ділянки, в межах яких є природні об`єкти, що мають особливу наукову цінність, та які надаються для збереження і використання цих об`єктів, проведення наукових досліджень, освітньої та виховної роботи)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05.02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Земельні ділянки оздоровчого призначення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06.01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06.02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розробки родовищ природних лікувальних ресурсів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06.03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інших оздоровчих цілей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06.04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цілей підрозділів 06.01-06.03, 06.05 та для збереження та використання земель природно-заповідного фонду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06.05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Земельні ділянки  рекреаційного призначення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07.01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обслуговування об’єктів рекреаційного призначення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07.02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обслуговування об’єктів фізичної культури і спорту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0,50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0,50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07.03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індивідуального дачного будівництва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0,60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0,60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07.04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колективного дачного будівництва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0,60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0,60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07.05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цілей підрозділів 07.01-07.04, 07.06-07.09 та для збереження та використання земель природно-заповідного фонду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07.06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збереження, використання та відтворення зелених зон і зелених насаджень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07.07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07.08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загального користування, які використовуються як зелені насадження загального користування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07.09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загального користування відведені під місця поховання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08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Земельні ділянки  історико-культурного призначення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08.01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забезпечення охорони об’єктів культурної спадщини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08.02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обслуговування музейних закладів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08.03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іншого історико-культурного призначення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08.04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цілей підрозділів 08.01-08.03, 08.05 та для збереження та використання земель природно-заповідного фонду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08.05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Земельні ділянки лісогосподарського призначення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09.01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ведення лісового господарства і пов’язаних з ним послуг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0,10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0,10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0,10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0,10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09.02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іншого лісогосподарського призначення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0,10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0,10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0,10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0,10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09.03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цілей підрозділів 09.01-09.02, 09.04-09.05 та для збереження та використання земель природно-заповідного фонду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0,10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0,10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0,10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0,10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5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09.04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господарських дворів лісогосподарських підприємств, установ, організацій та будівель лісомисливського господарства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09.05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0,10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0,10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0,10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0,10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Земельні ділянки  водного фонду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10.01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експлуатації та догляду за водними об’єктами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10.02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облаштування та догляду за прибережними захисними смугами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10.03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експлуатації та догляду за смугами відведення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10.04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експлуатації та догляду за гідротехнічними, іншими водогосподарськими спорудами і каналами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10.05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догляду за береговими смугами водних шляхів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10.06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сінокосіння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10.07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рибогосподарських потреб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10.08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культурно-оздоровчих потреб, рекреаційних, спортивних і туристичних цілей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10.09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проведення науково-дослідних робіт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10.10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експлуатації гідротехнічних, гідрометричних та лінійних споруд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5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10.11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експлуатації санаторіїв та інших лікувально-оздоровчих закладів у межах прибережних захисних смуг морів, морських заток і лиманів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10.12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цілей підрозділів 10.01-10.11, 10.13-10.16 та для збереження та використання земель природно-заповідного фонду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10.13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10.14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Водні об’єкти загального користування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10.15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під пляжами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10.16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під громадськими сіножатями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Земельні ділянки  промисловості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5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11.01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основних, підсобних і допоміжних будівель та споруд підприємствами, що пов’язані з користуванням надрами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60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</w:t>
            </w:r>
            <w:r w:rsidR="00600807"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600807"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00</w:t>
            </w: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60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</w:t>
            </w:r>
            <w:r w:rsidR="00600807"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  <w:r w:rsidR="00600807"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,0</w:t>
            </w: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5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11.02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60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</w:t>
            </w:r>
            <w:r w:rsidR="00600807"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60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</w:t>
            </w:r>
            <w:r w:rsidR="00600807"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5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11.03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60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</w:t>
            </w:r>
            <w:r w:rsidR="00600807"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60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</w:t>
            </w:r>
            <w:r w:rsidR="00600807"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2,</w:t>
            </w: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75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11.04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60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</w:t>
            </w:r>
            <w:r w:rsidR="00600807"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60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</w:t>
            </w:r>
            <w:r w:rsidR="00600807"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11.05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цілей підрозділів 11.01-11.04, 11.06-11.08 та для збереження та використання земель природно-заповідного фонду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DA1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</w:t>
            </w:r>
            <w:r w:rsidR="00DA1F3D"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DA1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</w:t>
            </w:r>
            <w:r w:rsidR="00DA1F3D"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11.06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DA1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</w:t>
            </w:r>
            <w:r w:rsidR="00DA1F3D"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DA1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</w:t>
            </w:r>
            <w:r w:rsidR="00DA1F3D"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11.07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загального користування, які використовуються як зелені насадження спеціального призначення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11.08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загального користування, відведенні для цілей поводження з відходами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Земельні ділянки транспорту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12.01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3,00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12.02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будівель і споруд морського транспорту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-  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-  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-  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12.03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будівель і споруд річкового транспорт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2,00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12.04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3,00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12.05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будівель і споруд авіаційного транспорту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3,00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12.06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об’єктів трубопровідного транспорту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3,00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12.07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будівель і споруд міського електротранспорту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3,00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12.08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3,00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12.09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будівель і споруд іншого наземного транспорту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3,00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12.10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цілей підрозділів 12.01-12.09, 12.11-12.13 та для збереження та використання земель природно-заповідного фонду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3,00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12.11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об’єктів дорожнього сервісу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3,00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12.12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12.13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загального користування, які використовуються як вулиці, майдани, проїзди, дороги, набережні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Земельні ділянки  зв`язку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13.01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об’єктів і споруд телекомунікацій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3,00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13.02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будівель та споруд об’єктів поштового зв’язку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3,00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13.03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інших технічних засобів зв’язку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3,00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13.04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цілей підрозділів 13.01-13.03, 13.05-13.06 та для збереження і використання земель природно-заповідного фонду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3,00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13.05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постійної діяльності Державної служби спеціального зв’язку та захисту інформації України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3,00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13.06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Земельні ділянки  енергетики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5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14.01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розміщення, будівництва, експлуатації та обслуговування будівель і споруд об’єктів енергогенеруючих підприємств, установ і організацій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3,00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14.02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розміщення, будівництва, експлуатації та обслуговування будівель і споруд об’єктів передачі електричної енергії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3,00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14.03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цілей підрозділів 14.01-14.02, 14.04-14.06 та для збереження та використання земель природно-заповідного фонду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3,00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14.04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14.05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загального користування, які використовуються як зелені насадження спеціального призначення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14.06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загального користування, відведені для цілей поводження з відходами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1,00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Земельні ділянки  оборони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15.01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постійної діяльності Збройних Сил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2,00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15.02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постійної діяльності Національної гвардії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2,00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15.03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постійної діяльності Державної прикордонної служби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2,00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15.04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постійної діяльності Служби безпеки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2,00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15.05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постійної діяльності Державної спеціальної служби транспорту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2,00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15.06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постійної діяльності Служби зовнішньої розвідки України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2,00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15.07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постійної діяльності інших, створених відповідно до законів, військових формувань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2,00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9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15.08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цілей підрозділів 15.01-15.07, 15.09-15.11 та для збереження та використання земель природно-заповідного фонд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3,00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5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15.09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структурних підрозділів апарату МВС, територіальних органів, закладів, установ і підприємств, що належать до сфери управління МВС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2,00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5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15.10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постійної діяльності Національної поліції, її територіальних органів, підприємств, установ та організацій, що належать до сфери управління Національної поліції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2,00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5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15.11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структурних підрозділів Міноборони, територіальних органів, закладів, установ і підприємств, що належать до сфери управління Міноборони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2,00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2,00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5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Земельні ділянки, для яких ставки визначаються незалежно від цільового призначення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579"/>
        </w:trPr>
        <w:tc>
          <w:tcPr>
            <w:tcW w:w="3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4042">
              <w:rPr>
                <w:rFonts w:ascii="Arial" w:eastAsia="Times New Roman" w:hAnsi="Arial" w:cs="Arial"/>
                <w:sz w:val="20"/>
                <w:szCs w:val="20"/>
              </w:rPr>
              <w:t>00.01</w:t>
            </w:r>
          </w:p>
        </w:tc>
        <w:tc>
          <w:tcPr>
            <w:tcW w:w="219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Земельні ділянки, які перебувають у постійному користуванні суб'єктів господарювання (крім державної та комунальної форми власності)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DA1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</w:t>
            </w:r>
            <w:r w:rsidR="00DA1F3D"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1,00</w:t>
            </w: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63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DA1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</w:t>
            </w:r>
            <w:r w:rsidR="00DA1F3D"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DA1F3D"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</w:t>
            </w: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5,00 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5,00   </w:t>
            </w: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579"/>
        </w:trPr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264"/>
        </w:trPr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1AE" w:rsidRPr="00454042" w:rsidRDefault="00EA41AE" w:rsidP="00EA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41AE" w:rsidRPr="00454042" w:rsidTr="00EA41AE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40" w:type="pct"/>
          <w:wAfter w:w="5" w:type="dxa"/>
          <w:trHeight w:val="360"/>
        </w:trPr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5404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Секретар ради 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1AE" w:rsidRPr="00454042" w:rsidRDefault="00EA41AE" w:rsidP="00EA4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042">
              <w:rPr>
                <w:rFonts w:ascii="Times New Roman" w:eastAsia="Times New Roman" w:hAnsi="Times New Roman" w:cs="Times New Roman"/>
                <w:sz w:val="28"/>
                <w:szCs w:val="28"/>
              </w:rPr>
              <w:t>Андрій ВИСІДАЛКО</w:t>
            </w:r>
          </w:p>
        </w:tc>
      </w:tr>
    </w:tbl>
    <w:p w:rsidR="00EA41AE" w:rsidRPr="00454042" w:rsidRDefault="00EA41AE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EA41AE" w:rsidRPr="00454042" w:rsidRDefault="00EA41AE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EA41AE" w:rsidRPr="00454042" w:rsidRDefault="00EA41AE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9471E3" w:rsidRPr="00454042" w:rsidRDefault="009471E3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A41AE" w:rsidRPr="00454042" w:rsidRDefault="00EA41AE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A41AE" w:rsidRPr="00454042" w:rsidRDefault="00EA41AE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235C5" w:rsidRPr="00454042" w:rsidRDefault="000235C5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235C5" w:rsidRPr="00454042" w:rsidRDefault="000235C5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235C5" w:rsidRPr="00454042" w:rsidRDefault="000235C5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235C5" w:rsidRPr="00454042" w:rsidRDefault="000235C5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235C5" w:rsidRPr="00454042" w:rsidRDefault="000235C5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235C5" w:rsidRPr="00454042" w:rsidRDefault="000235C5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A41AE" w:rsidRPr="00454042" w:rsidRDefault="00EA41AE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A41AE" w:rsidRPr="00454042" w:rsidRDefault="00EA41AE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A41AE" w:rsidRPr="00454042" w:rsidRDefault="00EA41AE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A41AE" w:rsidRPr="00454042" w:rsidRDefault="00EA41AE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A41AE" w:rsidRPr="00454042" w:rsidRDefault="00EA41AE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A41AE" w:rsidRPr="00454042" w:rsidRDefault="00EA41AE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6E2B" w:rsidRPr="00454042" w:rsidRDefault="000E6E2B" w:rsidP="000E6E2B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Додаток № 3</w:t>
      </w:r>
      <w:r w:rsidR="00276593" w:rsidRPr="00454042">
        <w:rPr>
          <w:rFonts w:ascii="Times New Roman" w:hAnsi="Times New Roman" w:cs="Times New Roman"/>
          <w:sz w:val="26"/>
          <w:szCs w:val="26"/>
        </w:rPr>
        <w:t>.</w:t>
      </w:r>
      <w:r w:rsidRPr="00454042">
        <w:rPr>
          <w:rFonts w:ascii="Times New Roman" w:hAnsi="Times New Roman" w:cs="Times New Roman"/>
          <w:sz w:val="26"/>
          <w:szCs w:val="26"/>
        </w:rPr>
        <w:t xml:space="preserve">2 </w:t>
      </w:r>
    </w:p>
    <w:p w:rsidR="008A1367" w:rsidRPr="00454042" w:rsidRDefault="008A1367" w:rsidP="008A1367">
      <w:pPr>
        <w:pStyle w:val="a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Pr="00454042">
        <w:rPr>
          <w:rFonts w:ascii="Times New Roman" w:hAnsi="Times New Roman" w:cs="Times New Roman"/>
          <w:sz w:val="26"/>
          <w:szCs w:val="26"/>
        </w:rPr>
        <w:t xml:space="preserve">до </w:t>
      </w:r>
      <w:r>
        <w:rPr>
          <w:rFonts w:ascii="Times New Roman" w:hAnsi="Times New Roman" w:cs="Times New Roman"/>
          <w:sz w:val="26"/>
          <w:szCs w:val="26"/>
        </w:rPr>
        <w:t xml:space="preserve">проекту </w:t>
      </w:r>
      <w:r w:rsidRPr="00454042">
        <w:rPr>
          <w:rFonts w:ascii="Times New Roman" w:hAnsi="Times New Roman" w:cs="Times New Roman"/>
          <w:sz w:val="26"/>
          <w:szCs w:val="26"/>
        </w:rPr>
        <w:t xml:space="preserve">рішення </w:t>
      </w:r>
      <w:r>
        <w:rPr>
          <w:rFonts w:ascii="Times New Roman" w:hAnsi="Times New Roman" w:cs="Times New Roman"/>
          <w:sz w:val="26"/>
          <w:szCs w:val="26"/>
        </w:rPr>
        <w:t xml:space="preserve"> 36</w:t>
      </w:r>
      <w:r w:rsidRPr="00454042">
        <w:rPr>
          <w:rFonts w:ascii="Times New Roman" w:hAnsi="Times New Roman" w:cs="Times New Roman"/>
          <w:sz w:val="26"/>
          <w:szCs w:val="26"/>
        </w:rPr>
        <w:t xml:space="preserve"> сесії Гніванської міської ради              </w:t>
      </w:r>
    </w:p>
    <w:p w:rsidR="008A1367" w:rsidRPr="00454042" w:rsidRDefault="008A1367" w:rsidP="008A1367">
      <w:pPr>
        <w:pStyle w:val="a8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8 скликання від </w:t>
      </w:r>
      <w:r>
        <w:rPr>
          <w:rFonts w:ascii="Times New Roman" w:hAnsi="Times New Roman" w:cs="Times New Roman"/>
          <w:sz w:val="26"/>
          <w:szCs w:val="26"/>
        </w:rPr>
        <w:t xml:space="preserve">14 червня </w:t>
      </w:r>
      <w:r w:rsidRPr="00454042">
        <w:rPr>
          <w:rFonts w:ascii="Times New Roman" w:hAnsi="Times New Roman" w:cs="Times New Roman"/>
          <w:sz w:val="26"/>
          <w:szCs w:val="26"/>
        </w:rPr>
        <w:t xml:space="preserve">2024 року № </w:t>
      </w:r>
      <w:r>
        <w:rPr>
          <w:rFonts w:ascii="Times New Roman" w:hAnsi="Times New Roman" w:cs="Times New Roman"/>
          <w:sz w:val="26"/>
          <w:szCs w:val="26"/>
        </w:rPr>
        <w:t>1288</w:t>
      </w:r>
    </w:p>
    <w:p w:rsidR="00A47F31" w:rsidRPr="00454042" w:rsidRDefault="00A47F31" w:rsidP="00A47F31">
      <w:pPr>
        <w:pStyle w:val="a8"/>
        <w:rPr>
          <w:rFonts w:ascii="Times New Roman" w:hAnsi="Times New Roman" w:cs="Times New Roman"/>
          <w:sz w:val="26"/>
          <w:szCs w:val="26"/>
        </w:rPr>
      </w:pPr>
    </w:p>
    <w:p w:rsidR="00276F19" w:rsidRPr="00454042" w:rsidRDefault="000E6E2B" w:rsidP="00276F19">
      <w:pPr>
        <w:spacing w:before="100" w:beforeAutospacing="1" w:after="100" w:afterAutospacing="1"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45404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proofErr w:type="gramStart"/>
      <w:r w:rsidR="00276F19" w:rsidRPr="00454042">
        <w:rPr>
          <w:rFonts w:ascii="Times New Roman" w:hAnsi="Times New Roman" w:cs="Times New Roman"/>
          <w:b/>
          <w:bCs/>
          <w:sz w:val="26"/>
          <w:szCs w:val="26"/>
        </w:rPr>
        <w:t xml:space="preserve">СТАВКИ  </w:t>
      </w:r>
      <w:r w:rsidR="00276F19" w:rsidRPr="00454042">
        <w:rPr>
          <w:rFonts w:ascii="Times New Roman" w:hAnsi="Times New Roman" w:cs="Times New Roman"/>
          <w:b/>
          <w:bCs/>
          <w:sz w:val="26"/>
          <w:szCs w:val="26"/>
          <w:lang w:val="uk-UA"/>
        </w:rPr>
        <w:t>РОЗМІРУ</w:t>
      </w:r>
      <w:proofErr w:type="gramEnd"/>
      <w:r w:rsidR="00276F19" w:rsidRPr="0045404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ОРЕНДНОЇ ПЛАТИ </w:t>
      </w:r>
      <w:r w:rsidR="00774DD4" w:rsidRPr="0045404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                                                   </w:t>
      </w:r>
      <w:r w:rsidR="00276F19" w:rsidRPr="0045404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ЗА ЗЕМЕЛЬНІ ДІЛЯНКИ КОМУНАЛЬНОЇ ВЛАСНОСТІ </w:t>
      </w:r>
    </w:p>
    <w:p w:rsidR="00276F19" w:rsidRPr="00454042" w:rsidRDefault="00276F19" w:rsidP="00276F19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>Ставки вводяться в дію з 01 січня 202</w:t>
      </w:r>
      <w:r w:rsidR="00430200" w:rsidRPr="00454042">
        <w:rPr>
          <w:rFonts w:ascii="Times New Roman" w:hAnsi="Times New Roman" w:cs="Times New Roman"/>
          <w:sz w:val="26"/>
          <w:szCs w:val="26"/>
        </w:rPr>
        <w:t>5</w:t>
      </w:r>
      <w:r w:rsidRPr="00454042">
        <w:rPr>
          <w:rFonts w:ascii="Times New Roman" w:hAnsi="Times New Roman" w:cs="Times New Roman"/>
          <w:sz w:val="26"/>
          <w:szCs w:val="26"/>
        </w:rPr>
        <w:t>року.</w:t>
      </w:r>
    </w:p>
    <w:p w:rsidR="00276F19" w:rsidRPr="00454042" w:rsidRDefault="00276F19" w:rsidP="00276F19">
      <w:pPr>
        <w:pStyle w:val="a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>Територія Гніванської міської територіальної громади, на які поширюється дія рішення ради :</w:t>
      </w:r>
    </w:p>
    <w:p w:rsidR="00430200" w:rsidRPr="00454042" w:rsidRDefault="00430200" w:rsidP="00430200">
      <w:pPr>
        <w:pStyle w:val="a8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5160" w:type="pct"/>
        <w:tblCellSpacing w:w="22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7"/>
        <w:gridCol w:w="4796"/>
        <w:gridCol w:w="3767"/>
      </w:tblGrid>
      <w:tr w:rsidR="00430200" w:rsidRPr="00454042" w:rsidTr="00430200">
        <w:trPr>
          <w:tblCellSpacing w:w="22" w:type="dxa"/>
        </w:trPr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Код області</w:t>
            </w:r>
          </w:p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Код згідно з КОАТУУ/ код за Кодифікатором адміністративно-територіальних одиниць та територій територіальних громад </w:t>
            </w:r>
          </w:p>
        </w:tc>
        <w:tc>
          <w:tcPr>
            <w:tcW w:w="1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Найменування адміністративно-територіальної одиниці або населеного пункту, або території  територіальної громади</w:t>
            </w:r>
          </w:p>
        </w:tc>
      </w:tr>
      <w:tr w:rsidR="00430200" w:rsidRPr="00454042" w:rsidTr="00430200">
        <w:trPr>
          <w:tblCellSpacing w:w="22" w:type="dxa"/>
        </w:trPr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0524510500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050200700100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5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3570</w:t>
            </w:r>
          </w:p>
        </w:tc>
        <w:tc>
          <w:tcPr>
            <w:tcW w:w="1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м.Гнівань</w:t>
            </w:r>
          </w:p>
        </w:tc>
      </w:tr>
      <w:tr w:rsidR="00430200" w:rsidRPr="00454042" w:rsidTr="00430200">
        <w:trPr>
          <w:tblCellSpacing w:w="22" w:type="dxa"/>
        </w:trPr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0524510501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4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93730</w:t>
            </w:r>
          </w:p>
        </w:tc>
        <w:tc>
          <w:tcPr>
            <w:tcW w:w="1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с.Грижинці</w:t>
            </w:r>
          </w:p>
        </w:tc>
      </w:tr>
      <w:tr w:rsidR="00430200" w:rsidRPr="00454042" w:rsidTr="00430200">
        <w:trPr>
          <w:tblCellSpacing w:w="22" w:type="dxa"/>
        </w:trPr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0521080606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7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39182</w:t>
            </w:r>
          </w:p>
        </w:tc>
        <w:tc>
          <w:tcPr>
            <w:tcW w:w="1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.Могилівка</w:t>
            </w:r>
          </w:p>
        </w:tc>
      </w:tr>
      <w:tr w:rsidR="00430200" w:rsidRPr="00454042" w:rsidTr="00430200">
        <w:trPr>
          <w:tblCellSpacing w:w="22" w:type="dxa"/>
        </w:trPr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0521080603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5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53701</w:t>
            </w:r>
          </w:p>
        </w:tc>
        <w:tc>
          <w:tcPr>
            <w:tcW w:w="1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.Демидівка</w:t>
            </w:r>
          </w:p>
        </w:tc>
      </w:tr>
      <w:tr w:rsidR="00430200" w:rsidRPr="00454042" w:rsidTr="00430200">
        <w:trPr>
          <w:tblCellSpacing w:w="22" w:type="dxa"/>
        </w:trPr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0521084503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8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21384</w:t>
            </w:r>
          </w:p>
        </w:tc>
        <w:tc>
          <w:tcPr>
            <w:tcW w:w="1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.Потоки</w:t>
            </w:r>
          </w:p>
        </w:tc>
      </w:tr>
      <w:tr w:rsidR="00430200" w:rsidRPr="00454042" w:rsidTr="00430200">
        <w:trPr>
          <w:tblCellSpacing w:w="22" w:type="dxa"/>
        </w:trPr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0521084506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9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12186</w:t>
            </w:r>
          </w:p>
        </w:tc>
        <w:tc>
          <w:tcPr>
            <w:tcW w:w="1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с.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Рижавка</w:t>
            </w:r>
          </w:p>
        </w:tc>
      </w:tr>
      <w:tr w:rsidR="00430200" w:rsidRPr="00454042" w:rsidTr="00430200">
        <w:trPr>
          <w:tblCellSpacing w:w="22" w:type="dxa"/>
        </w:trPr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0524581801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3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69884</w:t>
            </w:r>
          </w:p>
        </w:tc>
        <w:tc>
          <w:tcPr>
            <w:tcW w:w="1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.Ворошилівка</w:t>
            </w:r>
          </w:p>
        </w:tc>
      </w:tr>
      <w:tr w:rsidR="00430200" w:rsidRPr="00454042" w:rsidTr="00430200">
        <w:trPr>
          <w:tblCellSpacing w:w="22" w:type="dxa"/>
        </w:trPr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0524581803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20033576</w:t>
            </w:r>
          </w:p>
        </w:tc>
        <w:tc>
          <w:tcPr>
            <w:tcW w:w="1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.Борсків</w:t>
            </w:r>
          </w:p>
        </w:tc>
      </w:tr>
      <w:tr w:rsidR="00430200" w:rsidRPr="00454042" w:rsidTr="00430200">
        <w:trPr>
          <w:tblCellSpacing w:w="22" w:type="dxa"/>
        </w:trPr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0524581805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6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43581</w:t>
            </w:r>
          </w:p>
        </w:tc>
        <w:tc>
          <w:tcPr>
            <w:tcW w:w="1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.Маянів</w:t>
            </w:r>
          </w:p>
        </w:tc>
      </w:tr>
      <w:tr w:rsidR="00430200" w:rsidRPr="00454042" w:rsidTr="00430200">
        <w:trPr>
          <w:tblCellSpacing w:w="22" w:type="dxa"/>
        </w:trPr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0524585601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100098310</w:t>
            </w:r>
          </w:p>
        </w:tc>
        <w:tc>
          <w:tcPr>
            <w:tcW w:w="1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.Селище</w:t>
            </w:r>
          </w:p>
        </w:tc>
      </w:tr>
      <w:tr w:rsidR="00430200" w:rsidRPr="00454042" w:rsidTr="00430200">
        <w:trPr>
          <w:tblCellSpacing w:w="22" w:type="dxa"/>
        </w:trPr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0524585603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110028916</w:t>
            </w:r>
          </w:p>
        </w:tc>
        <w:tc>
          <w:tcPr>
            <w:tcW w:w="1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0200" w:rsidRPr="00454042" w:rsidRDefault="00430200" w:rsidP="00430200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.Урожайне</w:t>
            </w:r>
          </w:p>
        </w:tc>
      </w:tr>
    </w:tbl>
    <w:p w:rsidR="00430200" w:rsidRPr="00454042" w:rsidRDefault="00430200" w:rsidP="000E6E2B">
      <w:pPr>
        <w:ind w:left="360" w:hanging="360"/>
        <w:rPr>
          <w:b/>
          <w:bCs/>
          <w:sz w:val="4"/>
          <w:szCs w:val="4"/>
          <w:lang w:val="uk-UA"/>
        </w:rPr>
      </w:pPr>
    </w:p>
    <w:tbl>
      <w:tblPr>
        <w:tblW w:w="9884" w:type="dxa"/>
        <w:tblInd w:w="-147" w:type="dxa"/>
        <w:tblLook w:val="04A0" w:firstRow="1" w:lastRow="0" w:firstColumn="1" w:lastColumn="0" w:noHBand="0" w:noVBand="1"/>
      </w:tblPr>
      <w:tblGrid>
        <w:gridCol w:w="886"/>
        <w:gridCol w:w="4643"/>
        <w:gridCol w:w="1843"/>
        <w:gridCol w:w="2512"/>
      </w:tblGrid>
      <w:tr w:rsidR="00430200" w:rsidRPr="00454042" w:rsidTr="006632B3">
        <w:trPr>
          <w:trHeight w:val="579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Вид цільового призначення земель</w:t>
            </w:r>
          </w:p>
        </w:tc>
        <w:tc>
          <w:tcPr>
            <w:tcW w:w="43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Річний розмір орендної плати (відсотків нормативної грошової оцінки) </w:t>
            </w:r>
          </w:p>
        </w:tc>
      </w:tr>
      <w:tr w:rsidR="00430200" w:rsidRPr="00454042" w:rsidTr="006632B3">
        <w:trPr>
          <w:trHeight w:val="780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код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найменування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 земельні ділянки, нормативну грошову оцінку яких проведено (в межах населеного пункту), для юридичних і фізичних осіб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 земельні ділянки, нормативну грошову оцінку яких проведено (за межами населеного пункту) , для юридичних і фізичних осіб</w:t>
            </w:r>
          </w:p>
        </w:tc>
      </w:tr>
      <w:tr w:rsidR="00430200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2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4</w:t>
            </w:r>
          </w:p>
        </w:tc>
      </w:tr>
      <w:tr w:rsidR="00430200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Земельні ділянки сільськогосподарського призначення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30200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01.01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ведення товарного сільськогосподарського виробництва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430200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01.02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ведення фермерського господарства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430200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01.03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ведення особистого селянського господарства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430200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01.04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ведення підсобного сільського господарства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430200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01.05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індивідуального садівництва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430200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01.06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колективного садівництва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430200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01.07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городництва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430200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01.08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сінокосіння і випасання худоби за межами населених пунктів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111639" w:rsidP="0011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  <w:r w:rsidR="00430200"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430200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01.09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дослідних і навчальних цілей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430200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01.10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430200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01.11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надання послуг у сільському господарстві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111639" w:rsidP="0011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111639" w:rsidP="0011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12,0</w:t>
            </w:r>
          </w:p>
        </w:tc>
      </w:tr>
      <w:tr w:rsidR="00430200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01.12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інфраструктури оптових ринків сільськогосподарської продукції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111639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111639" w:rsidP="0011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12,0</w:t>
            </w:r>
          </w:p>
        </w:tc>
      </w:tr>
      <w:tr w:rsidR="00430200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01.13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іншого сільськогосподарського призначення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111639" w:rsidP="0011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111639" w:rsidP="0011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12,0</w:t>
            </w:r>
          </w:p>
        </w:tc>
      </w:tr>
      <w:tr w:rsidR="00430200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01.14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цілей підрозділів 01.01 - 01.13, 01.15 - 01.19 та для збереження та використання земель природно-заповідного фонду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430200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01.15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запасу під сільськогосподарськими будівлями і дворами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111639" w:rsidP="0011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111639" w:rsidP="0011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12,0</w:t>
            </w:r>
          </w:p>
        </w:tc>
      </w:tr>
      <w:tr w:rsidR="00430200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01.16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під полезахисними лісовими смугами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430200" w:rsidRPr="00454042" w:rsidTr="006632B3">
        <w:trPr>
          <w:trHeight w:val="5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01.17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430200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01.18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430200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01.19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під громадськими сіножатями та громадськими пасовищами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430200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Земельні ділянки житлової забудови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30200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02.01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3,1</w:t>
            </w:r>
          </w:p>
        </w:tc>
      </w:tr>
      <w:tr w:rsidR="00430200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02.02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колективного житлового будівництва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3,1</w:t>
            </w:r>
          </w:p>
        </w:tc>
      </w:tr>
      <w:tr w:rsidR="00430200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02.03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3,1</w:t>
            </w:r>
          </w:p>
        </w:tc>
      </w:tr>
      <w:tr w:rsidR="00430200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02.04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і обслуговування будівель тимчасового проживання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3,1</w:t>
            </w:r>
          </w:p>
        </w:tc>
      </w:tr>
      <w:tr w:rsidR="00430200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02.05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індивідуальних гаражів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3,1</w:t>
            </w:r>
          </w:p>
        </w:tc>
      </w:tr>
      <w:tr w:rsidR="00430200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02.06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колективного гаражного будівництва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3,1</w:t>
            </w:r>
          </w:p>
        </w:tc>
      </w:tr>
      <w:tr w:rsidR="00430200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02.07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іншої житлової забудови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3,1</w:t>
            </w:r>
          </w:p>
        </w:tc>
      </w:tr>
      <w:tr w:rsidR="00430200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02.08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цілей підрозділів 02.01-02.07, 02.09-02.12 та для збереження та використання земель природно-заповідного фонду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3,1</w:t>
            </w:r>
          </w:p>
        </w:tc>
      </w:tr>
      <w:tr w:rsidR="00430200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02.09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і обслуговування паркінгів та автостоянок на землях житлової та громадської забудови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3,1</w:t>
            </w:r>
          </w:p>
        </w:tc>
      </w:tr>
      <w:tr w:rsidR="00430200" w:rsidRPr="00454042" w:rsidTr="006632B3">
        <w:trPr>
          <w:trHeight w:val="5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02.10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3,1</w:t>
            </w:r>
          </w:p>
        </w:tc>
      </w:tr>
      <w:tr w:rsidR="00430200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02.11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3,1</w:t>
            </w:r>
          </w:p>
        </w:tc>
      </w:tr>
      <w:tr w:rsidR="00430200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02.12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загального користування, які використовуються як внутрішньоквартальні проїзди, пішохідні зони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3,1</w:t>
            </w:r>
          </w:p>
        </w:tc>
      </w:tr>
      <w:tr w:rsidR="00430200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Земельні ділянки громадської забудови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30200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03.01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обслуговування будівель органів державної влади та органів місцевого самоврядування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D852E8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03.02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обслуговування будівель закладів освіти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03.03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обслуговування будівель закладів охорони здоров’я та соціальної допомоги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03.04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03.05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03.06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03.07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обслуговування будівель торгівлі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03.08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обслуговування об’єктів туристичної інфраструктури та закладів громадського харчування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03.09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обслуговування будівель кредитно-фінансових установ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5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03.10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03.11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обслуговування будівель і споруд закладів науки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03.12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03.13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03.14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постійної діяльності органів і підрозділів ДСНС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03.15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03.16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цілей підрозділів 03.01-03.15, 03.17-03.20 та для збереження та використання земель природно-заповідного фонду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03.17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закладів з обслуговування відвідувачів об’єктів рекреаційного призначення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03.18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установ/місць виконання покарань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03.19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03.20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загального користування, які використовуються як внутрішньоквартальні проїзди, пішохідні зони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Земельні ділянки природно-заповідного фонду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04.01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збереження та використання біосферних заповідників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04.02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збереження та використання природних заповідників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04.03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збереження та використання національних природних парків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04.04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збереження та використання ботанічних садів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04.05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збереження та використання зоологічних парків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04.06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збереження та використання дендрологічних парків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04.07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збереження та використання парків-пам’яток садово-паркового мистецтва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04.08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збереження та використання заказників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04.09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збереження та використання заповідних урочищ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04.10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збереження та використання пам’яток природи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04.11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збереження та використання регіональних ландшафтних парків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430200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Земельні ділянки  іншого природоохоронного призначення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200" w:rsidRPr="00454042" w:rsidRDefault="00430200" w:rsidP="00430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852E8" w:rsidRPr="00454042" w:rsidTr="006632B3">
        <w:trPr>
          <w:trHeight w:val="93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05.01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Земельні ділянки іншого природоохоронного призначення (земельні ділянки, в межах яких є природні об`єкти, що мають особливу наукову цінність, та які надаються для збереження і </w:t>
            </w: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використання цих об`єктів, проведення наукових досліджень, освітньої та виховної роботи)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05.02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Земельні ділянки оздоровчого призначення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017A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06.01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06.02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розробки родовищ природних лікувальних ресурсів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06.03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інших оздоровчих цілей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06.04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цілей підрозділів 06.01-06.03, 06.05 та для збереження та використання земель природно-заповідного фонду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06.05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Земельні ділянки  рекреаційного призначення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852E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07.01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обслуговування об’єктів рекреаційного призначення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07.02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обслуговування об’єктів фізичної культури і спорту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07.03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індивідуального дачного будівництва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ED1160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07.04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колективного дачного будівництва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ED1160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60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07.05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60" w:rsidRPr="00454042" w:rsidRDefault="00ED1160" w:rsidP="00ED1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цілей підрозділів 07.01-07.04, 07.06-07.09 та для збереження та використання земель природно-заповідного фонду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160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160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ED1160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60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07.06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60" w:rsidRPr="00454042" w:rsidRDefault="00ED1160" w:rsidP="00ED1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збереження, використання та відтворення зелених зон і зелених насаджень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160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160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ED1160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60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07.07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60" w:rsidRPr="00454042" w:rsidRDefault="00ED1160" w:rsidP="00ED1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160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160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ED1160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60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07.08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60" w:rsidRPr="00454042" w:rsidRDefault="00ED1160" w:rsidP="00ED1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загального користування, які використовуються як зелені насадження загального користування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160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160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07.09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загального користування відведені під місця поховання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017A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Земельні ділянки  історико-культурного призначення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017A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08.01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забезпечення охорони об’єктів культурної спадщини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08.02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обслуговування музейних закладів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08.03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іншого історико-культурного призначення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08.04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цілей підрозділів 08.01-08.03, 08.05 та для збереження та використання земель природно-заповідного фонду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08.05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Земельні ділянки лісогосподарського призначення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852E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09.01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ведення лісового господарства і пов’язаних з ним послуг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ED1160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ED1160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60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09.02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60" w:rsidRPr="00454042" w:rsidRDefault="00ED1160" w:rsidP="00ED1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іншого лісогосподарського призначення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160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160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ED1160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60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09.03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60" w:rsidRPr="00454042" w:rsidRDefault="00ED1160" w:rsidP="00ED1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цілей підрозділів 09.01-09.02, 09.04-09.05 та для збереження та використання земель природно-заповідного фонду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160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160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ED1160" w:rsidRPr="00454042" w:rsidTr="006632B3">
        <w:trPr>
          <w:trHeight w:val="5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60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09.04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60" w:rsidRPr="00454042" w:rsidRDefault="00ED1160" w:rsidP="00ED1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господарських дворів лісогосподарських підприємств, установ, організацій та будівель лісомисливського господарства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160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160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ED1160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60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09.05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160" w:rsidRPr="00454042" w:rsidRDefault="00ED1160" w:rsidP="00ED1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160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160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Земельні ділянки  водного фонду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852E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експлуатації та догляду за водними об’єктами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</w:tr>
      <w:tr w:rsidR="00D852E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10.02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облаштування та догляду за прибережними захисними смугами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12,0</w:t>
            </w:r>
          </w:p>
        </w:tc>
      </w:tr>
      <w:tr w:rsidR="00D852E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10.03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експлуатації та догляду за смугами відведення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12,0</w:t>
            </w:r>
          </w:p>
        </w:tc>
      </w:tr>
      <w:tr w:rsidR="00D852E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10.04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експлуатації та догляду за гідротехнічними, іншими водогосподарськими спорудами і каналами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12,0</w:t>
            </w:r>
          </w:p>
        </w:tc>
      </w:tr>
      <w:tr w:rsidR="00D852E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10.05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догляду за береговими смугами водних шляхів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12,0</w:t>
            </w:r>
          </w:p>
        </w:tc>
      </w:tr>
      <w:tr w:rsidR="00D852E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10.06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сінокосіння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D852E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10.07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рибогосподарських потреб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12,0</w:t>
            </w:r>
          </w:p>
        </w:tc>
      </w:tr>
      <w:tr w:rsidR="00D852E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10.08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культурно-оздоровчих потреб, рекреаційних, спортивних і туристичних цілей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12,0</w:t>
            </w:r>
          </w:p>
        </w:tc>
      </w:tr>
      <w:tr w:rsidR="00D852E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10.09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проведення науково-дослідних робіт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12,0</w:t>
            </w:r>
          </w:p>
        </w:tc>
      </w:tr>
      <w:tr w:rsidR="00D852E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експлуатації гідротехнічних, гідрометричних та лінійних споруд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12,0</w:t>
            </w:r>
          </w:p>
        </w:tc>
      </w:tr>
      <w:tr w:rsidR="00D852E8" w:rsidRPr="00454042" w:rsidTr="006632B3">
        <w:trPr>
          <w:trHeight w:val="5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будівництва та експлуатації санаторіїв та інших лікувально-оздоровчих закладів у межах прибережних захисних смуг морів, морських заток і лиманів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12,0</w:t>
            </w:r>
          </w:p>
        </w:tc>
      </w:tr>
      <w:tr w:rsidR="00D852E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10.12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цілей підрозділів 10.01-10.11, 10.13-10.16 та для збереження та використання земель природно-заповідного фонду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12,0</w:t>
            </w:r>
          </w:p>
        </w:tc>
      </w:tr>
      <w:tr w:rsidR="00D852E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10.13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12,0</w:t>
            </w:r>
          </w:p>
        </w:tc>
      </w:tr>
      <w:tr w:rsidR="00D852E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10.14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Водні об’єкти загального користування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12,0</w:t>
            </w:r>
          </w:p>
        </w:tc>
      </w:tr>
      <w:tr w:rsidR="00D852E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10.15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під пляжами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12,0</w:t>
            </w:r>
          </w:p>
        </w:tc>
      </w:tr>
      <w:tr w:rsidR="00D852E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10.16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під громадськими сіножатями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ED1160" w:rsidP="00E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12,0</w:t>
            </w:r>
          </w:p>
        </w:tc>
      </w:tr>
      <w:tr w:rsidR="00D852E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Земельні ділянки  промисловості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852E8" w:rsidRPr="00454042" w:rsidTr="006632B3">
        <w:trPr>
          <w:trHeight w:val="5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основних, підсобних і допоміжних будівель та споруд підприємствами, що пов’язані з користуванням надрами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017A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017A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5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11.02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5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11.03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75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11.04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11.05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цілей підрозділів 11.01-11.04, 11.06-11.08 та для збереження та використання земель природно-заповідного фонду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11.06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11.07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загального користування, які використовуються як зелені насадження спеціального призначення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11.08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загального користування, відведенні для цілей поводження з відходами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Земельні ділянки транспорту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017A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12.02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будівель і споруд морського транспорту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12.03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будівель і споруд річкового транспорт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12.04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12.05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будівель і споруд авіаційного транспорту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12.06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об’єктів трубопровідного транспорту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12.07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будівель і споруд міського електротранспорту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12.08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12.09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будівель і споруд іншого наземного транспорту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цілей підрозділів 12.01-12.09, 12.11-12.13 та для збереження та використання земель природно-заповідного фонду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об’єктів дорожнього сервісу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12.12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12.13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загального користування, які використовуються як вулиці, майдани, проїзди, дороги, набережні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852E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Земельні ділянки  зв`язку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2E8" w:rsidRPr="00454042" w:rsidRDefault="00D852E8" w:rsidP="00D8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017A8" w:rsidRPr="00454042" w:rsidTr="00D017A8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об’єктів і споруд телекомунікацій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D017A8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13.02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будівель та споруд об’єктів поштового зв’язку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D017A8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13.03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експлуатації інших технічних засобів зв’язку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D017A8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13.04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цілей підрозділів 13.01-13.03, 13.05-13.06 та для збереження і використання земель природно-заповідного фонду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D017A8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13.05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постійної діяльності Державної служби спеціального зв’язку та захисту інформації України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D017A8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13.06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Земельні ділянки  енергетики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017A8" w:rsidRPr="00454042" w:rsidTr="006632B3">
        <w:trPr>
          <w:trHeight w:val="5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розміщення, будівництва, експлуатації та обслуговування будівель і споруд об’єктів енергогенеруючих підприємств, установ і організацій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D017A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14.02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розміщення, будівництва, експлуатації та обслуговування будівель і споруд об’єктів передачі електричної енергії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8,0</w:t>
            </w:r>
          </w:p>
        </w:tc>
      </w:tr>
      <w:tr w:rsidR="00D017A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14.03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цілей підрозділів 14.01-14.02, 14.04-14.06 та для збереження та використання земель природно-заповідного фонду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D017A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14.04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D017A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14.05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загального користування, які використовуються як зелені насадження спеціального призначення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D017A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14.06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Земельні ділянки загального користування, відведені для цілей поводження з відходами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D017A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Земельні ділянки  оборони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017A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постійної діяльності Збройних Сил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15.02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постійної діяльності Національної гвардії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15.03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постійної діяльності Державної прикордонної служби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2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15.04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постійної діяльності Служби безпеки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15.05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постійної діяльності Державної спеціальної служби транспорту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15.06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постійної діяльності Служби зовнішньої розвідки України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15.07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постійної діяльності інших, створених відповідно до законів, військових формувань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39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15.08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цілей підрозділів 15.01-15.07, 15.09-15.11 та для збереження та використання земель природно-заповідного фонд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5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15.09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структурних підрозділів апарату МВС, територіальних органів, закладів, установ і підприємств, що належать до сфери управління МВС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5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та постійної діяльності Національної поліції, її територіальних органів, підприємств, установ та організацій, що належать до сфери управління Національної поліції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579"/>
        </w:trPr>
        <w:tc>
          <w:tcPr>
            <w:tcW w:w="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розміщення структурних підрозділів Міноборони, територіальних органів, закладів, установ і підприємств, що належать до сфери управління Міноборони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04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</w:tr>
      <w:tr w:rsidR="00D017A8" w:rsidRPr="00454042" w:rsidTr="006632B3">
        <w:trPr>
          <w:trHeight w:val="264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  <w:p w:rsidR="00D017A8" w:rsidRPr="00454042" w:rsidRDefault="00D017A8" w:rsidP="00D017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017A8" w:rsidRPr="00454042" w:rsidTr="006632B3">
        <w:trPr>
          <w:trHeight w:val="360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5404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Секретар ради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A8" w:rsidRPr="00454042" w:rsidRDefault="00D017A8" w:rsidP="00D01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val="uk-UA"/>
              </w:rPr>
            </w:pPr>
            <w:r w:rsidRPr="00454042">
              <w:rPr>
                <w:rFonts w:ascii="Times New Roman" w:eastAsia="Times New Roman" w:hAnsi="Times New Roman" w:cs="Times New Roman"/>
                <w:sz w:val="27"/>
                <w:szCs w:val="27"/>
                <w:lang w:val="uk-UA"/>
              </w:rPr>
              <w:t>Андрій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7A8" w:rsidRPr="00454042" w:rsidRDefault="00D017A8" w:rsidP="00D01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454042">
              <w:rPr>
                <w:rFonts w:ascii="Times New Roman" w:eastAsia="Times New Roman" w:hAnsi="Times New Roman" w:cs="Times New Roman"/>
                <w:sz w:val="27"/>
                <w:szCs w:val="27"/>
              </w:rPr>
              <w:t>ВИСІДАЛКО</w:t>
            </w:r>
          </w:p>
        </w:tc>
      </w:tr>
    </w:tbl>
    <w:p w:rsidR="00430200" w:rsidRPr="00454042" w:rsidRDefault="00430200" w:rsidP="000E6E2B">
      <w:pPr>
        <w:ind w:left="360" w:hanging="360"/>
        <w:rPr>
          <w:b/>
          <w:bCs/>
          <w:sz w:val="26"/>
          <w:szCs w:val="26"/>
          <w:lang w:val="uk-UA"/>
        </w:rPr>
      </w:pPr>
    </w:p>
    <w:p w:rsidR="00430200" w:rsidRPr="00454042" w:rsidRDefault="00430200" w:rsidP="000E6E2B">
      <w:pPr>
        <w:ind w:left="360" w:hanging="360"/>
        <w:rPr>
          <w:b/>
          <w:bCs/>
          <w:sz w:val="26"/>
          <w:szCs w:val="26"/>
          <w:lang w:val="uk-UA"/>
        </w:rPr>
      </w:pPr>
    </w:p>
    <w:p w:rsidR="00430200" w:rsidRPr="00454042" w:rsidRDefault="00430200" w:rsidP="000E6E2B">
      <w:pPr>
        <w:ind w:left="360" w:hanging="360"/>
        <w:rPr>
          <w:b/>
          <w:bCs/>
          <w:sz w:val="26"/>
          <w:szCs w:val="26"/>
          <w:lang w:val="uk-UA"/>
        </w:rPr>
      </w:pPr>
    </w:p>
    <w:p w:rsidR="008B2E16" w:rsidRPr="00454042" w:rsidRDefault="008B2E16" w:rsidP="000E6E2B">
      <w:pPr>
        <w:ind w:left="360" w:hanging="360"/>
        <w:rPr>
          <w:b/>
          <w:bCs/>
          <w:sz w:val="26"/>
          <w:szCs w:val="26"/>
          <w:lang w:val="uk-UA"/>
        </w:rPr>
      </w:pPr>
    </w:p>
    <w:p w:rsidR="006632B3" w:rsidRPr="00454042" w:rsidRDefault="006632B3" w:rsidP="000E6E2B">
      <w:pPr>
        <w:ind w:left="360" w:hanging="360"/>
        <w:rPr>
          <w:b/>
          <w:bCs/>
          <w:sz w:val="26"/>
          <w:szCs w:val="26"/>
          <w:lang w:val="uk-UA"/>
        </w:rPr>
      </w:pPr>
    </w:p>
    <w:p w:rsidR="008B2E16" w:rsidRPr="00454042" w:rsidRDefault="008B2E16" w:rsidP="000E6E2B">
      <w:pPr>
        <w:ind w:left="360" w:hanging="360"/>
        <w:rPr>
          <w:b/>
          <w:bCs/>
          <w:sz w:val="26"/>
          <w:szCs w:val="26"/>
          <w:lang w:val="uk-UA"/>
        </w:rPr>
      </w:pPr>
    </w:p>
    <w:p w:rsidR="008B2E16" w:rsidRPr="00454042" w:rsidRDefault="008B2E16" w:rsidP="000E6E2B">
      <w:pPr>
        <w:ind w:left="360" w:hanging="360"/>
        <w:rPr>
          <w:b/>
          <w:bCs/>
          <w:sz w:val="26"/>
          <w:szCs w:val="26"/>
          <w:lang w:val="uk-UA"/>
        </w:rPr>
      </w:pPr>
    </w:p>
    <w:p w:rsidR="00C84760" w:rsidRPr="00454042" w:rsidRDefault="00A85FA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="00F045B2" w:rsidRPr="004540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</w:t>
      </w:r>
      <w:r w:rsidR="000E6E2B" w:rsidRPr="00454042">
        <w:rPr>
          <w:rFonts w:ascii="Times New Roman" w:hAnsi="Times New Roman" w:cs="Times New Roman"/>
          <w:sz w:val="26"/>
          <w:szCs w:val="26"/>
        </w:rPr>
        <w:t>Додаток  3.3</w:t>
      </w:r>
      <w:r w:rsidRPr="00454042">
        <w:rPr>
          <w:rFonts w:ascii="Times New Roman" w:hAnsi="Times New Roman" w:cs="Times New Roman"/>
          <w:sz w:val="26"/>
          <w:szCs w:val="26"/>
        </w:rPr>
        <w:t>.</w:t>
      </w:r>
    </w:p>
    <w:p w:rsidR="008A1367" w:rsidRPr="00454042" w:rsidRDefault="008A1367" w:rsidP="008A1367">
      <w:pPr>
        <w:pStyle w:val="a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  <w:r w:rsidRPr="00454042">
        <w:rPr>
          <w:rFonts w:ascii="Times New Roman" w:hAnsi="Times New Roman" w:cs="Times New Roman"/>
          <w:sz w:val="26"/>
          <w:szCs w:val="26"/>
        </w:rPr>
        <w:t xml:space="preserve">до </w:t>
      </w:r>
      <w:r>
        <w:rPr>
          <w:rFonts w:ascii="Times New Roman" w:hAnsi="Times New Roman" w:cs="Times New Roman"/>
          <w:sz w:val="26"/>
          <w:szCs w:val="26"/>
        </w:rPr>
        <w:t xml:space="preserve">проекту </w:t>
      </w:r>
      <w:r w:rsidRPr="00454042">
        <w:rPr>
          <w:rFonts w:ascii="Times New Roman" w:hAnsi="Times New Roman" w:cs="Times New Roman"/>
          <w:sz w:val="26"/>
          <w:szCs w:val="26"/>
        </w:rPr>
        <w:t xml:space="preserve">рішення </w:t>
      </w:r>
      <w:r>
        <w:rPr>
          <w:rFonts w:ascii="Times New Roman" w:hAnsi="Times New Roman" w:cs="Times New Roman"/>
          <w:sz w:val="26"/>
          <w:szCs w:val="26"/>
        </w:rPr>
        <w:t xml:space="preserve"> 36</w:t>
      </w:r>
      <w:r w:rsidRPr="00454042">
        <w:rPr>
          <w:rFonts w:ascii="Times New Roman" w:hAnsi="Times New Roman" w:cs="Times New Roman"/>
          <w:sz w:val="26"/>
          <w:szCs w:val="26"/>
        </w:rPr>
        <w:t xml:space="preserve"> сесії Гніванської міської ради              </w:t>
      </w:r>
    </w:p>
    <w:p w:rsidR="008A1367" w:rsidRPr="00454042" w:rsidRDefault="008A1367" w:rsidP="008A1367">
      <w:pPr>
        <w:pStyle w:val="a8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8 скликання від </w:t>
      </w:r>
      <w:r>
        <w:rPr>
          <w:rFonts w:ascii="Times New Roman" w:hAnsi="Times New Roman" w:cs="Times New Roman"/>
          <w:sz w:val="26"/>
          <w:szCs w:val="26"/>
        </w:rPr>
        <w:t xml:space="preserve">14 червня </w:t>
      </w:r>
      <w:r w:rsidRPr="00454042">
        <w:rPr>
          <w:rFonts w:ascii="Times New Roman" w:hAnsi="Times New Roman" w:cs="Times New Roman"/>
          <w:sz w:val="26"/>
          <w:szCs w:val="26"/>
        </w:rPr>
        <w:t xml:space="preserve">2024 року № </w:t>
      </w:r>
      <w:r>
        <w:rPr>
          <w:rFonts w:ascii="Times New Roman" w:hAnsi="Times New Roman" w:cs="Times New Roman"/>
          <w:sz w:val="26"/>
          <w:szCs w:val="26"/>
        </w:rPr>
        <w:t>1288</w:t>
      </w:r>
    </w:p>
    <w:p w:rsidR="00A65D64" w:rsidRPr="00454042" w:rsidRDefault="00A65D64" w:rsidP="00EC5D3D">
      <w:pPr>
        <w:pStyle w:val="a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D7C08" w:rsidRPr="00454042" w:rsidRDefault="00FD7C08" w:rsidP="00EC5D3D">
      <w:pPr>
        <w:pStyle w:val="a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54042">
        <w:rPr>
          <w:rFonts w:ascii="Times New Roman" w:hAnsi="Times New Roman" w:cs="Times New Roman"/>
          <w:b/>
          <w:bCs/>
          <w:sz w:val="26"/>
          <w:szCs w:val="26"/>
        </w:rPr>
        <w:t>ПЕРЕЛІК</w:t>
      </w:r>
    </w:p>
    <w:p w:rsidR="00FD7C08" w:rsidRPr="00454042" w:rsidRDefault="00FD7C08" w:rsidP="00A65D64">
      <w:pPr>
        <w:pStyle w:val="a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54042">
        <w:rPr>
          <w:rFonts w:ascii="Times New Roman" w:hAnsi="Times New Roman" w:cs="Times New Roman"/>
          <w:b/>
          <w:bCs/>
          <w:sz w:val="26"/>
          <w:szCs w:val="26"/>
        </w:rPr>
        <w:t xml:space="preserve">пільг для фізичних та юридичних осіб, наданих відповідно до </w:t>
      </w:r>
      <w:hyperlink r:id="rId8" w:tgtFrame="_top" w:history="1">
        <w:r w:rsidRPr="00454042">
          <w:rPr>
            <w:rFonts w:ascii="Times New Roman" w:hAnsi="Times New Roman" w:cs="Times New Roman"/>
            <w:b/>
            <w:bCs/>
            <w:sz w:val="26"/>
            <w:szCs w:val="26"/>
          </w:rPr>
          <w:t>пункту 284.1 статті 284 Податкового кодексу України</w:t>
        </w:r>
      </w:hyperlink>
      <w:r w:rsidRPr="00454042">
        <w:rPr>
          <w:rFonts w:ascii="Times New Roman" w:hAnsi="Times New Roman" w:cs="Times New Roman"/>
          <w:b/>
          <w:bCs/>
          <w:sz w:val="26"/>
          <w:szCs w:val="26"/>
        </w:rPr>
        <w:t>, із сплати земельного податку</w:t>
      </w:r>
    </w:p>
    <w:p w:rsidR="00EC5D3D" w:rsidRPr="00454042" w:rsidRDefault="00EC5D3D" w:rsidP="009C6394">
      <w:pPr>
        <w:pStyle w:val="a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D7C08" w:rsidRPr="00454042" w:rsidRDefault="00FD7C08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>Пільг</w:t>
      </w:r>
      <w:r w:rsidR="00BC6C84" w:rsidRPr="00454042">
        <w:rPr>
          <w:rFonts w:ascii="Times New Roman" w:hAnsi="Times New Roman" w:cs="Times New Roman"/>
          <w:sz w:val="26"/>
          <w:szCs w:val="26"/>
        </w:rPr>
        <w:t>и вводяться в дію з 01 січня 202</w:t>
      </w:r>
      <w:r w:rsidR="008B2E16" w:rsidRPr="00454042">
        <w:rPr>
          <w:rFonts w:ascii="Times New Roman" w:hAnsi="Times New Roman" w:cs="Times New Roman"/>
          <w:sz w:val="26"/>
          <w:szCs w:val="26"/>
        </w:rPr>
        <w:t>5</w:t>
      </w:r>
      <w:r w:rsidRPr="00454042">
        <w:rPr>
          <w:rFonts w:ascii="Times New Roman" w:hAnsi="Times New Roman" w:cs="Times New Roman"/>
          <w:sz w:val="26"/>
          <w:szCs w:val="26"/>
        </w:rPr>
        <w:t xml:space="preserve"> року.</w:t>
      </w:r>
    </w:p>
    <w:p w:rsidR="00FD7C08" w:rsidRPr="00454042" w:rsidRDefault="00FD7C08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Територія Гніванської </w:t>
      </w:r>
      <w:r w:rsidR="00F52649" w:rsidRPr="00454042">
        <w:rPr>
          <w:rFonts w:ascii="Times New Roman" w:hAnsi="Times New Roman" w:cs="Times New Roman"/>
          <w:sz w:val="26"/>
          <w:szCs w:val="26"/>
        </w:rPr>
        <w:t xml:space="preserve">міської </w:t>
      </w:r>
      <w:r w:rsidRPr="00454042">
        <w:rPr>
          <w:rFonts w:ascii="Times New Roman" w:hAnsi="Times New Roman" w:cs="Times New Roman"/>
          <w:sz w:val="26"/>
          <w:szCs w:val="26"/>
        </w:rPr>
        <w:t>територіальної громади, на які поширюється дія рішення ради:</w:t>
      </w:r>
    </w:p>
    <w:tbl>
      <w:tblPr>
        <w:tblW w:w="5160" w:type="pct"/>
        <w:tblCellSpacing w:w="22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7"/>
        <w:gridCol w:w="4796"/>
        <w:gridCol w:w="3767"/>
      </w:tblGrid>
      <w:tr w:rsidR="008B2E16" w:rsidRPr="00454042" w:rsidTr="00EC5B4C">
        <w:trPr>
          <w:tblCellSpacing w:w="22" w:type="dxa"/>
        </w:trPr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Код області</w:t>
            </w:r>
          </w:p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Код згідно з КОАТУУ/ код за Кодифікатором адміністративно-територіальних одиниць та територій територіальних громад </w:t>
            </w:r>
          </w:p>
        </w:tc>
        <w:tc>
          <w:tcPr>
            <w:tcW w:w="1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Найменування адміністративно-територіальної одиниці або населеного пункту, або території  територіальної громади</w:t>
            </w:r>
          </w:p>
        </w:tc>
      </w:tr>
      <w:tr w:rsidR="008B2E16" w:rsidRPr="00454042" w:rsidTr="00EC5B4C">
        <w:trPr>
          <w:tblCellSpacing w:w="22" w:type="dxa"/>
        </w:trPr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0524510500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050200700100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5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3570</w:t>
            </w:r>
          </w:p>
        </w:tc>
        <w:tc>
          <w:tcPr>
            <w:tcW w:w="1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м.Г</w:t>
            </w:r>
            <w:r w:rsidR="000235C5" w:rsidRPr="00454042">
              <w:rPr>
                <w:rFonts w:ascii="Times New Roman" w:hAnsi="Times New Roman" w:cs="Times New Roman"/>
                <w:sz w:val="24"/>
                <w:szCs w:val="26"/>
              </w:rPr>
              <w:t>и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нівань</w:t>
            </w:r>
          </w:p>
        </w:tc>
      </w:tr>
      <w:tr w:rsidR="008B2E16" w:rsidRPr="00454042" w:rsidTr="00EC5B4C">
        <w:trPr>
          <w:tblCellSpacing w:w="22" w:type="dxa"/>
        </w:trPr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0524510501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4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93730</w:t>
            </w:r>
          </w:p>
        </w:tc>
        <w:tc>
          <w:tcPr>
            <w:tcW w:w="1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с.Грижинці</w:t>
            </w:r>
          </w:p>
        </w:tc>
      </w:tr>
      <w:tr w:rsidR="008B2E16" w:rsidRPr="00454042" w:rsidTr="00EC5B4C">
        <w:trPr>
          <w:tblCellSpacing w:w="22" w:type="dxa"/>
        </w:trPr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0521080606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7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39182</w:t>
            </w:r>
          </w:p>
        </w:tc>
        <w:tc>
          <w:tcPr>
            <w:tcW w:w="1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.Могилівка</w:t>
            </w:r>
          </w:p>
        </w:tc>
      </w:tr>
      <w:tr w:rsidR="008B2E16" w:rsidRPr="00454042" w:rsidTr="00EC5B4C">
        <w:trPr>
          <w:tblCellSpacing w:w="22" w:type="dxa"/>
        </w:trPr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0521080603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5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53701</w:t>
            </w:r>
          </w:p>
        </w:tc>
        <w:tc>
          <w:tcPr>
            <w:tcW w:w="1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.Демидівка</w:t>
            </w:r>
          </w:p>
        </w:tc>
      </w:tr>
      <w:tr w:rsidR="008B2E16" w:rsidRPr="00454042" w:rsidTr="00EC5B4C">
        <w:trPr>
          <w:tblCellSpacing w:w="22" w:type="dxa"/>
        </w:trPr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0521084503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8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21384</w:t>
            </w:r>
          </w:p>
        </w:tc>
        <w:tc>
          <w:tcPr>
            <w:tcW w:w="1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.Потоки</w:t>
            </w:r>
          </w:p>
        </w:tc>
      </w:tr>
      <w:tr w:rsidR="008B2E16" w:rsidRPr="00454042" w:rsidTr="00EC5B4C">
        <w:trPr>
          <w:tblCellSpacing w:w="22" w:type="dxa"/>
        </w:trPr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0521084506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9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12186</w:t>
            </w:r>
          </w:p>
        </w:tc>
        <w:tc>
          <w:tcPr>
            <w:tcW w:w="1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с.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Рижавка</w:t>
            </w:r>
          </w:p>
        </w:tc>
      </w:tr>
      <w:tr w:rsidR="008B2E16" w:rsidRPr="00454042" w:rsidTr="00EC5B4C">
        <w:trPr>
          <w:tblCellSpacing w:w="22" w:type="dxa"/>
        </w:trPr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0524581801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3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69884</w:t>
            </w:r>
          </w:p>
        </w:tc>
        <w:tc>
          <w:tcPr>
            <w:tcW w:w="1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.Ворошилівка</w:t>
            </w:r>
          </w:p>
        </w:tc>
      </w:tr>
      <w:tr w:rsidR="008B2E16" w:rsidRPr="00454042" w:rsidTr="00EC5B4C">
        <w:trPr>
          <w:tblCellSpacing w:w="22" w:type="dxa"/>
        </w:trPr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0524581803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20033576</w:t>
            </w:r>
          </w:p>
        </w:tc>
        <w:tc>
          <w:tcPr>
            <w:tcW w:w="1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.Борсків</w:t>
            </w:r>
          </w:p>
        </w:tc>
      </w:tr>
      <w:tr w:rsidR="008B2E16" w:rsidRPr="00454042" w:rsidTr="00EC5B4C">
        <w:trPr>
          <w:tblCellSpacing w:w="22" w:type="dxa"/>
        </w:trPr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0524581805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6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43581</w:t>
            </w:r>
          </w:p>
        </w:tc>
        <w:tc>
          <w:tcPr>
            <w:tcW w:w="1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.Маянів</w:t>
            </w:r>
          </w:p>
        </w:tc>
      </w:tr>
      <w:tr w:rsidR="008B2E16" w:rsidRPr="00454042" w:rsidTr="00EC5B4C">
        <w:trPr>
          <w:tblCellSpacing w:w="22" w:type="dxa"/>
        </w:trPr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0524585601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100098310</w:t>
            </w:r>
          </w:p>
        </w:tc>
        <w:tc>
          <w:tcPr>
            <w:tcW w:w="1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.Селище</w:t>
            </w:r>
          </w:p>
        </w:tc>
      </w:tr>
      <w:tr w:rsidR="008B2E16" w:rsidRPr="00454042" w:rsidTr="00EC5B4C">
        <w:trPr>
          <w:tblCellSpacing w:w="22" w:type="dxa"/>
        </w:trPr>
        <w:tc>
          <w:tcPr>
            <w:tcW w:w="6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</w:t>
            </w:r>
          </w:p>
        </w:tc>
        <w:tc>
          <w:tcPr>
            <w:tcW w:w="2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0524585603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 xml:space="preserve">/ 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UA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05020070</w:t>
            </w:r>
            <w:r w:rsidRPr="00454042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110028916</w:t>
            </w:r>
          </w:p>
        </w:tc>
        <w:tc>
          <w:tcPr>
            <w:tcW w:w="18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2E16" w:rsidRPr="00454042" w:rsidRDefault="008B2E16" w:rsidP="00EC5B4C">
            <w:pPr>
              <w:pStyle w:val="a8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54042">
              <w:rPr>
                <w:rFonts w:ascii="Times New Roman" w:hAnsi="Times New Roman" w:cs="Times New Roman"/>
                <w:sz w:val="24"/>
                <w:szCs w:val="26"/>
                <w:lang w:val="ru-RU"/>
              </w:rPr>
              <w:t>с</w:t>
            </w:r>
            <w:r w:rsidRPr="00454042">
              <w:rPr>
                <w:rFonts w:ascii="Times New Roman" w:hAnsi="Times New Roman" w:cs="Times New Roman"/>
                <w:sz w:val="24"/>
                <w:szCs w:val="26"/>
              </w:rPr>
              <w:t>.Урожайне</w:t>
            </w:r>
          </w:p>
        </w:tc>
      </w:tr>
    </w:tbl>
    <w:p w:rsidR="008B2E16" w:rsidRPr="00454042" w:rsidRDefault="008B2E16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065" w:type="pct"/>
        <w:tblCellSpacing w:w="22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6502"/>
        <w:gridCol w:w="3245"/>
      </w:tblGrid>
      <w:tr w:rsidR="00FD7C08" w:rsidRPr="00454042" w:rsidTr="008B2E16">
        <w:trPr>
          <w:tblCellSpacing w:w="22" w:type="dxa"/>
        </w:trPr>
        <w:tc>
          <w:tcPr>
            <w:tcW w:w="3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54042" w:rsidRDefault="00FD7C08" w:rsidP="009C6394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Група платників, категорія/цільове призначення</w:t>
            </w:r>
            <w:r w:rsidRPr="00454042">
              <w:rPr>
                <w:rFonts w:ascii="Times New Roman" w:hAnsi="Times New Roman" w:cs="Times New Roman"/>
                <w:sz w:val="26"/>
                <w:szCs w:val="26"/>
              </w:rPr>
              <w:br/>
              <w:t>земельних ділянок</w:t>
            </w:r>
          </w:p>
        </w:tc>
        <w:tc>
          <w:tcPr>
            <w:tcW w:w="1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C08" w:rsidRPr="00454042" w:rsidRDefault="00FD7C08" w:rsidP="009C6394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Розмір пільги</w:t>
            </w:r>
            <w:r w:rsidRPr="00454042">
              <w:rPr>
                <w:rFonts w:ascii="Times New Roman" w:hAnsi="Times New Roman" w:cs="Times New Roman"/>
                <w:sz w:val="26"/>
                <w:szCs w:val="26"/>
              </w:rPr>
              <w:br/>
              <w:t>(відсотків суми податкового зобов'язання за рік)</w:t>
            </w:r>
          </w:p>
        </w:tc>
      </w:tr>
      <w:tr w:rsidR="00FD7C08" w:rsidRPr="00454042" w:rsidTr="008B2E16">
        <w:trPr>
          <w:tblCellSpacing w:w="22" w:type="dxa"/>
        </w:trPr>
        <w:tc>
          <w:tcPr>
            <w:tcW w:w="3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8AA" w:rsidRPr="00454042" w:rsidRDefault="00D5561E" w:rsidP="00D5561E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45404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</w:t>
            </w:r>
            <w:r w:rsidR="00C84760" w:rsidRPr="0045404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станови, організації та заклади, що належать до комунальної власності органів місцевого самоврядування</w:t>
            </w:r>
          </w:p>
        </w:tc>
        <w:tc>
          <w:tcPr>
            <w:tcW w:w="1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7C08" w:rsidRPr="00454042" w:rsidRDefault="00FD7C08" w:rsidP="0028420A">
            <w:pPr>
              <w:pStyle w:val="a8"/>
              <w:jc w:val="center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100</w:t>
            </w:r>
          </w:p>
        </w:tc>
      </w:tr>
      <w:tr w:rsidR="00FD7C08" w:rsidRPr="00454042" w:rsidTr="008B2E16">
        <w:trPr>
          <w:tblCellSpacing w:w="22" w:type="dxa"/>
        </w:trPr>
        <w:tc>
          <w:tcPr>
            <w:tcW w:w="3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8AA" w:rsidRPr="00454042" w:rsidRDefault="00FD7C08" w:rsidP="009C6394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Органи державної влади та</w:t>
            </w:r>
            <w:r w:rsidR="004A661E" w:rsidRPr="0045404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місцевого самоврядування, заклади, установи та організації, які повністю утримуються за рахунок коштів державного або місцевих бюджетів та використовують земельні ділянки виключ</w:t>
            </w:r>
            <w:r w:rsidR="00DB3BBE" w:rsidRPr="00454042">
              <w:rPr>
                <w:rFonts w:ascii="Times New Roman" w:hAnsi="Times New Roman" w:cs="Times New Roman"/>
                <w:sz w:val="26"/>
                <w:szCs w:val="26"/>
              </w:rPr>
              <w:t>но за кодами КВЦПЗ 03.01, 03.14 та кодом 15.01</w:t>
            </w:r>
            <w:r w:rsidR="008B2E16" w:rsidRPr="00454042">
              <w:rPr>
                <w:rFonts w:ascii="Times New Roman" w:hAnsi="Times New Roman" w:cs="Times New Roman"/>
                <w:sz w:val="26"/>
                <w:szCs w:val="26"/>
              </w:rPr>
              <w:t>, 15.10</w:t>
            </w:r>
          </w:p>
        </w:tc>
        <w:tc>
          <w:tcPr>
            <w:tcW w:w="1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7C08" w:rsidRPr="00454042" w:rsidRDefault="00FD7C08" w:rsidP="0028420A">
            <w:pPr>
              <w:pStyle w:val="a8"/>
              <w:jc w:val="center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100</w:t>
            </w:r>
          </w:p>
        </w:tc>
      </w:tr>
      <w:tr w:rsidR="00D5561E" w:rsidRPr="00454042" w:rsidTr="008B2E16">
        <w:trPr>
          <w:trHeight w:val="855"/>
          <w:tblCellSpacing w:w="22" w:type="dxa"/>
        </w:trPr>
        <w:tc>
          <w:tcPr>
            <w:tcW w:w="3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8AA" w:rsidRPr="00454042" w:rsidRDefault="00D5561E" w:rsidP="00D5561E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Підприємства, що надають послуги з охорони здоров’я та використовують земельні ділянки виключно за кодами КВЦПЗ 03.03.</w:t>
            </w:r>
            <w:r w:rsidR="00D47286" w:rsidRPr="0045404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561E" w:rsidRPr="00454042" w:rsidRDefault="00D5561E" w:rsidP="0028420A">
            <w:pPr>
              <w:pStyle w:val="a8"/>
              <w:jc w:val="center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100</w:t>
            </w:r>
          </w:p>
        </w:tc>
      </w:tr>
      <w:tr w:rsidR="00D5561E" w:rsidRPr="00454042" w:rsidTr="008B2E16">
        <w:trPr>
          <w:tblCellSpacing w:w="22" w:type="dxa"/>
        </w:trPr>
        <w:tc>
          <w:tcPr>
            <w:tcW w:w="3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561E" w:rsidRPr="00454042" w:rsidRDefault="00D5561E" w:rsidP="008B2E16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>Підприємства, що надають послуги з водопостачання</w:t>
            </w:r>
            <w:r w:rsidR="00A47F31" w:rsidRPr="00454042">
              <w:rPr>
                <w:rFonts w:ascii="Times New Roman" w:hAnsi="Times New Roman" w:cs="Times New Roman"/>
                <w:sz w:val="26"/>
                <w:szCs w:val="26"/>
              </w:rPr>
              <w:t>, водовідведення</w:t>
            </w: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 xml:space="preserve"> та використовують земельні ділянки виключно за кодами КВЦПЗ 02.01-02.04, 03.12</w:t>
            </w:r>
            <w:r w:rsidR="008B2E16" w:rsidRPr="00454042">
              <w:rPr>
                <w:rFonts w:ascii="Times New Roman" w:hAnsi="Times New Roman" w:cs="Times New Roman"/>
                <w:sz w:val="26"/>
                <w:szCs w:val="26"/>
              </w:rPr>
              <w:t>, 11.01, 11.02</w:t>
            </w:r>
            <w:r w:rsidRPr="00454042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1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561E" w:rsidRPr="00454042" w:rsidRDefault="00D5561E" w:rsidP="0028420A">
            <w:pPr>
              <w:pStyle w:val="a8"/>
              <w:jc w:val="center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54042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100</w:t>
            </w:r>
          </w:p>
        </w:tc>
      </w:tr>
    </w:tbl>
    <w:p w:rsidR="00A65D64" w:rsidRPr="00454042" w:rsidRDefault="00A65D64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FD7C08" w:rsidRPr="00454042" w:rsidRDefault="000046FC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>Секретар ради</w:t>
      </w:r>
      <w:r w:rsidR="00FD7C08" w:rsidRPr="00454042">
        <w:rPr>
          <w:rFonts w:ascii="Times New Roman" w:hAnsi="Times New Roman" w:cs="Times New Roman"/>
          <w:sz w:val="26"/>
          <w:szCs w:val="26"/>
        </w:rPr>
        <w:tab/>
      </w:r>
      <w:r w:rsidR="00FD7C08" w:rsidRPr="00454042">
        <w:rPr>
          <w:rFonts w:ascii="Times New Roman" w:hAnsi="Times New Roman" w:cs="Times New Roman"/>
          <w:sz w:val="26"/>
          <w:szCs w:val="26"/>
        </w:rPr>
        <w:tab/>
      </w:r>
      <w:r w:rsidR="00FD7C08" w:rsidRPr="00454042">
        <w:rPr>
          <w:rFonts w:ascii="Times New Roman" w:hAnsi="Times New Roman" w:cs="Times New Roman"/>
          <w:sz w:val="26"/>
          <w:szCs w:val="26"/>
        </w:rPr>
        <w:tab/>
      </w:r>
      <w:r w:rsidR="007E76D1" w:rsidRPr="004540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="00951517" w:rsidRPr="00454042">
        <w:rPr>
          <w:rFonts w:ascii="Times New Roman" w:hAnsi="Times New Roman" w:cs="Times New Roman"/>
          <w:sz w:val="26"/>
          <w:szCs w:val="26"/>
        </w:rPr>
        <w:t xml:space="preserve">      А.Т. Висідалко</w:t>
      </w:r>
    </w:p>
    <w:p w:rsidR="00A85FAF" w:rsidRPr="00454042" w:rsidRDefault="00A85FA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lastRenderedPageBreak/>
        <w:t xml:space="preserve">  </w:t>
      </w:r>
      <w:r w:rsidR="00F045B2" w:rsidRPr="004540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</w:t>
      </w:r>
      <w:r w:rsidRPr="00454042">
        <w:rPr>
          <w:rFonts w:ascii="Times New Roman" w:hAnsi="Times New Roman" w:cs="Times New Roman"/>
          <w:sz w:val="26"/>
          <w:szCs w:val="26"/>
        </w:rPr>
        <w:t>Додаток  4</w:t>
      </w:r>
    </w:p>
    <w:p w:rsidR="00C84760" w:rsidRPr="00454042" w:rsidRDefault="00C84760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8A1367" w:rsidRPr="00454042" w:rsidRDefault="008A1367" w:rsidP="008A1367">
      <w:pPr>
        <w:pStyle w:val="a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Pr="00454042">
        <w:rPr>
          <w:rFonts w:ascii="Times New Roman" w:hAnsi="Times New Roman" w:cs="Times New Roman"/>
          <w:sz w:val="26"/>
          <w:szCs w:val="26"/>
        </w:rPr>
        <w:t xml:space="preserve">до </w:t>
      </w:r>
      <w:r>
        <w:rPr>
          <w:rFonts w:ascii="Times New Roman" w:hAnsi="Times New Roman" w:cs="Times New Roman"/>
          <w:sz w:val="26"/>
          <w:szCs w:val="26"/>
        </w:rPr>
        <w:t xml:space="preserve">проекту </w:t>
      </w:r>
      <w:r w:rsidRPr="00454042">
        <w:rPr>
          <w:rFonts w:ascii="Times New Roman" w:hAnsi="Times New Roman" w:cs="Times New Roman"/>
          <w:sz w:val="26"/>
          <w:szCs w:val="26"/>
        </w:rPr>
        <w:t xml:space="preserve">рішення </w:t>
      </w:r>
      <w:r>
        <w:rPr>
          <w:rFonts w:ascii="Times New Roman" w:hAnsi="Times New Roman" w:cs="Times New Roman"/>
          <w:sz w:val="26"/>
          <w:szCs w:val="26"/>
        </w:rPr>
        <w:t xml:space="preserve"> 36</w:t>
      </w:r>
      <w:r w:rsidRPr="00454042">
        <w:rPr>
          <w:rFonts w:ascii="Times New Roman" w:hAnsi="Times New Roman" w:cs="Times New Roman"/>
          <w:sz w:val="26"/>
          <w:szCs w:val="26"/>
        </w:rPr>
        <w:t xml:space="preserve"> сесії Гніванської міської ради              </w:t>
      </w:r>
    </w:p>
    <w:p w:rsidR="008A1367" w:rsidRPr="00454042" w:rsidRDefault="008A1367" w:rsidP="008A1367">
      <w:pPr>
        <w:pStyle w:val="a8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8 скликання від </w:t>
      </w:r>
      <w:r>
        <w:rPr>
          <w:rFonts w:ascii="Times New Roman" w:hAnsi="Times New Roman" w:cs="Times New Roman"/>
          <w:sz w:val="26"/>
          <w:szCs w:val="26"/>
        </w:rPr>
        <w:t xml:space="preserve">14 червня </w:t>
      </w:r>
      <w:r w:rsidRPr="00454042">
        <w:rPr>
          <w:rFonts w:ascii="Times New Roman" w:hAnsi="Times New Roman" w:cs="Times New Roman"/>
          <w:sz w:val="26"/>
          <w:szCs w:val="26"/>
        </w:rPr>
        <w:t xml:space="preserve">2024 року № </w:t>
      </w:r>
      <w:r>
        <w:rPr>
          <w:rFonts w:ascii="Times New Roman" w:hAnsi="Times New Roman" w:cs="Times New Roman"/>
          <w:sz w:val="26"/>
          <w:szCs w:val="26"/>
        </w:rPr>
        <w:t>1288</w:t>
      </w:r>
    </w:p>
    <w:p w:rsidR="000B248F" w:rsidRPr="00454042" w:rsidRDefault="000B248F" w:rsidP="000B248F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A85FAF" w:rsidRPr="00454042" w:rsidRDefault="00A85FAF" w:rsidP="009C6394">
      <w:pPr>
        <w:pStyle w:val="a8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</w:p>
    <w:p w:rsidR="00A85FAF" w:rsidRPr="00454042" w:rsidRDefault="00A85FAF" w:rsidP="00EC5D3D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4042">
        <w:rPr>
          <w:rFonts w:ascii="Times New Roman" w:hAnsi="Times New Roman" w:cs="Times New Roman"/>
          <w:b/>
          <w:sz w:val="26"/>
          <w:szCs w:val="26"/>
        </w:rPr>
        <w:t>Про встановлення на території Гніванської</w:t>
      </w:r>
      <w:r w:rsidR="00AE3CD8" w:rsidRPr="00454042">
        <w:rPr>
          <w:rFonts w:ascii="Times New Roman" w:hAnsi="Times New Roman" w:cs="Times New Roman"/>
          <w:b/>
          <w:sz w:val="26"/>
          <w:szCs w:val="26"/>
        </w:rPr>
        <w:t xml:space="preserve"> міської </w:t>
      </w:r>
      <w:r w:rsidRPr="00454042">
        <w:rPr>
          <w:rFonts w:ascii="Times New Roman" w:hAnsi="Times New Roman" w:cs="Times New Roman"/>
          <w:b/>
          <w:sz w:val="26"/>
          <w:szCs w:val="26"/>
        </w:rPr>
        <w:t xml:space="preserve"> територіальної громади туристичного збору</w:t>
      </w:r>
    </w:p>
    <w:p w:rsidR="00A65D64" w:rsidRPr="00454042" w:rsidRDefault="00A65D64" w:rsidP="00EC5D3D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85FAF" w:rsidRPr="00454042" w:rsidRDefault="00081F3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</w:t>
      </w:r>
      <w:r w:rsidR="006E1DA3" w:rsidRPr="00454042">
        <w:rPr>
          <w:rFonts w:ascii="Times New Roman" w:hAnsi="Times New Roman" w:cs="Times New Roman"/>
          <w:sz w:val="26"/>
          <w:szCs w:val="26"/>
        </w:rPr>
        <w:t xml:space="preserve">        </w:t>
      </w:r>
      <w:r w:rsidRPr="00454042">
        <w:rPr>
          <w:rFonts w:ascii="Times New Roman" w:hAnsi="Times New Roman" w:cs="Times New Roman"/>
          <w:sz w:val="26"/>
          <w:szCs w:val="26"/>
        </w:rPr>
        <w:t xml:space="preserve">1. </w:t>
      </w:r>
      <w:r w:rsidR="00A85FAF" w:rsidRPr="00454042">
        <w:rPr>
          <w:rFonts w:ascii="Times New Roman" w:hAnsi="Times New Roman" w:cs="Times New Roman"/>
          <w:sz w:val="26"/>
          <w:szCs w:val="26"/>
        </w:rPr>
        <w:t>Платники податку</w:t>
      </w:r>
    </w:p>
    <w:p w:rsidR="00A85FAF" w:rsidRPr="00454042" w:rsidRDefault="00A85FA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>Платники податку визначені пунктом 268.2 статті 268 Податкового кодексу України.</w:t>
      </w:r>
    </w:p>
    <w:p w:rsidR="00A85FAF" w:rsidRPr="00454042" w:rsidRDefault="00081F3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 2. </w:t>
      </w:r>
      <w:r w:rsidR="00A85FAF" w:rsidRPr="00454042">
        <w:rPr>
          <w:rFonts w:ascii="Times New Roman" w:hAnsi="Times New Roman" w:cs="Times New Roman"/>
          <w:sz w:val="26"/>
          <w:szCs w:val="26"/>
        </w:rPr>
        <w:t xml:space="preserve">База оподаткування </w:t>
      </w:r>
    </w:p>
    <w:p w:rsidR="00A85FAF" w:rsidRPr="00454042" w:rsidRDefault="00A85FA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>База справляння збору є загальна кількість діб тимчасового розміщення у місцях проживання (ночівлі), визначених пунктом 4.1. розділу 4 цього додатку.</w:t>
      </w:r>
    </w:p>
    <w:p w:rsidR="00A85FAF" w:rsidRPr="00454042" w:rsidRDefault="00081F3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 3. </w:t>
      </w:r>
      <w:r w:rsidR="00A85FAF" w:rsidRPr="00454042">
        <w:rPr>
          <w:rFonts w:ascii="Times New Roman" w:hAnsi="Times New Roman" w:cs="Times New Roman"/>
          <w:sz w:val="26"/>
          <w:szCs w:val="26"/>
        </w:rPr>
        <w:t xml:space="preserve">Ставка збору </w:t>
      </w:r>
    </w:p>
    <w:p w:rsidR="00A85FAF" w:rsidRPr="00454042" w:rsidRDefault="00A85FA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Ставка збору встановлюється за кожну добу тимчасового розміщення особи у місцях проживання (ночівлі), визначених пунктом 4.1. розділу 4 цього додатку, </w:t>
      </w:r>
      <w:r w:rsidRPr="00454042">
        <w:rPr>
          <w:rFonts w:ascii="Times New Roman" w:hAnsi="Times New Roman" w:cs="Times New Roman"/>
          <w:b/>
          <w:sz w:val="26"/>
          <w:szCs w:val="26"/>
        </w:rPr>
        <w:t>у розмірі 0,5 відсотка - для внутрішнього туризму та 0,5 відсотків – для в’їзного туризму</w:t>
      </w:r>
      <w:r w:rsidRPr="00454042">
        <w:rPr>
          <w:rFonts w:ascii="Times New Roman" w:hAnsi="Times New Roman" w:cs="Times New Roman"/>
          <w:sz w:val="26"/>
          <w:szCs w:val="26"/>
        </w:rPr>
        <w:t xml:space="preserve"> від розміру мінімальної заробітної плати, встановленої законом на 1 січня звітного (податкового) року, для однієї особи на за одну добу тимчасового розміщення.</w:t>
      </w:r>
    </w:p>
    <w:p w:rsidR="00A85FAF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 </w:t>
      </w:r>
      <w:r w:rsidR="00A85FAF" w:rsidRPr="00454042">
        <w:rPr>
          <w:rFonts w:ascii="Times New Roman" w:hAnsi="Times New Roman" w:cs="Times New Roman"/>
          <w:sz w:val="26"/>
          <w:szCs w:val="26"/>
        </w:rPr>
        <w:t xml:space="preserve">4. Податкові агенти та місця проживання (ночівлі) </w:t>
      </w:r>
    </w:p>
    <w:p w:rsidR="00A85FAF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 </w:t>
      </w:r>
      <w:r w:rsidR="00A85FAF" w:rsidRPr="00454042">
        <w:rPr>
          <w:rFonts w:ascii="Times New Roman" w:hAnsi="Times New Roman" w:cs="Times New Roman"/>
          <w:sz w:val="26"/>
          <w:szCs w:val="26"/>
        </w:rPr>
        <w:t xml:space="preserve">4.1. Справляння туристичного збору може здійснюватися з тимчасового розміщення у таких місцях проживання (ночівлі): </w:t>
      </w:r>
    </w:p>
    <w:p w:rsidR="00A85FAF" w:rsidRPr="00454042" w:rsidRDefault="00A85FA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а) готелі, кемпінги, мотелі, гуртожитки для приїжджих, хостели, будинки відпочинку, туристичні бази, гірські притулки, табори для відпочинку, пансіонати та інші заклади готельного типу, санаторно-курортні заклади; </w:t>
      </w:r>
    </w:p>
    <w:p w:rsidR="00A85FAF" w:rsidRPr="00454042" w:rsidRDefault="00A85FA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б) житловий будинок, прибудова до житлового будинку, квартира, котедж, кімната, садовий будинок, дачний будинок, будь-які інші об’єкти, що використовуються для тимчасового проживання (ночівлі). </w:t>
      </w:r>
    </w:p>
    <w:p w:rsidR="00A85FAF" w:rsidRPr="00454042" w:rsidRDefault="006632B3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  </w:t>
      </w:r>
      <w:r w:rsidR="00A85FAF" w:rsidRPr="00454042">
        <w:rPr>
          <w:rFonts w:ascii="Times New Roman" w:hAnsi="Times New Roman" w:cs="Times New Roman"/>
          <w:sz w:val="26"/>
          <w:szCs w:val="26"/>
        </w:rPr>
        <w:t xml:space="preserve">4.2. Збір справляється такими податковими агентами: </w:t>
      </w:r>
    </w:p>
    <w:p w:rsidR="00A85FAF" w:rsidRPr="00454042" w:rsidRDefault="00A85FA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а) юридичними особами, філіями, відділеннями, іншими відокремленими підрозділами юридичних осіб згідно з підпунктом 268.7.2 пункту 268.7 статті 268 Податкового кодексу України, фізичними особами - підприємцями, які надають послуги з тимчасового розміщення осіб у місцях проживання (ночівлі), визначених пунктом 4.1 цього розділу; </w:t>
      </w:r>
    </w:p>
    <w:p w:rsidR="00A85FAF" w:rsidRPr="00454042" w:rsidRDefault="00A85FA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б) квартирно - посередницькими організаціями, які направляють неорганізованих осіб з метою їх тимчасового розміщення у місцях проживання (ночівлі), визначених підпунктом б пункту 4.1 цього розділу, що належать фізичним особам на праві власності або на праві користування за договором найму; </w:t>
      </w:r>
    </w:p>
    <w:p w:rsidR="00A85FAF" w:rsidRPr="00454042" w:rsidRDefault="00A85FA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>в) юридичними особами, які уповноважуються міською радою справляти збір на умовах договору, укладеного з міською радою.</w:t>
      </w:r>
    </w:p>
    <w:p w:rsidR="00A85FAF" w:rsidRPr="00454042" w:rsidRDefault="00A85FA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>Перелік податкових агентів та інформація про них розміщуються та оприлюднюються на офіційному веб-сайті Гніванської міської ради.</w:t>
      </w:r>
    </w:p>
    <w:p w:rsidR="00A85FAF" w:rsidRPr="00454042" w:rsidRDefault="00081F3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  5.  </w:t>
      </w:r>
      <w:r w:rsidR="00A85FAF" w:rsidRPr="00454042">
        <w:rPr>
          <w:rFonts w:ascii="Times New Roman" w:hAnsi="Times New Roman" w:cs="Times New Roman"/>
          <w:sz w:val="26"/>
          <w:szCs w:val="26"/>
        </w:rPr>
        <w:t xml:space="preserve">Особливості справляння збору встановлюється пунктом 268.6.    </w:t>
      </w:r>
    </w:p>
    <w:p w:rsidR="00A85FAF" w:rsidRPr="00454042" w:rsidRDefault="00A85FAF" w:rsidP="009C6394">
      <w:pPr>
        <w:pStyle w:val="a8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  <w:r w:rsidRPr="00454042">
        <w:rPr>
          <w:rFonts w:ascii="Times New Roman" w:hAnsi="Times New Roman" w:cs="Times New Roman"/>
          <w:sz w:val="26"/>
          <w:szCs w:val="26"/>
          <w:lang w:eastAsia="zh-CN"/>
        </w:rPr>
        <w:t xml:space="preserve">статті 268 Податкового кодексу України. </w:t>
      </w:r>
    </w:p>
    <w:p w:rsidR="00A85FAF" w:rsidRPr="00454042" w:rsidRDefault="00F045B2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 </w:t>
      </w:r>
      <w:r w:rsidR="006632B3" w:rsidRPr="00454042">
        <w:rPr>
          <w:rFonts w:ascii="Times New Roman" w:hAnsi="Times New Roman" w:cs="Times New Roman"/>
          <w:sz w:val="26"/>
          <w:szCs w:val="26"/>
        </w:rPr>
        <w:t xml:space="preserve"> </w:t>
      </w:r>
      <w:r w:rsidR="00081F3D" w:rsidRPr="00454042">
        <w:rPr>
          <w:rFonts w:ascii="Times New Roman" w:hAnsi="Times New Roman" w:cs="Times New Roman"/>
          <w:sz w:val="26"/>
          <w:szCs w:val="26"/>
        </w:rPr>
        <w:t xml:space="preserve">6. </w:t>
      </w:r>
      <w:r w:rsidR="00A85FAF" w:rsidRPr="00454042">
        <w:rPr>
          <w:rFonts w:ascii="Times New Roman" w:hAnsi="Times New Roman" w:cs="Times New Roman"/>
          <w:sz w:val="26"/>
          <w:szCs w:val="26"/>
        </w:rPr>
        <w:t>Податковий період</w:t>
      </w:r>
    </w:p>
    <w:p w:rsidR="00A85FAF" w:rsidRPr="00454042" w:rsidRDefault="00A85FAF" w:rsidP="009C6394">
      <w:pPr>
        <w:pStyle w:val="a8"/>
        <w:jc w:val="both"/>
        <w:rPr>
          <w:rStyle w:val="rvts0"/>
          <w:rFonts w:ascii="Times New Roman" w:hAnsi="Times New Roman" w:cs="Times New Roman"/>
          <w:sz w:val="26"/>
          <w:szCs w:val="26"/>
        </w:rPr>
      </w:pPr>
      <w:r w:rsidRPr="00454042">
        <w:rPr>
          <w:rStyle w:val="rvts0"/>
          <w:rFonts w:ascii="Times New Roman" w:hAnsi="Times New Roman" w:cs="Times New Roman"/>
          <w:sz w:val="26"/>
          <w:szCs w:val="26"/>
        </w:rPr>
        <w:t>Базовий податковий (звітний) період визначений підпунктом 268.7.3 пункту 268.7 статті 268 Податкового кодексу України.</w:t>
      </w:r>
    </w:p>
    <w:p w:rsidR="00A85FAF" w:rsidRPr="00454042" w:rsidRDefault="00F045B2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lastRenderedPageBreak/>
        <w:t xml:space="preserve">         </w:t>
      </w:r>
      <w:r w:rsidR="00A85FAF" w:rsidRPr="00454042">
        <w:rPr>
          <w:rFonts w:ascii="Times New Roman" w:hAnsi="Times New Roman" w:cs="Times New Roman"/>
          <w:sz w:val="26"/>
          <w:szCs w:val="26"/>
        </w:rPr>
        <w:t>7. Строк та порядок сплати збору</w:t>
      </w:r>
    </w:p>
    <w:p w:rsidR="00A85FAF" w:rsidRPr="00454042" w:rsidRDefault="00A85FAF" w:rsidP="009C6394">
      <w:pPr>
        <w:pStyle w:val="a8"/>
        <w:jc w:val="both"/>
        <w:rPr>
          <w:rStyle w:val="rvts0"/>
          <w:rFonts w:ascii="Times New Roman" w:hAnsi="Times New Roman" w:cs="Times New Roman"/>
          <w:sz w:val="26"/>
          <w:szCs w:val="26"/>
        </w:rPr>
      </w:pPr>
      <w:r w:rsidRPr="00454042">
        <w:rPr>
          <w:rStyle w:val="rvts0"/>
          <w:rFonts w:ascii="Times New Roman" w:hAnsi="Times New Roman" w:cs="Times New Roman"/>
          <w:sz w:val="26"/>
          <w:szCs w:val="26"/>
        </w:rPr>
        <w:t xml:space="preserve">Порядок сплати збору визначані пунктом 268.7 статті 268 Податкового кодексу України. </w:t>
      </w:r>
    </w:p>
    <w:p w:rsidR="00A85FAF" w:rsidRPr="00454042" w:rsidRDefault="00A85FAF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Збір сплачується до бюджету Гніванської міської територіальної громади податковими агентами щоквартально, у визначений для квартального звітного (податкового) періоду строк та відповідно до податкової декларації за звітний (податковий) квартал. </w:t>
      </w:r>
    </w:p>
    <w:p w:rsidR="00A85FAF" w:rsidRPr="00454042" w:rsidRDefault="00F045B2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  </w:t>
      </w:r>
      <w:r w:rsidR="00A85FAF" w:rsidRPr="00454042">
        <w:rPr>
          <w:rFonts w:ascii="Times New Roman" w:hAnsi="Times New Roman" w:cs="Times New Roman"/>
          <w:sz w:val="26"/>
          <w:szCs w:val="26"/>
        </w:rPr>
        <w:t xml:space="preserve">8. Строк та порядок подання звітності про обчислення і сплату збору    </w:t>
      </w:r>
    </w:p>
    <w:p w:rsidR="00A85FAF" w:rsidRPr="00454042" w:rsidRDefault="00A85FAF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54042">
        <w:rPr>
          <w:rFonts w:ascii="Times New Roman" w:hAnsi="Times New Roman" w:cs="Times New Roman"/>
          <w:color w:val="000000"/>
          <w:sz w:val="26"/>
          <w:szCs w:val="26"/>
        </w:rPr>
        <w:t xml:space="preserve">Податкова декларація з туристичного збору подаються </w:t>
      </w:r>
      <w:r w:rsidRPr="00454042">
        <w:rPr>
          <w:rFonts w:ascii="Times New Roman" w:hAnsi="Times New Roman" w:cs="Times New Roman"/>
          <w:sz w:val="26"/>
          <w:szCs w:val="26"/>
        </w:rPr>
        <w:t>до ГУ Д</w:t>
      </w:r>
      <w:r w:rsidR="00AE3CD8" w:rsidRPr="00454042">
        <w:rPr>
          <w:rFonts w:ascii="Times New Roman" w:hAnsi="Times New Roman" w:cs="Times New Roman"/>
          <w:sz w:val="26"/>
          <w:szCs w:val="26"/>
        </w:rPr>
        <w:t>П</w:t>
      </w:r>
      <w:r w:rsidRPr="00454042">
        <w:rPr>
          <w:rFonts w:ascii="Times New Roman" w:hAnsi="Times New Roman" w:cs="Times New Roman"/>
          <w:sz w:val="26"/>
          <w:szCs w:val="26"/>
        </w:rPr>
        <w:t>С у Вінницькій області</w:t>
      </w:r>
      <w:r w:rsidRPr="00454042">
        <w:rPr>
          <w:rFonts w:ascii="Times New Roman" w:hAnsi="Times New Roman" w:cs="Times New Roman"/>
          <w:color w:val="000000"/>
          <w:sz w:val="26"/>
          <w:szCs w:val="26"/>
        </w:rPr>
        <w:t xml:space="preserve"> за базовий звітний (податковий) період, що дорівнює </w:t>
      </w:r>
      <w:bookmarkStart w:id="0" w:name="n1247"/>
      <w:bookmarkStart w:id="1" w:name="n1248"/>
      <w:bookmarkEnd w:id="0"/>
      <w:bookmarkEnd w:id="1"/>
      <w:r w:rsidRPr="00454042">
        <w:rPr>
          <w:rFonts w:ascii="Times New Roman" w:hAnsi="Times New Roman" w:cs="Times New Roman"/>
          <w:color w:val="000000"/>
          <w:sz w:val="26"/>
          <w:szCs w:val="26"/>
        </w:rPr>
        <w:t xml:space="preserve">календарному кварталу – в терміни передбачені підпунктом 49.18.2. пункту 49.18 статті 49 Податкового кодексу України.  </w:t>
      </w:r>
    </w:p>
    <w:p w:rsidR="00A85FAF" w:rsidRPr="00454042" w:rsidRDefault="00A85FAF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65D64" w:rsidRPr="00454042" w:rsidRDefault="00A65D64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85FAF" w:rsidRPr="00454042" w:rsidRDefault="000046FC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54042">
        <w:rPr>
          <w:rFonts w:ascii="Times New Roman" w:hAnsi="Times New Roman" w:cs="Times New Roman"/>
          <w:color w:val="000000"/>
          <w:sz w:val="26"/>
          <w:szCs w:val="26"/>
        </w:rPr>
        <w:t>Секретар ради</w:t>
      </w:r>
      <w:r w:rsidR="00F045B2" w:rsidRPr="00454042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</w:t>
      </w:r>
      <w:r w:rsidR="00A85FAF" w:rsidRPr="00454042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454042">
        <w:rPr>
          <w:rFonts w:ascii="Times New Roman" w:hAnsi="Times New Roman" w:cs="Times New Roman"/>
          <w:color w:val="000000"/>
          <w:sz w:val="26"/>
          <w:szCs w:val="26"/>
        </w:rPr>
        <w:t>А.Т. Висідалко</w:t>
      </w:r>
    </w:p>
    <w:p w:rsidR="00A65D64" w:rsidRPr="00454042" w:rsidRDefault="00A65D64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65D64" w:rsidRPr="00454042" w:rsidRDefault="00A65D64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Pr="00454042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Pr="00454042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Pr="00454042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Pr="00454042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Pr="00454042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Pr="00454042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Pr="00454042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Pr="00454042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Pr="00454042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Pr="00454042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Pr="00454042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Pr="00454042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Pr="00454042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Pr="00454042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Pr="00454042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Pr="00454042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Pr="00454042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Pr="00454042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Pr="00454042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74DD4" w:rsidRPr="00454042" w:rsidRDefault="00774DD4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74DD4" w:rsidRPr="00454042" w:rsidRDefault="00774DD4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74DD4" w:rsidRPr="00454042" w:rsidRDefault="00774DD4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74DD4" w:rsidRPr="00454042" w:rsidRDefault="00774DD4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74DD4" w:rsidRPr="00454042" w:rsidRDefault="00774DD4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74DD4" w:rsidRDefault="00774DD4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54042" w:rsidRPr="00454042" w:rsidRDefault="00454042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74DD4" w:rsidRPr="00454042" w:rsidRDefault="00774DD4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74DD4" w:rsidRPr="00454042" w:rsidRDefault="00774DD4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74DD4" w:rsidRPr="00454042" w:rsidRDefault="00774DD4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Pr="00454042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Pr="00454042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Pr="00454042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2E56" w:rsidRPr="00454042" w:rsidRDefault="00612E56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6449" w:rsidRPr="00454042" w:rsidRDefault="00F045B2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</w:t>
      </w:r>
      <w:r w:rsidR="00081F3D" w:rsidRPr="00454042">
        <w:rPr>
          <w:rFonts w:ascii="Times New Roman" w:hAnsi="Times New Roman" w:cs="Times New Roman"/>
          <w:sz w:val="26"/>
          <w:szCs w:val="26"/>
        </w:rPr>
        <w:t>Додаток  5</w:t>
      </w:r>
    </w:p>
    <w:p w:rsidR="00A65D64" w:rsidRPr="00454042" w:rsidRDefault="00A65D64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8A1367" w:rsidRPr="00454042" w:rsidRDefault="008A1367" w:rsidP="008A1367">
      <w:pPr>
        <w:pStyle w:val="a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bookmarkStart w:id="2" w:name="_GoBack"/>
      <w:bookmarkEnd w:id="2"/>
      <w:r w:rsidRPr="00454042">
        <w:rPr>
          <w:rFonts w:ascii="Times New Roman" w:hAnsi="Times New Roman" w:cs="Times New Roman"/>
          <w:sz w:val="26"/>
          <w:szCs w:val="26"/>
        </w:rPr>
        <w:t xml:space="preserve">до </w:t>
      </w:r>
      <w:r>
        <w:rPr>
          <w:rFonts w:ascii="Times New Roman" w:hAnsi="Times New Roman" w:cs="Times New Roman"/>
          <w:sz w:val="26"/>
          <w:szCs w:val="26"/>
        </w:rPr>
        <w:t xml:space="preserve">проекту </w:t>
      </w:r>
      <w:r w:rsidRPr="00454042">
        <w:rPr>
          <w:rFonts w:ascii="Times New Roman" w:hAnsi="Times New Roman" w:cs="Times New Roman"/>
          <w:sz w:val="26"/>
          <w:szCs w:val="26"/>
        </w:rPr>
        <w:t xml:space="preserve">рішення </w:t>
      </w:r>
      <w:r>
        <w:rPr>
          <w:rFonts w:ascii="Times New Roman" w:hAnsi="Times New Roman" w:cs="Times New Roman"/>
          <w:sz w:val="26"/>
          <w:szCs w:val="26"/>
        </w:rPr>
        <w:t xml:space="preserve"> 36</w:t>
      </w:r>
      <w:r w:rsidRPr="00454042">
        <w:rPr>
          <w:rFonts w:ascii="Times New Roman" w:hAnsi="Times New Roman" w:cs="Times New Roman"/>
          <w:sz w:val="26"/>
          <w:szCs w:val="26"/>
        </w:rPr>
        <w:t xml:space="preserve"> сесії Гніванської міської ради              </w:t>
      </w:r>
    </w:p>
    <w:p w:rsidR="008A1367" w:rsidRPr="00454042" w:rsidRDefault="008A1367" w:rsidP="008A1367">
      <w:pPr>
        <w:pStyle w:val="a8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8 скликання від </w:t>
      </w:r>
      <w:r>
        <w:rPr>
          <w:rFonts w:ascii="Times New Roman" w:hAnsi="Times New Roman" w:cs="Times New Roman"/>
          <w:sz w:val="26"/>
          <w:szCs w:val="26"/>
        </w:rPr>
        <w:t xml:space="preserve">14 червня </w:t>
      </w:r>
      <w:r w:rsidRPr="00454042">
        <w:rPr>
          <w:rFonts w:ascii="Times New Roman" w:hAnsi="Times New Roman" w:cs="Times New Roman"/>
          <w:sz w:val="26"/>
          <w:szCs w:val="26"/>
        </w:rPr>
        <w:t xml:space="preserve">2024 року № </w:t>
      </w:r>
      <w:r>
        <w:rPr>
          <w:rFonts w:ascii="Times New Roman" w:hAnsi="Times New Roman" w:cs="Times New Roman"/>
          <w:sz w:val="26"/>
          <w:szCs w:val="26"/>
        </w:rPr>
        <w:t>1288</w:t>
      </w:r>
    </w:p>
    <w:p w:rsidR="00A65D64" w:rsidRPr="00454042" w:rsidRDefault="00A65D64" w:rsidP="000B248F">
      <w:pPr>
        <w:pStyle w:val="a8"/>
        <w:jc w:val="right"/>
        <w:rPr>
          <w:rFonts w:ascii="Times New Roman" w:hAnsi="Times New Roman" w:cs="Times New Roman"/>
          <w:sz w:val="26"/>
          <w:szCs w:val="26"/>
        </w:rPr>
      </w:pPr>
    </w:p>
    <w:p w:rsidR="000B248F" w:rsidRPr="00454042" w:rsidRDefault="000B248F" w:rsidP="00F16C78">
      <w:pPr>
        <w:pStyle w:val="a8"/>
        <w:rPr>
          <w:rFonts w:ascii="Times New Roman" w:hAnsi="Times New Roman" w:cs="Times New Roman"/>
          <w:sz w:val="26"/>
          <w:szCs w:val="26"/>
        </w:rPr>
      </w:pPr>
    </w:p>
    <w:p w:rsidR="00081F3D" w:rsidRPr="00454042" w:rsidRDefault="00081F3D" w:rsidP="00EC5D3D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4042">
        <w:rPr>
          <w:rFonts w:ascii="Times New Roman" w:hAnsi="Times New Roman" w:cs="Times New Roman"/>
          <w:b/>
          <w:sz w:val="26"/>
          <w:szCs w:val="26"/>
        </w:rPr>
        <w:t>Про встановлення  на території</w:t>
      </w:r>
    </w:p>
    <w:p w:rsidR="00081F3D" w:rsidRPr="00454042" w:rsidRDefault="00081F3D" w:rsidP="00EC5D3D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4042">
        <w:rPr>
          <w:rFonts w:ascii="Times New Roman" w:hAnsi="Times New Roman" w:cs="Times New Roman"/>
          <w:b/>
          <w:sz w:val="26"/>
          <w:szCs w:val="26"/>
        </w:rPr>
        <w:t xml:space="preserve">Гніванської </w:t>
      </w:r>
      <w:r w:rsidR="00AE3CD8" w:rsidRPr="00454042">
        <w:rPr>
          <w:rFonts w:ascii="Times New Roman" w:hAnsi="Times New Roman" w:cs="Times New Roman"/>
          <w:b/>
          <w:sz w:val="26"/>
          <w:szCs w:val="26"/>
        </w:rPr>
        <w:t xml:space="preserve">міської </w:t>
      </w:r>
      <w:r w:rsidRPr="00454042">
        <w:rPr>
          <w:rFonts w:ascii="Times New Roman" w:hAnsi="Times New Roman" w:cs="Times New Roman"/>
          <w:b/>
          <w:sz w:val="26"/>
          <w:szCs w:val="26"/>
        </w:rPr>
        <w:t xml:space="preserve"> територіальної громади єдиного податку</w:t>
      </w:r>
    </w:p>
    <w:p w:rsidR="00081F3D" w:rsidRPr="00454042" w:rsidRDefault="00081F3D" w:rsidP="00EC5D3D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4042">
        <w:rPr>
          <w:rFonts w:ascii="Times New Roman" w:hAnsi="Times New Roman" w:cs="Times New Roman"/>
          <w:b/>
          <w:sz w:val="26"/>
          <w:szCs w:val="26"/>
        </w:rPr>
        <w:t>(для першої та другої груп платників єдиного податку)</w:t>
      </w:r>
    </w:p>
    <w:p w:rsidR="00081F3D" w:rsidRPr="00454042" w:rsidRDefault="00081F3D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81F3D" w:rsidRPr="00454042" w:rsidRDefault="0076616D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4042">
        <w:rPr>
          <w:rFonts w:ascii="Times New Roman" w:hAnsi="Times New Roman" w:cs="Times New Roman"/>
          <w:b/>
          <w:sz w:val="26"/>
          <w:szCs w:val="26"/>
        </w:rPr>
        <w:t xml:space="preserve">         1. </w:t>
      </w:r>
      <w:r w:rsidR="00081F3D" w:rsidRPr="00454042">
        <w:rPr>
          <w:rFonts w:ascii="Times New Roman" w:hAnsi="Times New Roman" w:cs="Times New Roman"/>
          <w:b/>
          <w:sz w:val="26"/>
          <w:szCs w:val="26"/>
        </w:rPr>
        <w:t>Платники податку</w:t>
      </w:r>
    </w:p>
    <w:p w:rsidR="00081F3D" w:rsidRPr="00454042" w:rsidRDefault="00081F3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Платниками податку є суб’єкти господарювання, які застосовують спрощену систему оподаткування, обліку та звітності, визначені підпунктами 1) та 2) пункту 291.4 статті 291 Податкового кодексу України (далі Кодексу)  з урахуванням особливостей, визначених пунктом 291.5. статті 291 Кодексу.   </w:t>
      </w:r>
    </w:p>
    <w:p w:rsidR="00A65D64" w:rsidRPr="00454042" w:rsidRDefault="00A65D64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081F3D" w:rsidRPr="00454042" w:rsidRDefault="00F045B2" w:rsidP="009C6394">
      <w:pPr>
        <w:pStyle w:val="a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54042">
        <w:rPr>
          <w:rFonts w:ascii="Times New Roman" w:hAnsi="Times New Roman" w:cs="Times New Roman"/>
          <w:b/>
          <w:bCs/>
          <w:sz w:val="26"/>
          <w:szCs w:val="26"/>
        </w:rPr>
        <w:t xml:space="preserve">           </w:t>
      </w:r>
      <w:r w:rsidR="00081F3D" w:rsidRPr="00454042">
        <w:rPr>
          <w:rFonts w:ascii="Times New Roman" w:hAnsi="Times New Roman" w:cs="Times New Roman"/>
          <w:b/>
          <w:bCs/>
          <w:sz w:val="26"/>
          <w:szCs w:val="26"/>
        </w:rPr>
        <w:t xml:space="preserve">2. Об’єкт оподаткування </w:t>
      </w:r>
      <w:r w:rsidR="00081F3D" w:rsidRPr="00454042">
        <w:rPr>
          <w:rFonts w:ascii="Times New Roman" w:hAnsi="Times New Roman" w:cs="Times New Roman"/>
          <w:bCs/>
          <w:sz w:val="26"/>
          <w:szCs w:val="26"/>
        </w:rPr>
        <w:t xml:space="preserve">визначається: </w:t>
      </w:r>
    </w:p>
    <w:p w:rsidR="00081F3D" w:rsidRPr="00454042" w:rsidRDefault="00081F3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bCs/>
          <w:sz w:val="26"/>
          <w:szCs w:val="26"/>
        </w:rPr>
        <w:t xml:space="preserve">         1) для платників єдиного податку першої групи відповідно до п</w:t>
      </w:r>
      <w:r w:rsidRPr="00454042">
        <w:rPr>
          <w:rFonts w:ascii="Times New Roman" w:hAnsi="Times New Roman" w:cs="Times New Roman"/>
          <w:sz w:val="26"/>
          <w:szCs w:val="26"/>
        </w:rPr>
        <w:t>ідпункту 1)  пункту 291.4 статті 291 Податкового кодексу України;</w:t>
      </w:r>
    </w:p>
    <w:p w:rsidR="00081F3D" w:rsidRPr="00454042" w:rsidRDefault="00081F3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 2) </w:t>
      </w:r>
      <w:r w:rsidRPr="00454042">
        <w:rPr>
          <w:rFonts w:ascii="Times New Roman" w:hAnsi="Times New Roman" w:cs="Times New Roman"/>
          <w:bCs/>
          <w:sz w:val="26"/>
          <w:szCs w:val="26"/>
        </w:rPr>
        <w:t>для платників єдиного податку другої групи відповідно до п</w:t>
      </w:r>
      <w:r w:rsidRPr="00454042">
        <w:rPr>
          <w:rFonts w:ascii="Times New Roman" w:hAnsi="Times New Roman" w:cs="Times New Roman"/>
          <w:sz w:val="26"/>
          <w:szCs w:val="26"/>
        </w:rPr>
        <w:t>ідпункту 2)  пункту 291.4 статті 291 Податкового кодексу України.</w:t>
      </w:r>
    </w:p>
    <w:p w:rsidR="00081F3D" w:rsidRPr="00454042" w:rsidRDefault="00081F3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 Порядок визначення доходів та їх склад передбачено статтею 292 Податкового кодексу України.</w:t>
      </w:r>
    </w:p>
    <w:p w:rsidR="00081F3D" w:rsidRPr="00454042" w:rsidRDefault="00081F3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081F3D" w:rsidRPr="00454042" w:rsidRDefault="00F045B2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081F3D" w:rsidRPr="00454042">
        <w:rPr>
          <w:rFonts w:ascii="Times New Roman" w:hAnsi="Times New Roman" w:cs="Times New Roman"/>
          <w:b/>
          <w:sz w:val="26"/>
          <w:szCs w:val="26"/>
        </w:rPr>
        <w:t xml:space="preserve">3. База оподаткування </w:t>
      </w:r>
      <w:r w:rsidR="00081F3D" w:rsidRPr="00454042">
        <w:rPr>
          <w:rFonts w:ascii="Times New Roman" w:hAnsi="Times New Roman" w:cs="Times New Roman"/>
          <w:sz w:val="26"/>
          <w:szCs w:val="26"/>
        </w:rPr>
        <w:t>для платників єдиного податку першої та другої груп платників єдиного податку визначається відповідно до пункту 293.1 статті 293 Податкового кодексу України.</w:t>
      </w:r>
    </w:p>
    <w:p w:rsidR="00081F3D" w:rsidRPr="00454042" w:rsidRDefault="00081F3D" w:rsidP="009C6394">
      <w:pPr>
        <w:pStyle w:val="a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81F3D" w:rsidRPr="00454042" w:rsidRDefault="00F045B2" w:rsidP="009C6394">
      <w:pPr>
        <w:pStyle w:val="a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4042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081F3D" w:rsidRPr="00454042">
        <w:rPr>
          <w:rFonts w:ascii="Times New Roman" w:hAnsi="Times New Roman" w:cs="Times New Roman"/>
          <w:b/>
          <w:sz w:val="26"/>
          <w:szCs w:val="26"/>
        </w:rPr>
        <w:t>4. Ставка податку</w:t>
      </w:r>
    </w:p>
    <w:p w:rsidR="00081F3D" w:rsidRPr="00454042" w:rsidRDefault="00081F3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  Фіксовані ставки єдиного податку встановлюються для фізичних осіб – підприємців, які здійснюють господарську діяльність, залежно від виду господарської діяльності (всіх видів економічної діяльності, які дозволені для даної групи платників єдиного податку з усіма обмеженнями та особливостями, викладеними в главі 1 розділу ХIV Податкового кодексу України зі змінами та доповненнями),  з розрахунку на календарний місяць, а саме: </w:t>
      </w:r>
    </w:p>
    <w:p w:rsidR="00081F3D" w:rsidRPr="00454042" w:rsidRDefault="00081F3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  1) </w:t>
      </w:r>
      <w:r w:rsidRPr="00454042">
        <w:rPr>
          <w:rFonts w:ascii="Times New Roman" w:hAnsi="Times New Roman" w:cs="Times New Roman"/>
          <w:b/>
          <w:sz w:val="26"/>
          <w:szCs w:val="26"/>
        </w:rPr>
        <w:t>для першої групи платників єдиного податку</w:t>
      </w:r>
      <w:r w:rsidR="00445030" w:rsidRPr="00454042">
        <w:rPr>
          <w:rFonts w:ascii="Times New Roman" w:hAnsi="Times New Roman" w:cs="Times New Roman"/>
          <w:b/>
          <w:sz w:val="26"/>
          <w:szCs w:val="26"/>
        </w:rPr>
        <w:t>, в зал</w:t>
      </w:r>
      <w:r w:rsidR="002D0265" w:rsidRPr="00454042">
        <w:rPr>
          <w:rFonts w:ascii="Times New Roman" w:hAnsi="Times New Roman" w:cs="Times New Roman"/>
          <w:b/>
          <w:sz w:val="26"/>
          <w:szCs w:val="26"/>
        </w:rPr>
        <w:t>ежності від виду господарської д</w:t>
      </w:r>
      <w:r w:rsidR="00445030" w:rsidRPr="00454042">
        <w:rPr>
          <w:rFonts w:ascii="Times New Roman" w:hAnsi="Times New Roman" w:cs="Times New Roman"/>
          <w:b/>
          <w:sz w:val="26"/>
          <w:szCs w:val="26"/>
        </w:rPr>
        <w:t>іяльності-</w:t>
      </w:r>
      <w:r w:rsidRPr="00454042">
        <w:rPr>
          <w:rFonts w:ascii="Times New Roman" w:hAnsi="Times New Roman" w:cs="Times New Roman"/>
          <w:b/>
          <w:sz w:val="26"/>
          <w:szCs w:val="26"/>
        </w:rPr>
        <w:t xml:space="preserve"> ставка становить 10 відсотків</w:t>
      </w:r>
      <w:r w:rsidRPr="00454042">
        <w:rPr>
          <w:rFonts w:ascii="Times New Roman" w:hAnsi="Times New Roman" w:cs="Times New Roman"/>
          <w:sz w:val="26"/>
          <w:szCs w:val="26"/>
        </w:rPr>
        <w:t xml:space="preserve"> до розміру прожиткового мінімуму, встановлено</w:t>
      </w:r>
      <w:r w:rsidR="00A65D64" w:rsidRPr="00454042">
        <w:rPr>
          <w:rFonts w:ascii="Times New Roman" w:hAnsi="Times New Roman" w:cs="Times New Roman"/>
          <w:sz w:val="26"/>
          <w:szCs w:val="26"/>
        </w:rPr>
        <w:t>го</w:t>
      </w:r>
      <w:r w:rsidRPr="00454042">
        <w:rPr>
          <w:rFonts w:ascii="Times New Roman" w:hAnsi="Times New Roman" w:cs="Times New Roman"/>
          <w:sz w:val="26"/>
          <w:szCs w:val="26"/>
        </w:rPr>
        <w:t xml:space="preserve"> законом на 1 січня податкового (звітного) року. </w:t>
      </w:r>
    </w:p>
    <w:p w:rsidR="00081F3D" w:rsidRPr="00454042" w:rsidRDefault="00081F3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sz w:val="26"/>
          <w:szCs w:val="26"/>
        </w:rPr>
        <w:t xml:space="preserve">          2) </w:t>
      </w:r>
      <w:r w:rsidRPr="00454042">
        <w:rPr>
          <w:rFonts w:ascii="Times New Roman" w:hAnsi="Times New Roman" w:cs="Times New Roman"/>
          <w:b/>
          <w:sz w:val="26"/>
          <w:szCs w:val="26"/>
        </w:rPr>
        <w:t xml:space="preserve">для другої групи платників єдиного податку </w:t>
      </w:r>
      <w:r w:rsidR="00445030" w:rsidRPr="00454042">
        <w:rPr>
          <w:rFonts w:ascii="Times New Roman" w:hAnsi="Times New Roman" w:cs="Times New Roman"/>
          <w:b/>
          <w:sz w:val="26"/>
          <w:szCs w:val="26"/>
        </w:rPr>
        <w:t xml:space="preserve"> в залежності від виду господарської </w:t>
      </w:r>
      <w:r w:rsidR="00EC03D3" w:rsidRPr="00454042">
        <w:rPr>
          <w:rFonts w:ascii="Times New Roman" w:hAnsi="Times New Roman" w:cs="Times New Roman"/>
          <w:b/>
          <w:sz w:val="26"/>
          <w:szCs w:val="26"/>
        </w:rPr>
        <w:t>д</w:t>
      </w:r>
      <w:r w:rsidR="00445030" w:rsidRPr="00454042">
        <w:rPr>
          <w:rFonts w:ascii="Times New Roman" w:hAnsi="Times New Roman" w:cs="Times New Roman"/>
          <w:b/>
          <w:sz w:val="26"/>
          <w:szCs w:val="26"/>
        </w:rPr>
        <w:t xml:space="preserve">іяльності </w:t>
      </w:r>
      <w:r w:rsidRPr="00454042">
        <w:rPr>
          <w:rFonts w:ascii="Times New Roman" w:hAnsi="Times New Roman" w:cs="Times New Roman"/>
          <w:b/>
          <w:sz w:val="26"/>
          <w:szCs w:val="26"/>
        </w:rPr>
        <w:t xml:space="preserve">ставка становить </w:t>
      </w:r>
      <w:r w:rsidR="00550F02" w:rsidRPr="00454042">
        <w:rPr>
          <w:rFonts w:ascii="Times New Roman" w:hAnsi="Times New Roman" w:cs="Times New Roman"/>
          <w:b/>
          <w:sz w:val="26"/>
          <w:szCs w:val="26"/>
        </w:rPr>
        <w:t>18</w:t>
      </w:r>
      <w:r w:rsidRPr="00454042">
        <w:rPr>
          <w:rFonts w:ascii="Times New Roman" w:hAnsi="Times New Roman" w:cs="Times New Roman"/>
          <w:b/>
          <w:sz w:val="26"/>
          <w:szCs w:val="26"/>
        </w:rPr>
        <w:t xml:space="preserve"> відсотків</w:t>
      </w:r>
      <w:r w:rsidRPr="00454042">
        <w:rPr>
          <w:rFonts w:ascii="Times New Roman" w:hAnsi="Times New Roman" w:cs="Times New Roman"/>
          <w:sz w:val="26"/>
          <w:szCs w:val="26"/>
        </w:rPr>
        <w:t xml:space="preserve"> до розміру мінімальної заробітної плати, встановленої законом на 1 січня податкового (звітного) року. </w:t>
      </w:r>
    </w:p>
    <w:p w:rsidR="00081F3D" w:rsidRPr="00454042" w:rsidRDefault="00081F3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bCs/>
          <w:sz w:val="26"/>
          <w:szCs w:val="26"/>
        </w:rPr>
        <w:t>Ставки єдиного податку для першої та другої груп платників єдиного податку застосовуються з особливостями, встановленими вимогами пунктів 293.4, 293.6, 293.7 та 293.8 статті 293 Податкового кодексу України.</w:t>
      </w:r>
    </w:p>
    <w:p w:rsidR="00081F3D" w:rsidRPr="00454042" w:rsidRDefault="00081F3D" w:rsidP="009C6394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81F3D" w:rsidRPr="00454042" w:rsidRDefault="00081F3D" w:rsidP="008603EE">
      <w:pPr>
        <w:pStyle w:val="a8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b/>
          <w:sz w:val="26"/>
          <w:szCs w:val="26"/>
          <w:lang w:eastAsia="ru-RU"/>
        </w:rPr>
        <w:lastRenderedPageBreak/>
        <w:t xml:space="preserve">5. Порядок обчислення </w:t>
      </w:r>
      <w:r w:rsidRPr="00454042">
        <w:rPr>
          <w:rFonts w:ascii="Times New Roman" w:hAnsi="Times New Roman" w:cs="Times New Roman"/>
          <w:sz w:val="26"/>
          <w:szCs w:val="26"/>
          <w:lang w:eastAsia="ru-RU"/>
        </w:rPr>
        <w:t>податку  встановлюється відповідно до пунктів 295.2, 295,5 та 295.8 статті 295</w:t>
      </w:r>
      <w:r w:rsidRPr="00454042">
        <w:rPr>
          <w:rFonts w:ascii="Times New Roman" w:hAnsi="Times New Roman" w:cs="Times New Roman"/>
          <w:sz w:val="26"/>
          <w:szCs w:val="26"/>
        </w:rPr>
        <w:t xml:space="preserve"> Податкового кодексу України з урахуванням особливостей, визначених статтею 297 Кодексу.</w:t>
      </w:r>
    </w:p>
    <w:p w:rsidR="00081F3D" w:rsidRPr="00454042" w:rsidRDefault="00081F3D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081F3D" w:rsidRPr="00454042" w:rsidRDefault="00081F3D" w:rsidP="009C6394">
      <w:pPr>
        <w:pStyle w:val="a8"/>
        <w:jc w:val="both"/>
        <w:rPr>
          <w:rStyle w:val="rvts0"/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b/>
          <w:sz w:val="26"/>
          <w:szCs w:val="26"/>
        </w:rPr>
        <w:t>6. Податковий період</w:t>
      </w:r>
      <w:r w:rsidR="00D47286" w:rsidRPr="0045404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54042">
        <w:rPr>
          <w:rStyle w:val="rvts0"/>
          <w:rFonts w:ascii="Times New Roman" w:hAnsi="Times New Roman" w:cs="Times New Roman"/>
          <w:sz w:val="26"/>
          <w:szCs w:val="26"/>
        </w:rPr>
        <w:t>визначений статтею 294 Податкового кодексу України.</w:t>
      </w:r>
    </w:p>
    <w:p w:rsidR="008603EE" w:rsidRPr="00454042" w:rsidRDefault="008603EE" w:rsidP="009C6394">
      <w:pPr>
        <w:pStyle w:val="a8"/>
        <w:jc w:val="both"/>
        <w:rPr>
          <w:rStyle w:val="rvts0"/>
          <w:rFonts w:ascii="Times New Roman" w:hAnsi="Times New Roman" w:cs="Times New Roman"/>
          <w:sz w:val="26"/>
          <w:szCs w:val="26"/>
        </w:rPr>
      </w:pPr>
    </w:p>
    <w:p w:rsidR="008603EE" w:rsidRPr="00454042" w:rsidRDefault="00B24BEA" w:rsidP="00612E56">
      <w:pPr>
        <w:pStyle w:val="a8"/>
        <w:ind w:firstLine="567"/>
        <w:jc w:val="both"/>
        <w:rPr>
          <w:rStyle w:val="rvts0"/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b/>
          <w:sz w:val="26"/>
          <w:szCs w:val="26"/>
        </w:rPr>
        <w:t>7. Строк та порядок сплати податку</w:t>
      </w:r>
      <w:r w:rsidRPr="00454042">
        <w:rPr>
          <w:rFonts w:ascii="Times New Roman" w:hAnsi="Times New Roman" w:cs="Times New Roman"/>
          <w:sz w:val="26"/>
          <w:szCs w:val="26"/>
        </w:rPr>
        <w:t xml:space="preserve"> встановлюється </w:t>
      </w:r>
      <w:r w:rsidR="008603EE" w:rsidRPr="00454042">
        <w:rPr>
          <w:rFonts w:ascii="Times New Roman" w:hAnsi="Times New Roman" w:cs="Times New Roman"/>
          <w:sz w:val="26"/>
          <w:szCs w:val="26"/>
        </w:rPr>
        <w:t>відповідно до пунктів  295.1, 295.4 та 295.7 статті  295 Податкового кодексу України з урахуванням особливостей, визначених статтею  297 Кодексу.</w:t>
      </w:r>
    </w:p>
    <w:p w:rsidR="00081F3D" w:rsidRPr="00454042" w:rsidRDefault="00081F3D" w:rsidP="009C6394">
      <w:pPr>
        <w:pStyle w:val="a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81F3D" w:rsidRPr="00454042" w:rsidRDefault="007E76D1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54042">
        <w:rPr>
          <w:rFonts w:ascii="Times New Roman" w:hAnsi="Times New Roman" w:cs="Times New Roman"/>
          <w:b/>
          <w:bCs/>
          <w:sz w:val="26"/>
          <w:szCs w:val="26"/>
        </w:rPr>
        <w:t xml:space="preserve">      </w:t>
      </w:r>
      <w:r w:rsidR="00F045B2" w:rsidRPr="00454042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="00081F3D" w:rsidRPr="00454042">
        <w:rPr>
          <w:rFonts w:ascii="Times New Roman" w:hAnsi="Times New Roman" w:cs="Times New Roman"/>
          <w:b/>
          <w:bCs/>
          <w:sz w:val="26"/>
          <w:szCs w:val="26"/>
        </w:rPr>
        <w:t>8.</w:t>
      </w:r>
      <w:r w:rsidR="000D19DD" w:rsidRPr="0045404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81F3D" w:rsidRPr="00454042">
        <w:rPr>
          <w:rFonts w:ascii="Times New Roman" w:hAnsi="Times New Roman" w:cs="Times New Roman"/>
          <w:b/>
          <w:bCs/>
          <w:sz w:val="26"/>
          <w:szCs w:val="26"/>
        </w:rPr>
        <w:t xml:space="preserve">Строк та порядок подання звітності </w:t>
      </w:r>
      <w:r w:rsidR="00081F3D" w:rsidRPr="00454042">
        <w:rPr>
          <w:rFonts w:ascii="Times New Roman" w:hAnsi="Times New Roman" w:cs="Times New Roman"/>
          <w:b/>
          <w:sz w:val="26"/>
          <w:szCs w:val="26"/>
        </w:rPr>
        <w:t>про обчислення і сплату податку</w:t>
      </w:r>
      <w:r w:rsidR="00081F3D" w:rsidRPr="00454042">
        <w:rPr>
          <w:rFonts w:ascii="Times New Roman" w:hAnsi="Times New Roman" w:cs="Times New Roman"/>
          <w:sz w:val="26"/>
          <w:szCs w:val="26"/>
        </w:rPr>
        <w:t xml:space="preserve"> визначено пунктами  296.2, 296.4, підпунктом  296.5.1 пункту  296.5 статті  296 Податкового кодексу України з урахуванням особливостей, визначених статтею  297 Кодексу.</w:t>
      </w:r>
    </w:p>
    <w:p w:rsidR="00B24BEA" w:rsidRPr="00454042" w:rsidRDefault="00B24BEA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B24BEA" w:rsidRPr="00454042" w:rsidRDefault="00B24BEA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B24BEA" w:rsidRPr="00454042" w:rsidRDefault="00B24BEA" w:rsidP="009C639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B24BEA" w:rsidRDefault="000046FC" w:rsidP="00B24BEA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54042">
        <w:rPr>
          <w:rFonts w:ascii="Times New Roman" w:hAnsi="Times New Roman" w:cs="Times New Roman"/>
          <w:color w:val="000000"/>
          <w:sz w:val="26"/>
          <w:szCs w:val="26"/>
        </w:rPr>
        <w:t>Секретар ради</w:t>
      </w:r>
      <w:r w:rsidR="00F045B2" w:rsidRPr="00454042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</w:t>
      </w:r>
      <w:r w:rsidR="00B24BEA" w:rsidRPr="00454042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454042">
        <w:rPr>
          <w:rFonts w:ascii="Times New Roman" w:hAnsi="Times New Roman" w:cs="Times New Roman"/>
          <w:color w:val="000000"/>
          <w:sz w:val="26"/>
          <w:szCs w:val="26"/>
        </w:rPr>
        <w:t>А.Т. Висідалко</w:t>
      </w:r>
    </w:p>
    <w:p w:rsidR="00B24BEA" w:rsidRDefault="00B24BEA" w:rsidP="00B24BEA">
      <w:pPr>
        <w:pStyle w:val="a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81F3D" w:rsidRPr="00400D36" w:rsidRDefault="00081F3D" w:rsidP="009C6394">
      <w:pPr>
        <w:pStyle w:val="a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81F3D" w:rsidRPr="00400D36" w:rsidRDefault="00081F3D" w:rsidP="009C6394">
      <w:pPr>
        <w:pStyle w:val="a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B23CC" w:rsidRPr="00400D36" w:rsidRDefault="00EB23CC" w:rsidP="008603EE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sectPr w:rsidR="00EB23CC" w:rsidRPr="00400D36" w:rsidSect="00400D3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016EB61"/>
    <w:multiLevelType w:val="hybridMultilevel"/>
    <w:tmpl w:val="FF1A28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ABB878F"/>
    <w:multiLevelType w:val="hybridMultilevel"/>
    <w:tmpl w:val="230A339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AC884C7"/>
    <w:multiLevelType w:val="hybridMultilevel"/>
    <w:tmpl w:val="BF08D95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417BA9D"/>
    <w:multiLevelType w:val="hybridMultilevel"/>
    <w:tmpl w:val="343FC23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D6C19D5"/>
    <w:multiLevelType w:val="hybridMultilevel"/>
    <w:tmpl w:val="C4AA3A7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E0CE3C19"/>
    <w:multiLevelType w:val="hybridMultilevel"/>
    <w:tmpl w:val="901EB84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F80CBFDE"/>
    <w:multiLevelType w:val="hybridMultilevel"/>
    <w:tmpl w:val="BD34368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FFFFF89"/>
    <w:multiLevelType w:val="singleLevel"/>
    <w:tmpl w:val="3420123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D29119"/>
    <w:multiLevelType w:val="hybridMultilevel"/>
    <w:tmpl w:val="4A82211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47B035F"/>
    <w:multiLevelType w:val="hybridMultilevel"/>
    <w:tmpl w:val="4DA40EF6"/>
    <w:lvl w:ilvl="0" w:tplc="9B2C8DB2">
      <w:start w:val="1"/>
      <w:numFmt w:val="decimal"/>
      <w:lvlText w:val="%1.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0" w15:restartNumberingAfterBreak="0">
    <w:nsid w:val="09436E03"/>
    <w:multiLevelType w:val="multilevel"/>
    <w:tmpl w:val="5650CF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02E95C4"/>
    <w:multiLevelType w:val="hybridMultilevel"/>
    <w:tmpl w:val="743CBD4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194184B"/>
    <w:multiLevelType w:val="multilevel"/>
    <w:tmpl w:val="2E0E33D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 w15:restartNumberingAfterBreak="0">
    <w:nsid w:val="179758AA"/>
    <w:multiLevelType w:val="hybridMultilevel"/>
    <w:tmpl w:val="2BFFC7A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C4B2B36"/>
    <w:multiLevelType w:val="hybridMultilevel"/>
    <w:tmpl w:val="8B9C4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9D28AD"/>
    <w:multiLevelType w:val="hybridMultilevel"/>
    <w:tmpl w:val="C194C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A543CB"/>
    <w:multiLevelType w:val="hybridMultilevel"/>
    <w:tmpl w:val="FBC0A484"/>
    <w:lvl w:ilvl="0" w:tplc="054A388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6CB0641"/>
    <w:multiLevelType w:val="hybridMultilevel"/>
    <w:tmpl w:val="5C8CD228"/>
    <w:lvl w:ilvl="0" w:tplc="CFBE282A">
      <w:start w:val="2"/>
      <w:numFmt w:val="decimal"/>
      <w:lvlText w:val="%1."/>
      <w:lvlJc w:val="left"/>
      <w:pPr>
        <w:ind w:left="3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DD15D7E"/>
    <w:multiLevelType w:val="multilevel"/>
    <w:tmpl w:val="EB967F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19" w15:restartNumberingAfterBreak="0">
    <w:nsid w:val="3414295C"/>
    <w:multiLevelType w:val="hybridMultilevel"/>
    <w:tmpl w:val="FDE884B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45311D6"/>
    <w:multiLevelType w:val="hybridMultilevel"/>
    <w:tmpl w:val="D6225730"/>
    <w:lvl w:ilvl="0" w:tplc="1E5AC2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5954BFF"/>
    <w:multiLevelType w:val="multilevel"/>
    <w:tmpl w:val="5E86BC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9E13C10"/>
    <w:multiLevelType w:val="hybridMultilevel"/>
    <w:tmpl w:val="B0D42EE0"/>
    <w:lvl w:ilvl="0" w:tplc="BB10EE42">
      <w:start w:val="1"/>
      <w:numFmt w:val="decimal"/>
      <w:lvlText w:val="%1)"/>
      <w:lvlJc w:val="left"/>
      <w:pPr>
        <w:ind w:left="75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3" w15:restartNumberingAfterBreak="0">
    <w:nsid w:val="400F3E71"/>
    <w:multiLevelType w:val="hybridMultilevel"/>
    <w:tmpl w:val="BB0A1B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41EA01E7"/>
    <w:multiLevelType w:val="hybridMultilevel"/>
    <w:tmpl w:val="F2B83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D1D45"/>
    <w:multiLevelType w:val="multilevel"/>
    <w:tmpl w:val="47F4CEF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6" w15:restartNumberingAfterBreak="0">
    <w:nsid w:val="49D23380"/>
    <w:multiLevelType w:val="hybridMultilevel"/>
    <w:tmpl w:val="FB3A9E4E"/>
    <w:lvl w:ilvl="0" w:tplc="C5945D0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A15407B"/>
    <w:multiLevelType w:val="hybridMultilevel"/>
    <w:tmpl w:val="AD2E7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7FF585"/>
    <w:multiLevelType w:val="hybridMultilevel"/>
    <w:tmpl w:val="BDB4EE0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584804B7"/>
    <w:multiLevelType w:val="hybridMultilevel"/>
    <w:tmpl w:val="BD586F42"/>
    <w:lvl w:ilvl="0" w:tplc="53322638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30" w15:restartNumberingAfterBreak="0">
    <w:nsid w:val="5CFC1388"/>
    <w:multiLevelType w:val="hybridMultilevel"/>
    <w:tmpl w:val="69AA1FD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5E54729E"/>
    <w:multiLevelType w:val="hybridMultilevel"/>
    <w:tmpl w:val="1785CC7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5EC15A8C"/>
    <w:multiLevelType w:val="hybridMultilevel"/>
    <w:tmpl w:val="201C50E4"/>
    <w:lvl w:ilvl="0" w:tplc="68FCF6BC">
      <w:start w:val="1"/>
      <w:numFmt w:val="decimal"/>
      <w:lvlText w:val="%1)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0306981"/>
    <w:multiLevelType w:val="multilevel"/>
    <w:tmpl w:val="B120C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0D75384"/>
    <w:multiLevelType w:val="hybridMultilevel"/>
    <w:tmpl w:val="6E869F28"/>
    <w:lvl w:ilvl="0" w:tplc="DACA1F76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63B7091"/>
    <w:multiLevelType w:val="hybridMultilevel"/>
    <w:tmpl w:val="2857209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717297F"/>
    <w:multiLevelType w:val="hybridMultilevel"/>
    <w:tmpl w:val="73A875C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691014DC"/>
    <w:multiLevelType w:val="hybridMultilevel"/>
    <w:tmpl w:val="4B2D093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6DD84A58"/>
    <w:multiLevelType w:val="hybridMultilevel"/>
    <w:tmpl w:val="0040EE90"/>
    <w:lvl w:ilvl="0" w:tplc="AA7601B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0E24C83"/>
    <w:multiLevelType w:val="hybridMultilevel"/>
    <w:tmpl w:val="2CEA5098"/>
    <w:lvl w:ilvl="0" w:tplc="38DA6C74">
      <w:start w:val="4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38"/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39"/>
  </w:num>
  <w:num w:numId="9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36"/>
  </w:num>
  <w:num w:numId="12">
    <w:abstractNumId w:val="26"/>
  </w:num>
  <w:num w:numId="13">
    <w:abstractNumId w:val="27"/>
  </w:num>
  <w:num w:numId="14">
    <w:abstractNumId w:val="9"/>
  </w:num>
  <w:num w:numId="15">
    <w:abstractNumId w:val="8"/>
  </w:num>
  <w:num w:numId="16">
    <w:abstractNumId w:val="6"/>
  </w:num>
  <w:num w:numId="17">
    <w:abstractNumId w:val="19"/>
  </w:num>
  <w:num w:numId="18">
    <w:abstractNumId w:val="4"/>
  </w:num>
  <w:num w:numId="19">
    <w:abstractNumId w:val="2"/>
  </w:num>
  <w:num w:numId="20">
    <w:abstractNumId w:val="11"/>
  </w:num>
  <w:num w:numId="21">
    <w:abstractNumId w:val="30"/>
  </w:num>
  <w:num w:numId="22">
    <w:abstractNumId w:val="0"/>
  </w:num>
  <w:num w:numId="23">
    <w:abstractNumId w:val="1"/>
  </w:num>
  <w:num w:numId="24">
    <w:abstractNumId w:val="31"/>
  </w:num>
  <w:num w:numId="25">
    <w:abstractNumId w:val="13"/>
  </w:num>
  <w:num w:numId="26">
    <w:abstractNumId w:val="35"/>
  </w:num>
  <w:num w:numId="27">
    <w:abstractNumId w:val="5"/>
  </w:num>
  <w:num w:numId="28">
    <w:abstractNumId w:val="28"/>
  </w:num>
  <w:num w:numId="29">
    <w:abstractNumId w:val="3"/>
  </w:num>
  <w:num w:numId="30">
    <w:abstractNumId w:val="37"/>
  </w:num>
  <w:num w:numId="31">
    <w:abstractNumId w:val="21"/>
  </w:num>
  <w:num w:numId="32">
    <w:abstractNumId w:val="20"/>
  </w:num>
  <w:num w:numId="33">
    <w:abstractNumId w:val="32"/>
  </w:num>
  <w:num w:numId="34">
    <w:abstractNumId w:val="16"/>
  </w:num>
  <w:num w:numId="35">
    <w:abstractNumId w:val="34"/>
  </w:num>
  <w:num w:numId="36">
    <w:abstractNumId w:val="14"/>
  </w:num>
  <w:num w:numId="37">
    <w:abstractNumId w:val="29"/>
  </w:num>
  <w:num w:numId="38">
    <w:abstractNumId w:val="24"/>
  </w:num>
  <w:num w:numId="39">
    <w:abstractNumId w:val="23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C08"/>
    <w:rsid w:val="000046FC"/>
    <w:rsid w:val="000136EE"/>
    <w:rsid w:val="000137A2"/>
    <w:rsid w:val="000235C5"/>
    <w:rsid w:val="00034753"/>
    <w:rsid w:val="00035B7F"/>
    <w:rsid w:val="00057190"/>
    <w:rsid w:val="000745B6"/>
    <w:rsid w:val="00081BC6"/>
    <w:rsid w:val="00081F3D"/>
    <w:rsid w:val="000B248F"/>
    <w:rsid w:val="000D19DD"/>
    <w:rsid w:val="000D3B8C"/>
    <w:rsid w:val="000E6E2B"/>
    <w:rsid w:val="000F7EF8"/>
    <w:rsid w:val="001068B4"/>
    <w:rsid w:val="00111639"/>
    <w:rsid w:val="00112A47"/>
    <w:rsid w:val="001173EC"/>
    <w:rsid w:val="00123C8D"/>
    <w:rsid w:val="00140B96"/>
    <w:rsid w:val="001423FC"/>
    <w:rsid w:val="00182695"/>
    <w:rsid w:val="001858C6"/>
    <w:rsid w:val="001A0741"/>
    <w:rsid w:val="001A0E38"/>
    <w:rsid w:val="001B743B"/>
    <w:rsid w:val="001C0618"/>
    <w:rsid w:val="001D3446"/>
    <w:rsid w:val="001E118F"/>
    <w:rsid w:val="001F0210"/>
    <w:rsid w:val="00201072"/>
    <w:rsid w:val="002020FC"/>
    <w:rsid w:val="0020492E"/>
    <w:rsid w:val="002218AA"/>
    <w:rsid w:val="00224EC1"/>
    <w:rsid w:val="00226A07"/>
    <w:rsid w:val="00240477"/>
    <w:rsid w:val="002611F5"/>
    <w:rsid w:val="00272190"/>
    <w:rsid w:val="00276593"/>
    <w:rsid w:val="00276F19"/>
    <w:rsid w:val="0028420A"/>
    <w:rsid w:val="00285858"/>
    <w:rsid w:val="00295287"/>
    <w:rsid w:val="002A26CE"/>
    <w:rsid w:val="002A3C19"/>
    <w:rsid w:val="002A660A"/>
    <w:rsid w:val="002B1D54"/>
    <w:rsid w:val="002D0265"/>
    <w:rsid w:val="002E43C9"/>
    <w:rsid w:val="00334A85"/>
    <w:rsid w:val="0035684C"/>
    <w:rsid w:val="003637FF"/>
    <w:rsid w:val="00371764"/>
    <w:rsid w:val="00385EE4"/>
    <w:rsid w:val="0039463B"/>
    <w:rsid w:val="003B5DC3"/>
    <w:rsid w:val="003C64F4"/>
    <w:rsid w:val="003D5A50"/>
    <w:rsid w:val="00400D36"/>
    <w:rsid w:val="00430200"/>
    <w:rsid w:val="004439BB"/>
    <w:rsid w:val="00445030"/>
    <w:rsid w:val="004528B0"/>
    <w:rsid w:val="00454042"/>
    <w:rsid w:val="00487501"/>
    <w:rsid w:val="004904F5"/>
    <w:rsid w:val="004A661E"/>
    <w:rsid w:val="004C46D2"/>
    <w:rsid w:val="004D12DF"/>
    <w:rsid w:val="004D2FE9"/>
    <w:rsid w:val="004D5C34"/>
    <w:rsid w:val="004E0A47"/>
    <w:rsid w:val="00500F0A"/>
    <w:rsid w:val="00503613"/>
    <w:rsid w:val="00513103"/>
    <w:rsid w:val="00533895"/>
    <w:rsid w:val="00550F02"/>
    <w:rsid w:val="005538A0"/>
    <w:rsid w:val="00577E3C"/>
    <w:rsid w:val="005962FF"/>
    <w:rsid w:val="005B5D98"/>
    <w:rsid w:val="005E4C68"/>
    <w:rsid w:val="005F0F4F"/>
    <w:rsid w:val="005F45BE"/>
    <w:rsid w:val="005F70C4"/>
    <w:rsid w:val="00600807"/>
    <w:rsid w:val="006059BF"/>
    <w:rsid w:val="00612E56"/>
    <w:rsid w:val="006247B3"/>
    <w:rsid w:val="00630A04"/>
    <w:rsid w:val="006632B3"/>
    <w:rsid w:val="006847C6"/>
    <w:rsid w:val="006A6507"/>
    <w:rsid w:val="006B7016"/>
    <w:rsid w:val="006D6DA5"/>
    <w:rsid w:val="006D79AD"/>
    <w:rsid w:val="006E1D95"/>
    <w:rsid w:val="006E1DA3"/>
    <w:rsid w:val="007044E6"/>
    <w:rsid w:val="00711AEB"/>
    <w:rsid w:val="00712D8B"/>
    <w:rsid w:val="00717AF8"/>
    <w:rsid w:val="00737687"/>
    <w:rsid w:val="0076616D"/>
    <w:rsid w:val="00774DD4"/>
    <w:rsid w:val="00786C9D"/>
    <w:rsid w:val="007B79AB"/>
    <w:rsid w:val="007C18B9"/>
    <w:rsid w:val="007D37B5"/>
    <w:rsid w:val="007D79A1"/>
    <w:rsid w:val="007E76D1"/>
    <w:rsid w:val="007F1DCD"/>
    <w:rsid w:val="00800041"/>
    <w:rsid w:val="00806328"/>
    <w:rsid w:val="008223BA"/>
    <w:rsid w:val="00824860"/>
    <w:rsid w:val="008600A4"/>
    <w:rsid w:val="008603EE"/>
    <w:rsid w:val="00863E63"/>
    <w:rsid w:val="00867040"/>
    <w:rsid w:val="0088107B"/>
    <w:rsid w:val="008812DE"/>
    <w:rsid w:val="00883C2E"/>
    <w:rsid w:val="008A027C"/>
    <w:rsid w:val="008A1367"/>
    <w:rsid w:val="008A3F87"/>
    <w:rsid w:val="008A5EB3"/>
    <w:rsid w:val="008B2E16"/>
    <w:rsid w:val="008B7F65"/>
    <w:rsid w:val="008E1F55"/>
    <w:rsid w:val="008E2659"/>
    <w:rsid w:val="00902086"/>
    <w:rsid w:val="00914E70"/>
    <w:rsid w:val="009152F5"/>
    <w:rsid w:val="00917D42"/>
    <w:rsid w:val="00930639"/>
    <w:rsid w:val="009414C7"/>
    <w:rsid w:val="009471E3"/>
    <w:rsid w:val="00951517"/>
    <w:rsid w:val="0096583C"/>
    <w:rsid w:val="009928BD"/>
    <w:rsid w:val="00996C55"/>
    <w:rsid w:val="009C6394"/>
    <w:rsid w:val="009D56C2"/>
    <w:rsid w:val="009E0336"/>
    <w:rsid w:val="009F5886"/>
    <w:rsid w:val="009F760C"/>
    <w:rsid w:val="00A157C4"/>
    <w:rsid w:val="00A25335"/>
    <w:rsid w:val="00A2663F"/>
    <w:rsid w:val="00A47F31"/>
    <w:rsid w:val="00A5212B"/>
    <w:rsid w:val="00A54044"/>
    <w:rsid w:val="00A65D64"/>
    <w:rsid w:val="00A755F9"/>
    <w:rsid w:val="00A839DE"/>
    <w:rsid w:val="00A85FAF"/>
    <w:rsid w:val="00A92205"/>
    <w:rsid w:val="00AB746E"/>
    <w:rsid w:val="00AC5510"/>
    <w:rsid w:val="00AE3CD8"/>
    <w:rsid w:val="00B028B7"/>
    <w:rsid w:val="00B24BEA"/>
    <w:rsid w:val="00B25E86"/>
    <w:rsid w:val="00B34CC3"/>
    <w:rsid w:val="00B35670"/>
    <w:rsid w:val="00B4752E"/>
    <w:rsid w:val="00B82E52"/>
    <w:rsid w:val="00B90D12"/>
    <w:rsid w:val="00BA4DD5"/>
    <w:rsid w:val="00BB1993"/>
    <w:rsid w:val="00BC19A7"/>
    <w:rsid w:val="00BC5B56"/>
    <w:rsid w:val="00BC6C84"/>
    <w:rsid w:val="00BE7A85"/>
    <w:rsid w:val="00C02576"/>
    <w:rsid w:val="00C07BDE"/>
    <w:rsid w:val="00C25FCE"/>
    <w:rsid w:val="00C359A6"/>
    <w:rsid w:val="00C539C6"/>
    <w:rsid w:val="00C560FC"/>
    <w:rsid w:val="00C65CC3"/>
    <w:rsid w:val="00C711E1"/>
    <w:rsid w:val="00C733DA"/>
    <w:rsid w:val="00C77FCF"/>
    <w:rsid w:val="00C84760"/>
    <w:rsid w:val="00CC0B15"/>
    <w:rsid w:val="00CC4E64"/>
    <w:rsid w:val="00CC5B61"/>
    <w:rsid w:val="00CD0E32"/>
    <w:rsid w:val="00CE5B10"/>
    <w:rsid w:val="00D017A8"/>
    <w:rsid w:val="00D06449"/>
    <w:rsid w:val="00D11BD3"/>
    <w:rsid w:val="00D1387F"/>
    <w:rsid w:val="00D228D4"/>
    <w:rsid w:val="00D23526"/>
    <w:rsid w:val="00D32591"/>
    <w:rsid w:val="00D344D1"/>
    <w:rsid w:val="00D47286"/>
    <w:rsid w:val="00D53A6F"/>
    <w:rsid w:val="00D5561E"/>
    <w:rsid w:val="00D56579"/>
    <w:rsid w:val="00D70B9D"/>
    <w:rsid w:val="00D852E8"/>
    <w:rsid w:val="00D92E3E"/>
    <w:rsid w:val="00D976F5"/>
    <w:rsid w:val="00DA1623"/>
    <w:rsid w:val="00DA1F3D"/>
    <w:rsid w:val="00DA216B"/>
    <w:rsid w:val="00DB3BBE"/>
    <w:rsid w:val="00DF2DA8"/>
    <w:rsid w:val="00DF3CB7"/>
    <w:rsid w:val="00E20B1C"/>
    <w:rsid w:val="00E40657"/>
    <w:rsid w:val="00E502B2"/>
    <w:rsid w:val="00E676F9"/>
    <w:rsid w:val="00E91D51"/>
    <w:rsid w:val="00EA3996"/>
    <w:rsid w:val="00EA41AE"/>
    <w:rsid w:val="00EB23CC"/>
    <w:rsid w:val="00EC03D3"/>
    <w:rsid w:val="00EC54EB"/>
    <w:rsid w:val="00EC5B4C"/>
    <w:rsid w:val="00EC5D3D"/>
    <w:rsid w:val="00EC6D89"/>
    <w:rsid w:val="00ED1160"/>
    <w:rsid w:val="00EE3588"/>
    <w:rsid w:val="00F0255F"/>
    <w:rsid w:val="00F045B2"/>
    <w:rsid w:val="00F16C78"/>
    <w:rsid w:val="00F52649"/>
    <w:rsid w:val="00F61958"/>
    <w:rsid w:val="00F954E9"/>
    <w:rsid w:val="00FD7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52E01"/>
  <w15:docId w15:val="{CD7EC497-D476-4EC0-8EFD-15C59C05E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16C78"/>
  </w:style>
  <w:style w:type="paragraph" w:styleId="1">
    <w:name w:val="heading 1"/>
    <w:basedOn w:val="a0"/>
    <w:link w:val="10"/>
    <w:uiPriority w:val="9"/>
    <w:qFormat/>
    <w:rsid w:val="00FD7C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0"/>
    <w:link w:val="20"/>
    <w:unhideWhenUsed/>
    <w:qFormat/>
    <w:rsid w:val="00FD7C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0"/>
    <w:link w:val="30"/>
    <w:uiPriority w:val="9"/>
    <w:unhideWhenUsed/>
    <w:qFormat/>
    <w:rsid w:val="00FD7C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FD7C0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1"/>
    <w:link w:val="2"/>
    <w:rsid w:val="00FD7C0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1"/>
    <w:link w:val="3"/>
    <w:uiPriority w:val="9"/>
    <w:rsid w:val="00FD7C0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0"/>
    <w:rsid w:val="00FD7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0"/>
    <w:uiPriority w:val="34"/>
    <w:qFormat/>
    <w:rsid w:val="00FD7C08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rvts0">
    <w:name w:val="rvts0"/>
    <w:basedOn w:val="a1"/>
    <w:rsid w:val="00FD7C08"/>
  </w:style>
  <w:style w:type="character" w:customStyle="1" w:styleId="a6">
    <w:name w:val="Текст выноски Знак"/>
    <w:basedOn w:val="a1"/>
    <w:link w:val="a7"/>
    <w:semiHidden/>
    <w:rsid w:val="00FD7C08"/>
    <w:rPr>
      <w:rFonts w:ascii="Tahoma" w:eastAsia="Times New Roman" w:hAnsi="Tahoma" w:cs="Tahoma"/>
      <w:sz w:val="16"/>
      <w:szCs w:val="16"/>
    </w:rPr>
  </w:style>
  <w:style w:type="paragraph" w:styleId="a7">
    <w:name w:val="Balloon Text"/>
    <w:basedOn w:val="a0"/>
    <w:link w:val="a6"/>
    <w:semiHidden/>
    <w:unhideWhenUsed/>
    <w:rsid w:val="00FD7C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1">
    <w:name w:val="Текст у виносці Знак1"/>
    <w:basedOn w:val="a1"/>
    <w:uiPriority w:val="99"/>
    <w:semiHidden/>
    <w:rsid w:val="00FD7C08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uiPriority w:val="99"/>
    <w:semiHidden/>
    <w:rsid w:val="00FD7C08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link w:val="a9"/>
    <w:qFormat/>
    <w:rsid w:val="00FD7C08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  <w:style w:type="character" w:customStyle="1" w:styleId="a9">
    <w:name w:val="Без интервала Знак"/>
    <w:link w:val="a8"/>
    <w:locked/>
    <w:rsid w:val="003637FF"/>
    <w:rPr>
      <w:rFonts w:ascii="Calibri" w:eastAsia="Times New Roman" w:hAnsi="Calibri" w:cs="Calibri"/>
      <w:lang w:val="uk-UA" w:eastAsia="ar-SA"/>
    </w:rPr>
  </w:style>
  <w:style w:type="paragraph" w:customStyle="1" w:styleId="rvps2">
    <w:name w:val="rvps2"/>
    <w:basedOn w:val="a0"/>
    <w:rsid w:val="00FD7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1"/>
    <w:uiPriority w:val="99"/>
    <w:unhideWhenUsed/>
    <w:rsid w:val="00FD7C08"/>
    <w:rPr>
      <w:color w:val="0000FF"/>
      <w:u w:val="single"/>
    </w:rPr>
  </w:style>
  <w:style w:type="paragraph" w:customStyle="1" w:styleId="tc">
    <w:name w:val="tc"/>
    <w:basedOn w:val="a0"/>
    <w:rsid w:val="00FD7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j">
    <w:name w:val="tj"/>
    <w:basedOn w:val="a0"/>
    <w:rsid w:val="00FD7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l">
    <w:name w:val="tl"/>
    <w:basedOn w:val="a0"/>
    <w:rsid w:val="00FD7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galogotypcellblock">
    <w:name w:val="ligalogotyp_cellblock"/>
    <w:basedOn w:val="a1"/>
    <w:rsid w:val="00FD7C08"/>
  </w:style>
  <w:style w:type="character" w:customStyle="1" w:styleId="ligalogotypeico">
    <w:name w:val="ligalogotype_ico"/>
    <w:basedOn w:val="a1"/>
    <w:rsid w:val="00FD7C08"/>
  </w:style>
  <w:style w:type="character" w:customStyle="1" w:styleId="ligalogotypseparator">
    <w:name w:val="ligalogotyp_separator"/>
    <w:basedOn w:val="a1"/>
    <w:rsid w:val="00FD7C08"/>
  </w:style>
  <w:style w:type="character" w:customStyle="1" w:styleId="ligalogotypetext">
    <w:name w:val="ligalogotype_text"/>
    <w:basedOn w:val="a1"/>
    <w:rsid w:val="00FD7C08"/>
  </w:style>
  <w:style w:type="character" w:customStyle="1" w:styleId="hide1280">
    <w:name w:val="hide1280"/>
    <w:basedOn w:val="a1"/>
    <w:rsid w:val="00FD7C08"/>
  </w:style>
  <w:style w:type="character" w:customStyle="1" w:styleId="menuitemtext">
    <w:name w:val="menuitem_text"/>
    <w:basedOn w:val="a1"/>
    <w:rsid w:val="00FD7C08"/>
  </w:style>
  <w:style w:type="character" w:customStyle="1" w:styleId="ligalogoico-closebutton2outer">
    <w:name w:val="ligalogoico-closebutton2outer"/>
    <w:basedOn w:val="a1"/>
    <w:rsid w:val="00FD7C08"/>
  </w:style>
  <w:style w:type="character" w:customStyle="1" w:styleId="ligalogoico-closebutton2">
    <w:name w:val="ligalogoico-closebutton2"/>
    <w:basedOn w:val="a1"/>
    <w:rsid w:val="00FD7C08"/>
  </w:style>
  <w:style w:type="character" w:customStyle="1" w:styleId="fs2">
    <w:name w:val="fs2"/>
    <w:basedOn w:val="a1"/>
    <w:rsid w:val="00FD7C08"/>
  </w:style>
  <w:style w:type="character" w:customStyle="1" w:styleId="footerinfo-logoimage">
    <w:name w:val="footerinfo-logoimage"/>
    <w:basedOn w:val="a1"/>
    <w:rsid w:val="00FD7C08"/>
  </w:style>
  <w:style w:type="character" w:customStyle="1" w:styleId="footerinfophone-ico">
    <w:name w:val="footerinfo_phone-ico"/>
    <w:basedOn w:val="a1"/>
    <w:rsid w:val="00FD7C08"/>
  </w:style>
  <w:style w:type="character" w:customStyle="1" w:styleId="footerinfophone-text">
    <w:name w:val="footerinfo_phone-text"/>
    <w:basedOn w:val="a1"/>
    <w:rsid w:val="00FD7C08"/>
  </w:style>
  <w:style w:type="character" w:customStyle="1" w:styleId="apple-converted-space">
    <w:name w:val="apple-converted-space"/>
    <w:basedOn w:val="a1"/>
    <w:rsid w:val="00FD7C08"/>
  </w:style>
  <w:style w:type="character" w:styleId="ab">
    <w:name w:val="Strong"/>
    <w:basedOn w:val="a1"/>
    <w:uiPriority w:val="22"/>
    <w:qFormat/>
    <w:rsid w:val="00FD7C08"/>
    <w:rPr>
      <w:b/>
      <w:bCs/>
    </w:rPr>
  </w:style>
  <w:style w:type="paragraph" w:customStyle="1" w:styleId="Default">
    <w:name w:val="Default"/>
    <w:rsid w:val="00FD7C0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HTML">
    <w:name w:val="HTML Preformatted"/>
    <w:basedOn w:val="a0"/>
    <w:link w:val="HTML0"/>
    <w:uiPriority w:val="99"/>
    <w:semiHidden/>
    <w:unhideWhenUsed/>
    <w:rsid w:val="00FD7C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FD7C08"/>
    <w:rPr>
      <w:rFonts w:ascii="Courier New" w:eastAsia="Times New Roman" w:hAnsi="Courier New" w:cs="Courier New"/>
      <w:sz w:val="20"/>
      <w:szCs w:val="20"/>
    </w:rPr>
  </w:style>
  <w:style w:type="paragraph" w:styleId="ac">
    <w:name w:val="Body Text"/>
    <w:basedOn w:val="a0"/>
    <w:link w:val="ad"/>
    <w:unhideWhenUsed/>
    <w:rsid w:val="00FD7C08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sz w:val="24"/>
      <w:szCs w:val="20"/>
      <w:lang w:val="uk-UA"/>
    </w:rPr>
  </w:style>
  <w:style w:type="character" w:customStyle="1" w:styleId="ad">
    <w:name w:val="Основной текст Знак"/>
    <w:basedOn w:val="a1"/>
    <w:link w:val="ac"/>
    <w:rsid w:val="00FD7C08"/>
    <w:rPr>
      <w:rFonts w:ascii="Times New Roman CYR" w:eastAsia="Times New Roman" w:hAnsi="Times New Roman CYR" w:cs="Times New Roman"/>
      <w:b/>
      <w:sz w:val="24"/>
      <w:szCs w:val="20"/>
      <w:lang w:val="uk-UA"/>
    </w:rPr>
  </w:style>
  <w:style w:type="character" w:styleId="ae">
    <w:name w:val="Emphasis"/>
    <w:basedOn w:val="a1"/>
    <w:uiPriority w:val="20"/>
    <w:qFormat/>
    <w:rsid w:val="00FD7C08"/>
    <w:rPr>
      <w:i/>
      <w:iCs/>
    </w:rPr>
  </w:style>
  <w:style w:type="paragraph" w:customStyle="1" w:styleId="xl81">
    <w:name w:val="xl81"/>
    <w:basedOn w:val="a0"/>
    <w:rsid w:val="00FD7C0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0"/>
    <w:rsid w:val="00FD7C0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0"/>
    <w:rsid w:val="00FD7C0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0"/>
    <w:rsid w:val="00FD7C0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yleZakonu">
    <w:name w:val="StyleZakonu"/>
    <w:basedOn w:val="a0"/>
    <w:link w:val="StyleZakonu0"/>
    <w:uiPriority w:val="99"/>
    <w:rsid w:val="00FD7C08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yleZakonu0">
    <w:name w:val="StyleZakonu Знак"/>
    <w:link w:val="StyleZakonu"/>
    <w:uiPriority w:val="99"/>
    <w:locked/>
    <w:rsid w:val="00FD7C08"/>
    <w:rPr>
      <w:rFonts w:ascii="Times New Roman" w:eastAsia="Times New Roman" w:hAnsi="Times New Roman" w:cs="Times New Roman"/>
      <w:sz w:val="20"/>
      <w:szCs w:val="20"/>
    </w:rPr>
  </w:style>
  <w:style w:type="paragraph" w:customStyle="1" w:styleId="af">
    <w:name w:val="Нормальний текст"/>
    <w:basedOn w:val="a0"/>
    <w:rsid w:val="00EC03D3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">
    <w:name w:val="List Bullet"/>
    <w:basedOn w:val="a0"/>
    <w:uiPriority w:val="99"/>
    <w:unhideWhenUsed/>
    <w:rsid w:val="00A5212B"/>
    <w:pPr>
      <w:numPr>
        <w:numId w:val="40"/>
      </w:numPr>
      <w:suppressAutoHyphens/>
      <w:spacing w:after="0" w:line="240" w:lineRule="auto"/>
      <w:contextualSpacing/>
    </w:pPr>
    <w:rPr>
      <w:rFonts w:ascii="Times New Roman" w:eastAsia="Times New Roman" w:hAnsi="Times New Roman" w:cs="Times New Roman"/>
      <w:sz w:val="28"/>
      <w:szCs w:val="24"/>
      <w:lang w:val="uk-UA" w:eastAsia="zh-CN"/>
    </w:rPr>
  </w:style>
  <w:style w:type="paragraph" w:customStyle="1" w:styleId="xl65">
    <w:name w:val="xl65"/>
    <w:basedOn w:val="a0"/>
    <w:rsid w:val="00F025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</w:rPr>
  </w:style>
  <w:style w:type="paragraph" w:customStyle="1" w:styleId="xl66">
    <w:name w:val="xl66"/>
    <w:basedOn w:val="a0"/>
    <w:rsid w:val="00F025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</w:rPr>
  </w:style>
  <w:style w:type="paragraph" w:customStyle="1" w:styleId="xl67">
    <w:name w:val="xl67"/>
    <w:basedOn w:val="a0"/>
    <w:rsid w:val="00F0255F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0"/>
    <w:rsid w:val="00F025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69">
    <w:name w:val="xl69"/>
    <w:basedOn w:val="a0"/>
    <w:rsid w:val="00F025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70">
    <w:name w:val="xl70"/>
    <w:basedOn w:val="a0"/>
    <w:rsid w:val="00F0255F"/>
    <w:pPr>
      <w:shd w:val="clear" w:color="000000" w:fill="92D05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F025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4"/>
      <w:szCs w:val="14"/>
    </w:rPr>
  </w:style>
  <w:style w:type="paragraph" w:customStyle="1" w:styleId="xl72">
    <w:name w:val="xl72"/>
    <w:basedOn w:val="a0"/>
    <w:rsid w:val="00F025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73">
    <w:name w:val="xl73"/>
    <w:basedOn w:val="a0"/>
    <w:rsid w:val="00F025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4"/>
      <w:szCs w:val="14"/>
    </w:rPr>
  </w:style>
  <w:style w:type="paragraph" w:customStyle="1" w:styleId="xl74">
    <w:name w:val="xl74"/>
    <w:basedOn w:val="a0"/>
    <w:rsid w:val="00F025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</w:rPr>
  </w:style>
  <w:style w:type="paragraph" w:customStyle="1" w:styleId="xl75">
    <w:name w:val="xl75"/>
    <w:basedOn w:val="a0"/>
    <w:rsid w:val="00F025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</w:rPr>
  </w:style>
  <w:style w:type="paragraph" w:customStyle="1" w:styleId="xl76">
    <w:name w:val="xl76"/>
    <w:basedOn w:val="a0"/>
    <w:rsid w:val="00F025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</w:rPr>
  </w:style>
  <w:style w:type="paragraph" w:customStyle="1" w:styleId="xl77">
    <w:name w:val="xl77"/>
    <w:basedOn w:val="a0"/>
    <w:rsid w:val="00F0255F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0"/>
    <w:rsid w:val="00F0255F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rvps17">
    <w:name w:val="rvps17"/>
    <w:basedOn w:val="a0"/>
    <w:rsid w:val="00CD0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1"/>
    <w:rsid w:val="00CD0E32"/>
  </w:style>
  <w:style w:type="character" w:customStyle="1" w:styleId="rvts64">
    <w:name w:val="rvts64"/>
    <w:basedOn w:val="a1"/>
    <w:rsid w:val="00CD0E32"/>
  </w:style>
  <w:style w:type="paragraph" w:customStyle="1" w:styleId="rvps7">
    <w:name w:val="rvps7"/>
    <w:basedOn w:val="a0"/>
    <w:rsid w:val="00CD0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1"/>
    <w:rsid w:val="00CD0E32"/>
  </w:style>
  <w:style w:type="paragraph" w:customStyle="1" w:styleId="rvps6">
    <w:name w:val="rvps6"/>
    <w:basedOn w:val="a0"/>
    <w:rsid w:val="00CD0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5757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6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T10_2755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gnivan-miskrada.gov.u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FD962-CB1F-4655-82A4-75AC0318D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28</Pages>
  <Words>10724</Words>
  <Characters>61129</Characters>
  <Application>Microsoft Office Word</Application>
  <DocSecurity>0</DocSecurity>
  <Lines>509</Lines>
  <Paragraphs>143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25</cp:revision>
  <cp:lastPrinted>2024-06-14T08:35:00Z</cp:lastPrinted>
  <dcterms:created xsi:type="dcterms:W3CDTF">2024-06-07T09:46:00Z</dcterms:created>
  <dcterms:modified xsi:type="dcterms:W3CDTF">2024-06-14T11:18:00Z</dcterms:modified>
</cp:coreProperties>
</file>