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95E" w:rsidRPr="00AC3863" w:rsidRDefault="0017295E" w:rsidP="0017295E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2772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62151774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277213">
        <w:rPr>
          <w:rFonts w:ascii="Times New Roman" w:hAnsi="Times New Roman" w:cs="Times New Roman"/>
          <w:sz w:val="28"/>
          <w:szCs w:val="28"/>
          <w:lang w:val="uk-UA"/>
        </w:rPr>
        <w:t>проект № 1093</w:t>
      </w:r>
    </w:p>
    <w:p w:rsidR="0017295E" w:rsidRPr="00AC3863" w:rsidRDefault="0017295E" w:rsidP="0017295E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17295E" w:rsidRPr="00AC3863" w:rsidRDefault="0017295E" w:rsidP="0017295E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17295E" w:rsidRPr="00AC3863" w:rsidRDefault="0017295E" w:rsidP="0017295E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17295E" w:rsidRPr="00AC3863" w:rsidRDefault="00277213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17295E" w:rsidRPr="00AC3863" w:rsidRDefault="0017295E" w:rsidP="0017295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17295E" w:rsidRPr="00277213" w:rsidRDefault="00277213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7213">
        <w:rPr>
          <w:rFonts w:ascii="Times New Roman" w:hAnsi="Times New Roman" w:cs="Times New Roman"/>
          <w:sz w:val="28"/>
          <w:szCs w:val="28"/>
          <w:lang w:val="uk-UA"/>
        </w:rPr>
        <w:t>29 листопада</w:t>
      </w:r>
      <w:r w:rsidR="0017295E" w:rsidRPr="00277213">
        <w:rPr>
          <w:rFonts w:ascii="Times New Roman" w:hAnsi="Times New Roman" w:cs="Times New Roman"/>
          <w:sz w:val="28"/>
          <w:szCs w:val="28"/>
        </w:rPr>
        <w:t xml:space="preserve"> 20</w:t>
      </w:r>
      <w:r w:rsidR="0017295E" w:rsidRPr="00277213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2772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17295E" w:rsidRPr="002772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7295E" w:rsidRPr="002772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30</w:t>
      </w:r>
      <w:r w:rsidR="00BD548E" w:rsidRPr="00277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95E" w:rsidRPr="00277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295E" w:rsidRPr="00277213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17295E" w:rsidRPr="00277213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proofErr w:type="spellStart"/>
      <w:r w:rsidR="0017295E" w:rsidRPr="00277213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17295E" w:rsidRPr="00AC3863" w:rsidRDefault="0017295E" w:rsidP="00172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Pr="00277213" w:rsidRDefault="0017295E" w:rsidP="0027721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Про  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  проект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із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</w:p>
    <w:p w:rsidR="0017295E" w:rsidRPr="00277213" w:rsidRDefault="0017295E" w:rsidP="0027721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відведення земельної ділянки  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в оренду в </w:t>
      </w:r>
      <w:proofErr w:type="spellStart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с.Урожайне</w:t>
      </w:r>
      <w:proofErr w:type="spellEnd"/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17295E" w:rsidRPr="00277213" w:rsidRDefault="0017295E" w:rsidP="0027721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по 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вул. Шевченка, 41 Г,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передачу 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її 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оренду </w:t>
      </w:r>
    </w:p>
    <w:p w:rsidR="00BD548E" w:rsidRDefault="00BD548E" w:rsidP="0027721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Pr="00277213">
        <w:rPr>
          <w:rFonts w:ascii="Times New Roman" w:hAnsi="Times New Roman" w:cs="Times New Roman"/>
          <w:sz w:val="26"/>
          <w:szCs w:val="26"/>
          <w:lang w:val="uk-UA"/>
        </w:rPr>
        <w:t>Семенчуку</w:t>
      </w:r>
      <w:proofErr w:type="spellEnd"/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С.П.</w:t>
      </w:r>
    </w:p>
    <w:bookmarkEnd w:id="0"/>
    <w:p w:rsidR="00277213" w:rsidRPr="00277213" w:rsidRDefault="00277213" w:rsidP="0027721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17295E" w:rsidRPr="00277213" w:rsidRDefault="0017295E" w:rsidP="002772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  Відповідно до ст. 26, 33 Закону України «Про місцеве самоврядування в Україні», розгля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нувши заяву гр. </w:t>
      </w:r>
      <w:proofErr w:type="spellStart"/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Семенчука</w:t>
      </w:r>
      <w:proofErr w:type="spellEnd"/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С.П., який мешкає в </w:t>
      </w:r>
      <w:proofErr w:type="spellStart"/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м.Вінниця</w:t>
      </w:r>
      <w:proofErr w:type="spellEnd"/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по вул. Лєрмонтова, буд. 42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, з проханням   затвердити проект із землеустрою щодо відведення земельної ділянки площ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ею  0,1500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вий номер 0524585600:01:002:0458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, в оренду для розміщення та експлуатації основних, підсобних  і допоміжних будівель і споруд  підприємствами, що пов'язані з надрами (КВЦПЗ – 11.01)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, а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кож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передати її в користуванн</w:t>
      </w:r>
      <w:r w:rsidR="00BD548E" w:rsidRPr="00277213">
        <w:rPr>
          <w:rFonts w:ascii="Times New Roman" w:hAnsi="Times New Roman" w:cs="Times New Roman"/>
          <w:sz w:val="26"/>
          <w:szCs w:val="26"/>
          <w:lang w:val="uk-UA"/>
        </w:rPr>
        <w:t>я на умовах оренди строком на 20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років,  для обслуговування</w:t>
      </w:r>
      <w:r w:rsidR="00C5765A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належних йому об'єктів нерухомості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5765A" w:rsidRPr="00277213">
        <w:rPr>
          <w:rFonts w:ascii="Times New Roman" w:hAnsi="Times New Roman" w:cs="Times New Roman"/>
          <w:sz w:val="26"/>
          <w:szCs w:val="26"/>
          <w:lang w:val="uk-UA"/>
        </w:rPr>
        <w:t>артсвердловина</w:t>
      </w:r>
      <w:proofErr w:type="spellEnd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літ «Д» площею  3,5 </w:t>
      </w:r>
      <w:proofErr w:type="spellStart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м.кв</w:t>
      </w:r>
      <w:proofErr w:type="spellEnd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C5765A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водонапірні башти № 1, № 2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,  керуючись ст.12,93,95,96,120,122,124,141,149  Земельного Кодексу України, Законом України «Про оренду землі», Законом України «Про Державну реєстрацію речових прав на нерухоме майно та їх обтяжень»,  міська  рада  </w:t>
      </w:r>
      <w:r w:rsidRPr="00277213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17295E" w:rsidRPr="00277213" w:rsidRDefault="0017295E" w:rsidP="002772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    1. Затвердити проект із землеустрою щодо відведення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площею  0,1500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0524585600:01:002:0458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в </w:t>
      </w:r>
      <w:proofErr w:type="spellStart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с.Урожайне</w:t>
      </w:r>
      <w:proofErr w:type="spellEnd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, вул.Шевченка,41 Г,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в оренду для розміщення та експлуатації основних, підсобних  і допоміжних будівель і споруд  підприємствами, що пов'язані з надрами (КВЦПЗ – 11.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01), розроблений  ФОП  </w:t>
      </w:r>
      <w:proofErr w:type="spellStart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Могозіна</w:t>
      </w:r>
      <w:proofErr w:type="spellEnd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О.Л.</w:t>
      </w:r>
    </w:p>
    <w:p w:rsidR="0017295E" w:rsidRPr="00277213" w:rsidRDefault="0017295E" w:rsidP="00277213">
      <w:pPr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   2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 </w:t>
      </w:r>
      <w:proofErr w:type="spellStart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гр.Семенчуку</w:t>
      </w:r>
      <w:proofErr w:type="spellEnd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Сергію Петровичу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, в користування на умовах оренди земельну ділянку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комунальної власності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</w:t>
      </w:r>
      <w:proofErr w:type="spellStart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>с.Урожайне</w:t>
      </w:r>
      <w:proofErr w:type="spellEnd"/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по вул.Шевченка,41 Г, Вінницької області, Вінницького району,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0,1500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вий номер 0524585600:01:002:0458, категорія земель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промисловості, транспорту, електронних комунікацій, енергетики, оборони та іншого призначення,  цільового призначення  для  експлуатації основних, підсобних  і допоміжних будівель і споруд  підприємствами що пов'язані з надра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ми (КВЦПЗ – 11.01) строком на 2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0  років. </w:t>
      </w:r>
    </w:p>
    <w:p w:rsidR="0017295E" w:rsidRPr="00277213" w:rsidRDefault="0017295E" w:rsidP="00277213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3. Укласти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з  гр. </w:t>
      </w:r>
      <w:proofErr w:type="spellStart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Семенчуком</w:t>
      </w:r>
      <w:proofErr w:type="spellEnd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Сергієм Петровичем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договір оренди на земельну ділянку земельну ділянку площею 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власності, площею  0,1500 га, кадастровий номер 0524585600:01:002:0458, 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в с. Урожайне, по вул.Шевченка,41 Г, Вінницького району, Вінницької області,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категорія земель    промисловості, транспорту, електронних комунікацій, енергетики, оборони та іншого призначення,  цільового призначення  для 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експлуатації основних, підсобних  і допоміжних будівель і споруд  підприємствами що пов'язані з надрами (КВЦПЗ – 11.01),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>строком на 10 років.</w:t>
      </w:r>
    </w:p>
    <w:p w:rsidR="0017295E" w:rsidRPr="00277213" w:rsidRDefault="0017295E" w:rsidP="00277213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4. Зобов'язати </w:t>
      </w:r>
      <w:proofErr w:type="spellStart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гр.Семенчука</w:t>
      </w:r>
      <w:proofErr w:type="spellEnd"/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С.П. в місячний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термін, після отримання даного   рішення,  підписати   договір оренди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на вище зазначену земельну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ділянк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та зареєструвати його в установленому законодавством порядку.</w:t>
      </w:r>
    </w:p>
    <w:p w:rsidR="0017295E" w:rsidRPr="00277213" w:rsidRDefault="0017295E" w:rsidP="00277213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. Ставку орендної плати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розміром 3,1% від нормативно-грошової оцінки, визначену за розрахунком, який є невід'ємною частиною договору оренди,    умови її сплати  встановити в договорі оренди земельної ділянки відповідно до прийнятого Гніванською міською радою рішення про затвердження ставок орендної плати, порядку її сплати  на відповідний базовий період.</w:t>
      </w:r>
      <w:r w:rsidR="009447B3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17295E" w:rsidRPr="00277213" w:rsidRDefault="0017295E" w:rsidP="00277213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6.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Зобов'язати землекористувача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під час користування земельною ділянкою забезпечувати :</w:t>
      </w:r>
    </w:p>
    <w:p w:rsidR="0017295E" w:rsidRPr="00277213" w:rsidRDefault="0017295E" w:rsidP="00277213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7.1. дотримання вимог Податкового Кодексу України в частині сплати орендної плати за користування земельною ділянкою.</w:t>
      </w:r>
    </w:p>
    <w:p w:rsidR="0017295E" w:rsidRPr="00277213" w:rsidRDefault="0017295E" w:rsidP="0027721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7.2. дотримання вимог Земельного Кодексу України щодо цільового використання земельної ділянки;</w:t>
      </w:r>
    </w:p>
    <w:p w:rsidR="0017295E" w:rsidRPr="00277213" w:rsidRDefault="0017295E" w:rsidP="0027721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7.3. виконання вимог діючих на території Гніванської міської ради правил благоустрою, затверджених рішенням </w:t>
      </w:r>
      <w:r w:rsid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40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Гніванської міської ради 6 скликання від </w:t>
      </w:r>
      <w:r w:rsid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24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.0</w:t>
      </w:r>
      <w:r w:rsid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8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.201</w:t>
      </w:r>
      <w:r w:rsid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4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року № 8</w:t>
      </w:r>
      <w:r w:rsid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88</w:t>
      </w: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>;</w:t>
      </w:r>
    </w:p>
    <w:p w:rsidR="0017295E" w:rsidRPr="00277213" w:rsidRDefault="0017295E" w:rsidP="0027721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7.4. дотримання вимог Закону України «Про відходи».   </w:t>
      </w:r>
    </w:p>
    <w:p w:rsidR="0017295E" w:rsidRPr="00277213" w:rsidRDefault="0017295E" w:rsidP="0027721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8. Відповідальність за виконання даного рішення покласти на відділ з земельних та житлово-комунальних питань та юридичний відділ Гніванської міської ради. </w:t>
      </w:r>
    </w:p>
    <w:p w:rsidR="0017295E" w:rsidRPr="00277213" w:rsidRDefault="0017295E" w:rsidP="00277213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   9.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277213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</w:p>
    <w:p w:rsidR="0017295E" w:rsidRPr="00277213" w:rsidRDefault="0017295E" w:rsidP="0027721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7295E" w:rsidRPr="00277213" w:rsidRDefault="0017295E" w:rsidP="002772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Міський голова                   </w:t>
      </w:r>
      <w:r w:rsidR="00277213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</w:t>
      </w:r>
      <w:r w:rsidR="00CC5622"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277213">
        <w:rPr>
          <w:rFonts w:ascii="Times New Roman" w:hAnsi="Times New Roman" w:cs="Times New Roman"/>
          <w:sz w:val="26"/>
          <w:szCs w:val="26"/>
          <w:lang w:val="uk-UA"/>
        </w:rPr>
        <w:t xml:space="preserve">     Володимир КУЛЕШОВ  </w:t>
      </w:r>
    </w:p>
    <w:p w:rsidR="0017295E" w:rsidRDefault="0017295E" w:rsidP="00277213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7295E" w:rsidRDefault="0017295E" w:rsidP="00277213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6266FB" w:rsidRDefault="006266FB" w:rsidP="00277213">
      <w:pPr>
        <w:spacing w:line="240" w:lineRule="auto"/>
      </w:pPr>
    </w:p>
    <w:sectPr w:rsidR="00626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295E"/>
    <w:rsid w:val="0017295E"/>
    <w:rsid w:val="00277213"/>
    <w:rsid w:val="006266FB"/>
    <w:rsid w:val="009447B3"/>
    <w:rsid w:val="00BD548E"/>
    <w:rsid w:val="00C5765A"/>
    <w:rsid w:val="00CC5622"/>
    <w:rsid w:val="00D1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53736B"/>
  <w15:docId w15:val="{AC89F71B-CBBD-4345-A286-2CFC0182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</cp:revision>
  <cp:lastPrinted>2023-11-21T12:07:00Z</cp:lastPrinted>
  <dcterms:created xsi:type="dcterms:W3CDTF">2023-11-21T10:06:00Z</dcterms:created>
  <dcterms:modified xsi:type="dcterms:W3CDTF">2023-11-22T07:50:00Z</dcterms:modified>
</cp:coreProperties>
</file>