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E3F" w:rsidRPr="00551BE8" w:rsidRDefault="0023076C" w:rsidP="0023076C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787E3F" w:rsidRPr="0023076C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5" o:title=""/>
          </v:shape>
          <o:OLEObject Type="Embed" ProgID="PBrush" ShapeID="_x0000_i1025" DrawAspect="Content" ObjectID="_1758696986" r:id="rId6"/>
        </w:object>
      </w:r>
      <w:r w:rsidR="00551B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проект ,№ 1045</w:t>
      </w:r>
    </w:p>
    <w:p w:rsidR="00787E3F" w:rsidRPr="0023076C" w:rsidRDefault="00787E3F" w:rsidP="00787E3F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3076C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23076C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787E3F" w:rsidRPr="0023076C" w:rsidRDefault="00787E3F" w:rsidP="00787E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787E3F" w:rsidRPr="0023076C" w:rsidRDefault="00787E3F" w:rsidP="00787E3F">
      <w:pPr>
        <w:pStyle w:val="3"/>
        <w:rPr>
          <w:szCs w:val="24"/>
          <w:lang w:val="uk-UA"/>
        </w:rPr>
      </w:pPr>
      <w:r w:rsidRPr="0023076C">
        <w:rPr>
          <w:szCs w:val="24"/>
        </w:rPr>
        <w:t>ТИВРІВСЬКОГО    РАЙОНУ  ВІННИЦЬКОЇ    ОБЛАСТІ</w:t>
      </w:r>
    </w:p>
    <w:p w:rsidR="00787E3F" w:rsidRPr="0023076C" w:rsidRDefault="00787E3F" w:rsidP="00787E3F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23076C">
        <w:rPr>
          <w:sz w:val="24"/>
          <w:szCs w:val="24"/>
          <w:lang w:val="ru-RU"/>
        </w:rPr>
        <w:t xml:space="preserve">ПРОЕКТ Р І Ш Е Н </w:t>
      </w:r>
      <w:proofErr w:type="spellStart"/>
      <w:r w:rsidRPr="0023076C">
        <w:rPr>
          <w:sz w:val="24"/>
          <w:szCs w:val="24"/>
          <w:lang w:val="ru-RU"/>
        </w:rPr>
        <w:t>Н</w:t>
      </w:r>
      <w:proofErr w:type="spellEnd"/>
      <w:r w:rsidRPr="0023076C">
        <w:rPr>
          <w:sz w:val="24"/>
          <w:szCs w:val="24"/>
          <w:lang w:val="ru-RU"/>
        </w:rPr>
        <w:t xml:space="preserve"> </w:t>
      </w:r>
      <w:proofErr w:type="gramStart"/>
      <w:r w:rsidRPr="0023076C">
        <w:rPr>
          <w:sz w:val="24"/>
          <w:szCs w:val="24"/>
          <w:lang w:val="ru-RU"/>
        </w:rPr>
        <w:t>Я  №</w:t>
      </w:r>
      <w:proofErr w:type="gramEnd"/>
    </w:p>
    <w:p w:rsidR="00787E3F" w:rsidRPr="0023076C" w:rsidRDefault="00551BE8" w:rsidP="00787E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</w:rPr>
        <w:pict>
          <v:line id="_x0000_s1030" style="position:absolute;z-index:251660288" from="-.95pt,6.7pt" to="483.7pt,6.7pt" strokeweight="4.5pt">
            <v:stroke linestyle="thickThin"/>
          </v:line>
        </w:pict>
      </w:r>
    </w:p>
    <w:p w:rsidR="00787E3F" w:rsidRPr="0023076C" w:rsidRDefault="00551BE8" w:rsidP="00787E3F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>19 жовтня</w:t>
      </w:r>
      <w:r w:rsidR="00787E3F" w:rsidRPr="0023076C">
        <w:rPr>
          <w:sz w:val="24"/>
          <w:szCs w:val="24"/>
          <w:u w:val="single"/>
          <w:lang w:val="uk-UA"/>
        </w:rPr>
        <w:t xml:space="preserve"> 2023 року</w:t>
      </w:r>
      <w:r>
        <w:rPr>
          <w:sz w:val="24"/>
          <w:szCs w:val="24"/>
          <w:lang w:val="uk-UA"/>
        </w:rPr>
        <w:tab/>
      </w:r>
      <w:bookmarkStart w:id="0" w:name="_GoBack"/>
      <w:bookmarkEnd w:id="0"/>
      <w:r w:rsidR="00787E3F" w:rsidRPr="0023076C">
        <w:rPr>
          <w:sz w:val="24"/>
          <w:szCs w:val="24"/>
          <w:lang w:val="uk-UA"/>
        </w:rPr>
        <w:t xml:space="preserve">                                                           </w:t>
      </w:r>
      <w:r w:rsidR="00787E3F" w:rsidRPr="0023076C">
        <w:rPr>
          <w:sz w:val="24"/>
          <w:szCs w:val="24"/>
          <w:u w:val="single"/>
          <w:lang w:val="uk-UA"/>
        </w:rPr>
        <w:t>29 сесія  8 скликання</w:t>
      </w:r>
    </w:p>
    <w:p w:rsidR="00787E3F" w:rsidRPr="0023076C" w:rsidRDefault="00787E3F" w:rsidP="00787E3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7E3F" w:rsidRPr="0023076C" w:rsidRDefault="00787E3F" w:rsidP="00787E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>Про включення  земельної   ділянки сільськогосподарського</w:t>
      </w:r>
    </w:p>
    <w:p w:rsidR="00787E3F" w:rsidRPr="0023076C" w:rsidRDefault="00787E3F" w:rsidP="00787E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>призначення,яка розташована за межами населеного пункту</w:t>
      </w:r>
    </w:p>
    <w:p w:rsidR="00787E3F" w:rsidRPr="0023076C" w:rsidRDefault="00787E3F" w:rsidP="00787E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551BE8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до  переліку ділянок   права  на  які набуваються </w:t>
      </w:r>
    </w:p>
    <w:p w:rsidR="00787E3F" w:rsidRPr="0023076C" w:rsidRDefault="00787E3F" w:rsidP="00787E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на   умовах  електронного  аукціону,  земельних   торгах   та  </w:t>
      </w:r>
    </w:p>
    <w:p w:rsidR="00787E3F" w:rsidRPr="0023076C" w:rsidRDefault="00787E3F" w:rsidP="00787E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>проведення земельних торгів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ст.26,33 Закону України «Про місцеве самоврядування в Україні» з метою сприяння соціально-економічного розвитку Гніванської міської територіальної громади, та на виконання плану надходжень коштів до місцевого бюджету, заслухавши інформацію начальника відділу з земельних та житлово-комунальних питань щодо надходження звернень про  необхідність  продажу права оренди на земельну ділянку   площею 1,00</w:t>
      </w:r>
      <w:r w:rsidR="000E2315" w:rsidRPr="0023076C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га, кадастровий номер 0521080600:05:001:0359 категорії земель рекреаційного призначення,  за цільовим призначенням  для будівництва та обслуговування об</w:t>
      </w:r>
      <w:r w:rsidR="00C17E55" w:rsidRPr="0023076C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Pr="0023076C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Pr="0023076C">
        <w:rPr>
          <w:rFonts w:ascii="Times New Roman" w:hAnsi="Times New Roman" w:cs="Times New Roman"/>
          <w:sz w:val="24"/>
          <w:szCs w:val="24"/>
          <w:lang w:val="uk-UA"/>
        </w:rPr>
        <w:t>, на земельних торгах у формі електронного  аукціону,  керуючись ст. 12, 116, 122, 127, 128,130, 134-139 Земельного Кодексу України, Законом України «Про оренду землі», Законом України «Про державну реєстрацію речових прав на нерухоме майно та їх обмежень», Гніванська міська рада ВИРІШИЛА: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1. Включити земельну ділянку, комунальної власності, площею 1,00</w:t>
      </w:r>
      <w:r w:rsidR="000E2315" w:rsidRPr="0023076C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га, кадастровий номер 0521080600:05:001:0359 категорії земель рекреаційного призначення,  за цільовим призначенням  для будівництва та обслуговування об</w:t>
      </w:r>
      <w:r w:rsidR="000E2315" w:rsidRPr="0023076C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Pr="0023076C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, до переліку земельних ділянок, які підлягають продажу або  користування через  аукціон, земельних торгах. 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2. Провести земельні торги у формі електронного аукціону щодо земельної ділянки площею 1,00</w:t>
      </w:r>
      <w:r w:rsidR="000E2315" w:rsidRPr="0023076C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га, кадастровий номер 0521080600:05:001:0359 категорії земель рекреаційного призначення,  за цільовим призначенням  для будівництва та обслуговування об</w:t>
      </w:r>
      <w:r w:rsidR="00BA1B5A" w:rsidRPr="0023076C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Pr="0023076C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Pr="0023076C">
        <w:rPr>
          <w:rFonts w:ascii="Times New Roman" w:hAnsi="Times New Roman" w:cs="Times New Roman"/>
          <w:sz w:val="24"/>
          <w:szCs w:val="24"/>
          <w:lang w:val="uk-UA"/>
        </w:rPr>
        <w:t>, щодо продажу права  оренди на земельних торгах окремими лотами.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4. Затвердити стартовий розмір річної орендної плати земельної ділянки, площею 1,00</w:t>
      </w:r>
      <w:r w:rsidR="000E2315" w:rsidRPr="0023076C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га, кадастровий номер 0521080600:05:001:0359 категорії земель рекреаційного призначення,  за цільовим призначенням  для будівництва та обслуговування об'єктів рекреаційного призначення (КВЦПЗ 07.01), яка розташована за межами населеного пункту села </w:t>
      </w:r>
      <w:proofErr w:type="spellStart"/>
      <w:r w:rsidRPr="0023076C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, 12 %  (дванадцять    відсотків)  від нормативно-грошової оцінки 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земельної ділянки, яка  прийнята рішенням  15 сесії Гніванської міської ради 8 скликання від 14 липня 2022  року.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307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5. Встановити </w:t>
      </w:r>
      <w:r w:rsidRPr="00230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термін користування земельною ділянкою 10 років з дня укладання договору оренди.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3076C">
        <w:rPr>
          <w:rFonts w:ascii="Times New Roman" w:hAnsi="Times New Roman" w:cs="Times New Roman"/>
          <w:bCs/>
          <w:color w:val="333333"/>
          <w:spacing w:val="7"/>
          <w:sz w:val="24"/>
          <w:szCs w:val="24"/>
          <w:shd w:val="clear" w:color="auto" w:fill="FFFFFF"/>
          <w:lang w:val="uk-UA"/>
        </w:rPr>
        <w:t xml:space="preserve">     </w:t>
      </w:r>
      <w:r w:rsidRPr="0023076C">
        <w:rPr>
          <w:rFonts w:ascii="Times New Roman" w:hAnsi="Times New Roman" w:cs="Times New Roman"/>
          <w:bCs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6.</w:t>
      </w:r>
      <w:r w:rsidRPr="0023076C">
        <w:rPr>
          <w:rStyle w:val="apple-converted-space"/>
          <w:rFonts w:ascii="Times New Roman" w:hAnsi="Times New Roman" w:cs="Times New Roman"/>
          <w:color w:val="000000" w:themeColor="text1"/>
          <w:spacing w:val="7"/>
          <w:szCs w:val="24"/>
          <w:shd w:val="clear" w:color="auto" w:fill="FFFFFF"/>
        </w:rPr>
        <w:t> </w:t>
      </w:r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Затвердити умови проведення земельних торгів у формі електронного аукціону щодо продажу права оренди земельної ділянки  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>площею 1,00</w:t>
      </w:r>
      <w:r w:rsidR="000E2315" w:rsidRPr="0023076C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га, кадастровий номер 0521080600:05:001:0359 категорії земель рекреаційного призначення,  за цільовим призначенням  для будівництва та обслуговування об'єктів рекреаційного призначення (КВЦПЗ 07.01), яка розташована за межами населеного пункту села </w:t>
      </w:r>
      <w:proofErr w:type="spellStart"/>
      <w:r w:rsidRPr="0023076C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 згідно з додатком 1.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7. Доручити юридичному відділу, відділу з земельних та житлово-комунальних питань  підготувати відповідну землевпорядну документацію, проект договору оренди на користування земельною ділянкою для проведення аукціону у формі електронних торгів. 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8. Уповноважити міського голову </w:t>
      </w:r>
      <w:proofErr w:type="spellStart"/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Кулешова</w:t>
      </w:r>
      <w:proofErr w:type="spellEnd"/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В.В. підписати договір оренди земельної ділянки.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3076C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9. Відповідальність за виконання даного рішення покласти на відділ з земельних та житлово-комунальних питань  апарату Гніванської міської ради.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10.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23076C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Володимир КУЛЕШОВ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ДОДАТОК 1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До проекту рішення 29 сесії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Гніванської міської Ради 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8 скликання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№_____ від________________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Умови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Продажу права оренди земельної ділянки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сільськогосподарського призначення на земельних торгах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у формі електронного аукціону </w:t>
      </w: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1.      Місце розташування  земельної ділянки:  за межами населеного пункту села Селище,   Вінницька область, Вінницький  район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2. Площа земельної ділянки: 1,0040  га.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3. Кадастровий номер:  </w:t>
      </w:r>
      <w:r w:rsidRPr="002307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0521080600:05:001:0359 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4. Категорія земель: рекреаційного призначення.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5.Цільове призначення: ( КВЦПЗ – 07.01),  для будівництва та обслуговування об'єктів рекреаційного призначення      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>6. Обов’язкові умови використання земельної ділянки: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- Дотримання вимог та обмежень, зазначених у висновках погоджувальних організацій, які мають бути враховані при використанні земельної ділянки.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-  Земельну ділянку використовувати за цільовим призначенням та дотримуватись вимог  ст. 90,91 Земельного Кодексу України.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- Дотримання вимог Закону України «Про відходи» та  вимог природоохоронного законодавства.</w:t>
      </w:r>
    </w:p>
    <w:p w:rsidR="00787E3F" w:rsidRPr="0023076C" w:rsidRDefault="00787E3F" w:rsidP="00787E3F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-  дотримання вимог Податкового Кодексу України.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7. Умови відведення  земельної ділянки – право оренди, набуте на земельних торгах у формі електронного аукціону.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8. Підготовку земельних торгів а також порядок проведення  здійснити відповідно до ст.135-137  Земельного Кодексу України.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 w:rsidRPr="0023076C">
        <w:rPr>
          <w:lang w:val="uk-UA"/>
        </w:rPr>
        <w:t xml:space="preserve">      9. Торги провести не раніше 30 днів та не пізніше 45 днів з дня оприлюднення оголошення про проведення торгів</w:t>
      </w:r>
      <w:r w:rsidRPr="0023076C">
        <w:rPr>
          <w:color w:val="212529"/>
          <w:lang w:val="uk-UA"/>
        </w:rPr>
        <w:t xml:space="preserve"> в порядку визначеному відповідно до ст. 135-139 Земельного Кодексу України</w:t>
      </w:r>
      <w:r w:rsidRPr="0023076C">
        <w:rPr>
          <w:lang w:val="uk-UA"/>
        </w:rPr>
        <w:t>.</w:t>
      </w:r>
      <w:r w:rsidRPr="0023076C">
        <w:rPr>
          <w:b/>
          <w:bCs/>
          <w:color w:val="000000" w:themeColor="text1"/>
          <w:spacing w:val="7"/>
        </w:rPr>
        <w:t xml:space="preserve">  </w:t>
      </w:r>
      <w:r w:rsidRPr="0023076C">
        <w:rPr>
          <w:bCs/>
          <w:color w:val="000000" w:themeColor="text1"/>
          <w:spacing w:val="7"/>
          <w:lang w:val="uk-UA"/>
        </w:rPr>
        <w:t>Дату та час проведення земельних торгів у формі електронного аукціону доручити визначити</w:t>
      </w:r>
      <w:r w:rsidRPr="0023076C">
        <w:rPr>
          <w:bCs/>
          <w:color w:val="000000" w:themeColor="text1"/>
          <w:spacing w:val="7"/>
        </w:rPr>
        <w:t> </w:t>
      </w:r>
      <w:r w:rsidRPr="0023076C">
        <w:rPr>
          <w:bCs/>
          <w:color w:val="000000" w:themeColor="text1"/>
          <w:spacing w:val="7"/>
          <w:lang w:val="uk-UA"/>
        </w:rPr>
        <w:t>оператору електронного майданчика, який підключений до електронної торгової системи.</w:t>
      </w:r>
      <w:r w:rsidRPr="0023076C">
        <w:rPr>
          <w:color w:val="212529"/>
          <w:lang w:val="uk-UA"/>
        </w:rPr>
        <w:t xml:space="preserve">  </w:t>
      </w:r>
    </w:p>
    <w:p w:rsidR="00787E3F" w:rsidRPr="0023076C" w:rsidRDefault="00787E3F" w:rsidP="00787E3F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Cs/>
          <w:color w:val="000000" w:themeColor="text1"/>
          <w:spacing w:val="7"/>
          <w:lang w:val="uk-UA"/>
        </w:rPr>
      </w:pP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4"/>
          <w:szCs w:val="24"/>
          <w:lang w:val="uk-UA"/>
        </w:rPr>
        <w:t xml:space="preserve">  </w:t>
      </w: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10. Стартовий розмір  річної орендної  плати земельної ділянки встановити   12 % (дванадцять  відсотків) від нормативно-грошової оцінки.</w:t>
      </w:r>
    </w:p>
    <w:p w:rsidR="00787E3F" w:rsidRPr="0023076C" w:rsidRDefault="00787E3F" w:rsidP="00787E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11. Крок земельних торгів у формі аукціону з продажу права оренди земельної ділянки встановити 30 % від стартової ціни лота. 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rStyle w:val="apple-converted-space"/>
          <w:rFonts w:eastAsiaTheme="majorEastAsia"/>
          <w:color w:val="212529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jc w:val="both"/>
      </w:pPr>
      <w:r w:rsidRPr="0023076C">
        <w:rPr>
          <w:color w:val="212529"/>
          <w:lang w:val="uk-UA"/>
        </w:rPr>
        <w:t xml:space="preserve">       12.</w:t>
      </w:r>
      <w:r w:rsidRPr="0023076C">
        <w:rPr>
          <w:color w:val="333333"/>
          <w:shd w:val="clear" w:color="auto" w:fill="FFFFFF"/>
          <w:lang w:val="uk-UA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Реєстраційний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внесок</w:t>
      </w:r>
      <w:proofErr w:type="spellEnd"/>
      <w:r w:rsidRPr="0023076C">
        <w:rPr>
          <w:color w:val="333333"/>
          <w:shd w:val="clear" w:color="auto" w:fill="FFFFFF"/>
        </w:rPr>
        <w:t xml:space="preserve"> за лотом </w:t>
      </w:r>
      <w:proofErr w:type="spellStart"/>
      <w:r w:rsidRPr="0023076C">
        <w:rPr>
          <w:color w:val="333333"/>
          <w:shd w:val="clear" w:color="auto" w:fill="FFFFFF"/>
        </w:rPr>
        <w:t>встановлюється</w:t>
      </w:r>
      <w:proofErr w:type="spellEnd"/>
      <w:r w:rsidRPr="0023076C">
        <w:rPr>
          <w:color w:val="333333"/>
          <w:shd w:val="clear" w:color="auto" w:fill="FFFFFF"/>
        </w:rPr>
        <w:t xml:space="preserve"> у </w:t>
      </w:r>
      <w:proofErr w:type="spellStart"/>
      <w:r w:rsidRPr="0023076C">
        <w:rPr>
          <w:color w:val="333333"/>
          <w:shd w:val="clear" w:color="auto" w:fill="FFFFFF"/>
        </w:rPr>
        <w:t>розмірі</w:t>
      </w:r>
      <w:proofErr w:type="spellEnd"/>
      <w:r w:rsidRPr="0023076C">
        <w:rPr>
          <w:color w:val="333333"/>
          <w:shd w:val="clear" w:color="auto" w:fill="FFFFFF"/>
        </w:rPr>
        <w:t xml:space="preserve"> 0,1 </w:t>
      </w:r>
      <w:proofErr w:type="spellStart"/>
      <w:r w:rsidRPr="0023076C">
        <w:rPr>
          <w:color w:val="333333"/>
          <w:shd w:val="clear" w:color="auto" w:fill="FFFFFF"/>
        </w:rPr>
        <w:t>мінімальної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заробітної</w:t>
      </w:r>
      <w:proofErr w:type="spellEnd"/>
      <w:r w:rsidRPr="0023076C">
        <w:rPr>
          <w:color w:val="333333"/>
          <w:shd w:val="clear" w:color="auto" w:fill="FFFFFF"/>
        </w:rPr>
        <w:t xml:space="preserve"> плати, </w:t>
      </w:r>
      <w:proofErr w:type="spellStart"/>
      <w:r w:rsidRPr="0023076C">
        <w:rPr>
          <w:color w:val="333333"/>
          <w:shd w:val="clear" w:color="auto" w:fill="FFFFFF"/>
        </w:rPr>
        <w:t>визначеної</w:t>
      </w:r>
      <w:proofErr w:type="spellEnd"/>
      <w:r w:rsidRPr="0023076C">
        <w:rPr>
          <w:color w:val="333333"/>
          <w:shd w:val="clear" w:color="auto" w:fill="FFFFFF"/>
        </w:rPr>
        <w:t xml:space="preserve"> законом про </w:t>
      </w:r>
      <w:proofErr w:type="spellStart"/>
      <w:r w:rsidRPr="0023076C">
        <w:rPr>
          <w:color w:val="333333"/>
          <w:shd w:val="clear" w:color="auto" w:fill="FFFFFF"/>
        </w:rPr>
        <w:t>Державний</w:t>
      </w:r>
      <w:proofErr w:type="spellEnd"/>
      <w:r w:rsidRPr="0023076C">
        <w:rPr>
          <w:color w:val="333333"/>
          <w:shd w:val="clear" w:color="auto" w:fill="FFFFFF"/>
        </w:rPr>
        <w:t xml:space="preserve"> бюджет </w:t>
      </w:r>
      <w:proofErr w:type="spellStart"/>
      <w:r w:rsidRPr="0023076C">
        <w:rPr>
          <w:color w:val="333333"/>
          <w:shd w:val="clear" w:color="auto" w:fill="FFFFFF"/>
        </w:rPr>
        <w:t>України</w:t>
      </w:r>
      <w:proofErr w:type="spellEnd"/>
      <w:r w:rsidRPr="0023076C">
        <w:rPr>
          <w:color w:val="333333"/>
          <w:shd w:val="clear" w:color="auto" w:fill="FFFFFF"/>
        </w:rPr>
        <w:t xml:space="preserve"> на 1 </w:t>
      </w:r>
      <w:proofErr w:type="spellStart"/>
      <w:r w:rsidRPr="0023076C">
        <w:rPr>
          <w:color w:val="333333"/>
          <w:shd w:val="clear" w:color="auto" w:fill="FFFFFF"/>
        </w:rPr>
        <w:t>січня</w:t>
      </w:r>
      <w:proofErr w:type="spellEnd"/>
      <w:r w:rsidRPr="0023076C">
        <w:rPr>
          <w:color w:val="333333"/>
          <w:shd w:val="clear" w:color="auto" w:fill="FFFFFF"/>
        </w:rPr>
        <w:t xml:space="preserve"> року, в </w:t>
      </w:r>
      <w:proofErr w:type="spellStart"/>
      <w:r w:rsidRPr="0023076C">
        <w:rPr>
          <w:color w:val="333333"/>
          <w:shd w:val="clear" w:color="auto" w:fill="FFFFFF"/>
        </w:rPr>
        <w:t>якому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оприлюднюється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оголошення</w:t>
      </w:r>
      <w:proofErr w:type="spellEnd"/>
      <w:r w:rsidRPr="0023076C">
        <w:rPr>
          <w:color w:val="333333"/>
          <w:shd w:val="clear" w:color="auto" w:fill="FFFFFF"/>
        </w:rPr>
        <w:t xml:space="preserve"> про </w:t>
      </w:r>
      <w:proofErr w:type="spellStart"/>
      <w:r w:rsidRPr="0023076C">
        <w:rPr>
          <w:color w:val="333333"/>
          <w:shd w:val="clear" w:color="auto" w:fill="FFFFFF"/>
        </w:rPr>
        <w:t>проведення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земельних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торгів</w:t>
      </w:r>
      <w:proofErr w:type="spellEnd"/>
      <w:r w:rsidRPr="0023076C">
        <w:rPr>
          <w:color w:val="333333"/>
          <w:shd w:val="clear" w:color="auto" w:fill="FFFFFF"/>
        </w:rPr>
        <w:t xml:space="preserve">. </w:t>
      </w:r>
      <w:proofErr w:type="spellStart"/>
      <w:r w:rsidRPr="0023076C">
        <w:rPr>
          <w:color w:val="333333"/>
          <w:shd w:val="clear" w:color="auto" w:fill="FFFFFF"/>
        </w:rPr>
        <w:t>Гарантійний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внесок</w:t>
      </w:r>
      <w:proofErr w:type="spellEnd"/>
      <w:r w:rsidRPr="0023076C">
        <w:rPr>
          <w:color w:val="333333"/>
          <w:shd w:val="clear" w:color="auto" w:fill="FFFFFF"/>
        </w:rPr>
        <w:t xml:space="preserve"> становить 30 </w:t>
      </w:r>
      <w:proofErr w:type="spellStart"/>
      <w:r w:rsidRPr="0023076C">
        <w:rPr>
          <w:color w:val="333333"/>
          <w:shd w:val="clear" w:color="auto" w:fill="FFFFFF"/>
        </w:rPr>
        <w:t>відсотків</w:t>
      </w:r>
      <w:proofErr w:type="spellEnd"/>
      <w:r w:rsidRPr="0023076C">
        <w:rPr>
          <w:color w:val="333333"/>
          <w:shd w:val="clear" w:color="auto" w:fill="FFFFFF"/>
        </w:rPr>
        <w:t xml:space="preserve"> стартового </w:t>
      </w:r>
      <w:proofErr w:type="spellStart"/>
      <w:r w:rsidRPr="0023076C">
        <w:rPr>
          <w:color w:val="333333"/>
          <w:shd w:val="clear" w:color="auto" w:fill="FFFFFF"/>
        </w:rPr>
        <w:t>розміру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річної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орендної</w:t>
      </w:r>
      <w:proofErr w:type="spellEnd"/>
      <w:r w:rsidRPr="0023076C">
        <w:rPr>
          <w:color w:val="333333"/>
          <w:shd w:val="clear" w:color="auto" w:fill="FFFFFF"/>
        </w:rPr>
        <w:t xml:space="preserve"> плати, але не </w:t>
      </w:r>
      <w:proofErr w:type="spellStart"/>
      <w:r w:rsidRPr="0023076C">
        <w:rPr>
          <w:color w:val="333333"/>
          <w:shd w:val="clear" w:color="auto" w:fill="FFFFFF"/>
        </w:rPr>
        <w:t>може</w:t>
      </w:r>
      <w:proofErr w:type="spellEnd"/>
      <w:r w:rsidRPr="0023076C">
        <w:rPr>
          <w:color w:val="333333"/>
          <w:shd w:val="clear" w:color="auto" w:fill="FFFFFF"/>
        </w:rPr>
        <w:t xml:space="preserve"> бути </w:t>
      </w:r>
      <w:proofErr w:type="spellStart"/>
      <w:r w:rsidRPr="0023076C">
        <w:rPr>
          <w:color w:val="333333"/>
          <w:shd w:val="clear" w:color="auto" w:fill="FFFFFF"/>
        </w:rPr>
        <w:t>більше</w:t>
      </w:r>
      <w:proofErr w:type="spellEnd"/>
      <w:r w:rsidRPr="0023076C">
        <w:rPr>
          <w:color w:val="333333"/>
          <w:shd w:val="clear" w:color="auto" w:fill="FFFFFF"/>
        </w:rPr>
        <w:t xml:space="preserve"> 2500 </w:t>
      </w:r>
      <w:proofErr w:type="spellStart"/>
      <w:r w:rsidRPr="0023076C">
        <w:rPr>
          <w:color w:val="333333"/>
          <w:shd w:val="clear" w:color="auto" w:fill="FFFFFF"/>
        </w:rPr>
        <w:t>прожиткового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мінімуму</w:t>
      </w:r>
      <w:proofErr w:type="spellEnd"/>
      <w:r w:rsidRPr="0023076C">
        <w:rPr>
          <w:color w:val="333333"/>
          <w:shd w:val="clear" w:color="auto" w:fill="FFFFFF"/>
        </w:rPr>
        <w:t xml:space="preserve">, </w:t>
      </w:r>
      <w:proofErr w:type="spellStart"/>
      <w:r w:rsidRPr="0023076C">
        <w:rPr>
          <w:color w:val="333333"/>
          <w:shd w:val="clear" w:color="auto" w:fill="FFFFFF"/>
        </w:rPr>
        <w:t>встановленого</w:t>
      </w:r>
      <w:proofErr w:type="spellEnd"/>
      <w:r w:rsidRPr="0023076C">
        <w:rPr>
          <w:color w:val="333333"/>
          <w:shd w:val="clear" w:color="auto" w:fill="FFFFFF"/>
        </w:rPr>
        <w:t xml:space="preserve"> для </w:t>
      </w:r>
      <w:proofErr w:type="spellStart"/>
      <w:r w:rsidRPr="0023076C">
        <w:rPr>
          <w:color w:val="333333"/>
          <w:shd w:val="clear" w:color="auto" w:fill="FFFFFF"/>
        </w:rPr>
        <w:t>працездатних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осіб</w:t>
      </w:r>
      <w:proofErr w:type="spellEnd"/>
      <w:r w:rsidRPr="0023076C">
        <w:rPr>
          <w:color w:val="333333"/>
          <w:shd w:val="clear" w:color="auto" w:fill="FFFFFF"/>
        </w:rPr>
        <w:t xml:space="preserve"> законом про </w:t>
      </w:r>
      <w:proofErr w:type="spellStart"/>
      <w:r w:rsidRPr="0023076C">
        <w:rPr>
          <w:color w:val="333333"/>
          <w:shd w:val="clear" w:color="auto" w:fill="FFFFFF"/>
        </w:rPr>
        <w:t>Державний</w:t>
      </w:r>
      <w:proofErr w:type="spellEnd"/>
      <w:r w:rsidRPr="0023076C">
        <w:rPr>
          <w:color w:val="333333"/>
          <w:shd w:val="clear" w:color="auto" w:fill="FFFFFF"/>
        </w:rPr>
        <w:t xml:space="preserve"> бюджет </w:t>
      </w:r>
      <w:proofErr w:type="spellStart"/>
      <w:r w:rsidRPr="0023076C">
        <w:rPr>
          <w:color w:val="333333"/>
          <w:shd w:val="clear" w:color="auto" w:fill="FFFFFF"/>
        </w:rPr>
        <w:t>України</w:t>
      </w:r>
      <w:proofErr w:type="spellEnd"/>
      <w:r w:rsidRPr="0023076C">
        <w:rPr>
          <w:color w:val="333333"/>
          <w:shd w:val="clear" w:color="auto" w:fill="FFFFFF"/>
        </w:rPr>
        <w:t xml:space="preserve"> на 1 </w:t>
      </w:r>
      <w:proofErr w:type="spellStart"/>
      <w:r w:rsidRPr="0023076C">
        <w:rPr>
          <w:color w:val="333333"/>
          <w:shd w:val="clear" w:color="auto" w:fill="FFFFFF"/>
        </w:rPr>
        <w:t>січня</w:t>
      </w:r>
      <w:proofErr w:type="spellEnd"/>
      <w:r w:rsidRPr="0023076C">
        <w:rPr>
          <w:color w:val="333333"/>
          <w:shd w:val="clear" w:color="auto" w:fill="FFFFFF"/>
        </w:rPr>
        <w:t xml:space="preserve"> року, в </w:t>
      </w:r>
      <w:proofErr w:type="spellStart"/>
      <w:r w:rsidRPr="0023076C">
        <w:rPr>
          <w:color w:val="333333"/>
          <w:shd w:val="clear" w:color="auto" w:fill="FFFFFF"/>
        </w:rPr>
        <w:t>якому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проводяться</w:t>
      </w:r>
      <w:proofErr w:type="spellEnd"/>
      <w:r w:rsidRPr="0023076C">
        <w:rPr>
          <w:color w:val="333333"/>
          <w:shd w:val="clear" w:color="auto" w:fill="FFFFFF"/>
        </w:rPr>
        <w:t xml:space="preserve"> </w:t>
      </w:r>
      <w:proofErr w:type="spellStart"/>
      <w:r w:rsidRPr="0023076C">
        <w:rPr>
          <w:color w:val="333333"/>
          <w:shd w:val="clear" w:color="auto" w:fill="FFFFFF"/>
        </w:rPr>
        <w:t>земельні</w:t>
      </w:r>
      <w:proofErr w:type="spellEnd"/>
      <w:r w:rsidRPr="0023076C">
        <w:rPr>
          <w:color w:val="333333"/>
          <w:shd w:val="clear" w:color="auto" w:fill="FFFFFF"/>
        </w:rPr>
        <w:t xml:space="preserve"> торги.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1" w:name="n1271"/>
      <w:bookmarkEnd w:id="1"/>
      <w:r w:rsidRPr="0023076C">
        <w:rPr>
          <w:color w:val="212529"/>
          <w:lang w:val="uk-UA"/>
        </w:rPr>
        <w:t>13</w:t>
      </w:r>
      <w:r w:rsidRPr="0023076C">
        <w:rPr>
          <w:color w:val="212529"/>
        </w:rPr>
        <w:t xml:space="preserve">. </w:t>
      </w:r>
      <w:proofErr w:type="spellStart"/>
      <w:r w:rsidRPr="0023076C">
        <w:rPr>
          <w:color w:val="212529"/>
        </w:rPr>
        <w:t>Реєстраційний</w:t>
      </w:r>
      <w:proofErr w:type="spellEnd"/>
      <w:r w:rsidRPr="0023076C">
        <w:rPr>
          <w:color w:val="212529"/>
        </w:rPr>
        <w:t xml:space="preserve"> та </w:t>
      </w:r>
      <w:proofErr w:type="spellStart"/>
      <w:r w:rsidRPr="0023076C">
        <w:rPr>
          <w:color w:val="212529"/>
        </w:rPr>
        <w:t>гарантійний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внески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сплачуються</w:t>
      </w:r>
      <w:proofErr w:type="spellEnd"/>
      <w:r w:rsidRPr="0023076C">
        <w:rPr>
          <w:color w:val="212529"/>
        </w:rPr>
        <w:t xml:space="preserve"> особою, яка </w:t>
      </w:r>
      <w:proofErr w:type="spellStart"/>
      <w:r w:rsidRPr="0023076C">
        <w:rPr>
          <w:color w:val="212529"/>
        </w:rPr>
        <w:t>бажає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взяти</w:t>
      </w:r>
      <w:proofErr w:type="spellEnd"/>
      <w:r w:rsidRPr="0023076C">
        <w:rPr>
          <w:color w:val="212529"/>
        </w:rPr>
        <w:t xml:space="preserve"> участь у </w:t>
      </w:r>
      <w:proofErr w:type="spellStart"/>
      <w:r w:rsidRPr="0023076C">
        <w:rPr>
          <w:color w:val="212529"/>
        </w:rPr>
        <w:t>земельних</w:t>
      </w:r>
      <w:proofErr w:type="spellEnd"/>
      <w:r w:rsidRPr="0023076C">
        <w:rPr>
          <w:color w:val="212529"/>
        </w:rPr>
        <w:t xml:space="preserve"> торгах, на </w:t>
      </w:r>
      <w:proofErr w:type="spellStart"/>
      <w:r w:rsidRPr="0023076C">
        <w:rPr>
          <w:color w:val="212529"/>
        </w:rPr>
        <w:t>відкриті</w:t>
      </w:r>
      <w:proofErr w:type="spellEnd"/>
      <w:r w:rsidRPr="0023076C">
        <w:rPr>
          <w:color w:val="212529"/>
        </w:rPr>
        <w:t xml:space="preserve"> </w:t>
      </w:r>
      <w:proofErr w:type="gramStart"/>
      <w:r w:rsidRPr="0023076C">
        <w:rPr>
          <w:color w:val="212529"/>
        </w:rPr>
        <w:t>у банку</w:t>
      </w:r>
      <w:proofErr w:type="gram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окремі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рахунки</w:t>
      </w:r>
      <w:proofErr w:type="spellEnd"/>
      <w:r w:rsidRPr="0023076C">
        <w:rPr>
          <w:color w:val="212529"/>
        </w:rPr>
        <w:t xml:space="preserve"> оператора </w:t>
      </w:r>
      <w:proofErr w:type="spellStart"/>
      <w:r w:rsidRPr="0023076C">
        <w:rPr>
          <w:color w:val="212529"/>
        </w:rPr>
        <w:t>електронного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майданчика</w:t>
      </w:r>
      <w:proofErr w:type="spellEnd"/>
      <w:r w:rsidRPr="0023076C">
        <w:rPr>
          <w:color w:val="212529"/>
        </w:rPr>
        <w:t xml:space="preserve">, з </w:t>
      </w:r>
      <w:proofErr w:type="spellStart"/>
      <w:r w:rsidRPr="0023076C">
        <w:rPr>
          <w:color w:val="212529"/>
        </w:rPr>
        <w:t>якого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така</w:t>
      </w:r>
      <w:proofErr w:type="spellEnd"/>
      <w:r w:rsidRPr="0023076C">
        <w:rPr>
          <w:color w:val="212529"/>
        </w:rPr>
        <w:t xml:space="preserve"> особа б</w:t>
      </w:r>
      <w:proofErr w:type="spellStart"/>
      <w:r w:rsidRPr="0023076C">
        <w:rPr>
          <w:color w:val="212529"/>
          <w:lang w:val="uk-UA"/>
        </w:rPr>
        <w:t>ере</w:t>
      </w:r>
      <w:proofErr w:type="spellEnd"/>
      <w:r w:rsidRPr="0023076C">
        <w:rPr>
          <w:color w:val="212529"/>
        </w:rPr>
        <w:t xml:space="preserve"> участь в </w:t>
      </w:r>
      <w:proofErr w:type="spellStart"/>
      <w:r w:rsidRPr="0023076C">
        <w:rPr>
          <w:color w:val="212529"/>
        </w:rPr>
        <w:t>земельних</w:t>
      </w:r>
      <w:proofErr w:type="spellEnd"/>
      <w:r w:rsidRPr="0023076C">
        <w:rPr>
          <w:color w:val="212529"/>
        </w:rPr>
        <w:t xml:space="preserve"> торгах.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2" w:name="n1272"/>
      <w:bookmarkEnd w:id="2"/>
      <w:r w:rsidRPr="0023076C">
        <w:rPr>
          <w:color w:val="212529"/>
          <w:lang w:val="uk-UA"/>
        </w:rPr>
        <w:t>14</w:t>
      </w:r>
      <w:r w:rsidRPr="0023076C">
        <w:rPr>
          <w:color w:val="212529"/>
        </w:rPr>
        <w:t xml:space="preserve">. </w:t>
      </w:r>
      <w:proofErr w:type="spellStart"/>
      <w:r w:rsidRPr="0023076C">
        <w:rPr>
          <w:color w:val="212529"/>
        </w:rPr>
        <w:t>Сплачені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суми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реєстраційних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внесків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поверненню</w:t>
      </w:r>
      <w:proofErr w:type="spellEnd"/>
      <w:r w:rsidRPr="0023076C">
        <w:rPr>
          <w:color w:val="212529"/>
        </w:rPr>
        <w:t xml:space="preserve"> не </w:t>
      </w:r>
      <w:proofErr w:type="spellStart"/>
      <w:r w:rsidRPr="0023076C">
        <w:rPr>
          <w:color w:val="212529"/>
        </w:rPr>
        <w:t>підлягають</w:t>
      </w:r>
      <w:proofErr w:type="spellEnd"/>
      <w:r w:rsidRPr="0023076C">
        <w:rPr>
          <w:color w:val="212529"/>
        </w:rPr>
        <w:t xml:space="preserve">, </w:t>
      </w:r>
      <w:proofErr w:type="spellStart"/>
      <w:r w:rsidRPr="0023076C">
        <w:rPr>
          <w:color w:val="212529"/>
        </w:rPr>
        <w:t>крім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випадку</w:t>
      </w:r>
      <w:proofErr w:type="spellEnd"/>
      <w:r w:rsidRPr="0023076C">
        <w:rPr>
          <w:color w:val="212529"/>
        </w:rPr>
        <w:t xml:space="preserve">, </w:t>
      </w:r>
      <w:proofErr w:type="spellStart"/>
      <w:r w:rsidRPr="0023076C">
        <w:rPr>
          <w:color w:val="212529"/>
        </w:rPr>
        <w:t>встановленого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частиною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третьою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статті</w:t>
      </w:r>
      <w:proofErr w:type="spellEnd"/>
      <w:r w:rsidRPr="0023076C">
        <w:rPr>
          <w:color w:val="212529"/>
        </w:rPr>
        <w:t xml:space="preserve"> 138 </w:t>
      </w:r>
      <w:proofErr w:type="spellStart"/>
      <w:r w:rsidRPr="0023076C">
        <w:rPr>
          <w:color w:val="212529"/>
        </w:rPr>
        <w:t>цього</w:t>
      </w:r>
      <w:proofErr w:type="spellEnd"/>
      <w:r w:rsidRPr="0023076C">
        <w:rPr>
          <w:color w:val="212529"/>
        </w:rPr>
        <w:t xml:space="preserve"> Кодексу.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bookmarkStart w:id="3" w:name="n1273"/>
      <w:bookmarkEnd w:id="3"/>
      <w:r w:rsidRPr="0023076C">
        <w:rPr>
          <w:color w:val="212529"/>
        </w:rPr>
        <w:t>1</w:t>
      </w:r>
      <w:r w:rsidRPr="0023076C">
        <w:rPr>
          <w:color w:val="212529"/>
          <w:lang w:val="uk-UA"/>
        </w:rPr>
        <w:t>5</w:t>
      </w:r>
      <w:r w:rsidRPr="0023076C">
        <w:rPr>
          <w:color w:val="212529"/>
        </w:rPr>
        <w:t xml:space="preserve">. </w:t>
      </w:r>
      <w:r w:rsidRPr="0023076C">
        <w:rPr>
          <w:color w:val="212529"/>
          <w:lang w:val="uk-UA"/>
        </w:rPr>
        <w:t>Порядок сплати та повернення</w:t>
      </w:r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суми</w:t>
      </w:r>
      <w:proofErr w:type="spellEnd"/>
      <w:r w:rsidRPr="0023076C">
        <w:rPr>
          <w:color w:val="212529"/>
        </w:rPr>
        <w:t xml:space="preserve"> </w:t>
      </w:r>
      <w:proofErr w:type="spellStart"/>
      <w:r w:rsidRPr="0023076C">
        <w:rPr>
          <w:color w:val="212529"/>
        </w:rPr>
        <w:t>гарантійних</w:t>
      </w:r>
      <w:proofErr w:type="spellEnd"/>
      <w:r w:rsidRPr="0023076C">
        <w:rPr>
          <w:color w:val="212529"/>
        </w:rPr>
        <w:t xml:space="preserve"> </w:t>
      </w:r>
      <w:r w:rsidRPr="0023076C">
        <w:rPr>
          <w:color w:val="212529"/>
          <w:lang w:val="uk-UA"/>
        </w:rPr>
        <w:t>внесків, реєстраційних   здійснити відповідно до ст. 135 Земельного Кодексу України</w:t>
      </w:r>
      <w:r w:rsidRPr="0023076C">
        <w:rPr>
          <w:color w:val="212529"/>
        </w:rPr>
        <w:t>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 w:rsidRPr="0023076C">
        <w:rPr>
          <w:color w:val="212529"/>
          <w:lang w:val="uk-UA"/>
        </w:rPr>
        <w:t xml:space="preserve">        16. Сума витрат на підготовку лота відшкодовується переможцем земельних торгів до підписання договору оренди, відповідно до п.24 ст.137 Земельного Кодексу України.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 w:rsidRPr="0023076C">
        <w:rPr>
          <w:color w:val="212529"/>
          <w:lang w:val="uk-UA"/>
        </w:rPr>
        <w:lastRenderedPageBreak/>
        <w:t>17. Плату за користування земельною ділянкою,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 w:rsidRPr="0023076C">
        <w:rPr>
          <w:color w:val="212529"/>
          <w:lang w:val="uk-UA"/>
        </w:rPr>
        <w:t>18. Уповноважити міського голову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 w:rsidRPr="0023076C">
        <w:rPr>
          <w:color w:val="212529"/>
          <w:lang w:val="uk-UA"/>
        </w:rPr>
        <w:t>19. Затвердити проект договору оренди земельної ділянки.</w:t>
      </w:r>
    </w:p>
    <w:p w:rsidR="00787E3F" w:rsidRPr="0023076C" w:rsidRDefault="00787E3F" w:rsidP="00787E3F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jc w:val="both"/>
        <w:rPr>
          <w:color w:val="000000" w:themeColor="text1"/>
          <w:spacing w:val="7"/>
        </w:rPr>
      </w:pPr>
      <w:r w:rsidRPr="0023076C">
        <w:rPr>
          <w:b/>
          <w:bCs/>
          <w:color w:val="000000" w:themeColor="text1"/>
          <w:spacing w:val="7"/>
        </w:rPr>
        <w:t xml:space="preserve">   </w:t>
      </w:r>
      <w:r w:rsidRPr="0023076C">
        <w:rPr>
          <w:b/>
          <w:bCs/>
          <w:color w:val="000000" w:themeColor="text1"/>
          <w:spacing w:val="7"/>
          <w:lang w:val="uk-UA"/>
        </w:rPr>
        <w:t xml:space="preserve">  </w:t>
      </w:r>
      <w:r w:rsidRPr="0023076C">
        <w:rPr>
          <w:lang w:val="uk-UA"/>
        </w:rPr>
        <w:t>20. Умови, оголошені перед проведенням торгів, не підлягають зміні під час укладення договору оренди.</w:t>
      </w:r>
    </w:p>
    <w:p w:rsidR="00787E3F" w:rsidRPr="0023076C" w:rsidRDefault="00787E3F" w:rsidP="00787E3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r w:rsidRPr="0023076C">
        <w:rPr>
          <w:lang w:val="uk-UA"/>
        </w:rPr>
        <w:t xml:space="preserve">Секретар міської ради           </w:t>
      </w: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787E3F" w:rsidRPr="0023076C" w:rsidRDefault="00787E3F" w:rsidP="00787E3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787E3F" w:rsidRPr="0023076C" w:rsidRDefault="00787E3F" w:rsidP="00787E3F">
      <w:pPr>
        <w:rPr>
          <w:rFonts w:ascii="Times New Roman" w:hAnsi="Times New Roman" w:cs="Times New Roman"/>
          <w:szCs w:val="24"/>
        </w:rPr>
      </w:pPr>
    </w:p>
    <w:p w:rsidR="00B50A21" w:rsidRPr="0023076C" w:rsidRDefault="00B50A21" w:rsidP="00B50A2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07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F02B99" w:rsidRPr="0023076C" w:rsidRDefault="00F02B99" w:rsidP="00B50A21">
      <w:pPr>
        <w:rPr>
          <w:rFonts w:ascii="Times New Roman" w:hAnsi="Times New Roman" w:cs="Times New Roman"/>
          <w:szCs w:val="24"/>
        </w:rPr>
      </w:pPr>
    </w:p>
    <w:p w:rsidR="0023076C" w:rsidRPr="0023076C" w:rsidRDefault="0023076C">
      <w:pPr>
        <w:rPr>
          <w:rFonts w:ascii="Times New Roman" w:hAnsi="Times New Roman" w:cs="Times New Roman"/>
          <w:szCs w:val="24"/>
        </w:rPr>
      </w:pPr>
    </w:p>
    <w:sectPr w:rsidR="0023076C" w:rsidRPr="0023076C" w:rsidSect="00A7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114B1"/>
    <w:rsid w:val="00033388"/>
    <w:rsid w:val="000526C9"/>
    <w:rsid w:val="000839C6"/>
    <w:rsid w:val="000B43E2"/>
    <w:rsid w:val="000B47D1"/>
    <w:rsid w:val="000C5096"/>
    <w:rsid w:val="000E2315"/>
    <w:rsid w:val="001744A5"/>
    <w:rsid w:val="0018320E"/>
    <w:rsid w:val="00187C01"/>
    <w:rsid w:val="001B3B8F"/>
    <w:rsid w:val="001D377D"/>
    <w:rsid w:val="0023076C"/>
    <w:rsid w:val="00264D99"/>
    <w:rsid w:val="002979AB"/>
    <w:rsid w:val="002B3AB5"/>
    <w:rsid w:val="00311F0A"/>
    <w:rsid w:val="003C5AD2"/>
    <w:rsid w:val="00446AEC"/>
    <w:rsid w:val="00456DFC"/>
    <w:rsid w:val="00465C37"/>
    <w:rsid w:val="004920AA"/>
    <w:rsid w:val="004B2EC5"/>
    <w:rsid w:val="00533E93"/>
    <w:rsid w:val="00551BE8"/>
    <w:rsid w:val="0056565C"/>
    <w:rsid w:val="005B679A"/>
    <w:rsid w:val="005D3C40"/>
    <w:rsid w:val="00754DEF"/>
    <w:rsid w:val="00772C40"/>
    <w:rsid w:val="0077730B"/>
    <w:rsid w:val="00787E3F"/>
    <w:rsid w:val="0094251B"/>
    <w:rsid w:val="00997E93"/>
    <w:rsid w:val="00A43D5F"/>
    <w:rsid w:val="00A87168"/>
    <w:rsid w:val="00A947A9"/>
    <w:rsid w:val="00AC1A55"/>
    <w:rsid w:val="00B50A21"/>
    <w:rsid w:val="00B87C91"/>
    <w:rsid w:val="00BA1B5A"/>
    <w:rsid w:val="00BD66AD"/>
    <w:rsid w:val="00C17E55"/>
    <w:rsid w:val="00CD7A5D"/>
    <w:rsid w:val="00CE18D0"/>
    <w:rsid w:val="00D24946"/>
    <w:rsid w:val="00E01606"/>
    <w:rsid w:val="00E1590D"/>
    <w:rsid w:val="00E521BE"/>
    <w:rsid w:val="00E55E5A"/>
    <w:rsid w:val="00EC2294"/>
    <w:rsid w:val="00F020CD"/>
    <w:rsid w:val="00F0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BB6533D"/>
  <w15:docId w15:val="{4AF240D3-E7BB-4250-92C1-29E1D326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paragraph" w:styleId="1">
    <w:name w:val="heading 1"/>
    <w:basedOn w:val="a"/>
    <w:next w:val="a"/>
    <w:link w:val="10"/>
    <w:qFormat/>
    <w:rsid w:val="00B50A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0A2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50A2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50A21"/>
  </w:style>
  <w:style w:type="paragraph" w:styleId="a4">
    <w:name w:val="List Paragraph"/>
    <w:basedOn w:val="a"/>
    <w:uiPriority w:val="34"/>
    <w:qFormat/>
    <w:rsid w:val="00B50A21"/>
    <w:pPr>
      <w:ind w:left="720"/>
      <w:contextualSpacing/>
    </w:pPr>
  </w:style>
  <w:style w:type="paragraph" w:customStyle="1" w:styleId="rvps2">
    <w:name w:val="rvps2"/>
    <w:basedOn w:val="a"/>
    <w:uiPriority w:val="99"/>
    <w:rsid w:val="00B50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50A21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50A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50A2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E64B-1CCA-4CF1-B1A6-44D1A160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34</cp:revision>
  <cp:lastPrinted>2023-10-11T06:48:00Z</cp:lastPrinted>
  <dcterms:created xsi:type="dcterms:W3CDTF">2020-02-10T09:41:00Z</dcterms:created>
  <dcterms:modified xsi:type="dcterms:W3CDTF">2023-10-13T07:10:00Z</dcterms:modified>
</cp:coreProperties>
</file>