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E2" w:rsidRPr="00561272" w:rsidRDefault="001517E2" w:rsidP="00A641D5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75AA9752" wp14:editId="2C7C0E5D">
            <wp:extent cx="34290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41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</w:t>
      </w:r>
      <w:r w:rsidR="00A641D5">
        <w:rPr>
          <w:rFonts w:ascii="Times New Roman" w:hAnsi="Times New Roman" w:cs="Times New Roman"/>
          <w:sz w:val="24"/>
          <w:szCs w:val="24"/>
        </w:rPr>
        <w:t>проект №</w:t>
      </w:r>
      <w:r w:rsidR="00561272">
        <w:rPr>
          <w:rFonts w:ascii="Times New Roman" w:hAnsi="Times New Roman" w:cs="Times New Roman"/>
          <w:sz w:val="24"/>
          <w:szCs w:val="24"/>
          <w:lang w:val="uk-UA"/>
        </w:rPr>
        <w:t xml:space="preserve"> 489</w:t>
      </w:r>
    </w:p>
    <w:p w:rsidR="001517E2" w:rsidRDefault="001517E2" w:rsidP="001517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У  К  Р  А  Ї  Н  А</w:t>
      </w:r>
    </w:p>
    <w:p w:rsidR="001517E2" w:rsidRDefault="001517E2" w:rsidP="001517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ГНІВАНСЬКА    МІСЬКА       РАДА</w:t>
      </w:r>
    </w:p>
    <w:p w:rsidR="001517E2" w:rsidRDefault="001517E2" w:rsidP="001517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ТИВРІВСЬКОГО    РАЙОНУ  ВІННИЦЬКОЇ    ОБЛАСТІ</w:t>
      </w:r>
    </w:p>
    <w:p w:rsidR="001517E2" w:rsidRDefault="001517E2" w:rsidP="001517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Р І Ш Е Н Н Я  № </w:t>
      </w:r>
    </w:p>
    <w:p w:rsidR="001517E2" w:rsidRDefault="001517E2" w:rsidP="001517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3FDD14" wp14:editId="63111331">
                <wp:simplePos x="0" y="0"/>
                <wp:positionH relativeFrom="column">
                  <wp:posOffset>52070</wp:posOffset>
                </wp:positionH>
                <wp:positionV relativeFrom="paragraph">
                  <wp:posOffset>41275</wp:posOffset>
                </wp:positionV>
                <wp:extent cx="6055995" cy="7620"/>
                <wp:effectExtent l="0" t="19050" r="40005" b="4953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5995" cy="762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D6FC77" id="Прямая соединительная линия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1pt,3.25pt" to="480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" strokeweight="4.5pt">
                <v:stroke linestyle="thickThin"/>
              </v:line>
            </w:pict>
          </mc:Fallback>
        </mc:AlternateContent>
      </w:r>
    </w:p>
    <w:p w:rsidR="001517E2" w:rsidRPr="00C707DF" w:rsidRDefault="00A641D5" w:rsidP="001517E2">
      <w:pPr>
        <w:spacing w:after="0" w:line="240" w:lineRule="auto"/>
        <w:ind w:right="-57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      грудня </w:t>
      </w:r>
      <w:r w:rsidR="001517E2" w:rsidRPr="00C707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1517E2" w:rsidRPr="00C707D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21 </w:t>
      </w:r>
      <w:r w:rsidR="001517E2" w:rsidRPr="00C707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1517E2" w:rsidRPr="00C707D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оку</w:t>
      </w:r>
      <w:r w:rsidR="001517E2" w:rsidRPr="00C707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17E2" w:rsidRPr="00C707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17E2" w:rsidRPr="00C707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1517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 w:rsidR="001517E2" w:rsidRPr="00C707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1517E2" w:rsidRPr="00C707D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   </w:t>
      </w:r>
      <w:r w:rsidR="001517E2" w:rsidRPr="00C707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сесія</w:t>
      </w:r>
      <w:r w:rsidR="001517E2" w:rsidRPr="00C707D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="001517E2" w:rsidRPr="00C707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517E2" w:rsidRPr="00C707D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8  </w:t>
      </w:r>
      <w:r w:rsidR="001517E2" w:rsidRPr="00C707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скликання</w:t>
      </w:r>
      <w:r w:rsidR="001517E2" w:rsidRPr="00C707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E6E95" w:rsidRDefault="00DE6E95"/>
    <w:p w:rsidR="001517E2" w:rsidRDefault="001517E2"/>
    <w:p w:rsidR="001517E2" w:rsidRDefault="001517E2" w:rsidP="001517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0" w:name="_GoBack"/>
      <w:r w:rsidRPr="00C926C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затвердження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Програми</w:t>
      </w:r>
    </w:p>
    <w:p w:rsidR="001517E2" w:rsidRDefault="001517E2" w:rsidP="001517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підтримки молодіжної політики </w:t>
      </w:r>
    </w:p>
    <w:p w:rsidR="003B552D" w:rsidRDefault="003B552D" w:rsidP="001517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на території </w:t>
      </w:r>
      <w:r w:rsidR="001517E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Гніванської </w:t>
      </w:r>
    </w:p>
    <w:p w:rsidR="001517E2" w:rsidRDefault="001517E2" w:rsidP="001517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територіальної громади на 2022-2024 роки</w:t>
      </w:r>
    </w:p>
    <w:bookmarkEnd w:id="0"/>
    <w:p w:rsidR="001517E2" w:rsidRDefault="001517E2" w:rsidP="001517E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517E2" w:rsidRDefault="001517E2" w:rsidP="001517E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Законів</w:t>
      </w:r>
      <w:r w:rsidRPr="00C926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Україні»,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1517E2">
        <w:rPr>
          <w:rFonts w:ascii="Times New Roman" w:hAnsi="Times New Roman" w:cs="Times New Roman"/>
          <w:sz w:val="28"/>
          <w:szCs w:val="28"/>
          <w:lang w:val="uk-UA"/>
        </w:rPr>
        <w:t>«Про основні засади молодіжної політики»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258B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4258B6">
        <w:rPr>
          <w:rFonts w:ascii="Times New Roman" w:hAnsi="Times New Roman" w:cs="Times New Roman"/>
          <w:sz w:val="28"/>
          <w:szCs w:val="28"/>
          <w:lang w:val="uk-UA"/>
        </w:rPr>
        <w:t xml:space="preserve">КМУ </w:t>
      </w:r>
      <w:r w:rsidRPr="00D75FE4">
        <w:rPr>
          <w:rFonts w:ascii="Times New Roman" w:hAnsi="Times New Roman" w:cs="Times New Roman"/>
          <w:sz w:val="28"/>
          <w:szCs w:val="28"/>
          <w:lang w:val="uk-UA"/>
        </w:rPr>
        <w:t>№ 579</w:t>
      </w:r>
      <w:r w:rsidRPr="004258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5FE4">
        <w:rPr>
          <w:rFonts w:ascii="Times New Roman" w:hAnsi="Times New Roman" w:cs="Times New Roman"/>
          <w:sz w:val="28"/>
          <w:szCs w:val="28"/>
          <w:lang w:val="uk-UA"/>
        </w:rPr>
        <w:t>від 02 червня 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D75F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58B6">
        <w:rPr>
          <w:rFonts w:ascii="Times New Roman" w:hAnsi="Times New Roman" w:cs="Times New Roman"/>
          <w:sz w:val="28"/>
          <w:szCs w:val="28"/>
          <w:lang w:val="uk-UA"/>
        </w:rPr>
        <w:t>«Про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58B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Державної цільової соціальної програми «Молодь України», Європейській 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4258B6">
        <w:rPr>
          <w:rFonts w:ascii="Times New Roman" w:hAnsi="Times New Roman" w:cs="Times New Roman"/>
          <w:sz w:val="28"/>
          <w:szCs w:val="28"/>
          <w:lang w:val="uk-UA"/>
        </w:rPr>
        <w:t>артії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58B6">
        <w:rPr>
          <w:rFonts w:ascii="Times New Roman" w:hAnsi="Times New Roman" w:cs="Times New Roman"/>
          <w:sz w:val="28"/>
          <w:szCs w:val="28"/>
          <w:lang w:val="uk-UA"/>
        </w:rPr>
        <w:t>про участь молоді у місцевому і регіональному житті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B552D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3B552D" w:rsidRPr="003B552D">
        <w:rPr>
          <w:rFonts w:ascii="Times New Roman" w:hAnsi="Times New Roman" w:cs="Times New Roman"/>
          <w:sz w:val="28"/>
          <w:lang w:val="uk-UA"/>
        </w:rPr>
        <w:t>створення належних умов для самореалізації  та  всебічного творчого розвитку кожної молодої людини Гнівансь</w:t>
      </w:r>
      <w:r w:rsidR="003B552D">
        <w:rPr>
          <w:rFonts w:ascii="Times New Roman" w:hAnsi="Times New Roman" w:cs="Times New Roman"/>
          <w:sz w:val="28"/>
          <w:lang w:val="uk-UA"/>
        </w:rPr>
        <w:t>кої територіальної громади</w:t>
      </w:r>
      <w:r w:rsidR="003B552D" w:rsidRPr="003B552D">
        <w:rPr>
          <w:rFonts w:ascii="Times New Roman" w:hAnsi="Times New Roman" w:cs="Times New Roman"/>
          <w:sz w:val="28"/>
          <w:lang w:val="uk-UA"/>
        </w:rPr>
        <w:t>, реалізації інноваційного  потенціалу молоді у всіх сферах суспільного життя, формування її  громадянської позиції та національно-патріотичної свідомості,  активного  залучення  до  суспі</w:t>
      </w:r>
      <w:r w:rsidR="003B552D">
        <w:rPr>
          <w:rFonts w:ascii="Times New Roman" w:hAnsi="Times New Roman" w:cs="Times New Roman"/>
          <w:sz w:val="28"/>
          <w:lang w:val="uk-UA"/>
        </w:rPr>
        <w:t>льно-громадського життя громади</w:t>
      </w:r>
      <w:r w:rsidR="003B552D" w:rsidRPr="003B552D">
        <w:rPr>
          <w:rFonts w:ascii="Times New Roman" w:hAnsi="Times New Roman" w:cs="Times New Roman"/>
          <w:sz w:val="28"/>
          <w:lang w:val="uk-UA"/>
        </w:rPr>
        <w:t>, з урахуванням  вікових, індивідуальних, соціальних, творчих, інтелектуальних потреб та запитів  шляхом підтримки та розвитку пріоритетних напрямків та актуальних для молоді  форм та форматів  роботи</w:t>
      </w:r>
      <w:r w:rsidR="003B552D">
        <w:rPr>
          <w:rFonts w:ascii="Times New Roman" w:hAnsi="Times New Roman" w:cs="Times New Roman"/>
          <w:sz w:val="28"/>
          <w:lang w:val="uk-UA"/>
        </w:rPr>
        <w:t xml:space="preserve">, міська </w:t>
      </w:r>
      <w:r w:rsidRPr="00C926C9">
        <w:rPr>
          <w:rFonts w:ascii="Times New Roman" w:eastAsia="Calibri" w:hAnsi="Times New Roman" w:cs="Times New Roman"/>
          <w:sz w:val="28"/>
          <w:szCs w:val="28"/>
          <w:lang w:val="uk-UA"/>
        </w:rPr>
        <w:t>рада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:</w:t>
      </w:r>
    </w:p>
    <w:p w:rsidR="003B552D" w:rsidRDefault="003B552D" w:rsidP="001517E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3B552D" w:rsidRPr="003B552D" w:rsidRDefault="003B552D" w:rsidP="003B55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3B552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1. Затвердити Програму підтримки молодіжної політики на території Гніванської територіальної громади на 2022 – 2024 роки (далі – Програма), </w:t>
      </w:r>
      <w:r w:rsidR="00E92D0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що додається</w:t>
      </w:r>
      <w:r w:rsidRPr="003B552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3B552D" w:rsidRDefault="003B552D" w:rsidP="003B55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552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2. </w:t>
      </w:r>
      <w:r w:rsidRPr="003B552D">
        <w:rPr>
          <w:rFonts w:ascii="Times New Roman" w:hAnsi="Times New Roman" w:cs="Times New Roman"/>
          <w:sz w:val="28"/>
          <w:szCs w:val="28"/>
          <w:lang w:val="uk-UA"/>
        </w:rPr>
        <w:t>Фінансування заходів Програми здійснювати за рахунок коштів місцевого бюджету та інших джерел, не заборонених чинним законодавством України.</w:t>
      </w:r>
    </w:p>
    <w:p w:rsidR="003B552D" w:rsidRDefault="003B552D" w:rsidP="003B55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3B552D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постійні комісії міської ради  з діяльності у сфері освіти, культури, охорони здоров’я, фізкультури і спорту (Пантя А.П.), з питань фінансів, бюджету, планування соціально-економічного розвитку, інвестицій та міжнародного співробітництва (Дрозд А.С.)</w:t>
      </w:r>
    </w:p>
    <w:p w:rsidR="003B552D" w:rsidRDefault="003B552D" w:rsidP="003B55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552D" w:rsidRDefault="003B552D" w:rsidP="003B55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3B552D" w:rsidRPr="003B552D" w:rsidRDefault="003B552D" w:rsidP="003B55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3B552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Міський голова                                                                                        В.В.Кулешов</w:t>
      </w:r>
    </w:p>
    <w:p w:rsidR="001517E2" w:rsidRDefault="001517E2" w:rsidP="001517E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E92D0A" w:rsidRPr="005E48B0" w:rsidRDefault="00E92D0A" w:rsidP="002A2F75">
      <w:pPr>
        <w:spacing w:after="0" w:line="240" w:lineRule="atLeast"/>
        <w:ind w:right="278" w:firstLine="5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E48B0">
        <w:rPr>
          <w:rFonts w:ascii="Times New Roman" w:hAnsi="Times New Roman" w:cs="Times New Roman"/>
          <w:bCs/>
          <w:sz w:val="28"/>
          <w:szCs w:val="28"/>
        </w:rPr>
        <w:lastRenderedPageBreak/>
        <w:t>ЗАТВЕРДЖЕНО</w:t>
      </w:r>
    </w:p>
    <w:p w:rsidR="00E92D0A" w:rsidRDefault="00E92D0A" w:rsidP="00E92D0A">
      <w:pPr>
        <w:spacing w:after="0" w:line="240" w:lineRule="atLeast"/>
        <w:ind w:right="278" w:firstLine="5245"/>
        <w:rPr>
          <w:rFonts w:ascii="Times New Roman" w:hAnsi="Times New Roman" w:cs="Times New Roman"/>
          <w:bCs/>
          <w:sz w:val="28"/>
          <w:szCs w:val="28"/>
        </w:rPr>
      </w:pPr>
      <w:r w:rsidRPr="005E48B0">
        <w:rPr>
          <w:rFonts w:ascii="Times New Roman" w:hAnsi="Times New Roman" w:cs="Times New Roman"/>
          <w:bCs/>
          <w:sz w:val="28"/>
          <w:szCs w:val="28"/>
        </w:rPr>
        <w:t xml:space="preserve">Рішення </w:t>
      </w:r>
      <w:r w:rsidR="002A2F75">
        <w:rPr>
          <w:rFonts w:ascii="Times New Roman" w:hAnsi="Times New Roman" w:cs="Times New Roman"/>
          <w:bCs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</w:t>
      </w:r>
      <w:r w:rsidRPr="005E48B0">
        <w:rPr>
          <w:rFonts w:ascii="Times New Roman" w:hAnsi="Times New Roman" w:cs="Times New Roman"/>
          <w:bCs/>
          <w:sz w:val="28"/>
          <w:szCs w:val="28"/>
        </w:rPr>
        <w:t xml:space="preserve"> сесії міської ради</w:t>
      </w:r>
    </w:p>
    <w:p w:rsidR="00E92D0A" w:rsidRDefault="00E92D0A" w:rsidP="00E92D0A">
      <w:pPr>
        <w:spacing w:after="0" w:line="240" w:lineRule="atLeast"/>
        <w:ind w:right="278" w:firstLine="524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5E48B0">
        <w:rPr>
          <w:rFonts w:ascii="Times New Roman" w:hAnsi="Times New Roman" w:cs="Times New Roman"/>
          <w:bCs/>
          <w:sz w:val="28"/>
          <w:szCs w:val="28"/>
        </w:rPr>
        <w:t xml:space="preserve"> скликання № ____</w:t>
      </w:r>
    </w:p>
    <w:p w:rsidR="00E92D0A" w:rsidRPr="005E48B0" w:rsidRDefault="00E92D0A" w:rsidP="00E92D0A">
      <w:pPr>
        <w:spacing w:after="0" w:line="240" w:lineRule="atLeast"/>
        <w:ind w:right="278" w:firstLine="5245"/>
        <w:rPr>
          <w:rFonts w:ascii="Times New Roman" w:hAnsi="Times New Roman" w:cs="Times New Roman"/>
          <w:bCs/>
          <w:sz w:val="28"/>
          <w:szCs w:val="28"/>
        </w:rPr>
      </w:pPr>
      <w:r w:rsidRPr="005E48B0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Cs/>
          <w:sz w:val="28"/>
          <w:szCs w:val="28"/>
        </w:rPr>
        <w:t>____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грудня </w:t>
      </w:r>
      <w:r w:rsidRPr="005E48B0">
        <w:rPr>
          <w:rFonts w:ascii="Times New Roman" w:hAnsi="Times New Roman" w:cs="Times New Roman"/>
          <w:bCs/>
          <w:sz w:val="28"/>
          <w:szCs w:val="28"/>
        </w:rPr>
        <w:t>20</w:t>
      </w:r>
      <w:r>
        <w:rPr>
          <w:rFonts w:ascii="Times New Roman" w:hAnsi="Times New Roman" w:cs="Times New Roman"/>
          <w:bCs/>
          <w:sz w:val="28"/>
          <w:szCs w:val="28"/>
        </w:rPr>
        <w:t>21</w:t>
      </w:r>
      <w:r w:rsidRPr="005E48B0">
        <w:rPr>
          <w:rFonts w:ascii="Times New Roman" w:hAnsi="Times New Roman" w:cs="Times New Roman"/>
          <w:bCs/>
          <w:sz w:val="28"/>
          <w:szCs w:val="28"/>
        </w:rPr>
        <w:t xml:space="preserve"> р.</w:t>
      </w:r>
    </w:p>
    <w:p w:rsidR="00E92D0A" w:rsidRDefault="00E92D0A" w:rsidP="00E92D0A">
      <w:pPr>
        <w:spacing w:after="0" w:line="240" w:lineRule="atLeast"/>
        <w:ind w:right="278" w:firstLine="5103"/>
        <w:jc w:val="right"/>
        <w:rPr>
          <w:bCs/>
          <w:sz w:val="28"/>
          <w:szCs w:val="28"/>
        </w:rPr>
      </w:pPr>
    </w:p>
    <w:p w:rsidR="00E92D0A" w:rsidRDefault="00E92D0A" w:rsidP="00E92D0A">
      <w:pPr>
        <w:ind w:right="279"/>
        <w:jc w:val="both"/>
        <w:rPr>
          <w:b/>
          <w:bCs/>
          <w:sz w:val="16"/>
          <w:szCs w:val="16"/>
        </w:rPr>
      </w:pPr>
    </w:p>
    <w:p w:rsidR="00E92D0A" w:rsidRDefault="00E92D0A" w:rsidP="00E92D0A">
      <w:pPr>
        <w:ind w:right="279"/>
        <w:jc w:val="center"/>
        <w:rPr>
          <w:rFonts w:ascii="Times New Roman" w:hAnsi="Times New Roman" w:cs="Times New Roman"/>
          <w:b/>
          <w:bCs/>
          <w:sz w:val="64"/>
          <w:szCs w:val="64"/>
        </w:rPr>
      </w:pPr>
    </w:p>
    <w:p w:rsidR="00E92D0A" w:rsidRDefault="00E92D0A" w:rsidP="00E92D0A">
      <w:pPr>
        <w:ind w:right="279"/>
        <w:jc w:val="center"/>
        <w:rPr>
          <w:rFonts w:ascii="Times New Roman" w:hAnsi="Times New Roman" w:cs="Times New Roman"/>
          <w:b/>
          <w:bCs/>
          <w:sz w:val="64"/>
          <w:szCs w:val="64"/>
        </w:rPr>
      </w:pPr>
    </w:p>
    <w:p w:rsidR="00E92D0A" w:rsidRPr="002A2F75" w:rsidRDefault="00E92D0A" w:rsidP="00E92D0A">
      <w:pPr>
        <w:ind w:right="279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64"/>
          <w:szCs w:val="64"/>
        </w:rPr>
        <w:t xml:space="preserve">  </w:t>
      </w:r>
      <w:r w:rsidRPr="002A2F75">
        <w:rPr>
          <w:rFonts w:ascii="Times New Roman" w:hAnsi="Times New Roman" w:cs="Times New Roman"/>
          <w:b/>
          <w:bCs/>
          <w:sz w:val="48"/>
          <w:szCs w:val="48"/>
        </w:rPr>
        <w:t>ПРОГРАМА</w:t>
      </w:r>
    </w:p>
    <w:p w:rsidR="00E92D0A" w:rsidRPr="002A2F75" w:rsidRDefault="00E92D0A" w:rsidP="00E92D0A">
      <w:pPr>
        <w:spacing w:line="100" w:lineRule="atLeast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A2F75">
        <w:rPr>
          <w:rFonts w:ascii="Times New Roman" w:hAnsi="Times New Roman" w:cs="Times New Roman"/>
          <w:b/>
          <w:sz w:val="48"/>
          <w:szCs w:val="48"/>
        </w:rPr>
        <w:t xml:space="preserve">підтримки молодіжної політики </w:t>
      </w:r>
    </w:p>
    <w:p w:rsidR="00E92D0A" w:rsidRPr="002A2F75" w:rsidRDefault="00E92D0A" w:rsidP="00E92D0A">
      <w:pPr>
        <w:spacing w:line="100" w:lineRule="atLeast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A2F75">
        <w:rPr>
          <w:rFonts w:ascii="Times New Roman" w:hAnsi="Times New Roman" w:cs="Times New Roman"/>
          <w:b/>
          <w:sz w:val="48"/>
          <w:szCs w:val="48"/>
        </w:rPr>
        <w:t xml:space="preserve">на території Гніванської </w:t>
      </w:r>
    </w:p>
    <w:p w:rsidR="00E92D0A" w:rsidRPr="002A2F75" w:rsidRDefault="00E92D0A" w:rsidP="00E92D0A">
      <w:pPr>
        <w:spacing w:line="100" w:lineRule="atLeast"/>
        <w:jc w:val="center"/>
        <w:rPr>
          <w:b/>
          <w:sz w:val="48"/>
          <w:szCs w:val="48"/>
        </w:rPr>
      </w:pPr>
      <w:r w:rsidRPr="002A2F75">
        <w:rPr>
          <w:rFonts w:ascii="Times New Roman" w:hAnsi="Times New Roman" w:cs="Times New Roman"/>
          <w:b/>
          <w:sz w:val="48"/>
          <w:szCs w:val="48"/>
        </w:rPr>
        <w:t>територіальної громади на 2022-2024 роки</w:t>
      </w:r>
    </w:p>
    <w:p w:rsidR="00E92D0A" w:rsidRDefault="00E92D0A" w:rsidP="00E92D0A">
      <w:pPr>
        <w:spacing w:line="100" w:lineRule="atLeast"/>
        <w:jc w:val="center"/>
        <w:rPr>
          <w:b/>
          <w:sz w:val="32"/>
          <w:szCs w:val="32"/>
        </w:rPr>
      </w:pPr>
    </w:p>
    <w:p w:rsidR="00E92D0A" w:rsidRDefault="00E92D0A" w:rsidP="00E92D0A">
      <w:pPr>
        <w:spacing w:line="100" w:lineRule="atLeast"/>
        <w:jc w:val="center"/>
        <w:rPr>
          <w:b/>
          <w:sz w:val="32"/>
          <w:szCs w:val="32"/>
        </w:rPr>
      </w:pPr>
    </w:p>
    <w:p w:rsidR="00E92D0A" w:rsidRDefault="00E92D0A" w:rsidP="00E92D0A">
      <w:pPr>
        <w:spacing w:line="100" w:lineRule="atLeast"/>
        <w:jc w:val="center"/>
        <w:rPr>
          <w:b/>
          <w:sz w:val="32"/>
          <w:szCs w:val="32"/>
        </w:rPr>
      </w:pPr>
    </w:p>
    <w:p w:rsidR="00E92D0A" w:rsidRDefault="00E92D0A" w:rsidP="00E92D0A">
      <w:pPr>
        <w:spacing w:line="100" w:lineRule="atLeast"/>
        <w:jc w:val="center"/>
        <w:rPr>
          <w:b/>
          <w:sz w:val="32"/>
          <w:szCs w:val="32"/>
        </w:rPr>
      </w:pPr>
    </w:p>
    <w:p w:rsidR="00E92D0A" w:rsidRDefault="00E92D0A" w:rsidP="00E92D0A">
      <w:pPr>
        <w:spacing w:line="100" w:lineRule="atLeast"/>
        <w:jc w:val="center"/>
        <w:rPr>
          <w:b/>
          <w:sz w:val="32"/>
          <w:szCs w:val="32"/>
        </w:rPr>
      </w:pPr>
    </w:p>
    <w:p w:rsidR="00E92D0A" w:rsidRDefault="00E92D0A" w:rsidP="00E92D0A">
      <w:pPr>
        <w:spacing w:line="100" w:lineRule="atLeast"/>
        <w:jc w:val="center"/>
        <w:rPr>
          <w:b/>
          <w:sz w:val="32"/>
          <w:szCs w:val="32"/>
        </w:rPr>
      </w:pPr>
    </w:p>
    <w:p w:rsidR="00E92D0A" w:rsidRDefault="00E92D0A" w:rsidP="00E92D0A">
      <w:pPr>
        <w:spacing w:line="100" w:lineRule="atLeast"/>
        <w:jc w:val="center"/>
        <w:rPr>
          <w:b/>
          <w:sz w:val="32"/>
          <w:szCs w:val="32"/>
        </w:rPr>
      </w:pPr>
    </w:p>
    <w:p w:rsidR="002A2F75" w:rsidRDefault="002A2F75" w:rsidP="00E92D0A">
      <w:pPr>
        <w:spacing w:line="100" w:lineRule="atLeast"/>
        <w:jc w:val="center"/>
        <w:rPr>
          <w:b/>
          <w:sz w:val="32"/>
          <w:szCs w:val="32"/>
        </w:rPr>
      </w:pPr>
    </w:p>
    <w:p w:rsidR="002A2F75" w:rsidRDefault="002A2F75" w:rsidP="00E92D0A">
      <w:pPr>
        <w:spacing w:line="100" w:lineRule="atLeast"/>
        <w:jc w:val="center"/>
        <w:rPr>
          <w:b/>
          <w:sz w:val="32"/>
          <w:szCs w:val="32"/>
        </w:rPr>
      </w:pPr>
    </w:p>
    <w:p w:rsidR="002A2F75" w:rsidRDefault="002A2F75" w:rsidP="00E92D0A">
      <w:pPr>
        <w:spacing w:line="100" w:lineRule="atLeast"/>
        <w:jc w:val="center"/>
        <w:rPr>
          <w:b/>
          <w:sz w:val="32"/>
          <w:szCs w:val="32"/>
        </w:rPr>
      </w:pPr>
    </w:p>
    <w:p w:rsidR="00E92D0A" w:rsidRDefault="00E92D0A" w:rsidP="00E92D0A">
      <w:pPr>
        <w:spacing w:line="100" w:lineRule="atLeast"/>
        <w:jc w:val="center"/>
        <w:rPr>
          <w:b/>
          <w:sz w:val="32"/>
          <w:szCs w:val="32"/>
        </w:rPr>
      </w:pPr>
    </w:p>
    <w:p w:rsidR="00E92D0A" w:rsidRDefault="00E92D0A" w:rsidP="00E92D0A">
      <w:pPr>
        <w:spacing w:line="100" w:lineRule="atLeast"/>
        <w:jc w:val="center"/>
        <w:rPr>
          <w:b/>
          <w:sz w:val="32"/>
          <w:szCs w:val="32"/>
        </w:rPr>
      </w:pPr>
    </w:p>
    <w:p w:rsidR="00E92D0A" w:rsidRDefault="00E92D0A" w:rsidP="00E92D0A">
      <w:pPr>
        <w:spacing w:line="100" w:lineRule="atLeast"/>
        <w:rPr>
          <w:b/>
          <w:sz w:val="32"/>
          <w:szCs w:val="32"/>
        </w:rPr>
      </w:pPr>
    </w:p>
    <w:p w:rsidR="00A641D5" w:rsidRDefault="00E92D0A" w:rsidP="002A2F75">
      <w:pPr>
        <w:spacing w:line="100" w:lineRule="atLeast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A2F75">
        <w:rPr>
          <w:rFonts w:ascii="Times New Roman" w:hAnsi="Times New Roman" w:cs="Times New Roman"/>
          <w:b/>
          <w:sz w:val="28"/>
          <w:szCs w:val="32"/>
        </w:rPr>
        <w:t>Гнівань – 2021 р.</w:t>
      </w:r>
    </w:p>
    <w:p w:rsidR="00C5189B" w:rsidRPr="005B7DA2" w:rsidRDefault="005B7DA2" w:rsidP="00C5189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РОЗДІЛ І</w:t>
      </w:r>
      <w:r w:rsidR="00C5189B" w:rsidRPr="005B7D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 ЗАГАЛЬНІ ПОЛОЖЕННЯ</w:t>
      </w:r>
    </w:p>
    <w:p w:rsidR="00C5189B" w:rsidRPr="005B7DA2" w:rsidRDefault="00C5189B" w:rsidP="00C51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Молоді люди є носієм потенціалу, мають права і відіграють активну роль в розвитку громади. Молодіжна політика інтегрує в собі усі інші сфери відповідальності по роботі з молоддю: освіта,  працевлаштування та ринок праці, культурний розвиток, соціальний захист  тощо та передбачає  використання існуючої структури і формування нової, якщо її немає, з  урахуванням функцій  різних відповідальних суб’єктів на рівні громади.</w:t>
      </w:r>
    </w:p>
    <w:p w:rsidR="00C5189B" w:rsidRPr="005B7DA2" w:rsidRDefault="00C5189B" w:rsidP="00C51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Програма підтримки молодіжної політики на території  Гніванської  територіальної громади</w:t>
      </w:r>
      <w:r w:rsidR="00832567"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C859F2"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далі</w:t>
      </w:r>
      <w:r w:rsidR="00832567"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859F2"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832567"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Гніванськ</w:t>
      </w:r>
      <w:r w:rsidR="00C859F2"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а ТГ)</w:t>
      </w: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2022-2024 роки розроблена відповідно до  Конституції України, Закону України «Про основні засади молодіжної політики», Постанові КМУ «Про затвердження Державної цільової соціальної програми «Молодь України», Європейській хартії про участь молоді у місцевому і регіональному житті та  ґрунтується на аналізі стану і проблем розвитку молоді, визначає проблемні питання,  окреслює цілі, завдання та комплекс заходів щодо їх  реалізації. </w:t>
      </w:r>
    </w:p>
    <w:p w:rsidR="00C5189B" w:rsidRPr="005B7DA2" w:rsidRDefault="00C5189B" w:rsidP="00C518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Проблемами, які потребують нагальної уваги, є:</w:t>
      </w:r>
    </w:p>
    <w:p w:rsidR="00C5189B" w:rsidRPr="005B7DA2" w:rsidRDefault="00C5189B" w:rsidP="00C5189B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низький рівень участі молоді у суспільному житті, в діяльності інститутів громадянського суспільства, у тому числі молодіжних та дитячих громадських організацій, волонтерських ініціативах та у процесах ухвалення рішень, що стосуються вирішення питань молоді;</w:t>
      </w:r>
    </w:p>
    <w:p w:rsidR="00C5189B" w:rsidRPr="005B7DA2" w:rsidRDefault="00C5189B" w:rsidP="00C5189B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низький рівень поінформованості молоді про свої права, обов’язки та можливості для розвитку власного потенціалу та самореалізації у своїй громаді, в області загалом;</w:t>
      </w:r>
    </w:p>
    <w:p w:rsidR="00C5189B" w:rsidRPr="005B7DA2" w:rsidRDefault="00C5189B" w:rsidP="00C5189B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низька активність молоді в політичному житті на регіональному та місцевому рівнях;</w:t>
      </w:r>
    </w:p>
    <w:p w:rsidR="00C5189B" w:rsidRPr="005B7DA2" w:rsidRDefault="00C5189B" w:rsidP="00C5189B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недостатній рівень мобільності молоді (у межах України та між різними країнами);</w:t>
      </w:r>
    </w:p>
    <w:p w:rsidR="00C5189B" w:rsidRPr="005B7DA2" w:rsidRDefault="00C5189B" w:rsidP="00C5189B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низький рівень підготовки молоді до сімейного життя та відповідального ставлення молоді до планування сім’ї;</w:t>
      </w:r>
    </w:p>
    <w:p w:rsidR="00C5189B" w:rsidRPr="005B7DA2" w:rsidRDefault="00C5189B" w:rsidP="00C5189B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низький рівень компетентностей, необхідних молоді для свідомого вибору професії та кар’єрного розвитку, здійснення підприємницької діяльності, лідерських якостей;</w:t>
      </w:r>
    </w:p>
    <w:p w:rsidR="00C5189B" w:rsidRPr="005B7DA2" w:rsidRDefault="00C5189B" w:rsidP="00C5189B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незадовільний стан здоров’я та фізичної культури серед молоді, що особливо важливо в умовах появи нових загроз для життя та здоров’я населення.</w:t>
      </w:r>
    </w:p>
    <w:p w:rsidR="00C5189B" w:rsidRPr="005B7DA2" w:rsidRDefault="00C5189B" w:rsidP="00C518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До основних причин виникнення зазначених проблем належать:</w:t>
      </w:r>
    </w:p>
    <w:p w:rsidR="00C5189B" w:rsidRPr="005B7DA2" w:rsidRDefault="00C5189B" w:rsidP="00C5189B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незадовільний стан української економіки, недостатній рівень фінансування різних суспільних сфер, обмежені ресурси держави, військова агресія ;низький рівень розвитку громадянського суспільства, недовіра великої частини громадян до органів публічної влади;</w:t>
      </w:r>
    </w:p>
    <w:p w:rsidR="00C5189B" w:rsidRPr="005B7DA2" w:rsidRDefault="00C5189B" w:rsidP="00C5189B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несистемний підхід до вирішення питань молоді та неврахування потреб, інтересів, можливостей різних груп молоді залежно від статі, віку, місця проживання та інших ознак, у всіх сферах життєдіяльності;</w:t>
      </w:r>
    </w:p>
    <w:p w:rsidR="00C5189B" w:rsidRPr="005B7DA2" w:rsidRDefault="00C5189B" w:rsidP="00C5189B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недостатнє розуміння молоддю своєї  ролі у процесах державотворення;</w:t>
      </w:r>
    </w:p>
    <w:p w:rsidR="00C5189B" w:rsidRPr="005B7DA2" w:rsidRDefault="00C5189B" w:rsidP="00C5189B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невідповідність компетентностей, якими володіють молоді люди, до сучасних вимог суспільного життя та ринку праці в Україні;</w:t>
      </w:r>
    </w:p>
    <w:p w:rsidR="00C5189B" w:rsidRPr="005B7DA2" w:rsidRDefault="00C5189B" w:rsidP="00C5189B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високий рівень еміграції молоді з України, міграційних настроїв у молоді, яка залишається в Україні;</w:t>
      </w:r>
    </w:p>
    <w:p w:rsidR="00C5189B" w:rsidRPr="005B7DA2" w:rsidRDefault="00C5189B" w:rsidP="00C5189B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складні життєві обставини, низький рівень відповідального ставлення молоді до власного здоров’я, планування сім’ї, батьківства;</w:t>
      </w:r>
    </w:p>
    <w:p w:rsidR="00C5189B" w:rsidRPr="005B7DA2" w:rsidRDefault="00C5189B" w:rsidP="00C5189B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недостатня результативність профілактики негативних явищ та небезпечних захворювань у молодіжному середовищі;</w:t>
      </w:r>
    </w:p>
    <w:p w:rsidR="00C5189B" w:rsidRPr="005B7DA2" w:rsidRDefault="00C5189B" w:rsidP="00C5189B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недостатнє врахування інклюзивності та необхідність забезпечення рівних прав, а також доступу до послуг, можливостей, інформації для різних категорій молоді у процесі формування молодіжної політики;</w:t>
      </w:r>
    </w:p>
    <w:p w:rsidR="00C5189B" w:rsidRPr="005B7DA2" w:rsidRDefault="00C5189B" w:rsidP="00C5189B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низькі темпи впровадження інновацій у молодіжній сфері, зокрема щодо цифрових інструментів у роботі з молоддю;</w:t>
      </w:r>
    </w:p>
    <w:p w:rsidR="00C5189B" w:rsidRPr="005B7DA2" w:rsidRDefault="00C5189B" w:rsidP="00C5189B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обмежені можливості для проведення змістовного дозвілля, недостатньо розвинена мережа молодіжних центрів, клубів, просторів за місцем проживання;</w:t>
      </w:r>
    </w:p>
    <w:p w:rsidR="00C5189B" w:rsidRPr="005B7DA2" w:rsidRDefault="00C5189B" w:rsidP="00C5189B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недостатня кількість молоді, яка застосовує наявні механізми, інструменти, можливості, практики, програми щодо задоволення їх потреб, розвитку, соціалізації та підвищення самостійності і спроможності, та недостатній рівень доступу них до молоді.</w:t>
      </w:r>
    </w:p>
    <w:p w:rsidR="00C5189B" w:rsidRPr="005B7DA2" w:rsidRDefault="00C5189B" w:rsidP="00C5189B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Отже, молодіжна політика повинна враховувати потреби, інтереси і можливості всіх груп молоді, особливості регіону та нових тенденцій і викликів сучасного світу. </w:t>
      </w:r>
    </w:p>
    <w:p w:rsidR="00C5189B" w:rsidRPr="005B7DA2" w:rsidRDefault="00C5189B" w:rsidP="00C5189B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5189B" w:rsidRPr="005B7DA2" w:rsidRDefault="00C5189B" w:rsidP="00C85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РОЗДІЛ II. АНА</w:t>
      </w:r>
      <w:r w:rsidR="00C859F2" w:rsidRPr="005B7D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ЛІЗ СИЛЬНИХ СТОРІН, МОЖЛИВОСТЕЙ </w:t>
      </w:r>
      <w:r w:rsidRPr="005B7D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РОЗВИТКУ, СЛАБКИХ СТОРІН ТА ЗАГРОЗ РОЗВИТКУ МОЛОДІЖНОЇ ПОЛІТИКИ</w:t>
      </w:r>
      <w:r w:rsidR="00C859F2" w:rsidRPr="005B7D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B7D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ГНІВАНСЬКОЇ ТГ (SWOT-АНАЛІЗ)</w:t>
      </w:r>
    </w:p>
    <w:p w:rsidR="00C5189B" w:rsidRPr="005B7DA2" w:rsidRDefault="00C5189B" w:rsidP="00C518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5189B" w:rsidRPr="005B7DA2" w:rsidRDefault="00C5189B" w:rsidP="00B25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SWOT-аналіз  Гніванської ТГ проведено з урахуванням стану та тенденцій розвитку громади, актуальних проблемних питань у сфері молодіжної  політики Гніванської  ТГ.</w:t>
      </w:r>
    </w:p>
    <w:p w:rsidR="00C5189B" w:rsidRPr="005B7DA2" w:rsidRDefault="00B25473" w:rsidP="00B25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5189B"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SWOT-аналіз дозволяє провести детальне вивчення зовнішнього й внутрішнього середовища молодіжної політики, що допомагає ефективніше приймати стратегічні рішення. Метою використання SWOT-аналізу є розділення чинників і явищ що впливають на розвиток молодіжної політики на чотири категорії: сильні сторони, слабкі сторони, можливості та загрози.</w:t>
      </w:r>
    </w:p>
    <w:p w:rsidR="00C5189B" w:rsidRPr="005B7DA2" w:rsidRDefault="00B25473" w:rsidP="00B25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5189B"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Сильні сторони показують перевагу, слабкі сторони – це сукупність внутрішніх факторів, що загальмовують  розвиток. До можливостей відносяться тенденції або події в зовнішньому середовищі, реагуючи на які  можна значно швидше просунутись до поставлених цілей. Під загрозами </w:t>
      </w:r>
      <w:r w:rsidR="00C5189B"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розуміється сукупність факторів, що можуть мати негативний вплив, якщо не буде відповідної реакції.</w:t>
      </w:r>
    </w:p>
    <w:p w:rsidR="00C5189B" w:rsidRPr="005B7DA2" w:rsidRDefault="00C5189B" w:rsidP="00C5189B">
      <w:pPr>
        <w:spacing w:after="24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tbl>
      <w:tblPr>
        <w:tblW w:w="88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440"/>
        <w:gridCol w:w="4410"/>
      </w:tblGrid>
      <w:tr w:rsidR="00C5189B" w:rsidRPr="005B7DA2" w:rsidTr="00832567">
        <w:trPr>
          <w:trHeight w:val="545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5B7DA2" w:rsidRDefault="00C5189B" w:rsidP="00C518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Сильні сторони</w:t>
            </w:r>
          </w:p>
        </w:tc>
        <w:tc>
          <w:tcPr>
            <w:tcW w:w="4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5B7DA2" w:rsidRDefault="00C5189B" w:rsidP="00C518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Слабкі сторони</w:t>
            </w:r>
          </w:p>
        </w:tc>
      </w:tr>
      <w:tr w:rsidR="00C5189B" w:rsidRPr="005B7DA2" w:rsidTr="00037D9F">
        <w:trPr>
          <w:trHeight w:val="5157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 Створено Молодіжну раду ;</w:t>
            </w:r>
          </w:p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 Освітня інфраструктура ;</w:t>
            </w:r>
          </w:p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 Розвиток  та підтримка спорту ;</w:t>
            </w:r>
          </w:p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 Креативна і талановита молодь;</w:t>
            </w:r>
          </w:p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 Волонтерство;</w:t>
            </w:r>
          </w:p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 Працьовиті молоді люди.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Існуючі заклади культурного</w:t>
            </w:r>
          </w:p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дозвілля не задовольняють потреби</w:t>
            </w:r>
          </w:p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молоді;</w:t>
            </w:r>
          </w:p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Відсутність робочих місць;</w:t>
            </w:r>
          </w:p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Пасивність і байдужість  молоді;</w:t>
            </w:r>
          </w:p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Слабкий рівень комунікації,  звітності;</w:t>
            </w:r>
          </w:p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 Недостатність фінансування</w:t>
            </w:r>
          </w:p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молодіжної сфери;</w:t>
            </w:r>
          </w:p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Відсутність молодіжного  центру у громаді;</w:t>
            </w:r>
          </w:p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Негативні явища в соціумі:</w:t>
            </w:r>
          </w:p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безальтернативне вживання алкоголю,</w:t>
            </w:r>
          </w:p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наркотиків, куріння.</w:t>
            </w:r>
          </w:p>
        </w:tc>
      </w:tr>
      <w:tr w:rsidR="00C5189B" w:rsidRPr="005B7DA2" w:rsidTr="00832567">
        <w:trPr>
          <w:trHeight w:val="54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5B7DA2" w:rsidRDefault="00C5189B" w:rsidP="0003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Можливості для реалізації візії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5B7DA2" w:rsidRDefault="00C5189B" w:rsidP="0003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Загрози для реалізації візії</w:t>
            </w:r>
          </w:p>
        </w:tc>
      </w:tr>
      <w:tr w:rsidR="00C5189B" w:rsidRPr="005B7DA2" w:rsidTr="00037D9F">
        <w:trPr>
          <w:trHeight w:val="1899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 Тренінги, навчання, семінари,    форуми;</w:t>
            </w:r>
          </w:p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 Інвестиції, гранти;</w:t>
            </w:r>
          </w:p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Спонсорська допомога;</w:t>
            </w:r>
          </w:p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Залучення підприємців.</w:t>
            </w:r>
          </w:p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-Недосконала законодавча база;</w:t>
            </w:r>
          </w:p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Прийняття негативних рішень на</w:t>
            </w:r>
          </w:p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законодавчому рівні;</w:t>
            </w:r>
          </w:p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Недосконалі реформи;</w:t>
            </w:r>
          </w:p>
          <w:p w:rsidR="00C5189B" w:rsidRPr="005B7DA2" w:rsidRDefault="00C5189B" w:rsidP="00037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B7D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Відсутність підтримки  місцевою владою.</w:t>
            </w:r>
          </w:p>
        </w:tc>
      </w:tr>
    </w:tbl>
    <w:p w:rsidR="00C5189B" w:rsidRPr="005B7DA2" w:rsidRDefault="00C5189B" w:rsidP="00C5189B">
      <w:pPr>
        <w:spacing w:after="24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5189B" w:rsidRPr="005B7DA2" w:rsidRDefault="00C5189B" w:rsidP="00764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РОЗДІЛ III. СТРАТЕГІЧНЕ БАЧЕННЯ РОЗВИТКУ</w:t>
      </w:r>
    </w:p>
    <w:p w:rsidR="00C5189B" w:rsidRPr="005B7DA2" w:rsidRDefault="00C5189B" w:rsidP="00764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МОЛОДІЖНОЇ ПОЛІТИ</w:t>
      </w:r>
      <w:r w:rsidR="00764681" w:rsidRPr="005B7D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КИ, МЕТА ТА ПРІОРИТЕТИ ПРОГРАМИ ГНІВАНСЬКОЇ ТГ</w:t>
      </w:r>
    </w:p>
    <w:p w:rsidR="00764681" w:rsidRPr="005B7DA2" w:rsidRDefault="00764681" w:rsidP="00764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5189B" w:rsidRPr="005B7DA2" w:rsidRDefault="00C5189B" w:rsidP="0076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Метою Програми  є створення належних умов для самореалізації  та  всебічного творчого розвитку кожно</w:t>
      </w:r>
      <w:r w:rsidR="005B7DA2"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ї молодої людини Гніванської ТГ</w:t>
      </w: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реалізації інноваційного  потенціалу молоді у всіх сферах суспільного життя, формування її  громадянської позиції та національно-патріотичної свідомості,  активного  залучення  до  суспільно-громадського життя  міста  громади, з урахуванням  вікових, індивідуальних, соціальних, творчих, інтелектуальних </w:t>
      </w: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потреб та запитів  шляхом підтримки та розвитку пріоритетних напрямків та актуальних для молоді  форм та форматів  роботи.</w:t>
      </w:r>
    </w:p>
    <w:p w:rsidR="00C5189B" w:rsidRPr="005B7DA2" w:rsidRDefault="00C5189B" w:rsidP="005B7D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При виконані всіх пріоритетів без винятку необхідно проводити  обґрунтовану, скоординовану молодіжну політику, з обов’язковим аналізом  наявної ситуації та вивченням думки молоді. З метою ефективного використання  ресурсів Програма передбачає концентрацію зусиль на</w:t>
      </w:r>
      <w:r w:rsidR="005B7DA2"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таких пріоритетних  напрямах:</w:t>
      </w:r>
    </w:p>
    <w:p w:rsidR="00C5189B" w:rsidRPr="005B7DA2" w:rsidRDefault="005B7DA2" w:rsidP="005B7D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1. </w:t>
      </w:r>
      <w:r w:rsidR="00C5189B" w:rsidRPr="005B7D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СПРИЯННЯ ТВОРЧОМУ, ІНТЕЛЕКТУАЛЬНОМУ ТА ДУХОВНОМУ РОЗВИТКУ МОЛОДІ.</w:t>
      </w:r>
      <w:r w:rsidR="00C5189B"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C5189B" w:rsidRPr="005B7D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ВПРОВАДЖЕННЯ НОВИХ ФОРМ ОРГАНІЗАЦІЇ ДОЗВІЛЛЯ –</w:t>
      </w:r>
      <w:r w:rsidR="00C5189B"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залучення молоді до інтелектуальних, просвітницьких та культурних форм дозвілля; підтримка творчих ініціатив обдарованої молоді.</w:t>
      </w:r>
    </w:p>
    <w:p w:rsidR="00C5189B" w:rsidRPr="005B7DA2" w:rsidRDefault="00C5189B" w:rsidP="005B7D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  <w:r w:rsidRPr="005B7D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</w:t>
      </w:r>
      <w:r w:rsidR="005B7DA2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 xml:space="preserve"> </w:t>
      </w:r>
      <w:r w:rsidRPr="005B7DA2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 xml:space="preserve">РОЗВИТОК НЕФОРМАЛЬНОЇ ОСВІТИ - </w:t>
      </w:r>
      <w:r w:rsidRPr="005B7DA2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здійснення заходів, спрямованих на набуття молодими  людьми знань, навичок, що сприятимуть соціальній та професійній компетенції  молоді поза системою освіти, формуванню мотивації до навчання впродовж життя.</w:t>
      </w:r>
    </w:p>
    <w:p w:rsidR="00C5189B" w:rsidRPr="005B7DA2" w:rsidRDefault="00C5189B" w:rsidP="005B7D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  <w:r w:rsidRPr="005B7DA2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3.</w:t>
      </w:r>
      <w:r w:rsidR="00A8116D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 xml:space="preserve"> </w:t>
      </w:r>
      <w:r w:rsidRPr="005B7DA2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 xml:space="preserve">РОЗВИТОК СПОРТУ ТА ПРОПАГАНДА </w:t>
      </w:r>
      <w:r w:rsidRPr="005B7D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ЗДОРОВОГО СПОСОБУ ЖИТТЯ </w:t>
      </w:r>
      <w:r w:rsidRPr="005B7DA2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–  здійснення  заходів,  спрямованих на популяризацію та утвердження  здорового і безпечного  способу життя та культури здоров’я серед  молоді, формування та  пропагування здорового й безпечного способу життя,  профілактики  негативних явищ у молодіжному середовищі та утвердження культури здоров’я серед молоді; масове інформування молоді щодо наслідків впливу негативних звичок.</w:t>
      </w:r>
    </w:p>
    <w:p w:rsidR="00C5189B" w:rsidRPr="005B7DA2" w:rsidRDefault="00C5189B" w:rsidP="005B7D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4.</w:t>
      </w:r>
      <w:r w:rsidR="00A8116D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 xml:space="preserve"> </w:t>
      </w:r>
      <w:r w:rsidRPr="005B7DA2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ЗАЙНЯТІСТЬ ТА РОЗВИТОК ПІДПРИЄМНИЦЬКОЇ ДІЯЛЬНОСТІ МОЛОДІ, -</w:t>
      </w:r>
      <w:r w:rsidRPr="005B7DA2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 створення  умов  та  здійснення  заходів,  спрямованих  на  забезпечення  зайнятості , розвиток  та заохочення  підприємницької  діяльності  молоді; організація заходів із профорієнтації;</w:t>
      </w: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підвищення зацікавленості молоді до здобуття освіти,  що задовольняє потреби економічного та соціального розвитку громади; розвиток бізнес-освіти.</w:t>
      </w:r>
    </w:p>
    <w:p w:rsidR="00C5189B" w:rsidRPr="005B7DA2" w:rsidRDefault="00C5189B" w:rsidP="005B7D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  <w:r w:rsidRPr="00A8116D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5.</w:t>
      </w:r>
      <w:r w:rsidR="00A8116D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Pr="005B7DA2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 xml:space="preserve">ФОРМУВАННЯ ЕКОЛОГІЧНОЇ КУЛЬТУРИ – </w:t>
      </w:r>
      <w:r w:rsidRPr="005B7DA2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проведення екологічних акцій та заходів, які підвищать обізнаність молоді про екологічну культуру.</w:t>
      </w:r>
    </w:p>
    <w:p w:rsidR="005B7DA2" w:rsidRDefault="00C5189B" w:rsidP="005B7D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6.</w:t>
      </w:r>
      <w:r w:rsidR="00A811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B7D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НАЦІОНАЛЬНО-ПАТРІОТИЧНЕ ВИХОВАННЯ </w:t>
      </w: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Pr="005B7DA2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діяльність щодо формування у молодого покоління високої патріотичної свідомості, почуття вірності, любові до Батьківщини, турботи про благо свого народу, готовності до виконання громадянського і конституційного обов'язку із захисту національних інтересів, цілісності, незалежності України; </w:t>
      </w: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розвитку національної свідомості на основі суспільно-державних (національних) цінностей (самобутність, воля, соборність, гідність);</w:t>
      </w:r>
      <w:r w:rsidRPr="005B7DA2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утвердження поваги до державної мови, піднес</w:t>
      </w:r>
      <w:r w:rsidR="005B7DA2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ення її престижу серед громадян</w:t>
      </w:r>
    </w:p>
    <w:p w:rsidR="00C5189B" w:rsidRPr="005B7DA2" w:rsidRDefault="00C5189B" w:rsidP="005B7D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  <w:r w:rsidRPr="005B7DA2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5189B" w:rsidRDefault="005B7DA2" w:rsidP="005B7D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РОЗДІЛ ІV</w:t>
      </w:r>
      <w:r w:rsidR="00C5189B" w:rsidRPr="005B7D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.ФІНАНСОВЕ ЗАБЕЗПЕЧЕННЯ</w:t>
      </w:r>
    </w:p>
    <w:p w:rsidR="005B7DA2" w:rsidRPr="005B7DA2" w:rsidRDefault="005B7DA2" w:rsidP="005B7D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7DA2" w:rsidRDefault="00C5189B" w:rsidP="005B7D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ab/>
        <w:t>Фінансовим забезпеченням молодіжної політи</w:t>
      </w:r>
      <w:r w:rsid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ки Гніванської ТГ можуть бути:</w:t>
      </w:r>
    </w:p>
    <w:p w:rsidR="005B7DA2" w:rsidRDefault="00C5189B" w:rsidP="005B7DA2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кошти державного бюджету;</w:t>
      </w:r>
    </w:p>
    <w:p w:rsidR="005B7DA2" w:rsidRDefault="00C5189B" w:rsidP="005B7DA2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кошти місцевого бюджету;</w:t>
      </w:r>
    </w:p>
    <w:p w:rsidR="00C5189B" w:rsidRPr="005B7DA2" w:rsidRDefault="00C5189B" w:rsidP="005B7DA2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інші джерела, не заборонені законодавством.</w:t>
      </w:r>
    </w:p>
    <w:p w:rsidR="00C5189B" w:rsidRDefault="00C5189B" w:rsidP="005B7D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Фінансування заходів молодіжної політики може здійснюватись за рахунок добровільних внесків фізичних та юридичних осіб, у т.ч. нерезидентів України, добровільних внесків урядів, міжнародних фінансових та інших організацій, зокрема у формі цільових грантів.</w:t>
      </w:r>
    </w:p>
    <w:p w:rsidR="005B7DA2" w:rsidRPr="005B7DA2" w:rsidRDefault="005B7DA2" w:rsidP="005B7D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5189B" w:rsidRPr="005B7DA2" w:rsidRDefault="005B7DA2" w:rsidP="00C5189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РОЗДІЛ V</w:t>
      </w:r>
      <w:r w:rsidR="00C5189B" w:rsidRPr="005B7D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 ОЧІКУВАНІ РЕЗУЛЬТАТИ ВИКОНАННЯ ПРОГРАМИ</w:t>
      </w:r>
    </w:p>
    <w:p w:rsidR="005B7DA2" w:rsidRDefault="00C5189B" w:rsidP="005B7D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Очікуваними ре</w:t>
      </w:r>
      <w:r w:rsid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зультатами виконання Програми є</w:t>
      </w: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5B7DA2" w:rsidRDefault="00C5189B" w:rsidP="005B7DA2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збільшити кількість молоді, залученої як до розробки та організації,так і  до участі у заходах та проектах, спрямованих на національно-патріотичне  виховання та підвищення рівня громадянської свідомості молоді шляхом  налагодження системної освітньої, виховної, інформаційної роботи  за участю  установ, які працюють з молоддю, інститутів громадянського суспільства,  молодіжних працівників, волонтерів;</w:t>
      </w:r>
    </w:p>
    <w:p w:rsidR="005B7DA2" w:rsidRDefault="00C5189B" w:rsidP="005B7DA2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урізноманітнити та запровадити нові форми та формати роботи з молоддю, зробивши найефективніші з них обов’язковими не лише до виконання,  але й до щорічного збільшення  фінансування;</w:t>
      </w:r>
    </w:p>
    <w:p w:rsidR="005B7DA2" w:rsidRDefault="00C5189B" w:rsidP="005B7DA2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збільшити чисельність молоді охопленої всіма видами культурних, правозахисних, просвітницьких та інших заходів;</w:t>
      </w:r>
    </w:p>
    <w:p w:rsidR="005B7DA2" w:rsidRDefault="00C5189B" w:rsidP="005B7DA2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збільшити чисельність молоді, залученої до популяризації та  утвердження здорового і безпечного способу життя та культури  здоров’я;</w:t>
      </w:r>
    </w:p>
    <w:p w:rsidR="005B7DA2" w:rsidRDefault="00C5189B" w:rsidP="005B7DA2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розвиток існуючих та створення нових інфраструктурних об’єктів з метою створення належних умов для всебічного розвитку  молоді;</w:t>
      </w:r>
    </w:p>
    <w:p w:rsidR="005B7DA2" w:rsidRDefault="00C5189B" w:rsidP="005B7DA2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забезпечити надання підтримки молоді у працевлаштуванні та сприяти  створенню для неї нових робочих місць;</w:t>
      </w:r>
    </w:p>
    <w:p w:rsidR="005B7DA2" w:rsidRDefault="00C5189B" w:rsidP="005B7DA2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підвищення рівня залучення молоді до волонтерства, як форми суспільно  значущої діяльності вторинної зайнятості;</w:t>
      </w:r>
    </w:p>
    <w:p w:rsidR="005B7DA2" w:rsidRDefault="00C5189B" w:rsidP="005B7DA2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підвищити рівень активності моло</w:t>
      </w:r>
      <w:r w:rsid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ді в населених пунктах  громади;</w:t>
      </w:r>
    </w:p>
    <w:p w:rsidR="00C5189B" w:rsidRPr="005B7DA2" w:rsidRDefault="00C5189B" w:rsidP="005B7DA2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eastAsia="Times New Roman" w:hAnsi="Times New Roman" w:cs="Times New Roman"/>
          <w:sz w:val="28"/>
          <w:szCs w:val="28"/>
          <w:lang w:val="uk-UA"/>
        </w:rPr>
        <w:t>створити умови для розвитку творчого потенціалу  молоді.</w:t>
      </w:r>
    </w:p>
    <w:p w:rsidR="005B7DA2" w:rsidRDefault="005B7DA2" w:rsidP="005B7D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7DA2">
        <w:rPr>
          <w:rFonts w:ascii="Times New Roman" w:hAnsi="Times New Roman" w:cs="Times New Roman"/>
          <w:b/>
          <w:sz w:val="28"/>
          <w:szCs w:val="28"/>
          <w:lang w:val="uk-UA"/>
        </w:rPr>
        <w:t>РОЗДІЛ 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5B7DA2">
        <w:rPr>
          <w:rFonts w:ascii="Times New Roman" w:hAnsi="Times New Roman" w:cs="Times New Roman"/>
          <w:b/>
          <w:sz w:val="28"/>
          <w:szCs w:val="28"/>
          <w:lang w:val="uk-UA"/>
        </w:rPr>
        <w:t>. ВПРОВАДЖЕННЯ ПРОГРАМИ</w:t>
      </w:r>
    </w:p>
    <w:p w:rsidR="005B7DA2" w:rsidRPr="005B7DA2" w:rsidRDefault="005B7DA2" w:rsidP="005B7D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752A">
        <w:rPr>
          <w:rFonts w:ascii="Times New Roman" w:hAnsi="Times New Roman" w:cs="Times New Roman"/>
          <w:sz w:val="28"/>
          <w:szCs w:val="28"/>
          <w:lang w:val="uk-UA"/>
        </w:rPr>
        <w:t xml:space="preserve">Для реалізації Програми підтримки молодіжної політики </w:t>
      </w:r>
      <w:r w:rsidR="00D10854">
        <w:rPr>
          <w:rFonts w:ascii="Times New Roman" w:hAnsi="Times New Roman" w:cs="Times New Roman"/>
          <w:sz w:val="28"/>
          <w:szCs w:val="28"/>
          <w:lang w:val="uk-UA"/>
        </w:rPr>
        <w:t>Гніванської</w:t>
      </w:r>
      <w:r w:rsidRPr="00067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06752A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D10854">
        <w:rPr>
          <w:rFonts w:ascii="Times New Roman" w:hAnsi="Times New Roman" w:cs="Times New Roman"/>
          <w:sz w:val="28"/>
          <w:szCs w:val="28"/>
          <w:lang w:val="uk-UA"/>
        </w:rPr>
        <w:t>2022</w:t>
      </w:r>
      <w:r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D10854">
        <w:rPr>
          <w:rFonts w:ascii="Times New Roman" w:hAnsi="Times New Roman" w:cs="Times New Roman"/>
          <w:sz w:val="28"/>
          <w:szCs w:val="28"/>
          <w:lang w:val="uk-UA"/>
        </w:rPr>
        <w:t>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Pr="0006752A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використовує</w:t>
      </w:r>
      <w:r>
        <w:rPr>
          <w:rFonts w:ascii="Times New Roman" w:hAnsi="Times New Roman" w:cs="Times New Roman"/>
          <w:sz w:val="28"/>
          <w:szCs w:val="28"/>
          <w:lang w:val="uk-UA"/>
        </w:rPr>
        <w:t>ться</w:t>
      </w:r>
      <w:r w:rsidRPr="00067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0854">
        <w:rPr>
          <w:rFonts w:ascii="Times New Roman" w:hAnsi="Times New Roman" w:cs="Times New Roman"/>
          <w:sz w:val="28"/>
          <w:szCs w:val="28"/>
          <w:lang w:val="uk-UA"/>
        </w:rPr>
        <w:t>Операційний план за напрямками</w:t>
      </w:r>
      <w:r w:rsidRPr="0006752A">
        <w:rPr>
          <w:rFonts w:ascii="Times New Roman" w:hAnsi="Times New Roman" w:cs="Times New Roman"/>
          <w:sz w:val="28"/>
          <w:szCs w:val="28"/>
          <w:lang w:val="uk-UA"/>
        </w:rPr>
        <w:t xml:space="preserve"> із реалізації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752A">
        <w:rPr>
          <w:rFonts w:ascii="Times New Roman" w:hAnsi="Times New Roman" w:cs="Times New Roman"/>
          <w:sz w:val="28"/>
          <w:szCs w:val="28"/>
          <w:lang w:val="uk-UA"/>
        </w:rPr>
        <w:t xml:space="preserve">Програми на </w:t>
      </w:r>
      <w:r w:rsidR="00D10854">
        <w:rPr>
          <w:rFonts w:ascii="Times New Roman" w:hAnsi="Times New Roman" w:cs="Times New Roman"/>
          <w:sz w:val="28"/>
          <w:szCs w:val="28"/>
          <w:lang w:val="uk-UA"/>
        </w:rPr>
        <w:t>2022</w:t>
      </w:r>
      <w:r>
        <w:rPr>
          <w:rFonts w:ascii="Times New Roman" w:hAnsi="Times New Roman" w:cs="Times New Roman"/>
          <w:sz w:val="28"/>
          <w:szCs w:val="28"/>
          <w:lang w:val="uk-UA"/>
        </w:rPr>
        <w:t>-2025 роки</w:t>
      </w:r>
      <w:r w:rsidRPr="0006752A">
        <w:rPr>
          <w:rFonts w:ascii="Times New Roman" w:hAnsi="Times New Roman" w:cs="Times New Roman"/>
          <w:sz w:val="28"/>
          <w:szCs w:val="28"/>
          <w:lang w:val="uk-UA"/>
        </w:rPr>
        <w:t xml:space="preserve">, який є </w:t>
      </w:r>
      <w:r w:rsidR="008B73AF">
        <w:rPr>
          <w:rFonts w:ascii="Times New Roman" w:hAnsi="Times New Roman" w:cs="Times New Roman"/>
          <w:sz w:val="28"/>
          <w:szCs w:val="28"/>
          <w:lang w:val="uk-UA"/>
        </w:rPr>
        <w:t>невід’ємною частиною Програми (Д</w:t>
      </w:r>
      <w:r w:rsidRPr="0006752A">
        <w:rPr>
          <w:rFonts w:ascii="Times New Roman" w:hAnsi="Times New Roman" w:cs="Times New Roman"/>
          <w:sz w:val="28"/>
          <w:szCs w:val="28"/>
          <w:lang w:val="uk-UA"/>
        </w:rPr>
        <w:t>одаток</w:t>
      </w:r>
      <w:r w:rsidR="008B73AF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Pr="0006752A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Pr="0006752A">
        <w:rPr>
          <w:rFonts w:ascii="Times New Roman" w:hAnsi="Times New Roman" w:cs="Times New Roman"/>
          <w:sz w:val="28"/>
          <w:szCs w:val="28"/>
          <w:lang w:val="uk-UA"/>
        </w:rPr>
        <w:cr/>
      </w:r>
    </w:p>
    <w:p w:rsidR="00C5189B" w:rsidRDefault="00C5189B" w:rsidP="00C5189B">
      <w:pPr>
        <w:spacing w:before="240" w:after="2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89B" w:rsidRDefault="00C5189B" w:rsidP="00C5189B">
      <w:pPr>
        <w:spacing w:before="240" w:after="2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0854" w:rsidRDefault="00D10854" w:rsidP="00D10854">
      <w:pPr>
        <w:spacing w:after="0"/>
        <w:ind w:firstLine="5812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1085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Додаток 1</w:t>
      </w:r>
    </w:p>
    <w:p w:rsidR="00D10854" w:rsidRDefault="00D10854" w:rsidP="00D10854">
      <w:pPr>
        <w:spacing w:after="0"/>
        <w:ind w:firstLine="5812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 Програми підтримки</w:t>
      </w:r>
    </w:p>
    <w:p w:rsidR="00D10854" w:rsidRDefault="00D10854" w:rsidP="00D10854">
      <w:pPr>
        <w:spacing w:after="0"/>
        <w:ind w:firstLine="5812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молодіжної політики</w:t>
      </w:r>
    </w:p>
    <w:p w:rsidR="00D10854" w:rsidRDefault="00D10854" w:rsidP="00D10854">
      <w:pPr>
        <w:spacing w:after="0"/>
        <w:ind w:firstLine="581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8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Гніванської територіальної </w:t>
      </w:r>
    </w:p>
    <w:p w:rsidR="00D10854" w:rsidRDefault="00D10854" w:rsidP="00D10854">
      <w:pPr>
        <w:spacing w:after="0"/>
        <w:ind w:firstLine="581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854">
        <w:rPr>
          <w:rFonts w:ascii="Times New Roman" w:hAnsi="Times New Roman" w:cs="Times New Roman"/>
          <w:b/>
          <w:sz w:val="28"/>
          <w:szCs w:val="28"/>
          <w:lang w:val="uk-UA"/>
        </w:rPr>
        <w:t>громади на 2022-2024 роки</w:t>
      </w:r>
    </w:p>
    <w:p w:rsidR="00D10854" w:rsidRPr="00D10854" w:rsidRDefault="00D10854" w:rsidP="00D10854">
      <w:pPr>
        <w:spacing w:after="0"/>
        <w:ind w:firstLine="5812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65"/>
        <w:gridCol w:w="1478"/>
        <w:gridCol w:w="1143"/>
        <w:gridCol w:w="767"/>
        <w:gridCol w:w="896"/>
        <w:gridCol w:w="949"/>
        <w:gridCol w:w="852"/>
        <w:gridCol w:w="850"/>
        <w:gridCol w:w="1133"/>
      </w:tblGrid>
      <w:tr w:rsidR="00C5189B" w:rsidRPr="00302228" w:rsidTr="00BC7104">
        <w:trPr>
          <w:trHeight w:val="457"/>
        </w:trPr>
        <w:tc>
          <w:tcPr>
            <w:tcW w:w="9633" w:type="dxa"/>
            <w:gridSpan w:val="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B60BCE" w:rsidRDefault="00C5189B" w:rsidP="00EA38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0B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10854" w:rsidRPr="00B60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Операційний план за напрямками на 2022-2024 роки</w:t>
            </w:r>
          </w:p>
        </w:tc>
      </w:tr>
      <w:tr w:rsidR="00C5189B" w:rsidRPr="00302228" w:rsidTr="00BC7104">
        <w:trPr>
          <w:trHeight w:val="1325"/>
        </w:trPr>
        <w:tc>
          <w:tcPr>
            <w:tcW w:w="15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EA38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Напрямок</w:t>
            </w:r>
          </w:p>
        </w:tc>
        <w:tc>
          <w:tcPr>
            <w:tcW w:w="147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B60BCE" w:rsidRDefault="00C5189B" w:rsidP="00EA38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0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Дія/захід</w:t>
            </w:r>
          </w:p>
        </w:tc>
        <w:tc>
          <w:tcPr>
            <w:tcW w:w="114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B60BCE" w:rsidRDefault="00C5189B" w:rsidP="00EA38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0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Залучені партнери</w:t>
            </w:r>
          </w:p>
        </w:tc>
        <w:tc>
          <w:tcPr>
            <w:tcW w:w="76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B60BCE" w:rsidRDefault="00AE368D" w:rsidP="00EA38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0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896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B60BCE" w:rsidRDefault="00AE368D" w:rsidP="00EA38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0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Джерела фінансування</w:t>
            </w:r>
          </w:p>
          <w:p w:rsidR="00C5189B" w:rsidRPr="00B60BCE" w:rsidRDefault="00C5189B" w:rsidP="00AE36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0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651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B60BCE" w:rsidRDefault="00C5189B" w:rsidP="00EA38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0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Вартість, тис.грн</w:t>
            </w:r>
          </w:p>
          <w:p w:rsidR="00C5189B" w:rsidRPr="00B60BCE" w:rsidRDefault="00C5189B" w:rsidP="00AE36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0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13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B60BCE" w:rsidRDefault="00C5189B" w:rsidP="00EA38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0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Показник ефективності</w:t>
            </w:r>
          </w:p>
        </w:tc>
      </w:tr>
      <w:tr w:rsidR="00C5189B" w:rsidRPr="00302228" w:rsidTr="00BC7104">
        <w:trPr>
          <w:trHeight w:val="890"/>
        </w:trPr>
        <w:tc>
          <w:tcPr>
            <w:tcW w:w="15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AE368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AE368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4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AE368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AE368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AE368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EA38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2022р</w:t>
            </w:r>
          </w:p>
        </w:tc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EA38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2023р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EA38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2024р</w:t>
            </w:r>
          </w:p>
        </w:tc>
        <w:tc>
          <w:tcPr>
            <w:tcW w:w="113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AE368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5189B" w:rsidRPr="00302228" w:rsidTr="00BC7104">
        <w:trPr>
          <w:trHeight w:val="1370"/>
        </w:trPr>
        <w:tc>
          <w:tcPr>
            <w:tcW w:w="1565" w:type="dxa"/>
            <w:vMerge w:val="restart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BC7104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1.</w:t>
            </w:r>
            <w:r w:rsidR="00C5189B" w:rsidRPr="00302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СПРИЯННЯ ТВОРЧОМУ, ІНТЕЛЕКТУАЛЬНОМУ ТА ДУХОВНОМУ РОЗВИТКУ МОЛОДІ.</w:t>
            </w:r>
            <w:r w:rsidR="00C5189B" w:rsidRPr="00302228">
              <w:rPr>
                <w:rFonts w:ascii="Times New Roman" w:eastAsia="Times New Roman" w:hAnsi="Times New Roman" w:cs="Times New Roman"/>
                <w:color w:val="5A5A5A"/>
                <w:sz w:val="24"/>
                <w:szCs w:val="24"/>
                <w:lang w:val="uk-UA"/>
              </w:rPr>
              <w:t>.</w:t>
            </w:r>
            <w:r w:rsidR="00C5189B" w:rsidRPr="00302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ВПРОВАДЖЕННЯ НОВИХ ФОРМ ОРГАНІЗАЦІЇ ДОЗВІЛЛЯ</w:t>
            </w:r>
          </w:p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78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AE368D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1.1.Створення </w:t>
            </w:r>
            <w:r w:rsidR="00C5189B"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молодіжного простору та забезпечення його функціонування.</w:t>
            </w:r>
          </w:p>
        </w:tc>
        <w:tc>
          <w:tcPr>
            <w:tcW w:w="1143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Молодіжна рада, Міська рада, ГО «Об’єднання «Молодь в дії»</w:t>
            </w:r>
          </w:p>
        </w:tc>
        <w:tc>
          <w:tcPr>
            <w:tcW w:w="767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2022-2024</w:t>
            </w:r>
          </w:p>
        </w:tc>
        <w:tc>
          <w:tcPr>
            <w:tcW w:w="896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Гніванської ТГ,інші джерела</w:t>
            </w:r>
          </w:p>
        </w:tc>
        <w:tc>
          <w:tcPr>
            <w:tcW w:w="949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39,0</w:t>
            </w:r>
          </w:p>
        </w:tc>
        <w:tc>
          <w:tcPr>
            <w:tcW w:w="852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85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1133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Створення умов для інтелектуального та морального розвитку молоді, реалізації потенціалу</w:t>
            </w:r>
          </w:p>
        </w:tc>
      </w:tr>
      <w:tr w:rsidR="00C5189B" w:rsidRPr="00302228" w:rsidTr="00BC7104">
        <w:trPr>
          <w:trHeight w:val="1595"/>
        </w:trPr>
        <w:tc>
          <w:tcPr>
            <w:tcW w:w="15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975CE7" w:rsidP="00975CE7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75CE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Сприяння розвитку та підтримка діяльності Молодіжної ради (виготовлення брендованої продукції з логотипом МР та інше)</w:t>
            </w:r>
          </w:p>
        </w:tc>
        <w:tc>
          <w:tcPr>
            <w:tcW w:w="1143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Міська рада,</w:t>
            </w:r>
          </w:p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 «Об’єднання «Молодь в дії»</w:t>
            </w:r>
          </w:p>
        </w:tc>
        <w:tc>
          <w:tcPr>
            <w:tcW w:w="767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2022-2024</w:t>
            </w:r>
          </w:p>
        </w:tc>
        <w:tc>
          <w:tcPr>
            <w:tcW w:w="896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Гніванської ТГ. інші джерела</w:t>
            </w:r>
          </w:p>
        </w:tc>
        <w:tc>
          <w:tcPr>
            <w:tcW w:w="949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24,0</w:t>
            </w:r>
          </w:p>
        </w:tc>
        <w:tc>
          <w:tcPr>
            <w:tcW w:w="852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24,0</w:t>
            </w:r>
          </w:p>
        </w:tc>
        <w:tc>
          <w:tcPr>
            <w:tcW w:w="85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24,0</w:t>
            </w:r>
          </w:p>
        </w:tc>
        <w:tc>
          <w:tcPr>
            <w:tcW w:w="1133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Створення умов для інтелектуального та морального розвитку молоді, реалізації </w:t>
            </w: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потенціалу в інтересах громади</w:t>
            </w:r>
          </w:p>
        </w:tc>
      </w:tr>
      <w:tr w:rsidR="00C5189B" w:rsidRPr="00302228" w:rsidTr="00BC7104">
        <w:trPr>
          <w:trHeight w:val="1595"/>
        </w:trPr>
        <w:tc>
          <w:tcPr>
            <w:tcW w:w="15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1.3.Проведення святкових заходів</w:t>
            </w:r>
          </w:p>
        </w:tc>
        <w:tc>
          <w:tcPr>
            <w:tcW w:w="1143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КЗ «Калина»,Міська рада, Молодіжна рада, ГО «Об’єднання «Молодь в дії»</w:t>
            </w:r>
          </w:p>
        </w:tc>
        <w:tc>
          <w:tcPr>
            <w:tcW w:w="767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2022-2024</w:t>
            </w:r>
          </w:p>
        </w:tc>
        <w:tc>
          <w:tcPr>
            <w:tcW w:w="896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Гніванської ТГ,інші джерела</w:t>
            </w:r>
          </w:p>
        </w:tc>
        <w:tc>
          <w:tcPr>
            <w:tcW w:w="949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852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2,5</w:t>
            </w:r>
          </w:p>
        </w:tc>
        <w:tc>
          <w:tcPr>
            <w:tcW w:w="85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1133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Залучення молоді до культурних форм дозвілля</w:t>
            </w:r>
          </w:p>
        </w:tc>
      </w:tr>
      <w:tr w:rsidR="00C5189B" w:rsidRPr="00302228" w:rsidTr="00BC7104">
        <w:trPr>
          <w:trHeight w:val="1130"/>
        </w:trPr>
        <w:tc>
          <w:tcPr>
            <w:tcW w:w="15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1.4.Проведення інтелектуальних ігор, організація проведення настільних ігор.</w:t>
            </w:r>
          </w:p>
        </w:tc>
        <w:tc>
          <w:tcPr>
            <w:tcW w:w="1143" w:type="dxa"/>
            <w:vMerge w:val="restart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Молодіжна рада, КЗ «Калина», ГО «Об’єднання «Молодь в дії»</w:t>
            </w:r>
          </w:p>
        </w:tc>
        <w:tc>
          <w:tcPr>
            <w:tcW w:w="767" w:type="dxa"/>
            <w:vMerge w:val="restart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2022-2024</w:t>
            </w:r>
          </w:p>
        </w:tc>
        <w:tc>
          <w:tcPr>
            <w:tcW w:w="896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Гніванської ТГ, інші джерела</w:t>
            </w:r>
          </w:p>
        </w:tc>
        <w:tc>
          <w:tcPr>
            <w:tcW w:w="949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852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15,0</w:t>
            </w:r>
          </w:p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1133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Залучення молоді до інтелектуальних форм дозвілля</w:t>
            </w:r>
          </w:p>
        </w:tc>
      </w:tr>
      <w:tr w:rsidR="00C5189B" w:rsidRPr="00302228" w:rsidTr="00BC7104">
        <w:trPr>
          <w:trHeight w:val="1010"/>
        </w:trPr>
        <w:tc>
          <w:tcPr>
            <w:tcW w:w="15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1.4.1.(«Що?Де?Коли?» для школярів і у форматі клубу для дорослих з представниками влади) ;</w:t>
            </w:r>
          </w:p>
        </w:tc>
        <w:tc>
          <w:tcPr>
            <w:tcW w:w="114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 w:val="restart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49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52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5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1133" w:type="dxa"/>
            <w:vMerge w:val="restart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C5189B" w:rsidRPr="00302228" w:rsidTr="00BC7104">
        <w:trPr>
          <w:trHeight w:val="905"/>
        </w:trPr>
        <w:tc>
          <w:tcPr>
            <w:tcW w:w="15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1.4.2. Проведення настільних ігор </w:t>
            </w: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«Мафія», «Дженга», «Еліас», «Монополія», «Світ громад» тощо.</w:t>
            </w:r>
          </w:p>
        </w:tc>
        <w:tc>
          <w:tcPr>
            <w:tcW w:w="114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852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85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113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5189B" w:rsidRPr="00302228" w:rsidTr="00BC7104">
        <w:trPr>
          <w:trHeight w:val="1070"/>
        </w:trPr>
        <w:tc>
          <w:tcPr>
            <w:tcW w:w="15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1.4.3.Проведення дебатів серед молоді.</w:t>
            </w:r>
          </w:p>
        </w:tc>
        <w:tc>
          <w:tcPr>
            <w:tcW w:w="114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2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5189B" w:rsidRPr="00302228" w:rsidTr="00BC7104">
        <w:trPr>
          <w:trHeight w:val="755"/>
        </w:trPr>
        <w:tc>
          <w:tcPr>
            <w:tcW w:w="15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1.5.Проведення  конкур</w:t>
            </w:r>
            <w:r w:rsidR="00BA4E83"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сів, фестивалів, квестів  тощо</w:t>
            </w:r>
          </w:p>
        </w:tc>
        <w:tc>
          <w:tcPr>
            <w:tcW w:w="1143" w:type="dxa"/>
            <w:vMerge w:val="restart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Молодіжна рада, КЗ «Калина», ГО «Об’єднання «Молодь в дії»</w:t>
            </w:r>
          </w:p>
        </w:tc>
        <w:tc>
          <w:tcPr>
            <w:tcW w:w="767" w:type="dxa"/>
            <w:vMerge w:val="restart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2022-2024</w:t>
            </w:r>
          </w:p>
        </w:tc>
        <w:tc>
          <w:tcPr>
            <w:tcW w:w="896" w:type="dxa"/>
            <w:vMerge w:val="restart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Гніванської ТГ, інші джерела</w:t>
            </w:r>
          </w:p>
        </w:tc>
        <w:tc>
          <w:tcPr>
            <w:tcW w:w="949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2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3" w:type="dxa"/>
            <w:vMerge w:val="restart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Залучення молоді до культурних форм дозвілля</w:t>
            </w:r>
          </w:p>
        </w:tc>
      </w:tr>
      <w:tr w:rsidR="00C5189B" w:rsidRPr="00302228" w:rsidTr="00BC7104">
        <w:trPr>
          <w:trHeight w:val="515"/>
        </w:trPr>
        <w:tc>
          <w:tcPr>
            <w:tcW w:w="15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1.5.1.Фестиваль вуличної музики</w:t>
            </w:r>
          </w:p>
        </w:tc>
        <w:tc>
          <w:tcPr>
            <w:tcW w:w="114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</w:t>
            </w:r>
            <w:r w:rsidR="00C5189B"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852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850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113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5189B" w:rsidRPr="00302228" w:rsidTr="00BC7104">
        <w:trPr>
          <w:trHeight w:val="560"/>
        </w:trPr>
        <w:tc>
          <w:tcPr>
            <w:tcW w:w="15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1.5.2.Квест до дня молоді</w:t>
            </w:r>
          </w:p>
        </w:tc>
        <w:tc>
          <w:tcPr>
            <w:tcW w:w="114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852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850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113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5189B" w:rsidRPr="00302228" w:rsidTr="00BC7104">
        <w:trPr>
          <w:trHeight w:val="1040"/>
        </w:trPr>
        <w:tc>
          <w:tcPr>
            <w:tcW w:w="15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1.5.3.Фестиваль сучасної поп-культури</w:t>
            </w:r>
          </w:p>
        </w:tc>
        <w:tc>
          <w:tcPr>
            <w:tcW w:w="114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2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5189B" w:rsidRPr="00302228" w:rsidTr="00BC7104">
        <w:trPr>
          <w:trHeight w:val="1370"/>
        </w:trPr>
        <w:tc>
          <w:tcPr>
            <w:tcW w:w="15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1.6.Організація та проведення  заходів з </w:t>
            </w: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популяризації молодіжної творчості, зокрема, літературих вечорів, фотовиставок, творчих форумів тощо.</w:t>
            </w:r>
          </w:p>
        </w:tc>
        <w:tc>
          <w:tcPr>
            <w:tcW w:w="1143" w:type="dxa"/>
            <w:vMerge w:val="restart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Молодіжна рада, КЗ «Калина</w:t>
            </w: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», ГО «Об’єднання «Молодь в дії»</w:t>
            </w:r>
          </w:p>
        </w:tc>
        <w:tc>
          <w:tcPr>
            <w:tcW w:w="767" w:type="dxa"/>
            <w:vMerge w:val="restart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2022-2024</w:t>
            </w:r>
          </w:p>
        </w:tc>
        <w:tc>
          <w:tcPr>
            <w:tcW w:w="896" w:type="dxa"/>
            <w:vMerge w:val="restart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Бюджет Гніванської </w:t>
            </w: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ТГ, інші джерела</w:t>
            </w:r>
          </w:p>
        </w:tc>
        <w:tc>
          <w:tcPr>
            <w:tcW w:w="949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4,5</w:t>
            </w:r>
          </w:p>
        </w:tc>
        <w:tc>
          <w:tcPr>
            <w:tcW w:w="852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4,5</w:t>
            </w:r>
          </w:p>
        </w:tc>
        <w:tc>
          <w:tcPr>
            <w:tcW w:w="850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4,5</w:t>
            </w:r>
          </w:p>
        </w:tc>
        <w:tc>
          <w:tcPr>
            <w:tcW w:w="1133" w:type="dxa"/>
            <w:vMerge w:val="restart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Залучення молоді до </w:t>
            </w: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змістовних форм дозвілля</w:t>
            </w:r>
          </w:p>
        </w:tc>
      </w:tr>
      <w:tr w:rsidR="00C5189B" w:rsidRPr="00302228" w:rsidTr="00BC7104">
        <w:trPr>
          <w:trHeight w:val="905"/>
        </w:trPr>
        <w:tc>
          <w:tcPr>
            <w:tcW w:w="15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975CE7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1.6.1.Конкурс авторської пісні (Гран-прі – запис власної пісні на студії</w:t>
            </w:r>
            <w:r w:rsidR="00975CE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звукозапису</w:t>
            </w: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14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852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850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113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5189B" w:rsidRPr="00302228" w:rsidTr="00BC7104">
        <w:trPr>
          <w:trHeight w:val="440"/>
        </w:trPr>
        <w:tc>
          <w:tcPr>
            <w:tcW w:w="15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1.6.2.Літературний конкурс</w:t>
            </w:r>
          </w:p>
        </w:tc>
        <w:tc>
          <w:tcPr>
            <w:tcW w:w="114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852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850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113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5189B" w:rsidRPr="00302228" w:rsidTr="00BC7104">
        <w:trPr>
          <w:trHeight w:val="485"/>
        </w:trPr>
        <w:tc>
          <w:tcPr>
            <w:tcW w:w="15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1.6.3.Фестиваль авторської поезії</w:t>
            </w:r>
          </w:p>
        </w:tc>
        <w:tc>
          <w:tcPr>
            <w:tcW w:w="114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2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5189B" w:rsidRPr="00302228" w:rsidTr="00BC7104">
        <w:trPr>
          <w:trHeight w:val="440"/>
        </w:trPr>
        <w:tc>
          <w:tcPr>
            <w:tcW w:w="15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1.6.4.Фотовиставка</w:t>
            </w:r>
          </w:p>
        </w:tc>
        <w:tc>
          <w:tcPr>
            <w:tcW w:w="114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852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850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13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5189B" w:rsidRPr="00302228" w:rsidTr="00BC7104">
        <w:trPr>
          <w:trHeight w:val="440"/>
        </w:trPr>
        <w:tc>
          <w:tcPr>
            <w:tcW w:w="15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1.6.5.Літературний клуб</w:t>
            </w:r>
          </w:p>
        </w:tc>
        <w:tc>
          <w:tcPr>
            <w:tcW w:w="114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2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5189B" w:rsidRPr="00561272" w:rsidTr="00BC7104">
        <w:trPr>
          <w:trHeight w:val="770"/>
        </w:trPr>
        <w:tc>
          <w:tcPr>
            <w:tcW w:w="15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1.7.Запровадження </w:t>
            </w: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фінансових стимулів для обдарованої молоді</w:t>
            </w:r>
          </w:p>
        </w:tc>
        <w:tc>
          <w:tcPr>
            <w:tcW w:w="1143" w:type="dxa"/>
            <w:vMerge w:val="restart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Молодіжна рада, </w:t>
            </w: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Міська рада, Відділ освіти, ГО «Об’єднання «Молодь в дії»</w:t>
            </w:r>
          </w:p>
        </w:tc>
        <w:tc>
          <w:tcPr>
            <w:tcW w:w="767" w:type="dxa"/>
            <w:vMerge w:val="restart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2022-2024</w:t>
            </w:r>
          </w:p>
        </w:tc>
        <w:tc>
          <w:tcPr>
            <w:tcW w:w="896" w:type="dxa"/>
            <w:vMerge w:val="restart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Бюджет </w:t>
            </w: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Гніванської ТГ, інші джерела</w:t>
            </w:r>
          </w:p>
        </w:tc>
        <w:tc>
          <w:tcPr>
            <w:tcW w:w="949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5,0</w:t>
            </w:r>
          </w:p>
        </w:tc>
        <w:tc>
          <w:tcPr>
            <w:tcW w:w="852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850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1133" w:type="dxa"/>
            <w:vMerge w:val="restart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Збільшення </w:t>
            </w: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кількості молоді яка долучається до реалізації молодіжної політики</w:t>
            </w:r>
          </w:p>
        </w:tc>
      </w:tr>
      <w:tr w:rsidR="00C5189B" w:rsidRPr="00302228" w:rsidTr="00BC7104">
        <w:trPr>
          <w:trHeight w:val="800"/>
        </w:trPr>
        <w:tc>
          <w:tcPr>
            <w:tcW w:w="15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1.7.1.Створення «банку лідерів» та портфоліо молоді по галузях;</w:t>
            </w:r>
          </w:p>
        </w:tc>
        <w:tc>
          <w:tcPr>
            <w:tcW w:w="114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2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5189B" w:rsidRPr="00302228" w:rsidTr="00BC7104">
        <w:trPr>
          <w:trHeight w:val="1445"/>
        </w:trPr>
        <w:tc>
          <w:tcPr>
            <w:tcW w:w="15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1.7.2. Проведення тестів на платформі «Профорієнтатор ЮА» для 10 переможців олімпіад.</w:t>
            </w:r>
          </w:p>
        </w:tc>
        <w:tc>
          <w:tcPr>
            <w:tcW w:w="114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852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850" w:type="dxa"/>
            <w:shd w:val="clear" w:color="auto" w:fill="DAEE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113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5189B" w:rsidRPr="00302228" w:rsidTr="00BC7104">
        <w:trPr>
          <w:trHeight w:val="1130"/>
        </w:trPr>
        <w:tc>
          <w:tcPr>
            <w:tcW w:w="1565" w:type="dxa"/>
            <w:vMerge w:val="restart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BC7104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2.</w:t>
            </w:r>
            <w:r w:rsidR="00C5189B" w:rsidRPr="00302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РОЗВИТОК НЕФОРМАЛЬНОЇ ОСВІТИ</w:t>
            </w:r>
          </w:p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78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2.1.Сприяння розвитку неформальної музичної освіти (придбання музичного обладнання).</w:t>
            </w:r>
          </w:p>
        </w:tc>
        <w:tc>
          <w:tcPr>
            <w:tcW w:w="1143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Міська рада, Молодіжна рада, ГО «Об’єднання «Молодь в дії»</w:t>
            </w:r>
          </w:p>
        </w:tc>
        <w:tc>
          <w:tcPr>
            <w:tcW w:w="767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2022-2024</w:t>
            </w:r>
          </w:p>
        </w:tc>
        <w:tc>
          <w:tcPr>
            <w:tcW w:w="896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Гніванської ТГ,інші джерела</w:t>
            </w:r>
          </w:p>
        </w:tc>
        <w:tc>
          <w:tcPr>
            <w:tcW w:w="949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30,0</w:t>
            </w:r>
          </w:p>
        </w:tc>
        <w:tc>
          <w:tcPr>
            <w:tcW w:w="852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3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Сприяння всебічному розвитку молоді</w:t>
            </w:r>
          </w:p>
        </w:tc>
      </w:tr>
      <w:tr w:rsidR="00C5189B" w:rsidRPr="00302228" w:rsidTr="00BC7104">
        <w:trPr>
          <w:trHeight w:val="1370"/>
        </w:trPr>
        <w:tc>
          <w:tcPr>
            <w:tcW w:w="1565" w:type="dxa"/>
            <w:vMerge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2.2.Здійснення опитування, соціальних досліджень на теми інтересів, цінностей та потреб </w:t>
            </w: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молоді і пріоритетів молодіжної політики.</w:t>
            </w:r>
          </w:p>
        </w:tc>
        <w:tc>
          <w:tcPr>
            <w:tcW w:w="1143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Молодіжна рада , ГО «Об’єднання «Молодь в дії»</w:t>
            </w:r>
          </w:p>
        </w:tc>
        <w:tc>
          <w:tcPr>
            <w:tcW w:w="767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2022-2024</w:t>
            </w:r>
          </w:p>
        </w:tc>
        <w:tc>
          <w:tcPr>
            <w:tcW w:w="896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Гніванської ТГ, інші джерела</w:t>
            </w:r>
          </w:p>
        </w:tc>
        <w:tc>
          <w:tcPr>
            <w:tcW w:w="949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2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3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Збір статистичних даних та визначення потреб молоді</w:t>
            </w:r>
          </w:p>
        </w:tc>
      </w:tr>
      <w:tr w:rsidR="00C5189B" w:rsidRPr="00302228" w:rsidTr="00BC7104">
        <w:trPr>
          <w:trHeight w:val="1820"/>
        </w:trPr>
        <w:tc>
          <w:tcPr>
            <w:tcW w:w="1565" w:type="dxa"/>
            <w:vMerge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2.3.Проведення тренінгів, лекцій, вебінарів, форумів тощо, спрямованих на розвиток неформальної освіти,фінансової грамотності та організацію навчання молоді поза системою освіти</w:t>
            </w:r>
          </w:p>
        </w:tc>
        <w:tc>
          <w:tcPr>
            <w:tcW w:w="1143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Міська рада, Молодіжна рада, ГО «Об’єднання «Молодь в дії»</w:t>
            </w:r>
          </w:p>
        </w:tc>
        <w:tc>
          <w:tcPr>
            <w:tcW w:w="767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2022-2024</w:t>
            </w:r>
          </w:p>
        </w:tc>
        <w:tc>
          <w:tcPr>
            <w:tcW w:w="896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Гніванської ТГ,інші джерела</w:t>
            </w:r>
          </w:p>
        </w:tc>
        <w:tc>
          <w:tcPr>
            <w:tcW w:w="949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852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850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1133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Сприяння всебічному розвитку молоді</w:t>
            </w:r>
          </w:p>
        </w:tc>
      </w:tr>
      <w:tr w:rsidR="00C5189B" w:rsidRPr="00302228" w:rsidTr="00BC7104">
        <w:trPr>
          <w:trHeight w:val="1370"/>
        </w:trPr>
        <w:tc>
          <w:tcPr>
            <w:tcW w:w="1565" w:type="dxa"/>
            <w:vMerge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2.4.Створення умов для професіоналізації сфери молодіжної політики, розвитку молодіжної роботи в ТГ шляхом проведення  тренінгів, навчань тощо.</w:t>
            </w:r>
          </w:p>
        </w:tc>
        <w:tc>
          <w:tcPr>
            <w:tcW w:w="1143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Міська рада, Молодіжна рада, ГО «Об’єднання «Молодь в дії»</w:t>
            </w:r>
          </w:p>
        </w:tc>
        <w:tc>
          <w:tcPr>
            <w:tcW w:w="767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2022-2024</w:t>
            </w:r>
          </w:p>
        </w:tc>
        <w:tc>
          <w:tcPr>
            <w:tcW w:w="896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Гніванської ТГ,інші джерела</w:t>
            </w:r>
          </w:p>
        </w:tc>
        <w:tc>
          <w:tcPr>
            <w:tcW w:w="949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852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2,5</w:t>
            </w:r>
          </w:p>
        </w:tc>
        <w:tc>
          <w:tcPr>
            <w:tcW w:w="850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1133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89B" w:rsidRPr="00302228" w:rsidRDefault="00C5189B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Сприяння всебічному розвитку молоді</w:t>
            </w:r>
          </w:p>
        </w:tc>
      </w:tr>
      <w:tr w:rsidR="004B241E" w:rsidRPr="00561272" w:rsidTr="00BC7104">
        <w:trPr>
          <w:trHeight w:val="1130"/>
        </w:trPr>
        <w:tc>
          <w:tcPr>
            <w:tcW w:w="1565" w:type="dxa"/>
            <w:vMerge w:val="restart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3.РОЗВИТОК СПОРТУ ТА ПРОПАГАНДА ЗДОРОВОГО СПОСОБУ  ЖИТТЯ</w:t>
            </w:r>
          </w:p>
          <w:p w:rsidR="004B241E" w:rsidRPr="00302228" w:rsidRDefault="004B241E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4B241E" w:rsidRPr="00302228" w:rsidRDefault="004B241E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4B241E" w:rsidRPr="00302228" w:rsidRDefault="004B241E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78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3.1.Сприяння популяризації масового спорту з метою збереження та поліпшення здоров’я молоді.</w:t>
            </w:r>
          </w:p>
        </w:tc>
        <w:tc>
          <w:tcPr>
            <w:tcW w:w="1143" w:type="dxa"/>
            <w:vMerge w:val="restart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 «Спортивна рада», Молодіжна рада, ГО «Об’єднання «Молодь в дії»</w:t>
            </w:r>
          </w:p>
        </w:tc>
        <w:tc>
          <w:tcPr>
            <w:tcW w:w="767" w:type="dxa"/>
            <w:vMerge w:val="restart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2022-2024</w:t>
            </w:r>
          </w:p>
        </w:tc>
        <w:tc>
          <w:tcPr>
            <w:tcW w:w="896" w:type="dxa"/>
            <w:vMerge w:val="restart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Гніванської ТГ, інші джерела</w:t>
            </w:r>
          </w:p>
        </w:tc>
        <w:tc>
          <w:tcPr>
            <w:tcW w:w="949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2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3" w:type="dxa"/>
            <w:vMerge w:val="restart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Збільшення кількості молоді, яка займається спортом, шляхом створення нових форм організації змістовного дозвілля.</w:t>
            </w:r>
          </w:p>
          <w:p w:rsidR="004B241E" w:rsidRPr="00302228" w:rsidRDefault="004B241E" w:rsidP="00BC7104">
            <w:pPr>
              <w:tabs>
                <w:tab w:val="left" w:pos="156"/>
              </w:tabs>
              <w:spacing w:before="240" w:after="24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4B241E" w:rsidRPr="00302228" w:rsidRDefault="004B241E" w:rsidP="00BC7104">
            <w:pPr>
              <w:spacing w:before="240" w:after="24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4B241E" w:rsidRPr="00302228" w:rsidRDefault="004B241E" w:rsidP="00BC7104">
            <w:pPr>
              <w:spacing w:before="240" w:after="24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4B241E" w:rsidRPr="00302228" w:rsidRDefault="004B241E" w:rsidP="00BC7104">
            <w:pPr>
              <w:spacing w:before="240" w:after="24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4B241E" w:rsidRPr="00302228" w:rsidTr="00BC7104">
        <w:trPr>
          <w:trHeight w:val="680"/>
        </w:trPr>
        <w:tc>
          <w:tcPr>
            <w:tcW w:w="1565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975CE7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3.1.1.Проведення «Пробіжки з Молодіжною радою»</w:t>
            </w:r>
          </w:p>
        </w:tc>
        <w:tc>
          <w:tcPr>
            <w:tcW w:w="1143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2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3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B241E" w:rsidRPr="00302228" w:rsidTr="00BC7104">
        <w:trPr>
          <w:trHeight w:val="1460"/>
        </w:trPr>
        <w:tc>
          <w:tcPr>
            <w:tcW w:w="1565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3.1.2. Організація змагань з різноманітних видів спорту (петанк, майстер-клас з американського футболу з «Вінницькими вовками» тощо.</w:t>
            </w:r>
          </w:p>
        </w:tc>
        <w:tc>
          <w:tcPr>
            <w:tcW w:w="1143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2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3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B241E" w:rsidRPr="00302228" w:rsidTr="00BC7104">
        <w:trPr>
          <w:trHeight w:val="1850"/>
        </w:trPr>
        <w:tc>
          <w:tcPr>
            <w:tcW w:w="1565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3.1.3.Проведення турніру «Молоді чемпіони» ( щомісячно проведення турнірів та </w:t>
            </w: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змагань з окремих видів спорту; шахи,волейбол, </w:t>
            </w:r>
            <w:r w:rsidRPr="006A225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DEEAF6" w:themeFill="accent1" w:themeFillTint="33"/>
                <w:lang w:val="uk-UA"/>
              </w:rPr>
              <w:t>баскетбол, Дота2,</w:t>
            </w:r>
            <w:r w:rsidRPr="006A2259">
              <w:rPr>
                <w:rFonts w:ascii="Times New Roman" w:hAnsi="Times New Roman" w:cs="Times New Roman"/>
                <w:color w:val="4D5156"/>
                <w:sz w:val="24"/>
                <w:szCs w:val="24"/>
                <w:shd w:val="clear" w:color="auto" w:fill="DEEAF6" w:themeFill="accent1" w:themeFillTint="33"/>
                <w:lang w:val="uk-UA"/>
              </w:rPr>
              <w:t xml:space="preserve"> </w:t>
            </w:r>
            <w:r w:rsidRPr="006A225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DEEAF6" w:themeFill="accent1" w:themeFillTint="33"/>
                <w:lang w:val="uk-UA"/>
              </w:rPr>
              <w:t>Counter-Strike , шашки, легка атлетика,</w:t>
            </w: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важка атлетика, настільний теніс, армреслінг, футбол, стрільба).</w:t>
            </w:r>
          </w:p>
        </w:tc>
        <w:tc>
          <w:tcPr>
            <w:tcW w:w="1143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ГО «Спортивна рада», Молодіжна рада, ГО «Об’єдн</w:t>
            </w: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ання «Молодь в дії»</w:t>
            </w:r>
          </w:p>
        </w:tc>
        <w:tc>
          <w:tcPr>
            <w:tcW w:w="767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7F62" w:rsidRPr="00302228" w:rsidRDefault="00D37F62" w:rsidP="00BC71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B241E" w:rsidRPr="00302228" w:rsidRDefault="00D37F62" w:rsidP="00BC71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2022-</w:t>
            </w:r>
          </w:p>
          <w:p w:rsidR="00D37F62" w:rsidRPr="00302228" w:rsidRDefault="00D37F62" w:rsidP="00BC7104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896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Бюджет Гніванської ТГ, інші </w:t>
            </w: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джерела</w:t>
            </w:r>
          </w:p>
        </w:tc>
        <w:tc>
          <w:tcPr>
            <w:tcW w:w="949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10,0</w:t>
            </w:r>
          </w:p>
        </w:tc>
        <w:tc>
          <w:tcPr>
            <w:tcW w:w="852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12,0</w:t>
            </w:r>
          </w:p>
        </w:tc>
        <w:tc>
          <w:tcPr>
            <w:tcW w:w="85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1133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41E" w:rsidRPr="00302228" w:rsidRDefault="004B241E" w:rsidP="00BC7104">
            <w:pPr>
              <w:spacing w:before="240" w:after="24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A4E83" w:rsidRPr="00561272" w:rsidTr="00BC7104">
        <w:trPr>
          <w:trHeight w:val="1835"/>
        </w:trPr>
        <w:tc>
          <w:tcPr>
            <w:tcW w:w="1565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3.2.Проведення інформаційно-профілактичних, просвітницьких заходів з формування навичок здорового способу життя, відповідальної безпечної поведінки та попередження можливих негативних дій відносно здоров'я.</w:t>
            </w:r>
          </w:p>
        </w:tc>
        <w:tc>
          <w:tcPr>
            <w:tcW w:w="1143" w:type="dxa"/>
            <w:vMerge w:val="restart"/>
            <w:tcBorders>
              <w:bottom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 «Спортивна рада», Молодіжна рада, ГО «Об’єднання «Молодь в дії»</w:t>
            </w:r>
          </w:p>
        </w:tc>
        <w:tc>
          <w:tcPr>
            <w:tcW w:w="767" w:type="dxa"/>
            <w:vMerge w:val="restart"/>
            <w:tcBorders>
              <w:bottom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2022-2024</w:t>
            </w:r>
          </w:p>
        </w:tc>
        <w:tc>
          <w:tcPr>
            <w:tcW w:w="896" w:type="dxa"/>
            <w:vMerge w:val="restart"/>
            <w:tcBorders>
              <w:bottom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Гніванської ТГ, інші джерела</w:t>
            </w:r>
          </w:p>
        </w:tc>
        <w:tc>
          <w:tcPr>
            <w:tcW w:w="949" w:type="dxa"/>
            <w:tcBorders>
              <w:bottom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3" w:type="dxa"/>
            <w:vMerge w:val="restart"/>
            <w:tcBorders>
              <w:bottom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Підвищення рівня інформованості молоді щодо захворювань, які передаються статевим шляхом, та негативних наслідків вживання алкоголю, наркотиків, </w:t>
            </w: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тютюнопаління.</w:t>
            </w:r>
          </w:p>
        </w:tc>
      </w:tr>
      <w:tr w:rsidR="00BA4E83" w:rsidRPr="00302228" w:rsidTr="00BC7104">
        <w:trPr>
          <w:trHeight w:val="905"/>
        </w:trPr>
        <w:tc>
          <w:tcPr>
            <w:tcW w:w="1565" w:type="dxa"/>
            <w:vMerge/>
            <w:tcBorders>
              <w:right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3.2.1.Проведення тренінгів спільно з правоохоронними органами та національними організаціями</w:t>
            </w: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A4E83" w:rsidRPr="00302228" w:rsidTr="00BC7104">
        <w:trPr>
          <w:trHeight w:val="845"/>
        </w:trPr>
        <w:tc>
          <w:tcPr>
            <w:tcW w:w="1565" w:type="dxa"/>
            <w:vMerge/>
            <w:tcBorders>
              <w:right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3.2.2.Серія майстер-класів із ветеранами ООС</w:t>
            </w: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A4E83" w:rsidRPr="00561272" w:rsidTr="00BC7104">
        <w:trPr>
          <w:trHeight w:val="2525"/>
        </w:trPr>
        <w:tc>
          <w:tcPr>
            <w:tcW w:w="1565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3.3.Проведення профілактичних заходів для молоді з питань профілактики туберкульозу, ВІЛ/СНІДу, вживання алкоголю, наркотиків та тютюнопаління.</w:t>
            </w: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КНП «Гніванський ЦПМСД», КНП «Гніванська МЛ», «Червоний хрест»(за згодою) , Молодіжна рада, ГО «Об’єднання «Молодь в дії»</w:t>
            </w:r>
          </w:p>
        </w:tc>
        <w:tc>
          <w:tcPr>
            <w:tcW w:w="767" w:type="dxa"/>
            <w:tcBorders>
              <w:top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2022-2024</w:t>
            </w:r>
          </w:p>
        </w:tc>
        <w:tc>
          <w:tcPr>
            <w:tcW w:w="896" w:type="dxa"/>
            <w:tcBorders>
              <w:top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Гніванської ТГ, інші джерела</w:t>
            </w:r>
          </w:p>
        </w:tc>
        <w:tc>
          <w:tcPr>
            <w:tcW w:w="949" w:type="dxa"/>
            <w:tcBorders>
              <w:top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Зменшення кількості молоді, яка вживає наркотичні речовини, алкоголь.</w:t>
            </w:r>
          </w:p>
        </w:tc>
      </w:tr>
      <w:tr w:rsidR="00BA4E83" w:rsidRPr="00302228" w:rsidTr="00BC7104">
        <w:trPr>
          <w:trHeight w:val="1145"/>
        </w:trPr>
        <w:tc>
          <w:tcPr>
            <w:tcW w:w="1565" w:type="dxa"/>
            <w:vMerge w:val="restart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4.ЗАЙНЯТІСТЬ ТА РОЗВИТОК ПІДПРИЄМНИЦЬКОЇ </w:t>
            </w:r>
            <w:r w:rsidRPr="00302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ДІЯЛЬНОСТІ МОЛОДІ</w:t>
            </w:r>
          </w:p>
        </w:tc>
        <w:tc>
          <w:tcPr>
            <w:tcW w:w="1478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4.1.Забезпечення організації та проведення </w:t>
            </w: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конкурсу бізнес-планів підприємницької діяльності</w:t>
            </w:r>
          </w:p>
        </w:tc>
        <w:tc>
          <w:tcPr>
            <w:tcW w:w="1143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Міська рада , Молодіжна рада, ГО </w:t>
            </w: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«Об’єднання «Молодь в дії»</w:t>
            </w:r>
          </w:p>
        </w:tc>
        <w:tc>
          <w:tcPr>
            <w:tcW w:w="767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2022-2024</w:t>
            </w:r>
          </w:p>
        </w:tc>
        <w:tc>
          <w:tcPr>
            <w:tcW w:w="896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Бюджет Гніванської ТГ, </w:t>
            </w: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інші джерела</w:t>
            </w:r>
          </w:p>
        </w:tc>
        <w:tc>
          <w:tcPr>
            <w:tcW w:w="949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25,0</w:t>
            </w:r>
          </w:p>
        </w:tc>
        <w:tc>
          <w:tcPr>
            <w:tcW w:w="852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850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1133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Сприяння розвитку молодіжного </w:t>
            </w: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підприємництва</w:t>
            </w:r>
          </w:p>
        </w:tc>
      </w:tr>
      <w:tr w:rsidR="00AE368D" w:rsidRPr="00302228" w:rsidTr="00BC7104">
        <w:trPr>
          <w:trHeight w:val="2525"/>
        </w:trPr>
        <w:tc>
          <w:tcPr>
            <w:tcW w:w="1565" w:type="dxa"/>
            <w:vMerge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368D" w:rsidRPr="00302228" w:rsidRDefault="00AE368D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368D" w:rsidRPr="00302228" w:rsidRDefault="00AE368D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4.2.Побудова діалогу «влада»- «молодь» -«бізнес», створення та функціонування бізнес-клубу, на заходах і засіданнях якого молодь, місцеві підприємці та представники влади обговорюватимуть власні кейси та здобутки</w:t>
            </w:r>
          </w:p>
          <w:p w:rsidR="00AE368D" w:rsidRPr="00302228" w:rsidRDefault="00AE368D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143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368D" w:rsidRPr="00302228" w:rsidRDefault="00AE368D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Міська рада, Молодіжна рада, ГО «Об’єднання «Молодь в дії»</w:t>
            </w:r>
          </w:p>
        </w:tc>
        <w:tc>
          <w:tcPr>
            <w:tcW w:w="767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368D" w:rsidRPr="00302228" w:rsidRDefault="00AE368D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2022-2024</w:t>
            </w:r>
          </w:p>
        </w:tc>
        <w:tc>
          <w:tcPr>
            <w:tcW w:w="896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368D" w:rsidRPr="00302228" w:rsidRDefault="00AE368D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Гніванської ТГ, інші джерела</w:t>
            </w:r>
          </w:p>
        </w:tc>
        <w:tc>
          <w:tcPr>
            <w:tcW w:w="949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368D" w:rsidRPr="00302228" w:rsidRDefault="00AE368D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2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368D" w:rsidRPr="00302228" w:rsidRDefault="00AE368D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368D" w:rsidRPr="00302228" w:rsidRDefault="00AE368D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3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368D" w:rsidRPr="00302228" w:rsidRDefault="00AE368D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Сприяння розвитку молодіжного підприємництва</w:t>
            </w:r>
          </w:p>
        </w:tc>
      </w:tr>
      <w:tr w:rsidR="00BA4E83" w:rsidRPr="00302228" w:rsidTr="00BC7104">
        <w:trPr>
          <w:trHeight w:val="1595"/>
        </w:trPr>
        <w:tc>
          <w:tcPr>
            <w:tcW w:w="1565" w:type="dxa"/>
            <w:vMerge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4.3.Залучення молоді до стажування в органах місцевого самоврядування – організація Програми стажування молоді в апараті </w:t>
            </w: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місцевої влади та ОМС (міська рада, ЦНАП, БТІ тощо)</w:t>
            </w:r>
          </w:p>
        </w:tc>
        <w:tc>
          <w:tcPr>
            <w:tcW w:w="1143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Міська рада, Молодіжна рада, ГО «Об’єднання «Молодь в дії»</w:t>
            </w:r>
          </w:p>
        </w:tc>
        <w:tc>
          <w:tcPr>
            <w:tcW w:w="767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2022-2024</w:t>
            </w:r>
          </w:p>
        </w:tc>
        <w:tc>
          <w:tcPr>
            <w:tcW w:w="896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Гніванської ТГ, інші джерела</w:t>
            </w:r>
          </w:p>
        </w:tc>
        <w:tc>
          <w:tcPr>
            <w:tcW w:w="949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2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3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Підвищення рівня обізнаності молоді</w:t>
            </w:r>
          </w:p>
        </w:tc>
      </w:tr>
      <w:tr w:rsidR="00BA4E83" w:rsidRPr="00561272" w:rsidTr="00BC7104">
        <w:trPr>
          <w:trHeight w:val="3005"/>
        </w:trPr>
        <w:tc>
          <w:tcPr>
            <w:tcW w:w="1565" w:type="dxa"/>
            <w:vMerge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4.4.Надання профорiєнтацiйних послуг молодi, проведення профорієнтаційних зустрічей з роботодавцями , фахівцями підприємств для ознайомлення  з кваліфікаційними та практичними вимогами до професій і потребами ринку праці</w:t>
            </w:r>
          </w:p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143" w:type="dxa"/>
            <w:vMerge w:val="restart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Міська рада, Центр зайнятості, Молодіжна рада, ГО «Об’єднання «Молодь в дії»</w:t>
            </w:r>
          </w:p>
        </w:tc>
        <w:tc>
          <w:tcPr>
            <w:tcW w:w="767" w:type="dxa"/>
            <w:vMerge w:val="restart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2022-2024</w:t>
            </w:r>
          </w:p>
        </w:tc>
        <w:tc>
          <w:tcPr>
            <w:tcW w:w="896" w:type="dxa"/>
            <w:vMerge w:val="restart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Гніванської ТГ, інші джерела</w:t>
            </w:r>
          </w:p>
        </w:tc>
        <w:tc>
          <w:tcPr>
            <w:tcW w:w="949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852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850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1133" w:type="dxa"/>
            <w:vMerge w:val="restart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Підвищення рівня обізнаності молоді щодо вибору професії та пошуку першого робочого місця.</w:t>
            </w:r>
          </w:p>
        </w:tc>
      </w:tr>
      <w:tr w:rsidR="00BA4E83" w:rsidRPr="00302228" w:rsidTr="00BC7104">
        <w:trPr>
          <w:trHeight w:val="680"/>
        </w:trPr>
        <w:tc>
          <w:tcPr>
            <w:tcW w:w="1565" w:type="dxa"/>
            <w:vMerge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4.4.1.Співпраця з місцевим центром зайнятості</w:t>
            </w:r>
          </w:p>
        </w:tc>
        <w:tc>
          <w:tcPr>
            <w:tcW w:w="1143" w:type="dxa"/>
            <w:vMerge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2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3" w:type="dxa"/>
            <w:vMerge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A4E83" w:rsidRPr="00302228" w:rsidTr="00BC7104">
        <w:trPr>
          <w:trHeight w:val="680"/>
        </w:trPr>
        <w:tc>
          <w:tcPr>
            <w:tcW w:w="1565" w:type="dxa"/>
            <w:vMerge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4.4.2.Проведення </w:t>
            </w: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профорієнтаційних тренінгів</w:t>
            </w:r>
          </w:p>
        </w:tc>
        <w:tc>
          <w:tcPr>
            <w:tcW w:w="1143" w:type="dxa"/>
            <w:vMerge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852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850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113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A4E83" w:rsidRPr="00302228" w:rsidTr="00BC7104">
        <w:trPr>
          <w:trHeight w:val="905"/>
        </w:trPr>
        <w:tc>
          <w:tcPr>
            <w:tcW w:w="1565" w:type="dxa"/>
            <w:vMerge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4.4.3.Організація зустрічей з роботодавцями або екскурсій на підприємствах</w:t>
            </w:r>
          </w:p>
        </w:tc>
        <w:tc>
          <w:tcPr>
            <w:tcW w:w="1143" w:type="dxa"/>
            <w:vMerge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2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A4E83" w:rsidRPr="00302228" w:rsidTr="00BC7104">
        <w:trPr>
          <w:trHeight w:val="1145"/>
        </w:trPr>
        <w:tc>
          <w:tcPr>
            <w:tcW w:w="1565" w:type="dxa"/>
            <w:vMerge w:val="restart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5.ФОРМУВАННЯ  ЕКОЛОГІЧНОЇ КУЛЬТУРИ</w:t>
            </w:r>
          </w:p>
        </w:tc>
        <w:tc>
          <w:tcPr>
            <w:tcW w:w="1478" w:type="dxa"/>
            <w:vMerge w:val="restart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5.1.Проведення екологічних акцій</w:t>
            </w:r>
          </w:p>
        </w:tc>
        <w:tc>
          <w:tcPr>
            <w:tcW w:w="1143" w:type="dxa"/>
            <w:vMerge w:val="restart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Молодіжна рада, Міська рада, Відділ освіти, ГО «Об’єднання «Молодь в дії»</w:t>
            </w:r>
          </w:p>
        </w:tc>
        <w:tc>
          <w:tcPr>
            <w:tcW w:w="767" w:type="dxa"/>
            <w:vMerge w:val="restart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2022-2024</w:t>
            </w:r>
          </w:p>
        </w:tc>
        <w:tc>
          <w:tcPr>
            <w:tcW w:w="896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Гніванської ТГ, інші джерела</w:t>
            </w:r>
          </w:p>
        </w:tc>
        <w:tc>
          <w:tcPr>
            <w:tcW w:w="949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6,5</w:t>
            </w:r>
          </w:p>
        </w:tc>
        <w:tc>
          <w:tcPr>
            <w:tcW w:w="852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6,5</w:t>
            </w:r>
          </w:p>
        </w:tc>
        <w:tc>
          <w:tcPr>
            <w:tcW w:w="85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6,5</w:t>
            </w:r>
          </w:p>
        </w:tc>
        <w:tc>
          <w:tcPr>
            <w:tcW w:w="1133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Підвищення обізнаності молоді про екологічну культуру</w:t>
            </w:r>
          </w:p>
        </w:tc>
      </w:tr>
      <w:tr w:rsidR="00BA4E83" w:rsidRPr="00302228" w:rsidTr="00BC7104">
        <w:trPr>
          <w:trHeight w:val="470"/>
        </w:trPr>
        <w:tc>
          <w:tcPr>
            <w:tcW w:w="1565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43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 w:val="restart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49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2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3" w:type="dxa"/>
            <w:vMerge w:val="restart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BA4E83" w:rsidRPr="00302228" w:rsidTr="00BC7104">
        <w:trPr>
          <w:trHeight w:val="470"/>
        </w:trPr>
        <w:tc>
          <w:tcPr>
            <w:tcW w:w="1565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5.1.1.Акція «Посади дерево»</w:t>
            </w:r>
          </w:p>
        </w:tc>
        <w:tc>
          <w:tcPr>
            <w:tcW w:w="1143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0,8</w:t>
            </w:r>
          </w:p>
        </w:tc>
        <w:tc>
          <w:tcPr>
            <w:tcW w:w="852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0,8</w:t>
            </w:r>
          </w:p>
        </w:tc>
        <w:tc>
          <w:tcPr>
            <w:tcW w:w="85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0,8</w:t>
            </w:r>
          </w:p>
        </w:tc>
        <w:tc>
          <w:tcPr>
            <w:tcW w:w="1133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A4E83" w:rsidRPr="00302228" w:rsidTr="00BC7104">
        <w:trPr>
          <w:trHeight w:val="680"/>
        </w:trPr>
        <w:tc>
          <w:tcPr>
            <w:tcW w:w="1565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5.1.2.Акція «Полювання за пластиком»</w:t>
            </w:r>
          </w:p>
        </w:tc>
        <w:tc>
          <w:tcPr>
            <w:tcW w:w="1143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</w:t>
            </w:r>
          </w:p>
        </w:tc>
        <w:tc>
          <w:tcPr>
            <w:tcW w:w="852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</w:t>
            </w:r>
          </w:p>
        </w:tc>
        <w:tc>
          <w:tcPr>
            <w:tcW w:w="85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</w:t>
            </w:r>
          </w:p>
        </w:tc>
        <w:tc>
          <w:tcPr>
            <w:tcW w:w="1133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A4E83" w:rsidRPr="00302228" w:rsidTr="00BC7104">
        <w:trPr>
          <w:trHeight w:val="470"/>
        </w:trPr>
        <w:tc>
          <w:tcPr>
            <w:tcW w:w="1565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5.1.3.Акція «Дай сміттю друге життя»</w:t>
            </w:r>
          </w:p>
        </w:tc>
        <w:tc>
          <w:tcPr>
            <w:tcW w:w="1143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852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85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1133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A4E83" w:rsidRPr="00302228" w:rsidTr="00BC7104">
        <w:trPr>
          <w:trHeight w:val="905"/>
        </w:trPr>
        <w:tc>
          <w:tcPr>
            <w:tcW w:w="1565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5.1.4.Популяризація плоггінгу (пробіжка, поєднана з прибиранням сміття)</w:t>
            </w:r>
          </w:p>
        </w:tc>
        <w:tc>
          <w:tcPr>
            <w:tcW w:w="1143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852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85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133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A4E83" w:rsidRPr="00302228" w:rsidTr="00BC7104">
        <w:trPr>
          <w:trHeight w:val="905"/>
        </w:trPr>
        <w:tc>
          <w:tcPr>
            <w:tcW w:w="1565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5.1.5.Пропагандистська кампанія проти спалювання опалого листя тощо</w:t>
            </w:r>
          </w:p>
        </w:tc>
        <w:tc>
          <w:tcPr>
            <w:tcW w:w="1143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852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85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1133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A4E83" w:rsidRPr="00302228" w:rsidTr="00BC7104">
        <w:trPr>
          <w:trHeight w:val="905"/>
        </w:trPr>
        <w:tc>
          <w:tcPr>
            <w:tcW w:w="1565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5.2.Проведення заходів, які сприяють обізнаності молоді про екологічну культуру</w:t>
            </w:r>
          </w:p>
        </w:tc>
        <w:tc>
          <w:tcPr>
            <w:tcW w:w="1143" w:type="dxa"/>
            <w:vMerge w:val="restart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Молодіжна рада, Міська рада, Відділ освіти, ГО «Об’єднання «Молодь в дії»</w:t>
            </w:r>
          </w:p>
        </w:tc>
        <w:tc>
          <w:tcPr>
            <w:tcW w:w="767" w:type="dxa"/>
            <w:vMerge w:val="restart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2022-2024</w:t>
            </w:r>
          </w:p>
        </w:tc>
        <w:tc>
          <w:tcPr>
            <w:tcW w:w="896" w:type="dxa"/>
            <w:vMerge w:val="restart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Гніванської ТГ, інші джерела</w:t>
            </w:r>
          </w:p>
        </w:tc>
        <w:tc>
          <w:tcPr>
            <w:tcW w:w="949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852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85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1133" w:type="dxa"/>
            <w:vMerge w:val="restart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Підвищення обізнаності молоді про екологічну культуру</w:t>
            </w:r>
          </w:p>
        </w:tc>
      </w:tr>
      <w:tr w:rsidR="00BA4E83" w:rsidRPr="00302228" w:rsidTr="00BC7104">
        <w:trPr>
          <w:trHeight w:val="950"/>
        </w:trPr>
        <w:tc>
          <w:tcPr>
            <w:tcW w:w="1565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5.2.1.Поширення інформації про грантові конкурси на екологічну тематику</w:t>
            </w:r>
          </w:p>
        </w:tc>
        <w:tc>
          <w:tcPr>
            <w:tcW w:w="1143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2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3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A4E83" w:rsidRPr="00302228" w:rsidTr="00BC7104">
        <w:trPr>
          <w:trHeight w:val="845"/>
        </w:trPr>
        <w:tc>
          <w:tcPr>
            <w:tcW w:w="1565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5.2.2.Створення тренінгів на екологічну тематику</w:t>
            </w:r>
          </w:p>
        </w:tc>
        <w:tc>
          <w:tcPr>
            <w:tcW w:w="1143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7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852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85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1133" w:type="dxa"/>
            <w:vMerge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A4E83" w:rsidRPr="00302228" w:rsidTr="00BC7104">
        <w:trPr>
          <w:trHeight w:val="1370"/>
        </w:trPr>
        <w:tc>
          <w:tcPr>
            <w:tcW w:w="1565" w:type="dxa"/>
            <w:vMerge w:val="restart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6.НАЦІОНАЛЬНО-ПАТРІОТИЧНЕ ВИХОВАННЯ</w:t>
            </w:r>
          </w:p>
        </w:tc>
        <w:tc>
          <w:tcPr>
            <w:tcW w:w="1478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6.1.Проведення заходів до державних свят Україн і пам’ятних дат української історії</w:t>
            </w:r>
          </w:p>
        </w:tc>
        <w:tc>
          <w:tcPr>
            <w:tcW w:w="1143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Міська рада, Молодіжна рада, ГО «Об’єднання «Молодь в дії»</w:t>
            </w:r>
          </w:p>
        </w:tc>
        <w:tc>
          <w:tcPr>
            <w:tcW w:w="767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2022-2024</w:t>
            </w:r>
          </w:p>
        </w:tc>
        <w:tc>
          <w:tcPr>
            <w:tcW w:w="896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Гніванської ТГ, інші джерела</w:t>
            </w:r>
          </w:p>
        </w:tc>
        <w:tc>
          <w:tcPr>
            <w:tcW w:w="949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852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850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1133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Виховання у молоді шанобливого ставлення до державних свят України.</w:t>
            </w:r>
          </w:p>
        </w:tc>
      </w:tr>
      <w:tr w:rsidR="00BA4E83" w:rsidRPr="00302228" w:rsidTr="00BC7104">
        <w:trPr>
          <w:trHeight w:val="1595"/>
        </w:trPr>
        <w:tc>
          <w:tcPr>
            <w:tcW w:w="1565" w:type="dxa"/>
            <w:vMerge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BC7104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DEEAF6"/>
                <w:lang w:val="uk-UA"/>
              </w:rPr>
            </w:pPr>
            <w:r w:rsidRPr="00BC7104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shd w:val="clear" w:color="auto" w:fill="FFF2CC" w:themeFill="accent4" w:themeFillTint="33"/>
                <w:lang w:val="uk-UA"/>
              </w:rPr>
              <w:t>6.2. Організація та проведення краєзнавчої конференції, присвяченої героїчним сторінкам історії рідного краю</w:t>
            </w:r>
          </w:p>
        </w:tc>
        <w:tc>
          <w:tcPr>
            <w:tcW w:w="1143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освіти, Молодіжна рада</w:t>
            </w:r>
          </w:p>
        </w:tc>
        <w:tc>
          <w:tcPr>
            <w:tcW w:w="767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2022-2024</w:t>
            </w:r>
          </w:p>
        </w:tc>
        <w:tc>
          <w:tcPr>
            <w:tcW w:w="896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Гніванської ТГ, інші джерела</w:t>
            </w:r>
          </w:p>
        </w:tc>
        <w:tc>
          <w:tcPr>
            <w:tcW w:w="949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852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850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1133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A4E83" w:rsidRPr="00302228" w:rsidTr="00BC7104">
        <w:trPr>
          <w:trHeight w:val="1145"/>
        </w:trPr>
        <w:tc>
          <w:tcPr>
            <w:tcW w:w="1565" w:type="dxa"/>
            <w:vMerge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6.3.Сприяння популяризації та розвитку скаутського та пластового руху.</w:t>
            </w:r>
          </w:p>
        </w:tc>
        <w:tc>
          <w:tcPr>
            <w:tcW w:w="1143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Міська рада, Молодіжна рада, ГО «Об’єднання «Молодь в дії»</w:t>
            </w:r>
          </w:p>
        </w:tc>
        <w:tc>
          <w:tcPr>
            <w:tcW w:w="767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2022-2024</w:t>
            </w:r>
          </w:p>
        </w:tc>
        <w:tc>
          <w:tcPr>
            <w:tcW w:w="896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Гніванської ТГ, інші джерела</w:t>
            </w:r>
          </w:p>
        </w:tc>
        <w:tc>
          <w:tcPr>
            <w:tcW w:w="949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852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850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1133" w:type="dxa"/>
            <w:shd w:val="clear" w:color="auto" w:fill="FFF2CC" w:themeFill="accent4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4E83" w:rsidRPr="00302228" w:rsidRDefault="00BA4E83" w:rsidP="00BC7104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22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Залучення молоді до скаутського та пластового руху.</w:t>
            </w:r>
          </w:p>
        </w:tc>
      </w:tr>
    </w:tbl>
    <w:p w:rsidR="00C5189B" w:rsidRDefault="00C5189B" w:rsidP="00C5189B"/>
    <w:p w:rsidR="00220301" w:rsidRDefault="00220301" w:rsidP="004F36F2">
      <w:pPr>
        <w:spacing w:after="0"/>
        <w:ind w:firstLine="5812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20301" w:rsidRDefault="00220301" w:rsidP="004F36F2">
      <w:pPr>
        <w:spacing w:after="0"/>
        <w:ind w:firstLine="5812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20301" w:rsidRDefault="00220301" w:rsidP="004F36F2">
      <w:pPr>
        <w:spacing w:after="0"/>
        <w:ind w:firstLine="5812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F36F2" w:rsidRDefault="004F36F2" w:rsidP="004F36F2">
      <w:pPr>
        <w:spacing w:after="0"/>
        <w:ind w:firstLine="5812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Додаток 2</w:t>
      </w:r>
    </w:p>
    <w:p w:rsidR="004F36F2" w:rsidRDefault="004F36F2" w:rsidP="004F36F2">
      <w:pPr>
        <w:spacing w:after="0"/>
        <w:ind w:firstLine="5812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 Програми підтримки</w:t>
      </w:r>
    </w:p>
    <w:p w:rsidR="004F36F2" w:rsidRDefault="004F36F2" w:rsidP="004F36F2">
      <w:pPr>
        <w:spacing w:after="0"/>
        <w:ind w:firstLine="5812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молодіжної політики</w:t>
      </w:r>
    </w:p>
    <w:p w:rsidR="004F36F2" w:rsidRDefault="004F36F2" w:rsidP="004F36F2">
      <w:pPr>
        <w:spacing w:after="0"/>
        <w:ind w:firstLine="581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8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Гніванської територіальної </w:t>
      </w:r>
    </w:p>
    <w:p w:rsidR="004F36F2" w:rsidRDefault="004F36F2" w:rsidP="004F36F2">
      <w:pPr>
        <w:spacing w:after="0"/>
        <w:ind w:firstLine="581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85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громади на 2022-2024 роки</w:t>
      </w:r>
    </w:p>
    <w:p w:rsidR="004F36F2" w:rsidRDefault="004F36F2" w:rsidP="004F36F2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4F36F2" w:rsidRPr="004F36F2" w:rsidRDefault="004F36F2" w:rsidP="004F36F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4F36F2">
        <w:rPr>
          <w:rFonts w:ascii="Times New Roman" w:hAnsi="Times New Roman" w:cs="Times New Roman"/>
          <w:b/>
          <w:sz w:val="48"/>
          <w:szCs w:val="48"/>
        </w:rPr>
        <w:t>ПАСПОРТ</w:t>
      </w:r>
    </w:p>
    <w:p w:rsidR="004F36F2" w:rsidRPr="004F36F2" w:rsidRDefault="004F36F2" w:rsidP="004F36F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підтримки молодіжної політики </w:t>
      </w:r>
      <w:r w:rsidRPr="00D108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Гніванської територіальної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D10854">
        <w:rPr>
          <w:rFonts w:ascii="Times New Roman" w:hAnsi="Times New Roman" w:cs="Times New Roman"/>
          <w:b/>
          <w:sz w:val="28"/>
          <w:szCs w:val="28"/>
          <w:lang w:val="uk-UA"/>
        </w:rPr>
        <w:t>громади на 2022-2024 роки</w:t>
      </w:r>
    </w:p>
    <w:p w:rsidR="004F36F2" w:rsidRPr="00660590" w:rsidRDefault="004F36F2" w:rsidP="004F36F2">
      <w:pPr>
        <w:spacing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6F2" w:rsidRPr="00220301" w:rsidRDefault="004F36F2" w:rsidP="004F36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0301">
        <w:rPr>
          <w:rFonts w:ascii="Times New Roman" w:hAnsi="Times New Roman" w:cs="Times New Roman"/>
          <w:sz w:val="28"/>
          <w:szCs w:val="28"/>
          <w:lang w:val="uk-UA"/>
        </w:rPr>
        <w:t xml:space="preserve">1. Ініціатор розроблення Програми – </w:t>
      </w:r>
      <w:r w:rsidR="00220301" w:rsidRPr="00220301">
        <w:rPr>
          <w:rFonts w:ascii="Times New Roman" w:hAnsi="Times New Roman" w:cs="Times New Roman"/>
          <w:sz w:val="28"/>
          <w:szCs w:val="28"/>
          <w:lang w:val="uk-UA"/>
        </w:rPr>
        <w:t xml:space="preserve">Молодіжна рада при </w:t>
      </w:r>
      <w:r w:rsidRPr="00220301">
        <w:rPr>
          <w:rFonts w:ascii="Times New Roman" w:hAnsi="Times New Roman" w:cs="Times New Roman"/>
          <w:sz w:val="28"/>
          <w:szCs w:val="28"/>
          <w:lang w:val="uk-UA"/>
        </w:rPr>
        <w:t>Гніванськ</w:t>
      </w:r>
      <w:r w:rsidR="00220301" w:rsidRPr="00220301">
        <w:rPr>
          <w:rFonts w:ascii="Times New Roman" w:hAnsi="Times New Roman" w:cs="Times New Roman"/>
          <w:sz w:val="28"/>
          <w:szCs w:val="28"/>
          <w:lang w:val="uk-UA"/>
        </w:rPr>
        <w:t>ій міській раді</w:t>
      </w:r>
      <w:r w:rsidRPr="002203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36F2" w:rsidRPr="00220301" w:rsidRDefault="004F36F2" w:rsidP="004F36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0301">
        <w:rPr>
          <w:rFonts w:ascii="Times New Roman" w:hAnsi="Times New Roman" w:cs="Times New Roman"/>
          <w:sz w:val="28"/>
          <w:szCs w:val="28"/>
          <w:lang w:val="uk-UA"/>
        </w:rPr>
        <w:t xml:space="preserve">2. Розробник програми – </w:t>
      </w:r>
      <w:r w:rsidR="00220301" w:rsidRPr="00220301">
        <w:rPr>
          <w:rFonts w:ascii="Times New Roman" w:hAnsi="Times New Roman" w:cs="Times New Roman"/>
          <w:sz w:val="28"/>
          <w:szCs w:val="28"/>
          <w:lang w:val="uk-UA"/>
        </w:rPr>
        <w:t>Молодіжна рада при Гніванській міській раді</w:t>
      </w:r>
      <w:r w:rsidRPr="002203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36F2" w:rsidRPr="00220301" w:rsidRDefault="004F36F2" w:rsidP="004F36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0301">
        <w:rPr>
          <w:rFonts w:ascii="Times New Roman" w:hAnsi="Times New Roman" w:cs="Times New Roman"/>
          <w:sz w:val="28"/>
          <w:szCs w:val="28"/>
          <w:lang w:val="uk-UA"/>
        </w:rPr>
        <w:t xml:space="preserve">3. Програма затверджена рішенням </w:t>
      </w:r>
      <w:r w:rsidR="00220301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Pr="00220301">
        <w:rPr>
          <w:rFonts w:ascii="Times New Roman" w:hAnsi="Times New Roman" w:cs="Times New Roman"/>
          <w:sz w:val="28"/>
          <w:szCs w:val="28"/>
          <w:lang w:val="uk-UA"/>
        </w:rPr>
        <w:t xml:space="preserve"> сесії Гніванської міської ради 8 скликання від </w:t>
      </w:r>
      <w:r w:rsidR="00220301">
        <w:rPr>
          <w:rFonts w:ascii="Times New Roman" w:hAnsi="Times New Roman" w:cs="Times New Roman"/>
          <w:sz w:val="28"/>
          <w:szCs w:val="28"/>
          <w:lang w:val="uk-UA"/>
        </w:rPr>
        <w:t>___ грудня</w:t>
      </w:r>
      <w:r w:rsidRPr="00220301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="00220301">
        <w:rPr>
          <w:rFonts w:ascii="Times New Roman" w:hAnsi="Times New Roman" w:cs="Times New Roman"/>
          <w:sz w:val="28"/>
          <w:szCs w:val="28"/>
          <w:lang w:val="uk-UA"/>
        </w:rPr>
        <w:t xml:space="preserve"> р. № ___</w:t>
      </w:r>
      <w:r w:rsidRPr="002203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36F2" w:rsidRPr="00220301" w:rsidRDefault="004F36F2" w:rsidP="004F36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0301">
        <w:rPr>
          <w:rFonts w:ascii="Times New Roman" w:hAnsi="Times New Roman" w:cs="Times New Roman"/>
          <w:sz w:val="28"/>
          <w:szCs w:val="28"/>
          <w:lang w:val="uk-UA"/>
        </w:rPr>
        <w:t>3. Відповідальний виконавець Програми – Гніванська міська рада</w:t>
      </w:r>
    </w:p>
    <w:p w:rsidR="004F36F2" w:rsidRPr="00220301" w:rsidRDefault="004F36F2" w:rsidP="004F36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0301">
        <w:rPr>
          <w:rFonts w:ascii="Times New Roman" w:hAnsi="Times New Roman" w:cs="Times New Roman"/>
          <w:sz w:val="28"/>
          <w:szCs w:val="28"/>
          <w:lang w:val="uk-UA"/>
        </w:rPr>
        <w:t>4. Керівник Програми -  Гніванський міський голова.</w:t>
      </w:r>
    </w:p>
    <w:p w:rsidR="004F36F2" w:rsidRPr="00220301" w:rsidRDefault="004F36F2" w:rsidP="004F36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0301">
        <w:rPr>
          <w:rFonts w:ascii="Times New Roman" w:hAnsi="Times New Roman" w:cs="Times New Roman"/>
          <w:sz w:val="28"/>
          <w:szCs w:val="28"/>
          <w:lang w:val="uk-UA"/>
        </w:rPr>
        <w:t xml:space="preserve">5. Виконавці заходів Програми  - Гніванська міська рада, </w:t>
      </w:r>
      <w:r w:rsidRPr="0022030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відділ освіти Гніванської міської ради,</w:t>
      </w:r>
      <w:r w:rsidR="0022030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Молодіжна рада,</w:t>
      </w:r>
      <w:r w:rsidRPr="0022030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20301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220301">
        <w:rPr>
          <w:rFonts w:ascii="Times New Roman" w:hAnsi="Times New Roman" w:cs="Times New Roman"/>
          <w:sz w:val="28"/>
          <w:szCs w:val="28"/>
          <w:lang w:val="uk-UA"/>
        </w:rPr>
        <w:t xml:space="preserve">ромадська організація </w:t>
      </w:r>
      <w:r w:rsidR="00220301">
        <w:rPr>
          <w:rFonts w:ascii="Times New Roman" w:hAnsi="Times New Roman" w:cs="Times New Roman"/>
          <w:sz w:val="28"/>
          <w:szCs w:val="28"/>
          <w:lang w:val="uk-UA"/>
        </w:rPr>
        <w:t>«Об’єднання «Молодь в дії»</w:t>
      </w:r>
      <w:r w:rsidRPr="0022030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F36F2" w:rsidRPr="00220301" w:rsidRDefault="004F36F2" w:rsidP="004F36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0301">
        <w:rPr>
          <w:rFonts w:ascii="Times New Roman" w:hAnsi="Times New Roman" w:cs="Times New Roman"/>
          <w:sz w:val="28"/>
          <w:szCs w:val="28"/>
          <w:lang w:val="uk-UA"/>
        </w:rPr>
        <w:t>6. Строк виконання Програми –  20</w:t>
      </w:r>
      <w:r w:rsidR="00220301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220301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22030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20301">
        <w:rPr>
          <w:rFonts w:ascii="Times New Roman" w:hAnsi="Times New Roman" w:cs="Times New Roman"/>
          <w:sz w:val="28"/>
          <w:szCs w:val="28"/>
          <w:lang w:val="uk-UA"/>
        </w:rPr>
        <w:t xml:space="preserve"> роки.</w:t>
      </w:r>
    </w:p>
    <w:p w:rsidR="004F36F2" w:rsidRPr="00220301" w:rsidRDefault="00220301" w:rsidP="004F36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Прогнозовані</w:t>
      </w:r>
      <w:r w:rsidR="004F36F2" w:rsidRPr="00220301">
        <w:rPr>
          <w:rFonts w:ascii="Times New Roman" w:hAnsi="Times New Roman" w:cs="Times New Roman"/>
          <w:sz w:val="28"/>
          <w:szCs w:val="28"/>
          <w:lang w:val="uk-UA"/>
        </w:rPr>
        <w:t xml:space="preserve"> обсяги та джерела фінансування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F36F2" w:rsidRPr="00FE2C1B" w:rsidRDefault="004F36F2" w:rsidP="004F36F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1802"/>
        <w:gridCol w:w="1077"/>
        <w:gridCol w:w="1077"/>
        <w:gridCol w:w="1001"/>
      </w:tblGrid>
      <w:tr w:rsidR="004F36F2" w:rsidRPr="00FE2C1B" w:rsidTr="00220301">
        <w:trPr>
          <w:jc w:val="center"/>
        </w:trPr>
        <w:tc>
          <w:tcPr>
            <w:tcW w:w="1760" w:type="pct"/>
            <w:vMerge w:val="restart"/>
          </w:tcPr>
          <w:p w:rsidR="004F36F2" w:rsidRPr="00FE2C1B" w:rsidRDefault="004F36F2" w:rsidP="004F52D5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2C1B">
              <w:rPr>
                <w:rFonts w:ascii="Times New Roman" w:hAnsi="Times New Roman"/>
                <w:sz w:val="28"/>
                <w:szCs w:val="28"/>
                <w:lang w:val="ru-RU"/>
              </w:rPr>
              <w:t>Джерела фінансування</w:t>
            </w:r>
          </w:p>
        </w:tc>
        <w:tc>
          <w:tcPr>
            <w:tcW w:w="1178" w:type="pct"/>
            <w:vMerge w:val="restart"/>
          </w:tcPr>
          <w:p w:rsidR="004F36F2" w:rsidRPr="00FE2C1B" w:rsidRDefault="004F36F2" w:rsidP="004F52D5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2C1B">
              <w:rPr>
                <w:rFonts w:ascii="Times New Roman" w:hAnsi="Times New Roman"/>
                <w:sz w:val="28"/>
                <w:szCs w:val="28"/>
                <w:lang w:val="ru-RU"/>
              </w:rPr>
              <w:t>Обсяг фінансування,</w:t>
            </w:r>
            <w:r w:rsidRPr="00FE2C1B">
              <w:rPr>
                <w:rFonts w:ascii="Times New Roman" w:hAnsi="Times New Roman"/>
                <w:sz w:val="28"/>
                <w:szCs w:val="28"/>
                <w:lang w:val="ru-RU"/>
              </w:rPr>
              <w:br/>
              <w:t>тис. грн.</w:t>
            </w:r>
          </w:p>
        </w:tc>
        <w:tc>
          <w:tcPr>
            <w:tcW w:w="2062" w:type="pct"/>
            <w:gridSpan w:val="3"/>
          </w:tcPr>
          <w:p w:rsidR="004F36F2" w:rsidRPr="00FE2C1B" w:rsidRDefault="004F36F2" w:rsidP="004F52D5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2C1B">
              <w:rPr>
                <w:rFonts w:ascii="Times New Roman" w:hAnsi="Times New Roman"/>
                <w:sz w:val="28"/>
                <w:szCs w:val="28"/>
                <w:lang w:val="ru-RU"/>
              </w:rPr>
              <w:t>У тому числі за роками</w:t>
            </w:r>
          </w:p>
        </w:tc>
      </w:tr>
      <w:tr w:rsidR="00220301" w:rsidRPr="00FE2C1B" w:rsidTr="00220301">
        <w:trPr>
          <w:jc w:val="center"/>
        </w:trPr>
        <w:tc>
          <w:tcPr>
            <w:tcW w:w="1760" w:type="pct"/>
            <w:vMerge/>
            <w:vAlign w:val="center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78" w:type="pct"/>
            <w:vMerge/>
            <w:vAlign w:val="center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04" w:type="pct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2C1B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704" w:type="pct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2C1B">
              <w:rPr>
                <w:rFonts w:ascii="Times New Roman" w:hAnsi="Times New Roman"/>
                <w:sz w:val="28"/>
                <w:szCs w:val="28"/>
                <w:lang w:val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654" w:type="pct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2C1B">
              <w:rPr>
                <w:rFonts w:ascii="Times New Roman" w:hAnsi="Times New Roman"/>
                <w:sz w:val="28"/>
                <w:szCs w:val="28"/>
                <w:lang w:val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 w:rsidR="00220301" w:rsidRPr="00FE2C1B" w:rsidTr="00220301">
        <w:trPr>
          <w:jc w:val="center"/>
        </w:trPr>
        <w:tc>
          <w:tcPr>
            <w:tcW w:w="1760" w:type="pct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2C1B">
              <w:rPr>
                <w:rFonts w:ascii="Times New Roman" w:hAnsi="Times New Roman"/>
                <w:sz w:val="28"/>
                <w:szCs w:val="28"/>
                <w:lang w:val="ru-RU"/>
              </w:rPr>
              <w:t>Державний бюджет</w:t>
            </w:r>
          </w:p>
        </w:tc>
        <w:tc>
          <w:tcPr>
            <w:tcW w:w="1178" w:type="pct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04" w:type="pct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04" w:type="pct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4" w:type="pct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20301" w:rsidRPr="00FE2C1B" w:rsidTr="00220301">
        <w:trPr>
          <w:jc w:val="center"/>
        </w:trPr>
        <w:tc>
          <w:tcPr>
            <w:tcW w:w="1760" w:type="pct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2C1B">
              <w:rPr>
                <w:rFonts w:ascii="Times New Roman" w:hAnsi="Times New Roman"/>
                <w:sz w:val="28"/>
                <w:szCs w:val="28"/>
                <w:lang w:val="ru-RU"/>
              </w:rPr>
              <w:t>Місцеві бюджети</w:t>
            </w:r>
          </w:p>
        </w:tc>
        <w:tc>
          <w:tcPr>
            <w:tcW w:w="1178" w:type="pct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564,0</w:t>
            </w:r>
          </w:p>
        </w:tc>
        <w:tc>
          <w:tcPr>
            <w:tcW w:w="704" w:type="pct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234,0</w:t>
            </w:r>
          </w:p>
        </w:tc>
        <w:tc>
          <w:tcPr>
            <w:tcW w:w="704" w:type="pct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159,0</w:t>
            </w:r>
          </w:p>
        </w:tc>
        <w:tc>
          <w:tcPr>
            <w:tcW w:w="654" w:type="pct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171,0</w:t>
            </w:r>
          </w:p>
        </w:tc>
      </w:tr>
      <w:tr w:rsidR="00220301" w:rsidRPr="00FE2C1B" w:rsidTr="00220301">
        <w:trPr>
          <w:jc w:val="center"/>
        </w:trPr>
        <w:tc>
          <w:tcPr>
            <w:tcW w:w="1760" w:type="pct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2C1B">
              <w:rPr>
                <w:rFonts w:ascii="Times New Roman" w:hAnsi="Times New Roman"/>
                <w:sz w:val="28"/>
                <w:szCs w:val="28"/>
                <w:lang w:val="ru-RU"/>
              </w:rPr>
              <w:t>Інші джерела</w:t>
            </w:r>
          </w:p>
        </w:tc>
        <w:tc>
          <w:tcPr>
            <w:tcW w:w="1178" w:type="pct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04" w:type="pct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04" w:type="pct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4" w:type="pct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20301" w:rsidRPr="00FE2C1B" w:rsidTr="00220301">
        <w:trPr>
          <w:trHeight w:val="419"/>
          <w:jc w:val="center"/>
        </w:trPr>
        <w:tc>
          <w:tcPr>
            <w:tcW w:w="1760" w:type="pct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2C1B">
              <w:rPr>
                <w:rFonts w:ascii="Times New Roman" w:hAnsi="Times New Roman"/>
                <w:sz w:val="28"/>
                <w:szCs w:val="28"/>
                <w:lang w:val="ru-RU"/>
              </w:rPr>
              <w:t>Усього</w:t>
            </w:r>
          </w:p>
        </w:tc>
        <w:tc>
          <w:tcPr>
            <w:tcW w:w="1178" w:type="pct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564,0</w:t>
            </w:r>
          </w:p>
        </w:tc>
        <w:tc>
          <w:tcPr>
            <w:tcW w:w="704" w:type="pct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234,0</w:t>
            </w:r>
          </w:p>
        </w:tc>
        <w:tc>
          <w:tcPr>
            <w:tcW w:w="704" w:type="pct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159,0</w:t>
            </w:r>
          </w:p>
        </w:tc>
        <w:tc>
          <w:tcPr>
            <w:tcW w:w="654" w:type="pct"/>
          </w:tcPr>
          <w:p w:rsidR="00220301" w:rsidRPr="00FE2C1B" w:rsidRDefault="00220301" w:rsidP="004F52D5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171,0</w:t>
            </w:r>
          </w:p>
        </w:tc>
      </w:tr>
    </w:tbl>
    <w:p w:rsidR="004F36F2" w:rsidRDefault="004F36F2" w:rsidP="00C5189B"/>
    <w:sectPr w:rsidR="004F3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092" w:rsidRDefault="00ED1092" w:rsidP="00A641D5">
      <w:pPr>
        <w:spacing w:after="0" w:line="240" w:lineRule="auto"/>
      </w:pPr>
      <w:r>
        <w:separator/>
      </w:r>
    </w:p>
  </w:endnote>
  <w:endnote w:type="continuationSeparator" w:id="0">
    <w:p w:rsidR="00ED1092" w:rsidRDefault="00ED1092" w:rsidP="00A64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092" w:rsidRDefault="00ED1092" w:rsidP="00A641D5">
      <w:pPr>
        <w:spacing w:after="0" w:line="240" w:lineRule="auto"/>
      </w:pPr>
      <w:r>
        <w:separator/>
      </w:r>
    </w:p>
  </w:footnote>
  <w:footnote w:type="continuationSeparator" w:id="0">
    <w:p w:rsidR="00ED1092" w:rsidRDefault="00ED1092" w:rsidP="00A641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D7272"/>
    <w:multiLevelType w:val="multilevel"/>
    <w:tmpl w:val="A81A6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2167D5"/>
    <w:multiLevelType w:val="hybridMultilevel"/>
    <w:tmpl w:val="384AF8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EB808D5"/>
    <w:multiLevelType w:val="hybridMultilevel"/>
    <w:tmpl w:val="DEC821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FF43CD2"/>
    <w:multiLevelType w:val="hybridMultilevel"/>
    <w:tmpl w:val="7A4C21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4DE"/>
    <w:rsid w:val="00024323"/>
    <w:rsid w:val="00037D9F"/>
    <w:rsid w:val="001517E2"/>
    <w:rsid w:val="001904DE"/>
    <w:rsid w:val="00220301"/>
    <w:rsid w:val="002A2F75"/>
    <w:rsid w:val="00302228"/>
    <w:rsid w:val="003B1316"/>
    <w:rsid w:val="003B2C96"/>
    <w:rsid w:val="003B552D"/>
    <w:rsid w:val="00446CEE"/>
    <w:rsid w:val="00457C5E"/>
    <w:rsid w:val="00490ABC"/>
    <w:rsid w:val="004B241E"/>
    <w:rsid w:val="004F36F2"/>
    <w:rsid w:val="00561272"/>
    <w:rsid w:val="005B7DA2"/>
    <w:rsid w:val="00650C80"/>
    <w:rsid w:val="006A2259"/>
    <w:rsid w:val="00764681"/>
    <w:rsid w:val="007924F6"/>
    <w:rsid w:val="00832567"/>
    <w:rsid w:val="008A160A"/>
    <w:rsid w:val="008B73AF"/>
    <w:rsid w:val="00975CE7"/>
    <w:rsid w:val="00A461B2"/>
    <w:rsid w:val="00A641D5"/>
    <w:rsid w:val="00A8116D"/>
    <w:rsid w:val="00AE368D"/>
    <w:rsid w:val="00B25473"/>
    <w:rsid w:val="00B60BCE"/>
    <w:rsid w:val="00BA4E83"/>
    <w:rsid w:val="00BC7104"/>
    <w:rsid w:val="00C5189B"/>
    <w:rsid w:val="00C859F2"/>
    <w:rsid w:val="00C90347"/>
    <w:rsid w:val="00CA09F1"/>
    <w:rsid w:val="00D10854"/>
    <w:rsid w:val="00D37F62"/>
    <w:rsid w:val="00DE6E95"/>
    <w:rsid w:val="00E73220"/>
    <w:rsid w:val="00E92D0A"/>
    <w:rsid w:val="00EA387B"/>
    <w:rsid w:val="00ED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E211F"/>
  <w15:chartTrackingRefBased/>
  <w15:docId w15:val="{83742AEC-9EC3-4A08-8DF4-232395099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41D5"/>
  </w:style>
  <w:style w:type="paragraph" w:styleId="a5">
    <w:name w:val="footer"/>
    <w:basedOn w:val="a"/>
    <w:link w:val="a6"/>
    <w:uiPriority w:val="99"/>
    <w:unhideWhenUsed/>
    <w:rsid w:val="00A64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41D5"/>
  </w:style>
  <w:style w:type="paragraph" w:styleId="a7">
    <w:name w:val="List Paragraph"/>
    <w:basedOn w:val="a"/>
    <w:uiPriority w:val="34"/>
    <w:qFormat/>
    <w:rsid w:val="00C5189B"/>
    <w:pPr>
      <w:ind w:left="720"/>
      <w:contextualSpacing/>
    </w:pPr>
  </w:style>
  <w:style w:type="paragraph" w:customStyle="1" w:styleId="a8">
    <w:name w:val="Нормальний текст"/>
    <w:basedOn w:val="a"/>
    <w:rsid w:val="004F36F2"/>
    <w:pPr>
      <w:spacing w:before="120" w:after="0" w:line="240" w:lineRule="auto"/>
      <w:ind w:firstLine="567"/>
    </w:pPr>
    <w:rPr>
      <w:rFonts w:ascii="Antiqua" w:eastAsia="Calibri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22</Pages>
  <Words>3592</Words>
  <Characters>20479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32</cp:revision>
  <dcterms:created xsi:type="dcterms:W3CDTF">2021-12-01T08:51:00Z</dcterms:created>
  <dcterms:modified xsi:type="dcterms:W3CDTF">2021-12-01T15:38:00Z</dcterms:modified>
</cp:coreProperties>
</file>