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B1CDD" w14:textId="0690194F" w:rsidR="00235E41" w:rsidRPr="00E91F10" w:rsidRDefault="00D80BD0" w:rsidP="00235E41">
      <w:pPr>
        <w:spacing w:after="0" w:line="240" w:lineRule="auto"/>
        <w:jc w:val="center"/>
        <w:rPr>
          <w:rFonts w:ascii="Times New Roman" w:eastAsia="Times New Roman" w:hAnsi="Times New Roman"/>
          <w:sz w:val="20"/>
          <w:szCs w:val="20"/>
        </w:rPr>
      </w:pPr>
      <w:r>
        <w:rPr>
          <w:rFonts w:ascii="Times New Roman" w:eastAsia="Times New Roman" w:hAnsi="Times New Roman"/>
          <w:sz w:val="26"/>
          <w:szCs w:val="26"/>
        </w:rPr>
        <w:t xml:space="preserve">                   </w:t>
      </w:r>
      <w:r w:rsidR="00E91F10">
        <w:rPr>
          <w:rFonts w:ascii="Times New Roman" w:eastAsia="Times New Roman" w:hAnsi="Times New Roman"/>
          <w:sz w:val="26"/>
          <w:szCs w:val="26"/>
        </w:rPr>
        <w:t xml:space="preserve">                           </w:t>
      </w:r>
      <w:bookmarkStart w:id="0" w:name="_GoBack"/>
      <w:bookmarkEnd w:id="0"/>
      <w:r w:rsidRPr="00E91F10">
        <w:rPr>
          <w:rFonts w:ascii="Times New Roman" w:eastAsia="Times New Roman" w:hAnsi="Times New Roman"/>
          <w:sz w:val="20"/>
          <w:szCs w:val="20"/>
        </w:rPr>
        <w:t xml:space="preserve">   </w:t>
      </w:r>
      <w:r w:rsidR="00235E41" w:rsidRPr="00E91F10">
        <w:rPr>
          <w:rFonts w:ascii="Times New Roman" w:hAnsi="Times New Roman"/>
          <w:noProof/>
          <w:sz w:val="20"/>
          <w:szCs w:val="20"/>
          <w:lang w:val="ru-RU" w:eastAsia="ru-RU"/>
        </w:rPr>
        <w:drawing>
          <wp:inline distT="0" distB="0" distL="0" distR="0" wp14:anchorId="1800F5A8" wp14:editId="74571457">
            <wp:extent cx="374650" cy="339725"/>
            <wp:effectExtent l="0" t="0" r="635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650" cy="339725"/>
                    </a:xfrm>
                    <a:prstGeom prst="rect">
                      <a:avLst/>
                    </a:prstGeom>
                    <a:noFill/>
                    <a:ln>
                      <a:noFill/>
                    </a:ln>
                  </pic:spPr>
                </pic:pic>
              </a:graphicData>
            </a:graphic>
          </wp:inline>
        </w:drawing>
      </w:r>
      <w:r w:rsidRPr="00E91F10">
        <w:rPr>
          <w:rFonts w:ascii="Times New Roman" w:eastAsia="Times New Roman" w:hAnsi="Times New Roman"/>
          <w:sz w:val="20"/>
          <w:szCs w:val="20"/>
        </w:rPr>
        <w:t xml:space="preserve">                               </w:t>
      </w:r>
      <w:r w:rsidRPr="00E91F10">
        <w:rPr>
          <w:rFonts w:ascii="Times New Roman" w:eastAsia="Times New Roman" w:hAnsi="Times New Roman"/>
          <w:b/>
          <w:bCs/>
          <w:color w:val="000000"/>
          <w:sz w:val="20"/>
          <w:szCs w:val="20"/>
        </w:rPr>
        <w:t>ПРОЄКТ    № 537</w:t>
      </w:r>
    </w:p>
    <w:p w14:paraId="4B2F07BA" w14:textId="77777777" w:rsidR="00235E41" w:rsidRPr="00E91F10" w:rsidRDefault="00235E41" w:rsidP="00235E41">
      <w:pPr>
        <w:spacing w:after="0" w:line="240" w:lineRule="auto"/>
        <w:jc w:val="center"/>
        <w:rPr>
          <w:rFonts w:ascii="Times New Roman" w:eastAsia="Times New Roman" w:hAnsi="Times New Roman"/>
          <w:sz w:val="20"/>
          <w:szCs w:val="20"/>
        </w:rPr>
      </w:pPr>
      <w:r w:rsidRPr="00E91F10">
        <w:rPr>
          <w:rFonts w:ascii="Times New Roman" w:eastAsia="Times New Roman" w:hAnsi="Times New Roman"/>
          <w:b/>
          <w:bCs/>
          <w:color w:val="000000"/>
          <w:sz w:val="20"/>
          <w:szCs w:val="20"/>
        </w:rPr>
        <w:t>УКРАЇНА</w:t>
      </w:r>
    </w:p>
    <w:p w14:paraId="6648424F" w14:textId="77777777" w:rsidR="00235E41" w:rsidRPr="00E91F10" w:rsidRDefault="00235E41" w:rsidP="00235E41">
      <w:pPr>
        <w:keepNext/>
        <w:spacing w:after="0" w:line="240" w:lineRule="auto"/>
        <w:jc w:val="center"/>
        <w:rPr>
          <w:rFonts w:ascii="Times New Roman" w:eastAsia="Times New Roman" w:hAnsi="Times New Roman"/>
          <w:sz w:val="20"/>
          <w:szCs w:val="20"/>
        </w:rPr>
      </w:pPr>
      <w:r w:rsidRPr="00E91F10">
        <w:rPr>
          <w:rFonts w:ascii="Times New Roman" w:eastAsia="Times New Roman" w:hAnsi="Times New Roman"/>
          <w:b/>
          <w:bCs/>
          <w:color w:val="000000"/>
          <w:sz w:val="20"/>
          <w:szCs w:val="20"/>
        </w:rPr>
        <w:t>ГНІВАНСЬКА    МІСЬКА       РАДА</w:t>
      </w:r>
    </w:p>
    <w:p w14:paraId="7D24C56F" w14:textId="77777777" w:rsidR="00235E41" w:rsidRPr="00E91F10" w:rsidRDefault="00235E41" w:rsidP="00235E41">
      <w:pPr>
        <w:keepNext/>
        <w:spacing w:after="0" w:line="240" w:lineRule="auto"/>
        <w:jc w:val="center"/>
        <w:rPr>
          <w:rFonts w:ascii="Times New Roman" w:eastAsia="Times New Roman" w:hAnsi="Times New Roman"/>
          <w:sz w:val="20"/>
          <w:szCs w:val="20"/>
        </w:rPr>
      </w:pPr>
      <w:r w:rsidRPr="00E91F10">
        <w:rPr>
          <w:rFonts w:ascii="Times New Roman" w:eastAsia="Times New Roman" w:hAnsi="Times New Roman"/>
          <w:b/>
          <w:bCs/>
          <w:color w:val="000000"/>
          <w:sz w:val="20"/>
          <w:szCs w:val="20"/>
        </w:rPr>
        <w:t>ВІННИЦЬКОГО    РАЙОНУ   ВІННИЦЬКОЇ    ОБЛАСТІ</w:t>
      </w:r>
    </w:p>
    <w:p w14:paraId="06B73361" w14:textId="77777777" w:rsidR="00235E41" w:rsidRPr="00E91F10" w:rsidRDefault="00235E41" w:rsidP="00235E41">
      <w:pPr>
        <w:keepNext/>
        <w:spacing w:after="0" w:line="240" w:lineRule="auto"/>
        <w:jc w:val="center"/>
        <w:rPr>
          <w:rFonts w:ascii="Times New Roman" w:eastAsia="Times New Roman" w:hAnsi="Times New Roman"/>
          <w:sz w:val="20"/>
          <w:szCs w:val="20"/>
        </w:rPr>
      </w:pPr>
      <w:r w:rsidRPr="00E91F10">
        <w:rPr>
          <w:rFonts w:ascii="Times New Roman" w:eastAsia="Times New Roman" w:hAnsi="Times New Roman"/>
          <w:b/>
          <w:bCs/>
          <w:color w:val="000000"/>
          <w:sz w:val="20"/>
          <w:szCs w:val="20"/>
        </w:rPr>
        <w:t>ВИКОНАВЧИЙ   КОМІТЕТ</w:t>
      </w:r>
    </w:p>
    <w:p w14:paraId="14E5B8F6" w14:textId="2A8DF747" w:rsidR="00235E41" w:rsidRPr="00E91F10" w:rsidRDefault="00235E41" w:rsidP="00E91F10">
      <w:pPr>
        <w:keepNext/>
        <w:spacing w:after="0" w:line="240" w:lineRule="auto"/>
        <w:jc w:val="center"/>
        <w:rPr>
          <w:rFonts w:ascii="Times New Roman" w:eastAsia="Times New Roman" w:hAnsi="Times New Roman"/>
          <w:sz w:val="20"/>
          <w:szCs w:val="20"/>
        </w:rPr>
      </w:pPr>
      <w:r w:rsidRPr="00E91F10">
        <w:rPr>
          <w:rFonts w:ascii="Times New Roman" w:eastAsia="Times New Roman" w:hAnsi="Times New Roman"/>
          <w:b/>
          <w:bCs/>
          <w:color w:val="000000"/>
          <w:sz w:val="20"/>
          <w:szCs w:val="20"/>
        </w:rPr>
        <w:t>РІШЕННЯ</w:t>
      </w:r>
    </w:p>
    <w:p w14:paraId="4BF57EB9" w14:textId="136B8611" w:rsidR="00235E41" w:rsidRPr="00E91F10" w:rsidRDefault="00D80BD0" w:rsidP="00235E41">
      <w:pPr>
        <w:spacing w:after="0" w:line="240" w:lineRule="auto"/>
        <w:rPr>
          <w:rFonts w:ascii="Times New Roman" w:eastAsia="Times New Roman" w:hAnsi="Times New Roman"/>
          <w:sz w:val="20"/>
          <w:szCs w:val="20"/>
        </w:rPr>
      </w:pPr>
      <w:r w:rsidRPr="00E91F10">
        <w:rPr>
          <w:rFonts w:ascii="Times New Roman" w:eastAsia="Times New Roman" w:hAnsi="Times New Roman"/>
          <w:color w:val="000000"/>
          <w:sz w:val="20"/>
          <w:szCs w:val="20"/>
          <w:u w:val="single"/>
        </w:rPr>
        <w:t>17 січня</w:t>
      </w:r>
      <w:r w:rsidR="00235E41" w:rsidRPr="00E91F10">
        <w:rPr>
          <w:rFonts w:ascii="Times New Roman" w:eastAsia="Times New Roman" w:hAnsi="Times New Roman"/>
          <w:color w:val="000000"/>
          <w:sz w:val="20"/>
          <w:szCs w:val="20"/>
          <w:u w:val="single"/>
        </w:rPr>
        <w:t> 202</w:t>
      </w:r>
      <w:r w:rsidR="00D56F60" w:rsidRPr="00E91F10">
        <w:rPr>
          <w:rFonts w:ascii="Times New Roman" w:eastAsia="Times New Roman" w:hAnsi="Times New Roman"/>
          <w:color w:val="000000"/>
          <w:sz w:val="20"/>
          <w:szCs w:val="20"/>
          <w:u w:val="single"/>
        </w:rPr>
        <w:t>2</w:t>
      </w:r>
      <w:r w:rsidR="00235E41" w:rsidRPr="00E91F10">
        <w:rPr>
          <w:rFonts w:ascii="Times New Roman" w:eastAsia="Times New Roman" w:hAnsi="Times New Roman"/>
          <w:color w:val="000000"/>
          <w:sz w:val="20"/>
          <w:szCs w:val="20"/>
          <w:u w:val="single"/>
        </w:rPr>
        <w:t> року </w:t>
      </w:r>
      <w:r w:rsidR="00235E41" w:rsidRPr="00E91F10">
        <w:rPr>
          <w:rFonts w:ascii="Times New Roman" w:eastAsia="Times New Roman" w:hAnsi="Times New Roman"/>
          <w:color w:val="000000"/>
          <w:sz w:val="20"/>
          <w:szCs w:val="20"/>
        </w:rPr>
        <w:t> </w:t>
      </w:r>
      <w:r w:rsidRPr="00E91F10">
        <w:rPr>
          <w:rFonts w:ascii="Times New Roman" w:eastAsia="Times New Roman" w:hAnsi="Times New Roman"/>
          <w:color w:val="000000"/>
          <w:sz w:val="20"/>
          <w:szCs w:val="20"/>
        </w:rPr>
        <w:t xml:space="preserve">                                                                           </w:t>
      </w:r>
      <w:r w:rsidR="00E91F10">
        <w:rPr>
          <w:rFonts w:ascii="Times New Roman" w:eastAsia="Times New Roman" w:hAnsi="Times New Roman"/>
          <w:color w:val="000000"/>
          <w:sz w:val="20"/>
          <w:szCs w:val="20"/>
        </w:rPr>
        <w:t xml:space="preserve">                                          </w:t>
      </w:r>
      <w:r w:rsidRPr="00E91F10">
        <w:rPr>
          <w:rFonts w:ascii="Times New Roman" w:eastAsia="Times New Roman" w:hAnsi="Times New Roman"/>
          <w:color w:val="000000"/>
          <w:sz w:val="20"/>
          <w:szCs w:val="20"/>
        </w:rPr>
        <w:t xml:space="preserve">   </w:t>
      </w:r>
      <w:r w:rsidRPr="00E91F10">
        <w:rPr>
          <w:rFonts w:ascii="Times New Roman" w:eastAsia="Times New Roman" w:hAnsi="Times New Roman"/>
          <w:color w:val="000000"/>
          <w:sz w:val="20"/>
          <w:szCs w:val="20"/>
          <w:u w:val="single"/>
        </w:rPr>
        <w:t xml:space="preserve"> 9 сесія 8 скликання                        </w:t>
      </w:r>
    </w:p>
    <w:p w14:paraId="10130D8C" w14:textId="207DA05F" w:rsidR="00235E41" w:rsidRPr="00E91F10" w:rsidRDefault="00235E41" w:rsidP="00E91F10">
      <w:pPr>
        <w:spacing w:after="0" w:line="240" w:lineRule="auto"/>
        <w:rPr>
          <w:rFonts w:ascii="Times New Roman" w:eastAsia="Times New Roman" w:hAnsi="Times New Roman"/>
          <w:sz w:val="20"/>
          <w:szCs w:val="20"/>
        </w:rPr>
      </w:pPr>
      <w:r w:rsidRPr="00E91F10">
        <w:rPr>
          <w:rFonts w:ascii="Times New Roman" w:eastAsia="Times New Roman" w:hAnsi="Times New Roman"/>
          <w:sz w:val="20"/>
          <w:szCs w:val="20"/>
        </w:rPr>
        <w:t> </w:t>
      </w:r>
    </w:p>
    <w:p w14:paraId="0BA5C2E0" w14:textId="77777777" w:rsidR="00730743" w:rsidRPr="00E91F10" w:rsidRDefault="00730743" w:rsidP="00730743">
      <w:pPr>
        <w:spacing w:after="0" w:line="240" w:lineRule="auto"/>
        <w:rPr>
          <w:rFonts w:ascii="Times New Roman" w:hAnsi="Times New Roman"/>
          <w:sz w:val="20"/>
          <w:szCs w:val="20"/>
        </w:rPr>
      </w:pPr>
      <w:r w:rsidRPr="00E91F10">
        <w:rPr>
          <w:rFonts w:ascii="Times New Roman" w:hAnsi="Times New Roman"/>
          <w:sz w:val="20"/>
          <w:szCs w:val="20"/>
        </w:rPr>
        <w:t>Про внесення змін до Програми соціального</w:t>
      </w:r>
    </w:p>
    <w:p w14:paraId="7131B0FD" w14:textId="77777777" w:rsidR="00730743" w:rsidRPr="00E91F10" w:rsidRDefault="00730743" w:rsidP="00730743">
      <w:pPr>
        <w:spacing w:after="0" w:line="240" w:lineRule="auto"/>
        <w:rPr>
          <w:rFonts w:ascii="Times New Roman" w:hAnsi="Times New Roman"/>
          <w:sz w:val="20"/>
          <w:szCs w:val="20"/>
        </w:rPr>
      </w:pPr>
      <w:r w:rsidRPr="00E91F10">
        <w:rPr>
          <w:rFonts w:ascii="Times New Roman" w:hAnsi="Times New Roman"/>
          <w:sz w:val="20"/>
          <w:szCs w:val="20"/>
        </w:rPr>
        <w:t>захисту населення Гніванської міської</w:t>
      </w:r>
    </w:p>
    <w:p w14:paraId="1A5FBACC" w14:textId="59653BEE" w:rsidR="00730743" w:rsidRPr="00E91F10" w:rsidRDefault="00730743" w:rsidP="00730743">
      <w:pPr>
        <w:spacing w:after="0" w:line="240" w:lineRule="auto"/>
        <w:rPr>
          <w:rFonts w:ascii="Times New Roman" w:hAnsi="Times New Roman"/>
          <w:sz w:val="20"/>
          <w:szCs w:val="20"/>
        </w:rPr>
      </w:pPr>
      <w:r w:rsidRPr="00E91F10">
        <w:rPr>
          <w:rFonts w:ascii="Times New Roman" w:hAnsi="Times New Roman"/>
          <w:sz w:val="20"/>
          <w:szCs w:val="20"/>
        </w:rPr>
        <w:t>територіальної громади на 202</w:t>
      </w:r>
      <w:r w:rsidR="00EA055E" w:rsidRPr="00E91F10">
        <w:rPr>
          <w:rFonts w:ascii="Times New Roman" w:hAnsi="Times New Roman"/>
          <w:sz w:val="20"/>
          <w:szCs w:val="20"/>
        </w:rPr>
        <w:t>2</w:t>
      </w:r>
      <w:r w:rsidR="00EF6F6C" w:rsidRPr="00E91F10">
        <w:rPr>
          <w:rFonts w:ascii="Times New Roman" w:hAnsi="Times New Roman"/>
          <w:sz w:val="20"/>
          <w:szCs w:val="20"/>
        </w:rPr>
        <w:t>-2024 роки</w:t>
      </w:r>
    </w:p>
    <w:p w14:paraId="0CCB3038" w14:textId="0E7E1E27" w:rsidR="00730743" w:rsidRPr="00E91F10" w:rsidRDefault="00730743" w:rsidP="00730743">
      <w:pPr>
        <w:spacing w:after="0" w:line="240" w:lineRule="auto"/>
        <w:rPr>
          <w:rFonts w:ascii="Times New Roman" w:hAnsi="Times New Roman"/>
          <w:sz w:val="20"/>
          <w:szCs w:val="20"/>
        </w:rPr>
      </w:pPr>
    </w:p>
    <w:p w14:paraId="3202B433" w14:textId="10EDAD31" w:rsidR="00E26CD7" w:rsidRPr="00E91F10" w:rsidRDefault="00730743" w:rsidP="00E26CD7">
      <w:pPr>
        <w:spacing w:after="0" w:line="240" w:lineRule="auto"/>
        <w:jc w:val="both"/>
        <w:rPr>
          <w:rFonts w:ascii="Times New Roman" w:hAnsi="Times New Roman"/>
          <w:sz w:val="20"/>
          <w:szCs w:val="20"/>
        </w:rPr>
      </w:pPr>
      <w:r w:rsidRPr="00E91F10">
        <w:rPr>
          <w:rFonts w:ascii="Times New Roman" w:hAnsi="Times New Roman"/>
          <w:sz w:val="20"/>
          <w:szCs w:val="20"/>
        </w:rPr>
        <w:tab/>
      </w:r>
      <w:r w:rsidR="00E26CD7" w:rsidRPr="00E91F10">
        <w:rPr>
          <w:rFonts w:ascii="Times New Roman" w:hAnsi="Times New Roman"/>
          <w:sz w:val="20"/>
          <w:szCs w:val="20"/>
        </w:rPr>
        <w:t>Відповідно до пункту 22 частини 1 статті 26 Закону України «Про місцеве самоврядування в Україні», заслухавши та обговоривши питання про внесення змін до Програми соціального захисту населення Гніванської міської територіальної громади на 202</w:t>
      </w:r>
      <w:r w:rsidR="00AD101F" w:rsidRPr="00E91F10">
        <w:rPr>
          <w:rFonts w:ascii="Times New Roman" w:hAnsi="Times New Roman"/>
          <w:sz w:val="20"/>
          <w:szCs w:val="20"/>
        </w:rPr>
        <w:t>2</w:t>
      </w:r>
      <w:r w:rsidR="001833A4" w:rsidRPr="00E91F10">
        <w:rPr>
          <w:rFonts w:ascii="Times New Roman" w:hAnsi="Times New Roman"/>
          <w:sz w:val="20"/>
          <w:szCs w:val="20"/>
        </w:rPr>
        <w:t>-2024 роки</w:t>
      </w:r>
      <w:r w:rsidR="00E26CD7" w:rsidRPr="00E91F10">
        <w:rPr>
          <w:rFonts w:ascii="Times New Roman" w:hAnsi="Times New Roman"/>
          <w:sz w:val="20"/>
          <w:szCs w:val="20"/>
        </w:rPr>
        <w:t xml:space="preserve">, </w:t>
      </w:r>
      <w:r w:rsidR="006025A0" w:rsidRPr="00E91F10">
        <w:rPr>
          <w:rStyle w:val="2024"/>
          <w:rFonts w:ascii="Times New Roman" w:hAnsi="Times New Roman"/>
          <w:color w:val="000000"/>
          <w:sz w:val="20"/>
          <w:szCs w:val="20"/>
        </w:rPr>
        <w:t>вико</w:t>
      </w:r>
      <w:r w:rsidR="006025A0" w:rsidRPr="00E91F10">
        <w:rPr>
          <w:rFonts w:ascii="Times New Roman" w:hAnsi="Times New Roman"/>
          <w:color w:val="000000"/>
          <w:sz w:val="20"/>
          <w:szCs w:val="20"/>
        </w:rPr>
        <w:t>навчий комітет міської ради ВИРІШИВ</w:t>
      </w:r>
      <w:r w:rsidR="00E26CD7" w:rsidRPr="00E91F10">
        <w:rPr>
          <w:rFonts w:ascii="Times New Roman" w:hAnsi="Times New Roman"/>
          <w:sz w:val="20"/>
          <w:szCs w:val="20"/>
        </w:rPr>
        <w:t>:</w:t>
      </w:r>
    </w:p>
    <w:p w14:paraId="0919EE2C" w14:textId="77777777" w:rsidR="00D80BD0" w:rsidRPr="00E91F10" w:rsidRDefault="00D80BD0" w:rsidP="00E26CD7">
      <w:pPr>
        <w:spacing w:after="0" w:line="240" w:lineRule="auto"/>
        <w:jc w:val="both"/>
        <w:rPr>
          <w:rFonts w:ascii="Times New Roman" w:hAnsi="Times New Roman"/>
          <w:sz w:val="20"/>
          <w:szCs w:val="20"/>
        </w:rPr>
      </w:pPr>
    </w:p>
    <w:p w14:paraId="7E9754A5" w14:textId="77777777" w:rsidR="00D80BD0" w:rsidRPr="00E91F10" w:rsidRDefault="00E26CD7" w:rsidP="00E26CD7">
      <w:pPr>
        <w:numPr>
          <w:ilvl w:val="0"/>
          <w:numId w:val="1"/>
        </w:numPr>
        <w:spacing w:after="0" w:line="240" w:lineRule="auto"/>
        <w:jc w:val="both"/>
        <w:rPr>
          <w:rFonts w:ascii="Times New Roman" w:hAnsi="Times New Roman"/>
          <w:sz w:val="20"/>
          <w:szCs w:val="20"/>
        </w:rPr>
      </w:pPr>
      <w:r w:rsidRPr="00E91F10">
        <w:rPr>
          <w:rFonts w:ascii="Times New Roman" w:hAnsi="Times New Roman"/>
          <w:sz w:val="20"/>
          <w:szCs w:val="20"/>
        </w:rPr>
        <w:t>Внести зміни та доповнення до рішення 7 сесії міської ради 8 скликання    № 328 від 27.08.2021 р. «Про затвердження Програми соціального захисту населення Гніванської міської територіальної громади на 2022-2024 роки»</w:t>
      </w:r>
      <w:r w:rsidR="00DA581A" w:rsidRPr="00E91F10">
        <w:rPr>
          <w:rFonts w:ascii="Times New Roman" w:hAnsi="Times New Roman"/>
          <w:sz w:val="20"/>
          <w:szCs w:val="20"/>
        </w:rPr>
        <w:t xml:space="preserve">, </w:t>
      </w:r>
      <w:r w:rsidR="00D80BD0" w:rsidRPr="00E91F10">
        <w:rPr>
          <w:rFonts w:ascii="Times New Roman" w:hAnsi="Times New Roman"/>
          <w:sz w:val="20"/>
          <w:szCs w:val="20"/>
        </w:rPr>
        <w:t>а саме:</w:t>
      </w:r>
    </w:p>
    <w:p w14:paraId="20809C7E" w14:textId="0E972904" w:rsidR="00D56F60" w:rsidRPr="00E91F10" w:rsidRDefault="00D56F60" w:rsidP="00D56F60">
      <w:pPr>
        <w:spacing w:after="0" w:line="240" w:lineRule="auto"/>
        <w:ind w:left="720"/>
        <w:jc w:val="both"/>
        <w:rPr>
          <w:rFonts w:ascii="Times New Roman" w:hAnsi="Times New Roman"/>
          <w:sz w:val="20"/>
          <w:szCs w:val="20"/>
        </w:rPr>
      </w:pPr>
    </w:p>
    <w:p w14:paraId="580D47A8" w14:textId="40893483" w:rsidR="00D80BD0" w:rsidRPr="00E91F10" w:rsidRDefault="00D80BD0" w:rsidP="00D80BD0">
      <w:pPr>
        <w:pStyle w:val="a7"/>
        <w:numPr>
          <w:ilvl w:val="1"/>
          <w:numId w:val="1"/>
        </w:numPr>
        <w:spacing w:after="0" w:line="240" w:lineRule="auto"/>
        <w:jc w:val="both"/>
        <w:rPr>
          <w:rFonts w:ascii="Times New Roman" w:hAnsi="Times New Roman"/>
          <w:sz w:val="20"/>
          <w:szCs w:val="20"/>
        </w:rPr>
      </w:pPr>
      <w:r w:rsidRPr="00E91F10">
        <w:rPr>
          <w:rFonts w:ascii="Times New Roman" w:hAnsi="Times New Roman"/>
          <w:sz w:val="20"/>
          <w:szCs w:val="20"/>
          <w:lang w:val="uk-UA"/>
        </w:rPr>
        <w:t xml:space="preserve">в п.7 паспорту </w:t>
      </w:r>
      <w:proofErr w:type="spellStart"/>
      <w:r w:rsidRPr="00E91F10">
        <w:rPr>
          <w:rFonts w:ascii="Times New Roman" w:hAnsi="Times New Roman"/>
          <w:sz w:val="20"/>
          <w:szCs w:val="20"/>
        </w:rPr>
        <w:t>Програми</w:t>
      </w:r>
      <w:proofErr w:type="spellEnd"/>
      <w:r w:rsidRPr="00E91F10">
        <w:rPr>
          <w:rFonts w:ascii="Times New Roman" w:hAnsi="Times New Roman"/>
          <w:sz w:val="20"/>
          <w:szCs w:val="20"/>
        </w:rPr>
        <w:t xml:space="preserve"> </w:t>
      </w:r>
      <w:proofErr w:type="spellStart"/>
      <w:r w:rsidRPr="00E91F10">
        <w:rPr>
          <w:rFonts w:ascii="Times New Roman" w:hAnsi="Times New Roman"/>
          <w:sz w:val="20"/>
          <w:szCs w:val="20"/>
        </w:rPr>
        <w:t>соціального</w:t>
      </w:r>
      <w:proofErr w:type="spellEnd"/>
      <w:r w:rsidRPr="00E91F10">
        <w:rPr>
          <w:rFonts w:ascii="Times New Roman" w:hAnsi="Times New Roman"/>
          <w:sz w:val="20"/>
          <w:szCs w:val="20"/>
        </w:rPr>
        <w:t xml:space="preserve"> </w:t>
      </w:r>
      <w:proofErr w:type="spellStart"/>
      <w:r w:rsidRPr="00E91F10">
        <w:rPr>
          <w:rFonts w:ascii="Times New Roman" w:hAnsi="Times New Roman"/>
          <w:sz w:val="20"/>
          <w:szCs w:val="20"/>
        </w:rPr>
        <w:t>захисту</w:t>
      </w:r>
      <w:proofErr w:type="spellEnd"/>
      <w:r w:rsidRPr="00E91F10">
        <w:rPr>
          <w:rFonts w:ascii="Times New Roman" w:hAnsi="Times New Roman"/>
          <w:sz w:val="20"/>
          <w:szCs w:val="20"/>
        </w:rPr>
        <w:t xml:space="preserve"> </w:t>
      </w:r>
      <w:proofErr w:type="spellStart"/>
      <w:r w:rsidRPr="00E91F10">
        <w:rPr>
          <w:rFonts w:ascii="Times New Roman" w:hAnsi="Times New Roman"/>
          <w:sz w:val="20"/>
          <w:szCs w:val="20"/>
        </w:rPr>
        <w:t>населення</w:t>
      </w:r>
      <w:proofErr w:type="spellEnd"/>
      <w:r w:rsidRPr="00E91F10">
        <w:rPr>
          <w:rFonts w:ascii="Times New Roman" w:hAnsi="Times New Roman"/>
          <w:sz w:val="20"/>
          <w:szCs w:val="20"/>
        </w:rPr>
        <w:t xml:space="preserve"> Гніванської </w:t>
      </w:r>
      <w:proofErr w:type="spellStart"/>
      <w:r w:rsidRPr="00E91F10">
        <w:rPr>
          <w:rFonts w:ascii="Times New Roman" w:hAnsi="Times New Roman"/>
          <w:sz w:val="20"/>
          <w:szCs w:val="20"/>
        </w:rPr>
        <w:t>міської</w:t>
      </w:r>
      <w:proofErr w:type="spellEnd"/>
      <w:r w:rsidRPr="00E91F10">
        <w:rPr>
          <w:rFonts w:ascii="Times New Roman" w:hAnsi="Times New Roman"/>
          <w:sz w:val="20"/>
          <w:szCs w:val="20"/>
        </w:rPr>
        <w:t xml:space="preserve"> </w:t>
      </w:r>
      <w:proofErr w:type="spellStart"/>
      <w:r w:rsidRPr="00E91F10">
        <w:rPr>
          <w:rFonts w:ascii="Times New Roman" w:hAnsi="Times New Roman"/>
          <w:sz w:val="20"/>
          <w:szCs w:val="20"/>
        </w:rPr>
        <w:t>територіальної</w:t>
      </w:r>
      <w:proofErr w:type="spellEnd"/>
      <w:r w:rsidRPr="00E91F10">
        <w:rPr>
          <w:rFonts w:ascii="Times New Roman" w:hAnsi="Times New Roman"/>
          <w:sz w:val="20"/>
          <w:szCs w:val="20"/>
        </w:rPr>
        <w:t xml:space="preserve"> </w:t>
      </w:r>
      <w:proofErr w:type="spellStart"/>
      <w:r w:rsidRPr="00E91F10">
        <w:rPr>
          <w:rFonts w:ascii="Times New Roman" w:hAnsi="Times New Roman"/>
          <w:sz w:val="20"/>
          <w:szCs w:val="20"/>
        </w:rPr>
        <w:t>громади</w:t>
      </w:r>
      <w:proofErr w:type="spellEnd"/>
      <w:r w:rsidRPr="00E91F10">
        <w:rPr>
          <w:rFonts w:ascii="Times New Roman" w:hAnsi="Times New Roman"/>
          <w:sz w:val="20"/>
          <w:szCs w:val="20"/>
        </w:rPr>
        <w:t xml:space="preserve"> на 2022-2024 роки</w:t>
      </w:r>
      <w:r w:rsidRPr="00E91F10">
        <w:rPr>
          <w:rFonts w:ascii="Times New Roman" w:hAnsi="Times New Roman"/>
          <w:sz w:val="20"/>
          <w:szCs w:val="20"/>
          <w:lang w:val="uk-UA"/>
        </w:rPr>
        <w:t xml:space="preserve"> суму на 2022 рік змінити на </w:t>
      </w:r>
      <w:r w:rsidRPr="00E91F10">
        <w:rPr>
          <w:rFonts w:ascii="Times New Roman" w:hAnsi="Times New Roman"/>
          <w:bCs/>
          <w:sz w:val="20"/>
          <w:szCs w:val="20"/>
        </w:rPr>
        <w:t xml:space="preserve">4 797,963 </w:t>
      </w:r>
      <w:r w:rsidRPr="00E91F10">
        <w:rPr>
          <w:rFonts w:ascii="Times New Roman" w:hAnsi="Times New Roman"/>
          <w:sz w:val="20"/>
          <w:szCs w:val="20"/>
        </w:rPr>
        <w:t xml:space="preserve"> </w:t>
      </w:r>
      <w:r w:rsidRPr="00E91F10">
        <w:rPr>
          <w:rFonts w:ascii="Times New Roman" w:hAnsi="Times New Roman"/>
          <w:sz w:val="20"/>
          <w:szCs w:val="20"/>
          <w:lang w:val="uk-UA"/>
        </w:rPr>
        <w:t>тис. грн.</w:t>
      </w:r>
    </w:p>
    <w:p w14:paraId="6AB06F3D" w14:textId="77777777" w:rsidR="00D80BD0" w:rsidRPr="00E91F10" w:rsidRDefault="00D80BD0" w:rsidP="00D80BD0">
      <w:pPr>
        <w:pStyle w:val="a7"/>
        <w:spacing w:after="0" w:line="240" w:lineRule="auto"/>
        <w:ind w:left="1440"/>
        <w:jc w:val="both"/>
        <w:rPr>
          <w:rFonts w:ascii="Times New Roman" w:hAnsi="Times New Roman"/>
          <w:sz w:val="20"/>
          <w:szCs w:val="20"/>
        </w:rPr>
      </w:pPr>
    </w:p>
    <w:p w14:paraId="7BE7EA46" w14:textId="13CFBF16" w:rsidR="00D80BD0" w:rsidRPr="00E91F10" w:rsidRDefault="00D80BD0" w:rsidP="00D80BD0">
      <w:pPr>
        <w:pStyle w:val="a7"/>
        <w:numPr>
          <w:ilvl w:val="1"/>
          <w:numId w:val="1"/>
        </w:numPr>
        <w:spacing w:after="0" w:line="240" w:lineRule="auto"/>
        <w:jc w:val="both"/>
        <w:rPr>
          <w:rFonts w:ascii="Times New Roman" w:hAnsi="Times New Roman"/>
          <w:sz w:val="20"/>
          <w:szCs w:val="20"/>
        </w:rPr>
      </w:pPr>
      <w:r w:rsidRPr="00E91F10">
        <w:rPr>
          <w:rFonts w:ascii="Times New Roman" w:hAnsi="Times New Roman"/>
          <w:sz w:val="20"/>
          <w:szCs w:val="20"/>
          <w:lang w:val="uk-UA"/>
        </w:rPr>
        <w:t xml:space="preserve">в п.7.1. вписати загальну суму коштів міського бюджету 14441,88 </w:t>
      </w:r>
      <w:proofErr w:type="spellStart"/>
      <w:r w:rsidRPr="00E91F10">
        <w:rPr>
          <w:rFonts w:ascii="Times New Roman" w:hAnsi="Times New Roman"/>
          <w:sz w:val="20"/>
          <w:szCs w:val="20"/>
          <w:lang w:val="uk-UA"/>
        </w:rPr>
        <w:t>тис.грн</w:t>
      </w:r>
      <w:proofErr w:type="spellEnd"/>
      <w:r w:rsidRPr="00E91F10">
        <w:rPr>
          <w:rFonts w:ascii="Times New Roman" w:hAnsi="Times New Roman"/>
          <w:sz w:val="20"/>
          <w:szCs w:val="20"/>
          <w:lang w:val="uk-UA"/>
        </w:rPr>
        <w:t>.</w:t>
      </w:r>
    </w:p>
    <w:p w14:paraId="23E26D56" w14:textId="77777777" w:rsidR="00D80BD0" w:rsidRPr="00E91F10" w:rsidRDefault="00D80BD0" w:rsidP="00D80BD0">
      <w:pPr>
        <w:pStyle w:val="a7"/>
        <w:spacing w:after="0" w:line="240" w:lineRule="auto"/>
        <w:ind w:left="1440"/>
        <w:jc w:val="both"/>
        <w:rPr>
          <w:rFonts w:ascii="Times New Roman" w:hAnsi="Times New Roman"/>
          <w:sz w:val="20"/>
          <w:szCs w:val="20"/>
        </w:rPr>
      </w:pPr>
    </w:p>
    <w:p w14:paraId="26DC60A6" w14:textId="75237CA7" w:rsidR="00D80BD0" w:rsidRPr="00E91F10" w:rsidRDefault="00D80BD0" w:rsidP="00D80BD0">
      <w:pPr>
        <w:pStyle w:val="a7"/>
        <w:numPr>
          <w:ilvl w:val="1"/>
          <w:numId w:val="1"/>
        </w:numPr>
        <w:spacing w:after="0" w:line="240" w:lineRule="auto"/>
        <w:jc w:val="both"/>
        <w:rPr>
          <w:rFonts w:ascii="Times New Roman" w:hAnsi="Times New Roman"/>
          <w:sz w:val="20"/>
          <w:szCs w:val="20"/>
        </w:rPr>
      </w:pPr>
      <w:r w:rsidRPr="00E91F10">
        <w:rPr>
          <w:rFonts w:ascii="Times New Roman" w:hAnsi="Times New Roman"/>
          <w:sz w:val="20"/>
          <w:szCs w:val="20"/>
          <w:lang w:val="uk-UA"/>
        </w:rPr>
        <w:t>розділ 3 затвердити в редакції відповідно до додатку</w:t>
      </w:r>
    </w:p>
    <w:p w14:paraId="6D72017C" w14:textId="77777777" w:rsidR="00D80BD0" w:rsidRPr="00E91F10" w:rsidRDefault="00D80BD0" w:rsidP="00D80BD0">
      <w:pPr>
        <w:pStyle w:val="a7"/>
        <w:spacing w:after="0" w:line="240" w:lineRule="auto"/>
        <w:ind w:left="1440"/>
        <w:jc w:val="both"/>
        <w:rPr>
          <w:rFonts w:ascii="Times New Roman" w:hAnsi="Times New Roman"/>
          <w:sz w:val="20"/>
          <w:szCs w:val="20"/>
        </w:rPr>
      </w:pPr>
    </w:p>
    <w:p w14:paraId="24AC8425" w14:textId="77777777" w:rsidR="00E91F10" w:rsidRDefault="00E26CD7" w:rsidP="00E91F10">
      <w:pPr>
        <w:numPr>
          <w:ilvl w:val="0"/>
          <w:numId w:val="1"/>
        </w:numPr>
        <w:spacing w:after="0" w:line="240" w:lineRule="atLeast"/>
        <w:jc w:val="both"/>
        <w:rPr>
          <w:rFonts w:ascii="Times New Roman" w:hAnsi="Times New Roman"/>
          <w:sz w:val="20"/>
          <w:szCs w:val="20"/>
        </w:rPr>
      </w:pPr>
      <w:r w:rsidRPr="00E91F10">
        <w:rPr>
          <w:rFonts w:ascii="Times New Roman" w:hAnsi="Times New Roman"/>
          <w:sz w:val="20"/>
          <w:szCs w:val="20"/>
        </w:rPr>
        <w:t>Контроль за виконанням Програми покласти на постійну комісію з питань фінансів, бюджету, планування соціально-економічного розвитку, інвестицій та міжнародного співробітництва (Дрозд А.С.)</w:t>
      </w:r>
    </w:p>
    <w:p w14:paraId="4F643F92" w14:textId="77777777" w:rsidR="00E91F10" w:rsidRDefault="00E91F10" w:rsidP="00E91F10">
      <w:pPr>
        <w:spacing w:after="0" w:line="240" w:lineRule="atLeast"/>
        <w:ind w:left="360"/>
        <w:jc w:val="both"/>
        <w:rPr>
          <w:rFonts w:ascii="Times New Roman" w:hAnsi="Times New Roman"/>
          <w:sz w:val="20"/>
          <w:szCs w:val="20"/>
        </w:rPr>
      </w:pPr>
    </w:p>
    <w:p w14:paraId="420560FB" w14:textId="2543B167" w:rsidR="00FE6EDC" w:rsidRPr="00E91F10" w:rsidRDefault="00E26CD7" w:rsidP="00E91F10">
      <w:pPr>
        <w:spacing w:after="0" w:line="240" w:lineRule="atLeast"/>
        <w:ind w:left="360"/>
        <w:jc w:val="both"/>
        <w:rPr>
          <w:rFonts w:ascii="Times New Roman" w:hAnsi="Times New Roman"/>
          <w:sz w:val="20"/>
          <w:szCs w:val="20"/>
        </w:rPr>
      </w:pPr>
      <w:r w:rsidRPr="00E91F10">
        <w:rPr>
          <w:rFonts w:ascii="Times New Roman" w:hAnsi="Times New Roman"/>
          <w:sz w:val="20"/>
          <w:szCs w:val="20"/>
        </w:rPr>
        <w:t xml:space="preserve">Міський голова                       </w:t>
      </w:r>
      <w:r w:rsidR="006D63AB" w:rsidRPr="00E91F10">
        <w:rPr>
          <w:rFonts w:ascii="Times New Roman" w:hAnsi="Times New Roman"/>
          <w:sz w:val="20"/>
          <w:szCs w:val="20"/>
        </w:rPr>
        <w:t xml:space="preserve">                                       </w:t>
      </w:r>
      <w:r w:rsidR="00E91F10">
        <w:rPr>
          <w:rFonts w:ascii="Times New Roman" w:hAnsi="Times New Roman"/>
          <w:sz w:val="20"/>
          <w:szCs w:val="20"/>
        </w:rPr>
        <w:t xml:space="preserve">    </w:t>
      </w:r>
      <w:r w:rsidR="006D63AB" w:rsidRPr="00E91F10">
        <w:rPr>
          <w:rFonts w:ascii="Times New Roman" w:hAnsi="Times New Roman"/>
          <w:sz w:val="20"/>
          <w:szCs w:val="20"/>
        </w:rPr>
        <w:t xml:space="preserve">     </w:t>
      </w:r>
      <w:r w:rsidRPr="00E91F10">
        <w:rPr>
          <w:rFonts w:ascii="Times New Roman" w:hAnsi="Times New Roman"/>
          <w:sz w:val="20"/>
          <w:szCs w:val="20"/>
        </w:rPr>
        <w:t xml:space="preserve">  </w:t>
      </w:r>
      <w:r w:rsidR="00296F5E" w:rsidRPr="00E91F10">
        <w:rPr>
          <w:rFonts w:ascii="Times New Roman" w:hAnsi="Times New Roman"/>
          <w:sz w:val="20"/>
          <w:szCs w:val="20"/>
        </w:rPr>
        <w:t xml:space="preserve"> </w:t>
      </w:r>
      <w:r w:rsidR="00E91F10" w:rsidRPr="00E91F10">
        <w:rPr>
          <w:rFonts w:ascii="Times New Roman" w:hAnsi="Times New Roman"/>
          <w:sz w:val="20"/>
          <w:szCs w:val="20"/>
        </w:rPr>
        <w:t xml:space="preserve">                                                </w:t>
      </w:r>
      <w:r w:rsidR="00296F5E" w:rsidRPr="00E91F10">
        <w:rPr>
          <w:rFonts w:ascii="Times New Roman" w:hAnsi="Times New Roman"/>
          <w:sz w:val="20"/>
          <w:szCs w:val="20"/>
        </w:rPr>
        <w:t xml:space="preserve">    </w:t>
      </w:r>
      <w:r w:rsidRPr="00E91F10">
        <w:rPr>
          <w:rFonts w:ascii="Times New Roman" w:hAnsi="Times New Roman"/>
          <w:sz w:val="20"/>
          <w:szCs w:val="20"/>
        </w:rPr>
        <w:t xml:space="preserve"> </w:t>
      </w:r>
      <w:r w:rsidR="007D54E9" w:rsidRPr="00E91F10">
        <w:rPr>
          <w:rFonts w:ascii="Times New Roman" w:hAnsi="Times New Roman"/>
          <w:sz w:val="20"/>
          <w:szCs w:val="20"/>
        </w:rPr>
        <w:t xml:space="preserve">   </w:t>
      </w:r>
      <w:r w:rsidRPr="00E91F10">
        <w:rPr>
          <w:rFonts w:ascii="Times New Roman" w:hAnsi="Times New Roman"/>
          <w:sz w:val="20"/>
          <w:szCs w:val="20"/>
        </w:rPr>
        <w:t xml:space="preserve">    В.В. </w:t>
      </w:r>
      <w:proofErr w:type="spellStart"/>
      <w:r w:rsidRPr="00E91F10">
        <w:rPr>
          <w:rFonts w:ascii="Times New Roman" w:hAnsi="Times New Roman"/>
          <w:sz w:val="20"/>
          <w:szCs w:val="20"/>
        </w:rPr>
        <w:t>Кулешов</w:t>
      </w:r>
      <w:proofErr w:type="spellEnd"/>
      <w:r w:rsidR="00E91F10" w:rsidRPr="00E91F10">
        <w:rPr>
          <w:rFonts w:ascii="Times New Roman" w:hAnsi="Times New Roman"/>
          <w:sz w:val="20"/>
          <w:szCs w:val="20"/>
        </w:rPr>
        <w:t xml:space="preserve"> </w:t>
      </w:r>
    </w:p>
    <w:p w14:paraId="2F87A115" w14:textId="5E3C5685" w:rsidR="00646392" w:rsidRDefault="00646392" w:rsidP="00646392"/>
    <w:tbl>
      <w:tblPr>
        <w:tblpPr w:leftFromText="180" w:rightFromText="180" w:bottomFromText="160" w:vertAnchor="page" w:horzAnchor="margin" w:tblpY="1"/>
        <w:tblW w:w="9564" w:type="dxa"/>
        <w:tblLayout w:type="fixed"/>
        <w:tblCellMar>
          <w:left w:w="28" w:type="dxa"/>
          <w:right w:w="28" w:type="dxa"/>
        </w:tblCellMar>
        <w:tblLook w:val="04A0" w:firstRow="1" w:lastRow="0" w:firstColumn="1" w:lastColumn="0" w:noHBand="0" w:noVBand="1"/>
      </w:tblPr>
      <w:tblGrid>
        <w:gridCol w:w="454"/>
        <w:gridCol w:w="6804"/>
        <w:gridCol w:w="1384"/>
        <w:gridCol w:w="922"/>
      </w:tblGrid>
      <w:tr w:rsidR="00E91F10" w:rsidRPr="00E91F10" w14:paraId="5D2A627F" w14:textId="77777777" w:rsidTr="00F970DD">
        <w:trPr>
          <w:trHeight w:val="699"/>
        </w:trPr>
        <w:tc>
          <w:tcPr>
            <w:tcW w:w="9564" w:type="dxa"/>
            <w:gridSpan w:val="4"/>
            <w:tcBorders>
              <w:top w:val="nil"/>
              <w:bottom w:val="single" w:sz="4" w:space="0" w:color="auto"/>
            </w:tcBorders>
          </w:tcPr>
          <w:p w14:paraId="036B94CD" w14:textId="77777777" w:rsidR="00E91F10" w:rsidRPr="00E91F10" w:rsidRDefault="00E91F10" w:rsidP="00F970DD">
            <w:pPr>
              <w:ind w:left="567" w:firstLine="284"/>
              <w:jc w:val="both"/>
              <w:rPr>
                <w:rFonts w:ascii="Times New Roman" w:hAnsi="Times New Roman"/>
                <w:b/>
                <w:sz w:val="20"/>
                <w:szCs w:val="20"/>
              </w:rPr>
            </w:pPr>
          </w:p>
          <w:p w14:paraId="51382DC6" w14:textId="77777777" w:rsidR="00E91F10" w:rsidRPr="00E91F10" w:rsidRDefault="00E91F10" w:rsidP="00F970DD">
            <w:pPr>
              <w:spacing w:after="0" w:line="240" w:lineRule="auto"/>
              <w:jc w:val="right"/>
              <w:rPr>
                <w:rFonts w:ascii="Times New Roman" w:hAnsi="Times New Roman"/>
                <w:sz w:val="20"/>
                <w:szCs w:val="20"/>
              </w:rPr>
            </w:pPr>
            <w:r w:rsidRPr="00E91F10">
              <w:rPr>
                <w:rFonts w:ascii="Times New Roman" w:hAnsi="Times New Roman"/>
                <w:sz w:val="20"/>
                <w:szCs w:val="20"/>
              </w:rPr>
              <w:t xml:space="preserve">                                                     Додаток </w:t>
            </w:r>
          </w:p>
          <w:p w14:paraId="7340F2B2" w14:textId="77777777" w:rsidR="00E91F10" w:rsidRPr="00E91F10" w:rsidRDefault="00E91F10" w:rsidP="00F970DD">
            <w:pPr>
              <w:spacing w:after="0" w:line="240" w:lineRule="auto"/>
              <w:jc w:val="right"/>
              <w:rPr>
                <w:rFonts w:ascii="Times New Roman" w:hAnsi="Times New Roman"/>
                <w:sz w:val="20"/>
                <w:szCs w:val="20"/>
              </w:rPr>
            </w:pPr>
            <w:r w:rsidRPr="00E91F10">
              <w:rPr>
                <w:rFonts w:ascii="Times New Roman" w:hAnsi="Times New Roman"/>
                <w:sz w:val="20"/>
                <w:szCs w:val="20"/>
              </w:rPr>
              <w:t xml:space="preserve">                                               До проекту рішення 9 сесії Гніванської міської </w:t>
            </w:r>
          </w:p>
          <w:p w14:paraId="1DAB9AD7" w14:textId="77777777" w:rsidR="00E91F10" w:rsidRPr="00E91F10" w:rsidRDefault="00E91F10" w:rsidP="00F970DD">
            <w:pPr>
              <w:spacing w:after="0" w:line="240" w:lineRule="auto"/>
              <w:jc w:val="right"/>
              <w:rPr>
                <w:rFonts w:ascii="Times New Roman" w:hAnsi="Times New Roman"/>
                <w:sz w:val="20"/>
                <w:szCs w:val="20"/>
              </w:rPr>
            </w:pPr>
            <w:r w:rsidRPr="00E91F10">
              <w:rPr>
                <w:rFonts w:ascii="Times New Roman" w:hAnsi="Times New Roman"/>
                <w:sz w:val="20"/>
                <w:szCs w:val="20"/>
              </w:rPr>
              <w:t xml:space="preserve">                                                   ради 8 скликання   від 17.01.2022 року № 537</w:t>
            </w:r>
          </w:p>
          <w:p w14:paraId="5B5FED77" w14:textId="77777777" w:rsidR="00E91F10" w:rsidRPr="00E91F10" w:rsidRDefault="00E91F10" w:rsidP="00F970DD">
            <w:pPr>
              <w:jc w:val="both"/>
              <w:rPr>
                <w:rFonts w:ascii="Times New Roman" w:hAnsi="Times New Roman"/>
                <w:b/>
                <w:sz w:val="20"/>
                <w:szCs w:val="20"/>
              </w:rPr>
            </w:pPr>
          </w:p>
          <w:p w14:paraId="0A25D363" w14:textId="77777777" w:rsidR="00E91F10" w:rsidRPr="00E91F10" w:rsidRDefault="00E91F10" w:rsidP="00F970DD">
            <w:pPr>
              <w:ind w:left="567" w:firstLine="284"/>
              <w:jc w:val="both"/>
              <w:rPr>
                <w:rFonts w:ascii="Times New Roman" w:hAnsi="Times New Roman"/>
                <w:b/>
                <w:sz w:val="20"/>
                <w:szCs w:val="20"/>
              </w:rPr>
            </w:pPr>
            <w:r w:rsidRPr="00E91F10">
              <w:rPr>
                <w:rFonts w:ascii="Times New Roman" w:hAnsi="Times New Roman"/>
                <w:b/>
                <w:sz w:val="20"/>
                <w:szCs w:val="20"/>
              </w:rPr>
              <w:t xml:space="preserve">Загальний обсяг фінансування Програми на 2022 рік становить </w:t>
            </w:r>
          </w:p>
          <w:p w14:paraId="682B38AE" w14:textId="77777777" w:rsidR="00E91F10" w:rsidRPr="00E91F10" w:rsidRDefault="00E91F10" w:rsidP="00F970DD">
            <w:pPr>
              <w:ind w:left="567" w:firstLine="284"/>
              <w:rPr>
                <w:rFonts w:ascii="Times New Roman" w:hAnsi="Times New Roman"/>
                <w:b/>
                <w:sz w:val="20"/>
                <w:szCs w:val="20"/>
              </w:rPr>
            </w:pPr>
            <w:r w:rsidRPr="00E91F10">
              <w:rPr>
                <w:rFonts w:ascii="Times New Roman" w:hAnsi="Times New Roman"/>
                <w:b/>
                <w:sz w:val="20"/>
                <w:szCs w:val="20"/>
                <w:u w:val="single"/>
              </w:rPr>
              <w:t>4 797,963 тис. грн.,</w:t>
            </w:r>
            <w:r w:rsidRPr="00E91F10">
              <w:rPr>
                <w:rFonts w:ascii="Times New Roman" w:hAnsi="Times New Roman"/>
                <w:b/>
                <w:sz w:val="20"/>
                <w:szCs w:val="20"/>
              </w:rPr>
              <w:t xml:space="preserve"> у тому числі на виконання наступних заходів:</w:t>
            </w:r>
          </w:p>
        </w:tc>
      </w:tr>
      <w:tr w:rsidR="00E91F10" w:rsidRPr="00E91F10" w14:paraId="60475140" w14:textId="77777777" w:rsidTr="00E91F10">
        <w:trPr>
          <w:trHeight w:val="1370"/>
        </w:trPr>
        <w:tc>
          <w:tcPr>
            <w:tcW w:w="454" w:type="dxa"/>
            <w:tcBorders>
              <w:top w:val="single" w:sz="4" w:space="0" w:color="auto"/>
              <w:left w:val="single" w:sz="4" w:space="0" w:color="auto"/>
              <w:bottom w:val="single" w:sz="4" w:space="0" w:color="auto"/>
              <w:right w:val="single" w:sz="4" w:space="0" w:color="auto"/>
            </w:tcBorders>
          </w:tcPr>
          <w:p w14:paraId="3E118292" w14:textId="77777777" w:rsidR="00E91F10" w:rsidRPr="00E91F10" w:rsidRDefault="00E91F10" w:rsidP="00F970DD">
            <w:pPr>
              <w:ind w:left="-113"/>
              <w:jc w:val="center"/>
              <w:rPr>
                <w:rFonts w:ascii="Times New Roman" w:hAnsi="Times New Roman"/>
                <w:i/>
                <w:sz w:val="20"/>
                <w:szCs w:val="20"/>
                <w:lang w:eastAsia="ru-RU"/>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40CAEC1D" w14:textId="77777777" w:rsidR="00E91F10" w:rsidRPr="00E91F10" w:rsidRDefault="00E91F10" w:rsidP="00F970DD">
            <w:pPr>
              <w:ind w:left="-113"/>
              <w:jc w:val="center"/>
              <w:rPr>
                <w:rFonts w:ascii="Times New Roman" w:hAnsi="Times New Roman"/>
                <w:b/>
                <w:i/>
                <w:sz w:val="20"/>
                <w:szCs w:val="20"/>
              </w:rPr>
            </w:pPr>
            <w:r w:rsidRPr="00E91F10">
              <w:rPr>
                <w:rFonts w:ascii="Times New Roman" w:hAnsi="Times New Roman"/>
                <w:b/>
                <w:i/>
                <w:sz w:val="20"/>
                <w:szCs w:val="20"/>
              </w:rPr>
              <w:t>Найменування   заходів</w:t>
            </w:r>
          </w:p>
        </w:tc>
        <w:tc>
          <w:tcPr>
            <w:tcW w:w="1384" w:type="dxa"/>
            <w:tcBorders>
              <w:top w:val="single" w:sz="4" w:space="0" w:color="auto"/>
              <w:left w:val="single" w:sz="4" w:space="0" w:color="auto"/>
              <w:bottom w:val="nil"/>
              <w:right w:val="single" w:sz="4" w:space="0" w:color="auto"/>
            </w:tcBorders>
            <w:hideMark/>
          </w:tcPr>
          <w:p w14:paraId="43D0DC8B" w14:textId="77777777" w:rsidR="00E91F10" w:rsidRPr="00E91F10" w:rsidRDefault="00E91F10" w:rsidP="00F970DD">
            <w:pPr>
              <w:ind w:left="34" w:right="-108"/>
              <w:jc w:val="center"/>
              <w:rPr>
                <w:rFonts w:ascii="Times New Roman" w:hAnsi="Times New Roman"/>
                <w:b/>
                <w:i/>
                <w:sz w:val="20"/>
                <w:szCs w:val="20"/>
              </w:rPr>
            </w:pPr>
            <w:r w:rsidRPr="00E91F10">
              <w:rPr>
                <w:rFonts w:ascii="Times New Roman" w:hAnsi="Times New Roman"/>
                <w:b/>
                <w:i/>
                <w:sz w:val="20"/>
                <w:szCs w:val="20"/>
              </w:rPr>
              <w:t xml:space="preserve">Обсяг </w:t>
            </w:r>
            <w:proofErr w:type="spellStart"/>
            <w:r w:rsidRPr="00E91F10">
              <w:rPr>
                <w:rFonts w:ascii="Times New Roman" w:hAnsi="Times New Roman"/>
                <w:b/>
                <w:i/>
                <w:sz w:val="20"/>
                <w:szCs w:val="20"/>
              </w:rPr>
              <w:t>фінансу-вання</w:t>
            </w:r>
            <w:proofErr w:type="spellEnd"/>
            <w:r w:rsidRPr="00E91F10">
              <w:rPr>
                <w:rFonts w:ascii="Times New Roman" w:hAnsi="Times New Roman"/>
                <w:b/>
                <w:i/>
                <w:sz w:val="20"/>
                <w:szCs w:val="20"/>
              </w:rPr>
              <w:t xml:space="preserve"> на виконання заходів, </w:t>
            </w:r>
            <w:proofErr w:type="spellStart"/>
            <w:r w:rsidRPr="00E91F10">
              <w:rPr>
                <w:rFonts w:ascii="Times New Roman" w:hAnsi="Times New Roman"/>
                <w:b/>
                <w:i/>
                <w:sz w:val="20"/>
                <w:szCs w:val="20"/>
              </w:rPr>
              <w:t>тис.грн</w:t>
            </w:r>
            <w:proofErr w:type="spellEnd"/>
            <w:r w:rsidRPr="00E91F10">
              <w:rPr>
                <w:rFonts w:ascii="Times New Roman" w:hAnsi="Times New Roman"/>
                <w:b/>
                <w:i/>
                <w:sz w:val="20"/>
                <w:szCs w:val="20"/>
              </w:rPr>
              <w:t>.</w:t>
            </w:r>
          </w:p>
        </w:tc>
        <w:tc>
          <w:tcPr>
            <w:tcW w:w="922" w:type="dxa"/>
            <w:tcBorders>
              <w:top w:val="single" w:sz="4" w:space="0" w:color="auto"/>
              <w:left w:val="single" w:sz="4" w:space="0" w:color="auto"/>
              <w:bottom w:val="nil"/>
              <w:right w:val="single" w:sz="4" w:space="0" w:color="auto"/>
            </w:tcBorders>
            <w:hideMark/>
          </w:tcPr>
          <w:p w14:paraId="3EA98954" w14:textId="77777777" w:rsidR="00E91F10" w:rsidRPr="00E91F10" w:rsidRDefault="00E91F10" w:rsidP="00F970DD">
            <w:pPr>
              <w:ind w:left="34" w:right="-109"/>
              <w:jc w:val="center"/>
              <w:rPr>
                <w:rFonts w:ascii="Times New Roman" w:hAnsi="Times New Roman"/>
                <w:b/>
                <w:i/>
                <w:sz w:val="20"/>
                <w:szCs w:val="20"/>
              </w:rPr>
            </w:pPr>
            <w:r w:rsidRPr="00E91F10">
              <w:rPr>
                <w:rFonts w:ascii="Times New Roman" w:hAnsi="Times New Roman"/>
                <w:b/>
                <w:i/>
                <w:sz w:val="20"/>
                <w:szCs w:val="20"/>
              </w:rPr>
              <w:t xml:space="preserve">у </w:t>
            </w:r>
            <w:proofErr w:type="spellStart"/>
            <w:r w:rsidRPr="00E91F10">
              <w:rPr>
                <w:rFonts w:ascii="Times New Roman" w:hAnsi="Times New Roman"/>
                <w:b/>
                <w:i/>
                <w:sz w:val="20"/>
                <w:szCs w:val="20"/>
              </w:rPr>
              <w:t>т.ч</w:t>
            </w:r>
            <w:proofErr w:type="spellEnd"/>
            <w:r w:rsidRPr="00E91F10">
              <w:rPr>
                <w:rFonts w:ascii="Times New Roman" w:hAnsi="Times New Roman"/>
                <w:b/>
                <w:i/>
                <w:sz w:val="20"/>
                <w:szCs w:val="20"/>
              </w:rPr>
              <w:t>.</w:t>
            </w:r>
          </w:p>
          <w:p w14:paraId="4BAA5337" w14:textId="350C5B6A" w:rsidR="00E91F10" w:rsidRPr="00E91F10" w:rsidRDefault="00E91F10" w:rsidP="00E91F10">
            <w:pPr>
              <w:snapToGrid w:val="0"/>
              <w:ind w:left="34" w:right="32"/>
              <w:jc w:val="center"/>
              <w:rPr>
                <w:rFonts w:ascii="Times New Roman" w:hAnsi="Times New Roman"/>
                <w:b/>
                <w:i/>
                <w:sz w:val="20"/>
                <w:szCs w:val="20"/>
              </w:rPr>
            </w:pPr>
            <w:r w:rsidRPr="00E91F10">
              <w:rPr>
                <w:rFonts w:ascii="Times New Roman" w:hAnsi="Times New Roman"/>
                <w:b/>
                <w:i/>
                <w:sz w:val="20"/>
                <w:szCs w:val="20"/>
              </w:rPr>
              <w:t>субвенція до ін. бюджетів</w:t>
            </w:r>
          </w:p>
        </w:tc>
      </w:tr>
      <w:tr w:rsidR="00E91F10" w:rsidRPr="00E91F10" w14:paraId="6ED3EE1E" w14:textId="77777777" w:rsidTr="00F970DD">
        <w:trPr>
          <w:trHeight w:val="631"/>
        </w:trPr>
        <w:tc>
          <w:tcPr>
            <w:tcW w:w="454" w:type="dxa"/>
            <w:tcBorders>
              <w:top w:val="single" w:sz="4" w:space="0" w:color="auto"/>
              <w:left w:val="single" w:sz="4" w:space="0" w:color="auto"/>
              <w:bottom w:val="single" w:sz="4" w:space="0" w:color="auto"/>
              <w:right w:val="single" w:sz="4" w:space="0" w:color="auto"/>
            </w:tcBorders>
          </w:tcPr>
          <w:p w14:paraId="2B04F026"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hideMark/>
          </w:tcPr>
          <w:p w14:paraId="2B109795" w14:textId="732FBC55" w:rsidR="00E91F10" w:rsidRPr="00E91F10" w:rsidRDefault="00E91F10" w:rsidP="00E91F10">
            <w:pPr>
              <w:ind w:left="32"/>
              <w:jc w:val="both"/>
              <w:rPr>
                <w:rFonts w:ascii="Times New Roman" w:hAnsi="Times New Roman"/>
                <w:sz w:val="20"/>
                <w:szCs w:val="20"/>
              </w:rPr>
            </w:pPr>
            <w:r w:rsidRPr="00E91F10">
              <w:rPr>
                <w:rFonts w:ascii="Times New Roman" w:hAnsi="Times New Roman"/>
                <w:sz w:val="20"/>
                <w:szCs w:val="20"/>
              </w:rPr>
              <w:t>Проведення обстеження матеріально-побутових умов проживання соціально вразливих мешканців громади</w:t>
            </w:r>
          </w:p>
        </w:tc>
        <w:tc>
          <w:tcPr>
            <w:tcW w:w="1384" w:type="dxa"/>
            <w:tcBorders>
              <w:top w:val="single" w:sz="4" w:space="0" w:color="auto"/>
              <w:left w:val="single" w:sz="4" w:space="0" w:color="auto"/>
              <w:bottom w:val="single" w:sz="4" w:space="0" w:color="auto"/>
              <w:right w:val="single" w:sz="4" w:space="0" w:color="auto"/>
            </w:tcBorders>
            <w:hideMark/>
          </w:tcPr>
          <w:p w14:paraId="36940B11" w14:textId="77777777" w:rsidR="00E91F10" w:rsidRPr="00E91F10" w:rsidRDefault="00E91F10" w:rsidP="00F970DD">
            <w:pPr>
              <w:spacing w:line="204" w:lineRule="auto"/>
              <w:ind w:left="34" w:right="34"/>
              <w:jc w:val="center"/>
              <w:rPr>
                <w:rFonts w:ascii="Times New Roman" w:hAnsi="Times New Roman"/>
                <w:i/>
                <w:sz w:val="20"/>
                <w:szCs w:val="20"/>
              </w:rPr>
            </w:pPr>
            <w:r w:rsidRPr="00E91F10">
              <w:rPr>
                <w:rFonts w:ascii="Times New Roman" w:hAnsi="Times New Roman"/>
                <w:i/>
                <w:sz w:val="20"/>
                <w:szCs w:val="20"/>
              </w:rPr>
              <w:t>не потребує</w:t>
            </w:r>
          </w:p>
          <w:p w14:paraId="68796024" w14:textId="77777777" w:rsidR="00E91F10" w:rsidRPr="00E91F10" w:rsidRDefault="00E91F10" w:rsidP="00F970DD">
            <w:pPr>
              <w:spacing w:line="204" w:lineRule="auto"/>
              <w:ind w:left="34" w:right="34"/>
              <w:jc w:val="center"/>
              <w:rPr>
                <w:rFonts w:ascii="Times New Roman" w:hAnsi="Times New Roman"/>
                <w:i/>
                <w:sz w:val="20"/>
                <w:szCs w:val="20"/>
              </w:rPr>
            </w:pPr>
            <w:r w:rsidRPr="00E91F10">
              <w:rPr>
                <w:rFonts w:ascii="Times New Roman" w:hAnsi="Times New Roman"/>
                <w:i/>
                <w:sz w:val="20"/>
                <w:szCs w:val="20"/>
              </w:rPr>
              <w:t>матеріальних видатків</w:t>
            </w:r>
          </w:p>
        </w:tc>
        <w:tc>
          <w:tcPr>
            <w:tcW w:w="922" w:type="dxa"/>
            <w:tcBorders>
              <w:top w:val="single" w:sz="4" w:space="0" w:color="auto"/>
              <w:left w:val="single" w:sz="4" w:space="0" w:color="auto"/>
              <w:bottom w:val="single" w:sz="4" w:space="0" w:color="auto"/>
              <w:right w:val="single" w:sz="4" w:space="0" w:color="auto"/>
            </w:tcBorders>
          </w:tcPr>
          <w:p w14:paraId="136A4489" w14:textId="77777777" w:rsidR="00E91F10" w:rsidRPr="00E91F10" w:rsidRDefault="00E91F10" w:rsidP="00F970DD">
            <w:pPr>
              <w:ind w:left="33" w:right="32"/>
              <w:jc w:val="center"/>
              <w:rPr>
                <w:rFonts w:ascii="Times New Roman" w:hAnsi="Times New Roman"/>
                <w:sz w:val="20"/>
                <w:szCs w:val="20"/>
              </w:rPr>
            </w:pPr>
          </w:p>
        </w:tc>
      </w:tr>
      <w:tr w:rsidR="00E91F10" w:rsidRPr="00E91F10" w14:paraId="010D2A74" w14:textId="77777777" w:rsidTr="00E91F10">
        <w:trPr>
          <w:trHeight w:val="647"/>
        </w:trPr>
        <w:tc>
          <w:tcPr>
            <w:tcW w:w="454" w:type="dxa"/>
            <w:tcBorders>
              <w:top w:val="single" w:sz="4" w:space="0" w:color="auto"/>
              <w:left w:val="single" w:sz="4" w:space="0" w:color="auto"/>
              <w:bottom w:val="single" w:sz="4" w:space="0" w:color="auto"/>
              <w:right w:val="single" w:sz="4" w:space="0" w:color="auto"/>
            </w:tcBorders>
          </w:tcPr>
          <w:p w14:paraId="5362F77F"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hideMark/>
          </w:tcPr>
          <w:p w14:paraId="16BDB40E"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Визначення індивідуальних потреб в необхідності надання різних видів соціальних послуг</w:t>
            </w:r>
          </w:p>
        </w:tc>
        <w:tc>
          <w:tcPr>
            <w:tcW w:w="1384" w:type="dxa"/>
            <w:tcBorders>
              <w:top w:val="single" w:sz="4" w:space="0" w:color="auto"/>
              <w:left w:val="single" w:sz="4" w:space="0" w:color="auto"/>
              <w:bottom w:val="single" w:sz="4" w:space="0" w:color="auto"/>
              <w:right w:val="single" w:sz="4" w:space="0" w:color="auto"/>
            </w:tcBorders>
            <w:hideMark/>
          </w:tcPr>
          <w:p w14:paraId="2B14BB6C" w14:textId="77777777" w:rsidR="00E91F10" w:rsidRDefault="00E91F10" w:rsidP="00E91F10">
            <w:pPr>
              <w:spacing w:line="204" w:lineRule="auto"/>
              <w:ind w:left="34" w:right="34"/>
              <w:jc w:val="center"/>
              <w:rPr>
                <w:rFonts w:ascii="Times New Roman" w:hAnsi="Times New Roman"/>
                <w:i/>
                <w:sz w:val="20"/>
                <w:szCs w:val="20"/>
              </w:rPr>
            </w:pPr>
            <w:r w:rsidRPr="00E91F10">
              <w:rPr>
                <w:rFonts w:ascii="Times New Roman" w:hAnsi="Times New Roman"/>
                <w:i/>
                <w:sz w:val="20"/>
                <w:szCs w:val="20"/>
              </w:rPr>
              <w:t>не потребує</w:t>
            </w:r>
          </w:p>
          <w:p w14:paraId="5AD6C57C" w14:textId="388395C0" w:rsidR="00E91F10" w:rsidRPr="00E91F10" w:rsidRDefault="00E91F10" w:rsidP="00E91F10">
            <w:pPr>
              <w:spacing w:line="204" w:lineRule="auto"/>
              <w:ind w:left="34" w:right="34"/>
              <w:jc w:val="center"/>
              <w:rPr>
                <w:rFonts w:ascii="Times New Roman" w:hAnsi="Times New Roman"/>
                <w:i/>
                <w:sz w:val="20"/>
                <w:szCs w:val="20"/>
              </w:rPr>
            </w:pPr>
            <w:r w:rsidRPr="00E91F10">
              <w:rPr>
                <w:rFonts w:ascii="Times New Roman" w:hAnsi="Times New Roman"/>
                <w:i/>
                <w:sz w:val="20"/>
                <w:szCs w:val="20"/>
              </w:rPr>
              <w:t>матеріальних видатків</w:t>
            </w:r>
          </w:p>
        </w:tc>
        <w:tc>
          <w:tcPr>
            <w:tcW w:w="922" w:type="dxa"/>
            <w:tcBorders>
              <w:top w:val="single" w:sz="4" w:space="0" w:color="auto"/>
              <w:left w:val="single" w:sz="4" w:space="0" w:color="auto"/>
              <w:bottom w:val="single" w:sz="4" w:space="0" w:color="auto"/>
              <w:right w:val="single" w:sz="4" w:space="0" w:color="auto"/>
            </w:tcBorders>
          </w:tcPr>
          <w:p w14:paraId="7C631AEF" w14:textId="77777777" w:rsidR="00E91F10" w:rsidRPr="00E91F10" w:rsidRDefault="00E91F10" w:rsidP="00F970DD">
            <w:pPr>
              <w:ind w:left="33" w:right="32"/>
              <w:jc w:val="center"/>
              <w:rPr>
                <w:rFonts w:ascii="Times New Roman" w:hAnsi="Times New Roman"/>
                <w:sz w:val="20"/>
                <w:szCs w:val="20"/>
              </w:rPr>
            </w:pPr>
          </w:p>
        </w:tc>
      </w:tr>
      <w:tr w:rsidR="00E91F10" w:rsidRPr="00E91F10" w14:paraId="528369F6" w14:textId="77777777" w:rsidTr="00E91F10">
        <w:trPr>
          <w:trHeight w:val="1155"/>
        </w:trPr>
        <w:tc>
          <w:tcPr>
            <w:tcW w:w="454" w:type="dxa"/>
            <w:tcBorders>
              <w:top w:val="single" w:sz="4" w:space="0" w:color="auto"/>
              <w:left w:val="single" w:sz="4" w:space="0" w:color="auto"/>
              <w:bottom w:val="single" w:sz="4" w:space="0" w:color="auto"/>
              <w:right w:val="single" w:sz="4" w:space="0" w:color="auto"/>
            </w:tcBorders>
          </w:tcPr>
          <w:p w14:paraId="71225FB5"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hideMark/>
          </w:tcPr>
          <w:p w14:paraId="4EBE8C1B"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Проведення зустрічей з ветеранами війни та праці, членами сімей померлих (загиблих) ветеранів війни, інвалідами, реабілітованими, малозабезпеченими, одинокими пенсіонерами, громадянами похилого віку, багатодітними сім’ями, постраждалими внаслідок аварії на ЧАЕС та іншими соціально вразливими верствами населення</w:t>
            </w:r>
          </w:p>
        </w:tc>
        <w:tc>
          <w:tcPr>
            <w:tcW w:w="1384" w:type="dxa"/>
            <w:tcBorders>
              <w:top w:val="single" w:sz="4" w:space="0" w:color="auto"/>
              <w:left w:val="single" w:sz="4" w:space="0" w:color="auto"/>
              <w:bottom w:val="single" w:sz="4" w:space="0" w:color="auto"/>
              <w:right w:val="single" w:sz="4" w:space="0" w:color="auto"/>
            </w:tcBorders>
            <w:hideMark/>
          </w:tcPr>
          <w:p w14:paraId="7F11B5A8" w14:textId="77777777" w:rsidR="00E91F10" w:rsidRPr="00E91F10" w:rsidRDefault="00E91F10" w:rsidP="00F970DD">
            <w:pPr>
              <w:spacing w:line="204" w:lineRule="auto"/>
              <w:ind w:left="34" w:right="34"/>
              <w:jc w:val="center"/>
              <w:rPr>
                <w:rFonts w:ascii="Times New Roman" w:hAnsi="Times New Roman"/>
                <w:iCs/>
                <w:sz w:val="20"/>
                <w:szCs w:val="20"/>
              </w:rPr>
            </w:pPr>
          </w:p>
          <w:p w14:paraId="6572E3AB" w14:textId="77777777" w:rsidR="00E91F10" w:rsidRPr="00E91F10" w:rsidRDefault="00E91F10" w:rsidP="00F970DD">
            <w:pPr>
              <w:spacing w:line="204" w:lineRule="auto"/>
              <w:ind w:left="34" w:right="34"/>
              <w:jc w:val="center"/>
              <w:rPr>
                <w:rFonts w:ascii="Times New Roman" w:hAnsi="Times New Roman"/>
                <w:i/>
                <w:sz w:val="20"/>
                <w:szCs w:val="20"/>
              </w:rPr>
            </w:pPr>
            <w:r w:rsidRPr="00E91F10">
              <w:rPr>
                <w:rFonts w:ascii="Times New Roman" w:hAnsi="Times New Roman"/>
                <w:i/>
                <w:sz w:val="20"/>
                <w:szCs w:val="20"/>
              </w:rPr>
              <w:t>не потребує</w:t>
            </w:r>
          </w:p>
          <w:p w14:paraId="0394F7DC" w14:textId="77777777" w:rsidR="00E91F10" w:rsidRPr="00E91F10" w:rsidRDefault="00E91F10" w:rsidP="00F970DD">
            <w:pPr>
              <w:spacing w:line="204" w:lineRule="auto"/>
              <w:ind w:left="34" w:right="34"/>
              <w:jc w:val="center"/>
              <w:rPr>
                <w:rFonts w:ascii="Times New Roman" w:hAnsi="Times New Roman"/>
                <w:iCs/>
                <w:sz w:val="20"/>
                <w:szCs w:val="20"/>
              </w:rPr>
            </w:pPr>
            <w:r w:rsidRPr="00E91F10">
              <w:rPr>
                <w:rFonts w:ascii="Times New Roman" w:hAnsi="Times New Roman"/>
                <w:i/>
                <w:sz w:val="20"/>
                <w:szCs w:val="20"/>
              </w:rPr>
              <w:t>матеріальних видатків</w:t>
            </w:r>
          </w:p>
        </w:tc>
        <w:tc>
          <w:tcPr>
            <w:tcW w:w="922" w:type="dxa"/>
            <w:tcBorders>
              <w:top w:val="single" w:sz="4" w:space="0" w:color="auto"/>
              <w:left w:val="single" w:sz="4" w:space="0" w:color="auto"/>
              <w:bottom w:val="single" w:sz="4" w:space="0" w:color="auto"/>
              <w:right w:val="single" w:sz="4" w:space="0" w:color="auto"/>
            </w:tcBorders>
          </w:tcPr>
          <w:p w14:paraId="04F55325" w14:textId="77777777" w:rsidR="00E91F10" w:rsidRPr="00E91F10" w:rsidRDefault="00E91F10" w:rsidP="00F970DD">
            <w:pPr>
              <w:ind w:left="33" w:right="32"/>
              <w:jc w:val="center"/>
              <w:rPr>
                <w:rFonts w:ascii="Times New Roman" w:hAnsi="Times New Roman"/>
                <w:i/>
                <w:iCs/>
                <w:sz w:val="20"/>
                <w:szCs w:val="20"/>
              </w:rPr>
            </w:pPr>
          </w:p>
        </w:tc>
      </w:tr>
      <w:tr w:rsidR="00E91F10" w:rsidRPr="00E91F10" w14:paraId="76260082" w14:textId="77777777" w:rsidTr="00F970DD">
        <w:trPr>
          <w:trHeight w:val="421"/>
        </w:trPr>
        <w:tc>
          <w:tcPr>
            <w:tcW w:w="454" w:type="dxa"/>
            <w:tcBorders>
              <w:top w:val="single" w:sz="4" w:space="0" w:color="auto"/>
              <w:left w:val="single" w:sz="4" w:space="0" w:color="auto"/>
              <w:bottom w:val="single" w:sz="4" w:space="0" w:color="auto"/>
              <w:right w:val="single" w:sz="4" w:space="0" w:color="auto"/>
            </w:tcBorders>
          </w:tcPr>
          <w:p w14:paraId="1684F310"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tcPr>
          <w:p w14:paraId="056D677C" w14:textId="77777777" w:rsidR="00E91F10" w:rsidRPr="00E91F10" w:rsidRDefault="00E91F10" w:rsidP="00F970DD">
            <w:pPr>
              <w:ind w:left="32"/>
              <w:jc w:val="both"/>
              <w:rPr>
                <w:rFonts w:ascii="Times New Roman" w:hAnsi="Times New Roman"/>
                <w:sz w:val="20"/>
                <w:szCs w:val="20"/>
                <w:lang w:eastAsia="en-US"/>
              </w:rPr>
            </w:pPr>
            <w:r w:rsidRPr="00E91F10">
              <w:rPr>
                <w:rFonts w:ascii="Times New Roman" w:hAnsi="Times New Roman"/>
                <w:sz w:val="20"/>
                <w:szCs w:val="20"/>
                <w:lang w:eastAsia="en-US"/>
              </w:rPr>
              <w:t>Надання пільг окремим категоріям громадян з оплати послуг</w:t>
            </w:r>
            <w:r w:rsidRPr="00E91F10">
              <w:rPr>
                <w:rFonts w:ascii="Times New Roman" w:hAnsi="Times New Roman"/>
                <w:i/>
                <w:iCs/>
                <w:sz w:val="20"/>
                <w:szCs w:val="20"/>
                <w:lang w:eastAsia="en-US"/>
              </w:rPr>
              <w:t xml:space="preserve"> </w:t>
            </w:r>
          </w:p>
        </w:tc>
        <w:tc>
          <w:tcPr>
            <w:tcW w:w="1384" w:type="dxa"/>
            <w:tcBorders>
              <w:top w:val="single" w:sz="4" w:space="0" w:color="auto"/>
              <w:left w:val="single" w:sz="4" w:space="0" w:color="auto"/>
              <w:bottom w:val="single" w:sz="4" w:space="0" w:color="auto"/>
              <w:right w:val="single" w:sz="4" w:space="0" w:color="auto"/>
            </w:tcBorders>
          </w:tcPr>
          <w:p w14:paraId="5127BC23"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15,95</w:t>
            </w:r>
          </w:p>
        </w:tc>
        <w:tc>
          <w:tcPr>
            <w:tcW w:w="922" w:type="dxa"/>
            <w:tcBorders>
              <w:top w:val="single" w:sz="4" w:space="0" w:color="auto"/>
              <w:left w:val="single" w:sz="4" w:space="0" w:color="auto"/>
              <w:bottom w:val="single" w:sz="4" w:space="0" w:color="auto"/>
              <w:right w:val="single" w:sz="4" w:space="0" w:color="auto"/>
            </w:tcBorders>
          </w:tcPr>
          <w:p w14:paraId="7C697E7A" w14:textId="77777777" w:rsidR="00E91F10" w:rsidRPr="00E91F10" w:rsidRDefault="00E91F10" w:rsidP="00F970DD">
            <w:pPr>
              <w:ind w:left="33" w:right="32"/>
              <w:jc w:val="center"/>
              <w:rPr>
                <w:rFonts w:ascii="Times New Roman" w:hAnsi="Times New Roman"/>
                <w:sz w:val="20"/>
                <w:szCs w:val="20"/>
              </w:rPr>
            </w:pPr>
          </w:p>
        </w:tc>
      </w:tr>
      <w:tr w:rsidR="00E91F10" w:rsidRPr="00E91F10" w14:paraId="36EF3FC2" w14:textId="77777777" w:rsidTr="00F970DD">
        <w:trPr>
          <w:trHeight w:val="421"/>
        </w:trPr>
        <w:tc>
          <w:tcPr>
            <w:tcW w:w="454" w:type="dxa"/>
            <w:tcBorders>
              <w:top w:val="single" w:sz="4" w:space="0" w:color="auto"/>
              <w:left w:val="single" w:sz="4" w:space="0" w:color="auto"/>
              <w:bottom w:val="single" w:sz="4" w:space="0" w:color="auto"/>
              <w:right w:val="single" w:sz="4" w:space="0" w:color="auto"/>
            </w:tcBorders>
          </w:tcPr>
          <w:p w14:paraId="2AEE7489"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hideMark/>
          </w:tcPr>
          <w:p w14:paraId="18F9889C"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 xml:space="preserve">Компенсаційні виплати на пільговий проїзд окремим категоріям громадян </w:t>
            </w:r>
          </w:p>
        </w:tc>
        <w:tc>
          <w:tcPr>
            <w:tcW w:w="1384" w:type="dxa"/>
            <w:tcBorders>
              <w:top w:val="single" w:sz="4" w:space="0" w:color="auto"/>
              <w:left w:val="single" w:sz="4" w:space="0" w:color="auto"/>
              <w:bottom w:val="single" w:sz="4" w:space="0" w:color="auto"/>
              <w:right w:val="single" w:sz="4" w:space="0" w:color="auto"/>
            </w:tcBorders>
          </w:tcPr>
          <w:p w14:paraId="37FA7E2C"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380,20</w:t>
            </w:r>
          </w:p>
        </w:tc>
        <w:tc>
          <w:tcPr>
            <w:tcW w:w="922" w:type="dxa"/>
            <w:tcBorders>
              <w:top w:val="single" w:sz="4" w:space="0" w:color="auto"/>
              <w:left w:val="single" w:sz="4" w:space="0" w:color="auto"/>
              <w:bottom w:val="single" w:sz="4" w:space="0" w:color="auto"/>
              <w:right w:val="single" w:sz="4" w:space="0" w:color="auto"/>
            </w:tcBorders>
          </w:tcPr>
          <w:p w14:paraId="1FC72BFD" w14:textId="77777777" w:rsidR="00E91F10" w:rsidRPr="00E91F10" w:rsidRDefault="00E91F10" w:rsidP="00F970DD">
            <w:pPr>
              <w:ind w:left="33" w:right="32"/>
              <w:jc w:val="center"/>
              <w:rPr>
                <w:rFonts w:ascii="Times New Roman" w:hAnsi="Times New Roman"/>
                <w:sz w:val="20"/>
                <w:szCs w:val="20"/>
              </w:rPr>
            </w:pPr>
          </w:p>
        </w:tc>
      </w:tr>
      <w:tr w:rsidR="00E91F10" w:rsidRPr="00E91F10" w14:paraId="3E9B8EC1" w14:textId="77777777" w:rsidTr="00F970DD">
        <w:trPr>
          <w:trHeight w:val="421"/>
        </w:trPr>
        <w:tc>
          <w:tcPr>
            <w:tcW w:w="454" w:type="dxa"/>
            <w:tcBorders>
              <w:top w:val="single" w:sz="4" w:space="0" w:color="auto"/>
              <w:left w:val="single" w:sz="4" w:space="0" w:color="auto"/>
              <w:bottom w:val="single" w:sz="4" w:space="0" w:color="auto"/>
              <w:right w:val="single" w:sz="4" w:space="0" w:color="auto"/>
            </w:tcBorders>
          </w:tcPr>
          <w:p w14:paraId="136DCDD2"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tcPr>
          <w:p w14:paraId="767DAAAE"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Надання соціальних гарантій</w:t>
            </w:r>
            <w:r w:rsidRPr="00E91F10">
              <w:rPr>
                <w:rFonts w:ascii="Times New Roman" w:hAnsi="Times New Roman"/>
                <w:sz w:val="20"/>
                <w:szCs w:val="20"/>
                <w:bdr w:val="none" w:sz="0" w:space="0" w:color="auto" w:frame="1"/>
              </w:rPr>
              <w:t xml:space="preserve">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w:t>
            </w:r>
            <w:r w:rsidRPr="00E91F10">
              <w:rPr>
                <w:rFonts w:ascii="Times New Roman" w:hAnsi="Times New Roman"/>
                <w:sz w:val="20"/>
                <w:szCs w:val="20"/>
              </w:rPr>
              <w:t xml:space="preserve">(за постановою КМУ </w:t>
            </w:r>
            <w:r w:rsidRPr="00E91F10">
              <w:rPr>
                <w:rFonts w:ascii="Times New Roman" w:hAnsi="Times New Roman"/>
                <w:b/>
                <w:bCs/>
                <w:sz w:val="20"/>
                <w:szCs w:val="20"/>
                <w:shd w:val="clear" w:color="auto" w:fill="FFFFFF"/>
              </w:rPr>
              <w:t xml:space="preserve"> </w:t>
            </w:r>
            <w:r w:rsidRPr="00E91F10">
              <w:rPr>
                <w:rFonts w:ascii="Times New Roman" w:hAnsi="Times New Roman"/>
                <w:bCs/>
                <w:sz w:val="20"/>
                <w:szCs w:val="20"/>
                <w:shd w:val="clear" w:color="auto" w:fill="FFFFFF"/>
              </w:rPr>
              <w:t>від 23 вересня 2020 р. № 859</w:t>
            </w:r>
            <w:r w:rsidRPr="00E91F10">
              <w:rPr>
                <w:rFonts w:ascii="Times New Roman" w:hAnsi="Times New Roman"/>
                <w:sz w:val="20"/>
                <w:szCs w:val="20"/>
              </w:rPr>
              <w:t xml:space="preserve"> )</w:t>
            </w:r>
          </w:p>
        </w:tc>
        <w:tc>
          <w:tcPr>
            <w:tcW w:w="1384" w:type="dxa"/>
            <w:tcBorders>
              <w:top w:val="single" w:sz="4" w:space="0" w:color="auto"/>
              <w:left w:val="single" w:sz="4" w:space="0" w:color="auto"/>
              <w:bottom w:val="single" w:sz="4" w:space="0" w:color="auto"/>
              <w:right w:val="single" w:sz="4" w:space="0" w:color="auto"/>
            </w:tcBorders>
          </w:tcPr>
          <w:p w14:paraId="4E09DAA8" w14:textId="77777777" w:rsidR="00E91F10" w:rsidRPr="00E91F10" w:rsidRDefault="00E91F10" w:rsidP="00F970DD">
            <w:pPr>
              <w:ind w:left="33" w:right="32"/>
              <w:jc w:val="center"/>
              <w:rPr>
                <w:rFonts w:ascii="Times New Roman" w:hAnsi="Times New Roman"/>
                <w:sz w:val="20"/>
                <w:szCs w:val="20"/>
              </w:rPr>
            </w:pPr>
          </w:p>
          <w:p w14:paraId="6B164C33"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501,279</w:t>
            </w:r>
          </w:p>
        </w:tc>
        <w:tc>
          <w:tcPr>
            <w:tcW w:w="922" w:type="dxa"/>
            <w:tcBorders>
              <w:top w:val="single" w:sz="4" w:space="0" w:color="auto"/>
              <w:left w:val="single" w:sz="4" w:space="0" w:color="auto"/>
              <w:bottom w:val="single" w:sz="4" w:space="0" w:color="auto"/>
              <w:right w:val="single" w:sz="4" w:space="0" w:color="auto"/>
            </w:tcBorders>
          </w:tcPr>
          <w:p w14:paraId="51763351" w14:textId="77777777" w:rsidR="00E91F10" w:rsidRPr="00E91F10" w:rsidRDefault="00E91F10" w:rsidP="00F970DD">
            <w:pPr>
              <w:ind w:left="33" w:right="32"/>
              <w:jc w:val="center"/>
              <w:rPr>
                <w:rFonts w:ascii="Times New Roman" w:hAnsi="Times New Roman"/>
                <w:sz w:val="20"/>
                <w:szCs w:val="20"/>
              </w:rPr>
            </w:pPr>
          </w:p>
        </w:tc>
      </w:tr>
      <w:tr w:rsidR="00E91F10" w:rsidRPr="00E91F10" w14:paraId="38E258C0" w14:textId="77777777" w:rsidTr="00F970DD">
        <w:trPr>
          <w:trHeight w:val="421"/>
        </w:trPr>
        <w:tc>
          <w:tcPr>
            <w:tcW w:w="454" w:type="dxa"/>
            <w:tcBorders>
              <w:top w:val="single" w:sz="4" w:space="0" w:color="auto"/>
              <w:left w:val="single" w:sz="4" w:space="0" w:color="auto"/>
              <w:bottom w:val="single" w:sz="4" w:space="0" w:color="auto"/>
              <w:right w:val="single" w:sz="4" w:space="0" w:color="auto"/>
            </w:tcBorders>
          </w:tcPr>
          <w:p w14:paraId="70C06444"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tcPr>
          <w:p w14:paraId="1FD382F6"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Соціальна грошова допомога членам сімей загиблих (померлих) учасників АТО/ООС та  членам сімей загиблих  воїнів – інтернаціоналістів, інвалідам війни І, ІІ та ІІІ групи, які брали участь в АТО/ООС, громадян, які мають статус вдів (вдівців) померлих (потерпілих) осіб з числа учасників ліквідації ЧАУС, смерть яких пов’язана з Чорнобильською катастрофою</w:t>
            </w:r>
          </w:p>
        </w:tc>
        <w:tc>
          <w:tcPr>
            <w:tcW w:w="1384" w:type="dxa"/>
            <w:tcBorders>
              <w:top w:val="single" w:sz="4" w:space="0" w:color="auto"/>
              <w:left w:val="single" w:sz="4" w:space="0" w:color="auto"/>
              <w:bottom w:val="single" w:sz="4" w:space="0" w:color="auto"/>
              <w:right w:val="single" w:sz="4" w:space="0" w:color="auto"/>
            </w:tcBorders>
          </w:tcPr>
          <w:p w14:paraId="1053CD65"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148,50</w:t>
            </w:r>
          </w:p>
        </w:tc>
        <w:tc>
          <w:tcPr>
            <w:tcW w:w="922" w:type="dxa"/>
            <w:tcBorders>
              <w:top w:val="single" w:sz="4" w:space="0" w:color="auto"/>
              <w:left w:val="single" w:sz="4" w:space="0" w:color="auto"/>
              <w:bottom w:val="single" w:sz="4" w:space="0" w:color="auto"/>
              <w:right w:val="single" w:sz="4" w:space="0" w:color="auto"/>
            </w:tcBorders>
          </w:tcPr>
          <w:p w14:paraId="79FB4DBE" w14:textId="77777777" w:rsidR="00E91F10" w:rsidRPr="00E91F10" w:rsidRDefault="00E91F10" w:rsidP="00F970DD">
            <w:pPr>
              <w:ind w:left="33" w:right="32"/>
              <w:jc w:val="center"/>
              <w:rPr>
                <w:rFonts w:ascii="Times New Roman" w:hAnsi="Times New Roman"/>
                <w:sz w:val="20"/>
                <w:szCs w:val="20"/>
              </w:rPr>
            </w:pPr>
          </w:p>
        </w:tc>
      </w:tr>
      <w:tr w:rsidR="00E91F10" w:rsidRPr="00E91F10" w14:paraId="0F1E47E2" w14:textId="77777777" w:rsidTr="00F970DD">
        <w:trPr>
          <w:trHeight w:val="160"/>
        </w:trPr>
        <w:tc>
          <w:tcPr>
            <w:tcW w:w="454" w:type="dxa"/>
            <w:tcBorders>
              <w:top w:val="single" w:sz="4" w:space="0" w:color="auto"/>
              <w:left w:val="single" w:sz="4" w:space="0" w:color="auto"/>
              <w:bottom w:val="single" w:sz="4" w:space="0" w:color="auto"/>
              <w:right w:val="single" w:sz="4" w:space="0" w:color="auto"/>
            </w:tcBorders>
          </w:tcPr>
          <w:p w14:paraId="5E7398C9" w14:textId="77777777" w:rsidR="00E91F10" w:rsidRPr="00E91F10" w:rsidRDefault="00E91F10" w:rsidP="00F970DD">
            <w:pPr>
              <w:pStyle w:val="a7"/>
              <w:numPr>
                <w:ilvl w:val="0"/>
                <w:numId w:val="3"/>
              </w:numPr>
              <w:spacing w:after="0" w:line="240" w:lineRule="auto"/>
              <w:jc w:val="both"/>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tcPr>
          <w:p w14:paraId="13B94B76" w14:textId="77777777" w:rsidR="00E91F10" w:rsidRPr="00E91F10" w:rsidRDefault="00E91F10" w:rsidP="00F970DD">
            <w:pPr>
              <w:jc w:val="both"/>
              <w:rPr>
                <w:rFonts w:ascii="Times New Roman" w:hAnsi="Times New Roman"/>
                <w:sz w:val="20"/>
                <w:szCs w:val="20"/>
              </w:rPr>
            </w:pPr>
            <w:r w:rsidRPr="00E91F10">
              <w:rPr>
                <w:rFonts w:ascii="Times New Roman" w:hAnsi="Times New Roman"/>
                <w:sz w:val="20"/>
                <w:szCs w:val="20"/>
              </w:rPr>
              <w:t>Надання одноразової грошової допомоги на лікування та вирішення соціально-побутових питань малозабезпеченим  громадянам. Надання допомоги на поховання</w:t>
            </w:r>
          </w:p>
        </w:tc>
        <w:tc>
          <w:tcPr>
            <w:tcW w:w="1384" w:type="dxa"/>
            <w:tcBorders>
              <w:top w:val="single" w:sz="4" w:space="0" w:color="auto"/>
              <w:left w:val="single" w:sz="4" w:space="0" w:color="auto"/>
              <w:bottom w:val="single" w:sz="4" w:space="0" w:color="auto"/>
              <w:right w:val="single" w:sz="4" w:space="0" w:color="auto"/>
            </w:tcBorders>
          </w:tcPr>
          <w:p w14:paraId="4690ABAF" w14:textId="77777777" w:rsidR="00E91F10" w:rsidRPr="00E91F10" w:rsidRDefault="00E91F10" w:rsidP="00F970DD">
            <w:pPr>
              <w:ind w:right="32"/>
              <w:jc w:val="center"/>
              <w:rPr>
                <w:rFonts w:ascii="Times New Roman" w:hAnsi="Times New Roman"/>
                <w:sz w:val="20"/>
                <w:szCs w:val="20"/>
              </w:rPr>
            </w:pPr>
            <w:r w:rsidRPr="00E91F10">
              <w:rPr>
                <w:rFonts w:ascii="Times New Roman" w:hAnsi="Times New Roman"/>
                <w:sz w:val="20"/>
                <w:szCs w:val="20"/>
              </w:rPr>
              <w:t>480,00</w:t>
            </w:r>
          </w:p>
        </w:tc>
        <w:tc>
          <w:tcPr>
            <w:tcW w:w="922" w:type="dxa"/>
            <w:tcBorders>
              <w:top w:val="single" w:sz="4" w:space="0" w:color="auto"/>
              <w:left w:val="single" w:sz="4" w:space="0" w:color="auto"/>
              <w:bottom w:val="single" w:sz="4" w:space="0" w:color="auto"/>
              <w:right w:val="single" w:sz="4" w:space="0" w:color="auto"/>
            </w:tcBorders>
          </w:tcPr>
          <w:p w14:paraId="37172CCB" w14:textId="77777777" w:rsidR="00E91F10" w:rsidRPr="00E91F10" w:rsidRDefault="00E91F10" w:rsidP="00F970DD">
            <w:pPr>
              <w:ind w:left="33" w:right="32"/>
              <w:jc w:val="center"/>
              <w:rPr>
                <w:rFonts w:ascii="Times New Roman" w:hAnsi="Times New Roman"/>
                <w:sz w:val="20"/>
                <w:szCs w:val="20"/>
              </w:rPr>
            </w:pPr>
          </w:p>
        </w:tc>
      </w:tr>
      <w:tr w:rsidR="00E91F10" w:rsidRPr="00E91F10" w14:paraId="000AC918" w14:textId="77777777" w:rsidTr="00F970DD">
        <w:trPr>
          <w:trHeight w:val="20"/>
        </w:trPr>
        <w:tc>
          <w:tcPr>
            <w:tcW w:w="454" w:type="dxa"/>
            <w:tcBorders>
              <w:top w:val="single" w:sz="4" w:space="0" w:color="auto"/>
              <w:left w:val="single" w:sz="4" w:space="0" w:color="auto"/>
              <w:bottom w:val="single" w:sz="4" w:space="0" w:color="auto"/>
              <w:right w:val="single" w:sz="4" w:space="0" w:color="auto"/>
            </w:tcBorders>
            <w:vAlign w:val="center"/>
          </w:tcPr>
          <w:p w14:paraId="17B85E4E" w14:textId="77777777" w:rsidR="00E91F10" w:rsidRPr="00E91F10" w:rsidRDefault="00E91F10" w:rsidP="00F970DD">
            <w:pPr>
              <w:pStyle w:val="a7"/>
              <w:numPr>
                <w:ilvl w:val="0"/>
                <w:numId w:val="3"/>
              </w:numPr>
              <w:jc w:val="right"/>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068877"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 xml:space="preserve">Підтримка Громадської організації - Організації ветеранів України міста Гнівань та села </w:t>
            </w:r>
            <w:proofErr w:type="spellStart"/>
            <w:r w:rsidRPr="00E91F10">
              <w:rPr>
                <w:rFonts w:ascii="Times New Roman" w:hAnsi="Times New Roman"/>
                <w:sz w:val="20"/>
                <w:szCs w:val="20"/>
              </w:rPr>
              <w:t>Грижинці</w:t>
            </w:r>
            <w:proofErr w:type="spellEnd"/>
          </w:p>
        </w:tc>
        <w:tc>
          <w:tcPr>
            <w:tcW w:w="1384" w:type="dxa"/>
            <w:tcBorders>
              <w:top w:val="single" w:sz="4" w:space="0" w:color="auto"/>
              <w:left w:val="single" w:sz="4" w:space="0" w:color="auto"/>
              <w:bottom w:val="single" w:sz="4" w:space="0" w:color="auto"/>
              <w:right w:val="single" w:sz="4" w:space="0" w:color="auto"/>
            </w:tcBorders>
          </w:tcPr>
          <w:p w14:paraId="70AE048F"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337,618</w:t>
            </w:r>
          </w:p>
        </w:tc>
        <w:tc>
          <w:tcPr>
            <w:tcW w:w="922" w:type="dxa"/>
            <w:tcBorders>
              <w:top w:val="single" w:sz="4" w:space="0" w:color="auto"/>
              <w:left w:val="single" w:sz="4" w:space="0" w:color="auto"/>
              <w:bottom w:val="single" w:sz="4" w:space="0" w:color="auto"/>
              <w:right w:val="single" w:sz="4" w:space="0" w:color="auto"/>
            </w:tcBorders>
          </w:tcPr>
          <w:p w14:paraId="5EF1DF27" w14:textId="77777777" w:rsidR="00E91F10" w:rsidRPr="00E91F10" w:rsidRDefault="00E91F10" w:rsidP="00F970DD">
            <w:pPr>
              <w:ind w:left="33" w:right="32"/>
              <w:jc w:val="center"/>
              <w:rPr>
                <w:rFonts w:ascii="Times New Roman" w:hAnsi="Times New Roman"/>
                <w:sz w:val="20"/>
                <w:szCs w:val="20"/>
              </w:rPr>
            </w:pPr>
          </w:p>
        </w:tc>
      </w:tr>
      <w:tr w:rsidR="00E91F10" w:rsidRPr="00E91F10" w14:paraId="7EAC52F4" w14:textId="77777777" w:rsidTr="00F970DD">
        <w:trPr>
          <w:trHeight w:val="2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14:paraId="38D13CBD" w14:textId="77777777" w:rsidR="00E91F10" w:rsidRPr="00E91F10" w:rsidRDefault="00E91F10" w:rsidP="00F970DD">
            <w:pPr>
              <w:pStyle w:val="a7"/>
              <w:numPr>
                <w:ilvl w:val="0"/>
                <w:numId w:val="3"/>
              </w:numPr>
              <w:jc w:val="right"/>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140025"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Утримання Комунального закладу «</w:t>
            </w:r>
            <w:proofErr w:type="spellStart"/>
            <w:r w:rsidRPr="00E91F10">
              <w:rPr>
                <w:rFonts w:ascii="Times New Roman" w:hAnsi="Times New Roman"/>
                <w:sz w:val="20"/>
                <w:szCs w:val="20"/>
              </w:rPr>
              <w:t>Гніванський</w:t>
            </w:r>
            <w:proofErr w:type="spellEnd"/>
            <w:r w:rsidRPr="00E91F10">
              <w:rPr>
                <w:rFonts w:ascii="Times New Roman" w:hAnsi="Times New Roman"/>
                <w:sz w:val="20"/>
                <w:szCs w:val="20"/>
              </w:rPr>
              <w:t xml:space="preserve"> центр соціальних послуг «Джерело»</w:t>
            </w:r>
          </w:p>
        </w:tc>
        <w:tc>
          <w:tcPr>
            <w:tcW w:w="1384" w:type="dxa"/>
            <w:tcBorders>
              <w:top w:val="single" w:sz="4" w:space="0" w:color="auto"/>
              <w:left w:val="single" w:sz="4" w:space="0" w:color="auto"/>
              <w:bottom w:val="single" w:sz="4" w:space="0" w:color="auto"/>
              <w:right w:val="single" w:sz="4" w:space="0" w:color="auto"/>
            </w:tcBorders>
          </w:tcPr>
          <w:p w14:paraId="7056589D"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2895,486</w:t>
            </w:r>
          </w:p>
        </w:tc>
        <w:tc>
          <w:tcPr>
            <w:tcW w:w="922" w:type="dxa"/>
            <w:tcBorders>
              <w:top w:val="single" w:sz="4" w:space="0" w:color="auto"/>
              <w:left w:val="single" w:sz="4" w:space="0" w:color="auto"/>
              <w:bottom w:val="single" w:sz="4" w:space="0" w:color="auto"/>
              <w:right w:val="single" w:sz="4" w:space="0" w:color="auto"/>
            </w:tcBorders>
          </w:tcPr>
          <w:p w14:paraId="3B9282AF" w14:textId="77777777" w:rsidR="00E91F10" w:rsidRPr="00E91F10" w:rsidRDefault="00E91F10" w:rsidP="00F970DD">
            <w:pPr>
              <w:ind w:left="33" w:right="32"/>
              <w:jc w:val="center"/>
              <w:rPr>
                <w:rFonts w:ascii="Times New Roman" w:hAnsi="Times New Roman"/>
                <w:sz w:val="20"/>
                <w:szCs w:val="20"/>
              </w:rPr>
            </w:pPr>
          </w:p>
        </w:tc>
      </w:tr>
      <w:tr w:rsidR="00E91F10" w:rsidRPr="00E91F10" w14:paraId="2154CF37" w14:textId="77777777" w:rsidTr="00E91F10">
        <w:trPr>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14:paraId="33F7639C" w14:textId="77777777" w:rsidR="00E91F10" w:rsidRPr="00E91F10" w:rsidRDefault="00E91F10" w:rsidP="00F970DD">
            <w:pPr>
              <w:pStyle w:val="a7"/>
              <w:numPr>
                <w:ilvl w:val="0"/>
                <w:numId w:val="3"/>
              </w:numPr>
              <w:jc w:val="right"/>
              <w:rPr>
                <w:rFonts w:ascii="Times New Roman" w:hAnsi="Times New Roman"/>
                <w:sz w:val="20"/>
                <w:szCs w:val="20"/>
                <w:lang w:val="uk-UA"/>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B53303"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sz w:val="20"/>
                <w:szCs w:val="20"/>
              </w:rPr>
              <w:t>Придбання та вручення подарунків особам похилого віку до ювілейних дат</w:t>
            </w:r>
          </w:p>
        </w:tc>
        <w:tc>
          <w:tcPr>
            <w:tcW w:w="1384" w:type="dxa"/>
            <w:tcBorders>
              <w:top w:val="single" w:sz="4" w:space="0" w:color="auto"/>
              <w:left w:val="single" w:sz="4" w:space="0" w:color="auto"/>
              <w:bottom w:val="single" w:sz="4" w:space="0" w:color="auto"/>
              <w:right w:val="single" w:sz="4" w:space="0" w:color="auto"/>
            </w:tcBorders>
          </w:tcPr>
          <w:p w14:paraId="2672BDAD" w14:textId="77777777" w:rsidR="00E91F10" w:rsidRPr="00E91F10" w:rsidRDefault="00E91F10" w:rsidP="00F970DD">
            <w:pPr>
              <w:ind w:left="33" w:right="32"/>
              <w:jc w:val="center"/>
              <w:rPr>
                <w:rFonts w:ascii="Times New Roman" w:hAnsi="Times New Roman"/>
                <w:sz w:val="20"/>
                <w:szCs w:val="20"/>
              </w:rPr>
            </w:pPr>
            <w:r w:rsidRPr="00E91F10">
              <w:rPr>
                <w:rFonts w:ascii="Times New Roman" w:hAnsi="Times New Roman"/>
                <w:sz w:val="20"/>
                <w:szCs w:val="20"/>
              </w:rPr>
              <w:t>38,93</w:t>
            </w:r>
          </w:p>
        </w:tc>
        <w:tc>
          <w:tcPr>
            <w:tcW w:w="922" w:type="dxa"/>
            <w:tcBorders>
              <w:top w:val="single" w:sz="4" w:space="0" w:color="auto"/>
              <w:left w:val="single" w:sz="4" w:space="0" w:color="auto"/>
              <w:bottom w:val="single" w:sz="4" w:space="0" w:color="auto"/>
              <w:right w:val="single" w:sz="4" w:space="0" w:color="auto"/>
            </w:tcBorders>
          </w:tcPr>
          <w:p w14:paraId="1AE3698C" w14:textId="77777777" w:rsidR="00E91F10" w:rsidRPr="00E91F10" w:rsidRDefault="00E91F10" w:rsidP="00F970DD">
            <w:pPr>
              <w:ind w:left="33" w:right="32"/>
              <w:jc w:val="center"/>
              <w:rPr>
                <w:rFonts w:ascii="Times New Roman" w:hAnsi="Times New Roman"/>
                <w:sz w:val="20"/>
                <w:szCs w:val="20"/>
              </w:rPr>
            </w:pPr>
          </w:p>
        </w:tc>
      </w:tr>
      <w:tr w:rsidR="00E91F10" w:rsidRPr="00E91F10" w14:paraId="709263C4" w14:textId="77777777" w:rsidTr="00F970DD">
        <w:trPr>
          <w:trHeight w:val="421"/>
        </w:trPr>
        <w:tc>
          <w:tcPr>
            <w:tcW w:w="454" w:type="dxa"/>
            <w:tcBorders>
              <w:top w:val="single" w:sz="4" w:space="0" w:color="auto"/>
              <w:left w:val="single" w:sz="4" w:space="0" w:color="auto"/>
              <w:bottom w:val="single" w:sz="4" w:space="0" w:color="auto"/>
              <w:right w:val="single" w:sz="4" w:space="0" w:color="auto"/>
            </w:tcBorders>
          </w:tcPr>
          <w:p w14:paraId="4D9E4307" w14:textId="77777777" w:rsidR="00E91F10" w:rsidRPr="00E91F10" w:rsidRDefault="00E91F10" w:rsidP="00F970DD">
            <w:pPr>
              <w:ind w:left="425"/>
              <w:jc w:val="both"/>
              <w:rPr>
                <w:rFonts w:ascii="Times New Roman" w:hAnsi="Times New Roman"/>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B7E3969" w14:textId="77777777" w:rsidR="00E91F10" w:rsidRPr="00E91F10" w:rsidRDefault="00E91F10" w:rsidP="00F970DD">
            <w:pPr>
              <w:ind w:left="32"/>
              <w:jc w:val="both"/>
              <w:rPr>
                <w:rFonts w:ascii="Times New Roman" w:hAnsi="Times New Roman"/>
                <w:sz w:val="20"/>
                <w:szCs w:val="20"/>
              </w:rPr>
            </w:pPr>
            <w:r w:rsidRPr="00E91F10">
              <w:rPr>
                <w:rFonts w:ascii="Times New Roman" w:hAnsi="Times New Roman"/>
                <w:b/>
                <w:i/>
                <w:sz w:val="20"/>
                <w:szCs w:val="20"/>
              </w:rPr>
              <w:t xml:space="preserve"> Разом:</w:t>
            </w:r>
          </w:p>
        </w:tc>
        <w:tc>
          <w:tcPr>
            <w:tcW w:w="1384" w:type="dxa"/>
            <w:tcBorders>
              <w:top w:val="single" w:sz="4" w:space="0" w:color="auto"/>
              <w:left w:val="single" w:sz="4" w:space="0" w:color="auto"/>
              <w:bottom w:val="single" w:sz="4" w:space="0" w:color="auto"/>
              <w:right w:val="single" w:sz="4" w:space="0" w:color="auto"/>
            </w:tcBorders>
          </w:tcPr>
          <w:p w14:paraId="446D5121" w14:textId="77777777" w:rsidR="00E91F10" w:rsidRPr="00E91F10" w:rsidRDefault="00E91F10" w:rsidP="00F970DD">
            <w:pPr>
              <w:ind w:left="33" w:right="32"/>
              <w:jc w:val="center"/>
              <w:rPr>
                <w:rFonts w:ascii="Times New Roman" w:hAnsi="Times New Roman"/>
                <w:b/>
                <w:bCs/>
                <w:sz w:val="20"/>
                <w:szCs w:val="20"/>
              </w:rPr>
            </w:pPr>
            <w:r w:rsidRPr="00E91F10">
              <w:rPr>
                <w:rFonts w:ascii="Times New Roman" w:hAnsi="Times New Roman"/>
                <w:b/>
                <w:i/>
                <w:sz w:val="20"/>
                <w:szCs w:val="20"/>
              </w:rPr>
              <w:t xml:space="preserve">4797,963                                            </w:t>
            </w:r>
          </w:p>
        </w:tc>
        <w:tc>
          <w:tcPr>
            <w:tcW w:w="922" w:type="dxa"/>
            <w:tcBorders>
              <w:top w:val="single" w:sz="4" w:space="0" w:color="auto"/>
              <w:left w:val="single" w:sz="4" w:space="0" w:color="auto"/>
              <w:bottom w:val="single" w:sz="4" w:space="0" w:color="auto"/>
              <w:right w:val="single" w:sz="4" w:space="0" w:color="auto"/>
            </w:tcBorders>
          </w:tcPr>
          <w:p w14:paraId="30CE2C9E" w14:textId="77777777" w:rsidR="00E91F10" w:rsidRPr="00E91F10" w:rsidRDefault="00E91F10" w:rsidP="00F970DD">
            <w:pPr>
              <w:ind w:left="33" w:right="32"/>
              <w:jc w:val="center"/>
              <w:rPr>
                <w:rFonts w:ascii="Times New Roman" w:hAnsi="Times New Roman"/>
                <w:sz w:val="20"/>
                <w:szCs w:val="20"/>
              </w:rPr>
            </w:pPr>
          </w:p>
        </w:tc>
      </w:tr>
    </w:tbl>
    <w:p w14:paraId="3B0A4326" w14:textId="4F162952" w:rsidR="00E91F10" w:rsidRPr="00E91F10" w:rsidRDefault="00E91F10" w:rsidP="00E91F10">
      <w:pPr>
        <w:spacing w:after="0" w:line="240" w:lineRule="auto"/>
        <w:jc w:val="both"/>
        <w:rPr>
          <w:rFonts w:ascii="Times New Roman" w:hAnsi="Times New Roman"/>
          <w:sz w:val="20"/>
          <w:szCs w:val="20"/>
        </w:rPr>
      </w:pPr>
      <w:r>
        <w:rPr>
          <w:rFonts w:ascii="Times New Roman" w:hAnsi="Times New Roman"/>
          <w:sz w:val="20"/>
          <w:szCs w:val="20"/>
        </w:rPr>
        <w:t xml:space="preserve"> </w:t>
      </w:r>
    </w:p>
    <w:p w14:paraId="13BEE6D8" w14:textId="65890222" w:rsidR="00E91F10" w:rsidRPr="00E91F10" w:rsidRDefault="00E91F10" w:rsidP="00E91F10">
      <w:pPr>
        <w:rPr>
          <w:rFonts w:ascii="Times New Roman" w:hAnsi="Times New Roman"/>
          <w:sz w:val="20"/>
          <w:szCs w:val="20"/>
        </w:rPr>
      </w:pPr>
      <w:r w:rsidRPr="00E91F10">
        <w:rPr>
          <w:rFonts w:ascii="Times New Roman" w:hAnsi="Times New Roman"/>
          <w:sz w:val="20"/>
          <w:szCs w:val="20"/>
        </w:rPr>
        <w:t xml:space="preserve">Секретар ради                                                                                 </w:t>
      </w:r>
      <w:r>
        <w:rPr>
          <w:rFonts w:ascii="Times New Roman" w:hAnsi="Times New Roman"/>
          <w:sz w:val="20"/>
          <w:szCs w:val="20"/>
        </w:rPr>
        <w:t xml:space="preserve">                                           </w:t>
      </w:r>
      <w:r w:rsidRPr="00E91F10">
        <w:rPr>
          <w:rFonts w:ascii="Times New Roman" w:hAnsi="Times New Roman"/>
          <w:sz w:val="20"/>
          <w:szCs w:val="20"/>
        </w:rPr>
        <w:t xml:space="preserve">               А.Т. </w:t>
      </w:r>
      <w:proofErr w:type="spellStart"/>
      <w:r w:rsidRPr="00E91F10">
        <w:rPr>
          <w:rFonts w:ascii="Times New Roman" w:hAnsi="Times New Roman"/>
          <w:sz w:val="20"/>
          <w:szCs w:val="20"/>
        </w:rPr>
        <w:t>Висідалко</w:t>
      </w:r>
      <w:proofErr w:type="spellEnd"/>
    </w:p>
    <w:p w14:paraId="74988250" w14:textId="1F02F24D" w:rsidR="00646392" w:rsidRPr="00F07BD7" w:rsidRDefault="00646392" w:rsidP="00730743">
      <w:pPr>
        <w:spacing w:after="0" w:line="240" w:lineRule="auto"/>
        <w:jc w:val="both"/>
        <w:rPr>
          <w:rFonts w:ascii="Times New Roman" w:hAnsi="Times New Roman"/>
          <w:sz w:val="28"/>
          <w:szCs w:val="28"/>
        </w:rPr>
      </w:pPr>
    </w:p>
    <w:sectPr w:rsidR="00646392" w:rsidRPr="00F07B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13FE6"/>
    <w:multiLevelType w:val="hybridMultilevel"/>
    <w:tmpl w:val="B9A8FB46"/>
    <w:lvl w:ilvl="0" w:tplc="690C70D2">
      <w:start w:val="1"/>
      <w:numFmt w:val="decimal"/>
      <w:lvlText w:val="%1."/>
      <w:lvlJc w:val="right"/>
      <w:pPr>
        <w:ind w:left="785" w:hanging="360"/>
      </w:pPr>
      <w:rPr>
        <w:rFonts w:ascii="Times New Roman" w:hAnsi="Times New Roman" w:cs="Times New Roman" w:hint="default"/>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E7224E7"/>
    <w:multiLevelType w:val="hybridMultilevel"/>
    <w:tmpl w:val="A2DC4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43054A"/>
    <w:multiLevelType w:val="hybridMultilevel"/>
    <w:tmpl w:val="B9A8FB46"/>
    <w:lvl w:ilvl="0" w:tplc="690C70D2">
      <w:start w:val="1"/>
      <w:numFmt w:val="decimal"/>
      <w:lvlText w:val="%1."/>
      <w:lvlJc w:val="right"/>
      <w:pPr>
        <w:ind w:left="785" w:hanging="360"/>
      </w:pPr>
      <w:rPr>
        <w:rFonts w:ascii="Times New Roman" w:hAnsi="Times New Roman" w:cs="Times New Roman" w:hint="default"/>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56860FA0"/>
    <w:multiLevelType w:val="multilevel"/>
    <w:tmpl w:val="62CC8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A95F7A"/>
    <w:multiLevelType w:val="multilevel"/>
    <w:tmpl w:val="7FD6D20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5" w15:restartNumberingAfterBreak="0">
    <w:nsid w:val="7F9A0D53"/>
    <w:multiLevelType w:val="hybridMultilevel"/>
    <w:tmpl w:val="B9A8FB46"/>
    <w:lvl w:ilvl="0" w:tplc="690C70D2">
      <w:start w:val="1"/>
      <w:numFmt w:val="decimal"/>
      <w:lvlText w:val="%1."/>
      <w:lvlJc w:val="right"/>
      <w:pPr>
        <w:ind w:left="785" w:hanging="360"/>
      </w:pPr>
      <w:rPr>
        <w:rFonts w:ascii="Times New Roman" w:hAnsi="Times New Roman" w:cs="Times New Roman" w:hint="default"/>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76F"/>
    <w:rsid w:val="00044BFD"/>
    <w:rsid w:val="00062E67"/>
    <w:rsid w:val="000F38DF"/>
    <w:rsid w:val="001129D2"/>
    <w:rsid w:val="001833A4"/>
    <w:rsid w:val="001A3198"/>
    <w:rsid w:val="001A5E4C"/>
    <w:rsid w:val="00235E41"/>
    <w:rsid w:val="00296F5E"/>
    <w:rsid w:val="003571C7"/>
    <w:rsid w:val="00404BB4"/>
    <w:rsid w:val="00410B26"/>
    <w:rsid w:val="004928A4"/>
    <w:rsid w:val="00524852"/>
    <w:rsid w:val="00525288"/>
    <w:rsid w:val="005F5D09"/>
    <w:rsid w:val="006025A0"/>
    <w:rsid w:val="00624661"/>
    <w:rsid w:val="0062714A"/>
    <w:rsid w:val="0062786E"/>
    <w:rsid w:val="00634455"/>
    <w:rsid w:val="00646392"/>
    <w:rsid w:val="00666650"/>
    <w:rsid w:val="00690430"/>
    <w:rsid w:val="006D1F8B"/>
    <w:rsid w:val="006D63AB"/>
    <w:rsid w:val="00730743"/>
    <w:rsid w:val="007533C7"/>
    <w:rsid w:val="00793F1B"/>
    <w:rsid w:val="007D2965"/>
    <w:rsid w:val="007D51B7"/>
    <w:rsid w:val="007D54E9"/>
    <w:rsid w:val="008423F2"/>
    <w:rsid w:val="00853D80"/>
    <w:rsid w:val="0091062C"/>
    <w:rsid w:val="0092582D"/>
    <w:rsid w:val="00950604"/>
    <w:rsid w:val="00A021AD"/>
    <w:rsid w:val="00A041D7"/>
    <w:rsid w:val="00AD101F"/>
    <w:rsid w:val="00AE776F"/>
    <w:rsid w:val="00B0170E"/>
    <w:rsid w:val="00B51AD5"/>
    <w:rsid w:val="00C157BC"/>
    <w:rsid w:val="00C34999"/>
    <w:rsid w:val="00CA3728"/>
    <w:rsid w:val="00D30062"/>
    <w:rsid w:val="00D56F60"/>
    <w:rsid w:val="00D80BD0"/>
    <w:rsid w:val="00DA37BE"/>
    <w:rsid w:val="00DA581A"/>
    <w:rsid w:val="00DD550C"/>
    <w:rsid w:val="00E26CD7"/>
    <w:rsid w:val="00E91F10"/>
    <w:rsid w:val="00EA055E"/>
    <w:rsid w:val="00EC6B20"/>
    <w:rsid w:val="00EC72D2"/>
    <w:rsid w:val="00EF6F6C"/>
    <w:rsid w:val="00F07BD7"/>
    <w:rsid w:val="00F57C89"/>
    <w:rsid w:val="00FE6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73E5D"/>
  <w15:chartTrackingRefBased/>
  <w15:docId w15:val="{C80CB69A-5293-4A42-8F0D-FDC7EB2F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743"/>
    <w:pPr>
      <w:spacing w:line="256" w:lineRule="auto"/>
    </w:pPr>
    <w:rPr>
      <w:rFonts w:eastAsiaTheme="minorEastAsia"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30743"/>
    <w:pPr>
      <w:spacing w:before="100" w:beforeAutospacing="1" w:after="100" w:afterAutospacing="1" w:line="240" w:lineRule="auto"/>
    </w:pPr>
    <w:rPr>
      <w:rFonts w:ascii="Times New Roman" w:hAnsi="Times New Roman"/>
      <w:sz w:val="24"/>
      <w:szCs w:val="24"/>
      <w:lang w:val="ru-RU" w:eastAsia="ru-RU"/>
    </w:rPr>
  </w:style>
  <w:style w:type="paragraph" w:customStyle="1" w:styleId="docdata">
    <w:name w:val="docdata"/>
    <w:aliases w:val="docy,v5,116078,baiaagaaboqcaaadebybaauftgeaaaaaaaaaaaaaaaaaaaaaaaaaaaaaaaaaaaaaaaaaaaaaaaaaaaaaaaaaaaaaaaaaaaaaaaaaaaaaaaaaaaaaaaaaaaaaaaaaaaaaaaaaaaaaaaaaaaaaaaaaaaaaaaaaaaaaaaaaaaaaaaaaaaaaaaaaaaaaaaaaaaaaaaaaaaaaaaaaaaaaaaaaaaaaaaaaaaaaaaaaa"/>
    <w:basedOn w:val="a"/>
    <w:uiPriority w:val="99"/>
    <w:semiHidden/>
    <w:rsid w:val="00730743"/>
    <w:pPr>
      <w:spacing w:before="100" w:beforeAutospacing="1" w:after="100" w:afterAutospacing="1" w:line="240" w:lineRule="auto"/>
    </w:pPr>
    <w:rPr>
      <w:rFonts w:ascii="Times New Roman" w:hAnsi="Times New Roman"/>
      <w:sz w:val="24"/>
      <w:szCs w:val="24"/>
      <w:lang w:val="ru-RU" w:eastAsia="ru-RU"/>
    </w:rPr>
  </w:style>
  <w:style w:type="table" w:styleId="a4">
    <w:name w:val="Table Grid"/>
    <w:basedOn w:val="a1"/>
    <w:uiPriority w:val="39"/>
    <w:rsid w:val="00730743"/>
    <w:pPr>
      <w:spacing w:after="0" w:line="240" w:lineRule="auto"/>
    </w:pPr>
    <w:rPr>
      <w:rFonts w:eastAsiaTheme="minorEastAsia" w:cs="Times New Roman"/>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24">
    <w:name w:val="2024"/>
    <w:aliases w:val="baiaagaaboqcaaadpamaaawyawaaaaaaaaaaaaaaaaaaaaaaaaaaaaaaaaaaaaaaaaaaaaaaaaaaaaaaaaaaaaaaaaaaaaaaaaaaaaaaaaaaaaaaaaaaaaaaaaaaaaaaaaaaaaaaaaaaaaaaaaaaaaaaaaaaaaaaaaaaaaaaaaaaaaaaaaaaaaaaaaaaaaaaaaaaaaaaaaaaaaaaaaaaaaaaaaaaaaaaaaaaaaaa"/>
    <w:basedOn w:val="a0"/>
    <w:rsid w:val="006025A0"/>
  </w:style>
  <w:style w:type="paragraph" w:styleId="a5">
    <w:name w:val="Body Text"/>
    <w:basedOn w:val="a"/>
    <w:link w:val="a6"/>
    <w:semiHidden/>
    <w:unhideWhenUsed/>
    <w:rsid w:val="00F57C89"/>
    <w:pPr>
      <w:suppressAutoHyphens/>
      <w:spacing w:after="0" w:line="240" w:lineRule="auto"/>
      <w:jc w:val="both"/>
    </w:pPr>
    <w:rPr>
      <w:rFonts w:ascii="Times New Roman" w:eastAsia="Times New Roman" w:hAnsi="Times New Roman"/>
      <w:sz w:val="28"/>
      <w:szCs w:val="24"/>
      <w:lang w:eastAsia="zh-CN"/>
    </w:rPr>
  </w:style>
  <w:style w:type="character" w:customStyle="1" w:styleId="a6">
    <w:name w:val="Основной текст Знак"/>
    <w:basedOn w:val="a0"/>
    <w:link w:val="a5"/>
    <w:semiHidden/>
    <w:rsid w:val="00F57C89"/>
    <w:rPr>
      <w:rFonts w:ascii="Times New Roman" w:eastAsia="Times New Roman" w:hAnsi="Times New Roman" w:cs="Times New Roman"/>
      <w:sz w:val="28"/>
      <w:szCs w:val="24"/>
      <w:lang w:eastAsia="zh-CN"/>
    </w:rPr>
  </w:style>
  <w:style w:type="paragraph" w:styleId="2">
    <w:name w:val="Body Text 2"/>
    <w:basedOn w:val="a"/>
    <w:link w:val="20"/>
    <w:uiPriority w:val="99"/>
    <w:semiHidden/>
    <w:unhideWhenUsed/>
    <w:rsid w:val="00F57C89"/>
    <w:pPr>
      <w:suppressAutoHyphens/>
      <w:spacing w:after="120" w:line="480" w:lineRule="auto"/>
    </w:pPr>
    <w:rPr>
      <w:rFonts w:ascii="Times New Roman" w:eastAsia="Times New Roman" w:hAnsi="Times New Roman"/>
      <w:sz w:val="24"/>
      <w:szCs w:val="24"/>
      <w:lang w:val="x-none" w:eastAsia="zh-CN"/>
    </w:rPr>
  </w:style>
  <w:style w:type="character" w:customStyle="1" w:styleId="20">
    <w:name w:val="Основной текст 2 Знак"/>
    <w:basedOn w:val="a0"/>
    <w:link w:val="2"/>
    <w:uiPriority w:val="99"/>
    <w:semiHidden/>
    <w:rsid w:val="00F57C89"/>
    <w:rPr>
      <w:rFonts w:ascii="Times New Roman" w:eastAsia="Times New Roman" w:hAnsi="Times New Roman" w:cs="Times New Roman"/>
      <w:sz w:val="24"/>
      <w:szCs w:val="24"/>
      <w:lang w:val="x-none" w:eastAsia="zh-CN"/>
    </w:rPr>
  </w:style>
  <w:style w:type="paragraph" w:customStyle="1" w:styleId="31">
    <w:name w:val="Основной текст с отступом 31"/>
    <w:rsid w:val="00F57C89"/>
    <w:pPr>
      <w:suppressAutoHyphens/>
      <w:spacing w:after="120" w:line="240" w:lineRule="auto"/>
      <w:ind w:left="283"/>
    </w:pPr>
    <w:rPr>
      <w:rFonts w:ascii="Liberation Serif" w:eastAsia="Arial" w:hAnsi="Liberation Serif" w:cs="Mangal"/>
      <w:kern w:val="2"/>
      <w:sz w:val="16"/>
      <w:szCs w:val="24"/>
      <w:lang w:val="ru-RU" w:eastAsia="ru-RU" w:bidi="hi-IN"/>
    </w:rPr>
  </w:style>
  <w:style w:type="paragraph" w:styleId="a7">
    <w:name w:val="List Paragraph"/>
    <w:basedOn w:val="a"/>
    <w:uiPriority w:val="34"/>
    <w:qFormat/>
    <w:rsid w:val="00FE6EDC"/>
    <w:pPr>
      <w:spacing w:after="200" w:line="276" w:lineRule="auto"/>
      <w:ind w:left="720"/>
      <w:contextualSpacing/>
    </w:pPr>
    <w:rPr>
      <w:rFonts w:ascii="Calibri" w:eastAsia="Calibri" w:hAnsi="Calibri"/>
      <w:lang w:val="ru-RU" w:eastAsia="en-US"/>
    </w:rPr>
  </w:style>
  <w:style w:type="character" w:styleId="a8">
    <w:name w:val="Strong"/>
    <w:uiPriority w:val="22"/>
    <w:qFormat/>
    <w:rsid w:val="00FE6EDC"/>
    <w:rPr>
      <w:b/>
      <w:bCs/>
    </w:rPr>
  </w:style>
  <w:style w:type="paragraph" w:styleId="a9">
    <w:name w:val="Balloon Text"/>
    <w:basedOn w:val="a"/>
    <w:link w:val="aa"/>
    <w:uiPriority w:val="99"/>
    <w:semiHidden/>
    <w:unhideWhenUsed/>
    <w:rsid w:val="00E91F1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91F10"/>
    <w:rPr>
      <w:rFonts w:ascii="Segoe UI" w:eastAsiaTheme="minorEastAsia"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580534">
      <w:bodyDiv w:val="1"/>
      <w:marLeft w:val="0"/>
      <w:marRight w:val="0"/>
      <w:marTop w:val="0"/>
      <w:marBottom w:val="0"/>
      <w:divBdr>
        <w:top w:val="none" w:sz="0" w:space="0" w:color="auto"/>
        <w:left w:val="none" w:sz="0" w:space="0" w:color="auto"/>
        <w:bottom w:val="none" w:sz="0" w:space="0" w:color="auto"/>
        <w:right w:val="none" w:sz="0" w:space="0" w:color="auto"/>
      </w:divBdr>
    </w:div>
    <w:div w:id="1280180768">
      <w:bodyDiv w:val="1"/>
      <w:marLeft w:val="0"/>
      <w:marRight w:val="0"/>
      <w:marTop w:val="0"/>
      <w:marBottom w:val="0"/>
      <w:divBdr>
        <w:top w:val="none" w:sz="0" w:space="0" w:color="auto"/>
        <w:left w:val="none" w:sz="0" w:space="0" w:color="auto"/>
        <w:bottom w:val="none" w:sz="0" w:space="0" w:color="auto"/>
        <w:right w:val="none" w:sz="0" w:space="0" w:color="auto"/>
      </w:divBdr>
    </w:div>
    <w:div w:id="1773822829">
      <w:bodyDiv w:val="1"/>
      <w:marLeft w:val="0"/>
      <w:marRight w:val="0"/>
      <w:marTop w:val="0"/>
      <w:marBottom w:val="0"/>
      <w:divBdr>
        <w:top w:val="none" w:sz="0" w:space="0" w:color="auto"/>
        <w:left w:val="none" w:sz="0" w:space="0" w:color="auto"/>
        <w:bottom w:val="none" w:sz="0" w:space="0" w:color="auto"/>
        <w:right w:val="none" w:sz="0" w:space="0" w:color="auto"/>
      </w:divBdr>
    </w:div>
    <w:div w:id="1888373301">
      <w:bodyDiv w:val="1"/>
      <w:marLeft w:val="0"/>
      <w:marRight w:val="0"/>
      <w:marTop w:val="0"/>
      <w:marBottom w:val="0"/>
      <w:divBdr>
        <w:top w:val="none" w:sz="0" w:space="0" w:color="auto"/>
        <w:left w:val="none" w:sz="0" w:space="0" w:color="auto"/>
        <w:bottom w:val="none" w:sz="0" w:space="0" w:color="auto"/>
        <w:right w:val="none" w:sz="0" w:space="0" w:color="auto"/>
      </w:divBdr>
    </w:div>
    <w:div w:id="199101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1258</TotalTime>
  <Pages>2</Pages>
  <Words>633</Words>
  <Characters>3611</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73</cp:revision>
  <cp:lastPrinted>2022-01-13T13:49:00Z</cp:lastPrinted>
  <dcterms:created xsi:type="dcterms:W3CDTF">2021-10-20T12:15:00Z</dcterms:created>
  <dcterms:modified xsi:type="dcterms:W3CDTF">2022-01-13T13:52:00Z</dcterms:modified>
</cp:coreProperties>
</file>