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C92" w:rsidRPr="00AE5310" w:rsidRDefault="00734CCC" w:rsidP="00734CCC">
      <w:pPr>
        <w:tabs>
          <w:tab w:val="left" w:pos="-2410"/>
          <w:tab w:val="left" w:pos="-1985"/>
          <w:tab w:val="left" w:pos="-1843"/>
        </w:tabs>
        <w:overflowPunct w:val="0"/>
        <w:jc w:val="both"/>
        <w:rPr>
          <w:rFonts w:ascii="Petersburg" w:hAnsi="Petersburg"/>
          <w:sz w:val="20"/>
          <w:szCs w:val="20"/>
        </w:rPr>
      </w:pPr>
      <w:r>
        <w:rPr>
          <w:bCs/>
          <w:szCs w:val="26"/>
        </w:rPr>
        <w:t xml:space="preserve">                                                           </w:t>
      </w:r>
      <w:r>
        <w:rPr>
          <w:noProof/>
          <w:sz w:val="20"/>
          <w:szCs w:val="20"/>
          <w:lang w:val="ru-RU"/>
        </w:rPr>
        <w:t xml:space="preserve">   </w:t>
      </w:r>
      <w:r w:rsidR="000D3C92" w:rsidRPr="00AE5310">
        <w:rPr>
          <w:noProof/>
          <w:sz w:val="20"/>
          <w:szCs w:val="20"/>
          <w:lang w:val="ru-RU"/>
        </w:rPr>
        <w:drawing>
          <wp:inline distT="0" distB="0" distL="0" distR="0" wp14:anchorId="7AA0A36B" wp14:editId="7FAA320F">
            <wp:extent cx="450850" cy="635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850" cy="635000"/>
                    </a:xfrm>
                    <a:prstGeom prst="rect">
                      <a:avLst/>
                    </a:prstGeom>
                    <a:noFill/>
                    <a:ln>
                      <a:noFill/>
                    </a:ln>
                  </pic:spPr>
                </pic:pic>
              </a:graphicData>
            </a:graphic>
          </wp:inline>
        </w:drawing>
      </w:r>
      <w:r>
        <w:rPr>
          <w:noProof/>
          <w:sz w:val="20"/>
          <w:szCs w:val="20"/>
          <w:lang w:val="ru-RU"/>
        </w:rPr>
        <w:t xml:space="preserve">                                           </w:t>
      </w:r>
    </w:p>
    <w:p w:rsidR="000D3C92" w:rsidRPr="00AE5310" w:rsidRDefault="00734CCC" w:rsidP="000D3C92">
      <w:pPr>
        <w:autoSpaceDE w:val="0"/>
        <w:autoSpaceDN w:val="0"/>
        <w:jc w:val="center"/>
        <w:rPr>
          <w:b/>
          <w:bCs/>
          <w:sz w:val="32"/>
        </w:rPr>
      </w:pPr>
      <w:r>
        <w:rPr>
          <w:b/>
          <w:bCs/>
          <w:sz w:val="24"/>
          <w:szCs w:val="20"/>
        </w:rPr>
        <w:t xml:space="preserve">                                                              </w:t>
      </w:r>
      <w:r w:rsidRPr="00734CCC">
        <w:rPr>
          <w:bCs/>
          <w:sz w:val="32"/>
          <w:szCs w:val="20"/>
        </w:rPr>
        <w:t xml:space="preserve">Україна  </w:t>
      </w:r>
      <w:r>
        <w:rPr>
          <w:b/>
          <w:bCs/>
          <w:sz w:val="24"/>
          <w:szCs w:val="20"/>
        </w:rPr>
        <w:t xml:space="preserve">                                          </w:t>
      </w:r>
      <w:r w:rsidRPr="00734CCC">
        <w:rPr>
          <w:bCs/>
          <w:szCs w:val="26"/>
        </w:rPr>
        <w:t xml:space="preserve"> </w:t>
      </w:r>
      <w:r>
        <w:rPr>
          <w:bCs/>
          <w:szCs w:val="26"/>
        </w:rPr>
        <w:t>проект № 475</w:t>
      </w:r>
    </w:p>
    <w:p w:rsidR="000D3C92" w:rsidRPr="00AE5310" w:rsidRDefault="000D3C92" w:rsidP="000D3C92">
      <w:pPr>
        <w:jc w:val="center"/>
        <w:rPr>
          <w:b/>
          <w:bCs/>
          <w:sz w:val="28"/>
          <w:szCs w:val="28"/>
        </w:rPr>
      </w:pPr>
      <w:r w:rsidRPr="00AE5310">
        <w:rPr>
          <w:b/>
          <w:bCs/>
          <w:sz w:val="28"/>
          <w:szCs w:val="28"/>
        </w:rPr>
        <w:t>ГНІВАНСЬКА МІСЬКА РАДА</w:t>
      </w:r>
    </w:p>
    <w:p w:rsidR="000D3C92" w:rsidRPr="00AE5310" w:rsidRDefault="00EC3266" w:rsidP="000D3C92">
      <w:pPr>
        <w:jc w:val="center"/>
        <w:rPr>
          <w:b/>
          <w:bCs/>
          <w:sz w:val="24"/>
          <w:szCs w:val="20"/>
        </w:rPr>
      </w:pPr>
      <w:r w:rsidRPr="00AE5310">
        <w:rPr>
          <w:b/>
          <w:bCs/>
          <w:sz w:val="24"/>
          <w:szCs w:val="20"/>
        </w:rPr>
        <w:t>ВІННИЦ</w:t>
      </w:r>
      <w:r w:rsidR="000D3C92" w:rsidRPr="00AE5310">
        <w:rPr>
          <w:b/>
          <w:bCs/>
          <w:sz w:val="24"/>
          <w:szCs w:val="20"/>
        </w:rPr>
        <w:t>ЬКОГО РАЙОНУ ВІННИЦЬКОЇ ОБЛАСТІ</w:t>
      </w:r>
    </w:p>
    <w:p w:rsidR="000D3C92" w:rsidRPr="00AE5310" w:rsidRDefault="000D3C92" w:rsidP="000D3C92">
      <w:pPr>
        <w:jc w:val="center"/>
        <w:rPr>
          <w:b/>
          <w:sz w:val="32"/>
          <w:szCs w:val="32"/>
        </w:rPr>
      </w:pPr>
      <w:r w:rsidRPr="00AE5310">
        <w:rPr>
          <w:b/>
          <w:sz w:val="32"/>
          <w:szCs w:val="32"/>
        </w:rPr>
        <w:t xml:space="preserve">РІШЕННЯ </w:t>
      </w:r>
    </w:p>
    <w:p w:rsidR="000D3C92" w:rsidRPr="00AE5310" w:rsidRDefault="000D3C92" w:rsidP="000D3C92">
      <w:pPr>
        <w:rPr>
          <w:sz w:val="28"/>
          <w:szCs w:val="20"/>
        </w:rPr>
      </w:pPr>
      <w:r w:rsidRPr="00AE5310">
        <w:rPr>
          <w:noProof/>
          <w:sz w:val="20"/>
          <w:szCs w:val="20"/>
          <w:lang w:val="ru-RU"/>
        </w:rPr>
        <mc:AlternateContent>
          <mc:Choice Requires="wps">
            <w:drawing>
              <wp:anchor distT="4294967293" distB="4294967293" distL="114300" distR="114300" simplePos="0" relativeHeight="251658240" behindDoc="0" locked="0" layoutInCell="1" allowOverlap="1" wp14:anchorId="3F4F62C2" wp14:editId="638C8950">
                <wp:simplePos x="0" y="0"/>
                <wp:positionH relativeFrom="column">
                  <wp:posOffset>30208</wp:posOffset>
                </wp:positionH>
                <wp:positionV relativeFrom="paragraph">
                  <wp:posOffset>115026</wp:posOffset>
                </wp:positionV>
                <wp:extent cx="6027692" cy="0"/>
                <wp:effectExtent l="0" t="19050" r="4953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7692"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AD048" id="Прямая соединительная линия 2"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4pt,9.05pt" to="477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" strokeweight="4.5pt">
                <v:stroke linestyle="thickThin"/>
              </v:line>
            </w:pict>
          </mc:Fallback>
        </mc:AlternateContent>
      </w:r>
    </w:p>
    <w:p w:rsidR="000D3C92" w:rsidRPr="00AE5310" w:rsidRDefault="00EC3266" w:rsidP="000D3C92">
      <w:pPr>
        <w:jc w:val="both"/>
        <w:rPr>
          <w:sz w:val="28"/>
          <w:szCs w:val="26"/>
        </w:rPr>
      </w:pPr>
      <w:r w:rsidRPr="00AE5310">
        <w:rPr>
          <w:sz w:val="28"/>
          <w:szCs w:val="26"/>
          <w:u w:val="single"/>
        </w:rPr>
        <w:t xml:space="preserve">       </w:t>
      </w:r>
      <w:r w:rsidR="000D3C92" w:rsidRPr="00AE5310">
        <w:rPr>
          <w:sz w:val="28"/>
          <w:szCs w:val="26"/>
          <w:u w:val="single"/>
        </w:rPr>
        <w:t>грудня 202</w:t>
      </w:r>
      <w:r w:rsidRPr="00AE5310">
        <w:rPr>
          <w:sz w:val="28"/>
          <w:szCs w:val="26"/>
          <w:u w:val="single"/>
        </w:rPr>
        <w:t>1</w:t>
      </w:r>
      <w:r w:rsidR="000D3C92" w:rsidRPr="00AE5310">
        <w:rPr>
          <w:sz w:val="28"/>
          <w:szCs w:val="26"/>
          <w:u w:val="single"/>
        </w:rPr>
        <w:t xml:space="preserve"> року</w:t>
      </w:r>
      <w:r w:rsidR="000D3C92" w:rsidRPr="00AE5310">
        <w:rPr>
          <w:sz w:val="28"/>
          <w:szCs w:val="26"/>
        </w:rPr>
        <w:tab/>
      </w:r>
      <w:r w:rsidR="000D3C92" w:rsidRPr="00AE5310">
        <w:rPr>
          <w:sz w:val="28"/>
          <w:szCs w:val="26"/>
        </w:rPr>
        <w:tab/>
      </w:r>
      <w:r w:rsidR="000D3C92" w:rsidRPr="00AE5310">
        <w:rPr>
          <w:sz w:val="28"/>
          <w:szCs w:val="26"/>
        </w:rPr>
        <w:tab/>
      </w:r>
      <w:r w:rsidR="000D3C92" w:rsidRPr="00AE5310">
        <w:rPr>
          <w:sz w:val="28"/>
          <w:szCs w:val="26"/>
        </w:rPr>
        <w:tab/>
      </w:r>
      <w:r w:rsidR="000D3C92" w:rsidRPr="00AE5310">
        <w:rPr>
          <w:sz w:val="28"/>
          <w:szCs w:val="26"/>
        </w:rPr>
        <w:tab/>
      </w:r>
      <w:r w:rsidR="000D3C92" w:rsidRPr="00AE5310">
        <w:rPr>
          <w:sz w:val="28"/>
          <w:szCs w:val="26"/>
        </w:rPr>
        <w:tab/>
        <w:t xml:space="preserve">           </w:t>
      </w:r>
      <w:r w:rsidRPr="00AE5310">
        <w:rPr>
          <w:sz w:val="28"/>
          <w:szCs w:val="26"/>
          <w:u w:val="single"/>
        </w:rPr>
        <w:t xml:space="preserve"> </w:t>
      </w:r>
      <w:r w:rsidR="000D3C92" w:rsidRPr="00AE5310">
        <w:rPr>
          <w:sz w:val="28"/>
          <w:szCs w:val="26"/>
          <w:u w:val="single"/>
        </w:rPr>
        <w:t xml:space="preserve"> </w:t>
      </w:r>
      <w:r w:rsidRPr="00AE5310">
        <w:rPr>
          <w:sz w:val="28"/>
          <w:szCs w:val="26"/>
          <w:u w:val="single"/>
        </w:rPr>
        <w:t xml:space="preserve">  </w:t>
      </w:r>
      <w:r w:rsidR="000D3C92" w:rsidRPr="00AE5310">
        <w:rPr>
          <w:sz w:val="28"/>
          <w:szCs w:val="26"/>
          <w:u w:val="single"/>
        </w:rPr>
        <w:t>сесія 8 скликання</w:t>
      </w:r>
    </w:p>
    <w:p w:rsidR="009D2F11" w:rsidRPr="00AE5310" w:rsidRDefault="009D2F11" w:rsidP="000D3C92">
      <w:pPr>
        <w:tabs>
          <w:tab w:val="left" w:pos="-2410"/>
          <w:tab w:val="left" w:pos="-1985"/>
          <w:tab w:val="left" w:pos="-1843"/>
        </w:tabs>
        <w:jc w:val="right"/>
      </w:pPr>
      <w:r w:rsidRPr="00AE5310">
        <w:rPr>
          <w:bCs/>
          <w:szCs w:val="26"/>
        </w:rPr>
        <w:t xml:space="preserve">                                                                                                                                                                                                                                                        </w:t>
      </w:r>
    </w:p>
    <w:p w:rsidR="009D2F11" w:rsidRPr="00AE5310" w:rsidRDefault="009D2F11" w:rsidP="009D2F11">
      <w:pPr>
        <w:rPr>
          <w:szCs w:val="26"/>
        </w:rPr>
      </w:pPr>
      <w:bookmarkStart w:id="0" w:name="_GoBack"/>
      <w:r w:rsidRPr="00AE5310">
        <w:rPr>
          <w:szCs w:val="26"/>
        </w:rPr>
        <w:t>Про</w:t>
      </w:r>
      <w:r w:rsidR="000D3C92" w:rsidRPr="00AE5310">
        <w:rPr>
          <w:szCs w:val="26"/>
        </w:rPr>
        <w:t xml:space="preserve">  </w:t>
      </w:r>
      <w:r w:rsidRPr="00AE5310">
        <w:rPr>
          <w:szCs w:val="26"/>
        </w:rPr>
        <w:t xml:space="preserve"> затвердження </w:t>
      </w:r>
      <w:r w:rsidR="000D3C92" w:rsidRPr="00AE5310">
        <w:rPr>
          <w:szCs w:val="26"/>
        </w:rPr>
        <w:t xml:space="preserve"> </w:t>
      </w:r>
      <w:r w:rsidRPr="00AE5310">
        <w:rPr>
          <w:szCs w:val="26"/>
        </w:rPr>
        <w:t xml:space="preserve">Програми </w:t>
      </w:r>
      <w:r w:rsidR="000D3C92" w:rsidRPr="00AE5310">
        <w:rPr>
          <w:szCs w:val="26"/>
        </w:rPr>
        <w:t xml:space="preserve"> </w:t>
      </w:r>
      <w:r w:rsidRPr="00AE5310">
        <w:rPr>
          <w:szCs w:val="26"/>
        </w:rPr>
        <w:t xml:space="preserve">соціально – </w:t>
      </w:r>
    </w:p>
    <w:p w:rsidR="009D2F11" w:rsidRPr="00AE5310" w:rsidRDefault="009D2F11" w:rsidP="009D2F11">
      <w:pPr>
        <w:rPr>
          <w:szCs w:val="26"/>
        </w:rPr>
      </w:pPr>
      <w:r w:rsidRPr="00AE5310">
        <w:rPr>
          <w:szCs w:val="26"/>
        </w:rPr>
        <w:t xml:space="preserve">економічного розвитку Гніванської міської </w:t>
      </w:r>
    </w:p>
    <w:p w:rsidR="009D2F11" w:rsidRPr="00AE5310" w:rsidRDefault="009D2F11" w:rsidP="009D2F11">
      <w:pPr>
        <w:rPr>
          <w:szCs w:val="26"/>
        </w:rPr>
      </w:pPr>
      <w:r w:rsidRPr="00AE5310">
        <w:rPr>
          <w:szCs w:val="26"/>
        </w:rPr>
        <w:t>територіальної  громади  на  202</w:t>
      </w:r>
      <w:r w:rsidR="00EC3266" w:rsidRPr="00AE5310">
        <w:rPr>
          <w:szCs w:val="26"/>
        </w:rPr>
        <w:t>2</w:t>
      </w:r>
      <w:r w:rsidRPr="00AE5310">
        <w:rPr>
          <w:szCs w:val="26"/>
        </w:rPr>
        <w:t xml:space="preserve"> рік</w:t>
      </w:r>
    </w:p>
    <w:bookmarkEnd w:id="0"/>
    <w:p w:rsidR="009D2F11" w:rsidRPr="00AE5310" w:rsidRDefault="009D2F11" w:rsidP="009D2F11">
      <w:pPr>
        <w:pStyle w:val="a9"/>
        <w:ind w:firstLine="709"/>
        <w:rPr>
          <w:sz w:val="26"/>
          <w:szCs w:val="26"/>
        </w:rPr>
      </w:pPr>
    </w:p>
    <w:p w:rsidR="00EC3266" w:rsidRPr="00AE5310" w:rsidRDefault="00EC3266" w:rsidP="009D2F11">
      <w:pPr>
        <w:pStyle w:val="a9"/>
        <w:ind w:firstLine="709"/>
        <w:rPr>
          <w:sz w:val="26"/>
          <w:szCs w:val="26"/>
        </w:rPr>
      </w:pPr>
    </w:p>
    <w:p w:rsidR="00EC3266" w:rsidRPr="00AE5310" w:rsidRDefault="00EC3266" w:rsidP="009D2F11">
      <w:pPr>
        <w:pStyle w:val="a9"/>
        <w:ind w:firstLine="709"/>
        <w:rPr>
          <w:sz w:val="26"/>
          <w:szCs w:val="26"/>
        </w:rPr>
      </w:pPr>
    </w:p>
    <w:p w:rsidR="009D2F11" w:rsidRPr="00AE5310" w:rsidRDefault="009D2F11" w:rsidP="00EC3266">
      <w:pPr>
        <w:pStyle w:val="2"/>
        <w:ind w:firstLine="360"/>
        <w:jc w:val="both"/>
        <w:rPr>
          <w:b w:val="0"/>
          <w:sz w:val="26"/>
          <w:szCs w:val="26"/>
        </w:rPr>
      </w:pPr>
      <w:r w:rsidRPr="00AE5310">
        <w:rPr>
          <w:b w:val="0"/>
          <w:sz w:val="26"/>
          <w:szCs w:val="26"/>
        </w:rPr>
        <w:t xml:space="preserve">Відповідно до статті 27 Закону України </w:t>
      </w:r>
      <w:r w:rsidR="00EC3266" w:rsidRPr="00AE5310">
        <w:rPr>
          <w:b w:val="0"/>
          <w:sz w:val="26"/>
          <w:szCs w:val="26"/>
        </w:rPr>
        <w:t>«</w:t>
      </w:r>
      <w:r w:rsidRPr="00AE5310">
        <w:rPr>
          <w:b w:val="0"/>
          <w:sz w:val="26"/>
          <w:szCs w:val="26"/>
        </w:rPr>
        <w:t>Про місцеве самоврядування в Україні</w:t>
      </w:r>
      <w:r w:rsidR="00EC3266" w:rsidRPr="00AE5310">
        <w:rPr>
          <w:b w:val="0"/>
          <w:sz w:val="26"/>
          <w:szCs w:val="26"/>
        </w:rPr>
        <w:t>»</w:t>
      </w:r>
      <w:r w:rsidR="000D3C92" w:rsidRPr="00AE5310">
        <w:rPr>
          <w:b w:val="0"/>
          <w:sz w:val="26"/>
          <w:szCs w:val="26"/>
        </w:rPr>
        <w:t>,</w:t>
      </w:r>
      <w:r w:rsidRPr="00AE5310">
        <w:rPr>
          <w:b w:val="0"/>
          <w:sz w:val="26"/>
          <w:szCs w:val="26"/>
        </w:rPr>
        <w:t xml:space="preserve"> заслухавши та обговоривши </w:t>
      </w:r>
      <w:proofErr w:type="spellStart"/>
      <w:r w:rsidR="00771022" w:rsidRPr="00AE5310">
        <w:rPr>
          <w:b w:val="0"/>
          <w:sz w:val="26"/>
          <w:szCs w:val="26"/>
        </w:rPr>
        <w:t>проєкт</w:t>
      </w:r>
      <w:proofErr w:type="spellEnd"/>
      <w:r w:rsidRPr="00AE5310">
        <w:rPr>
          <w:b w:val="0"/>
          <w:sz w:val="26"/>
          <w:szCs w:val="26"/>
        </w:rPr>
        <w:t xml:space="preserve"> Програми соціально - економічного розвитку Гніванської міської територіальної  громади на 202</w:t>
      </w:r>
      <w:r w:rsidR="00EC3266" w:rsidRPr="00AE5310">
        <w:rPr>
          <w:b w:val="0"/>
          <w:sz w:val="26"/>
          <w:szCs w:val="26"/>
        </w:rPr>
        <w:t>2</w:t>
      </w:r>
      <w:r w:rsidRPr="00AE5310">
        <w:rPr>
          <w:b w:val="0"/>
          <w:sz w:val="26"/>
          <w:szCs w:val="26"/>
        </w:rPr>
        <w:t xml:space="preserve"> рік, враховуючи пропозиції членів виконкому, депутатів міської ради, міська рада ВИРІШИЛА :</w:t>
      </w:r>
    </w:p>
    <w:p w:rsidR="009D2F11" w:rsidRPr="00AE5310" w:rsidRDefault="009D2F11" w:rsidP="00EC3266">
      <w:pPr>
        <w:pStyle w:val="a9"/>
        <w:ind w:firstLine="360"/>
        <w:rPr>
          <w:sz w:val="26"/>
          <w:szCs w:val="26"/>
        </w:rPr>
      </w:pPr>
    </w:p>
    <w:p w:rsidR="009D2F11" w:rsidRPr="00AE5310" w:rsidRDefault="009D2F11" w:rsidP="00EC3266">
      <w:pPr>
        <w:pStyle w:val="a9"/>
        <w:ind w:firstLine="360"/>
        <w:rPr>
          <w:sz w:val="26"/>
          <w:szCs w:val="26"/>
        </w:rPr>
      </w:pPr>
      <w:r w:rsidRPr="00AE5310">
        <w:rPr>
          <w:sz w:val="26"/>
          <w:szCs w:val="26"/>
        </w:rPr>
        <w:t>1. Затвердити Програму соціально - економічного розвитку Гніванської міської  територіальної  громади  на  202</w:t>
      </w:r>
      <w:r w:rsidR="00EC3266" w:rsidRPr="00AE5310">
        <w:rPr>
          <w:sz w:val="26"/>
          <w:szCs w:val="26"/>
        </w:rPr>
        <w:t>2</w:t>
      </w:r>
      <w:r w:rsidRPr="00AE5310">
        <w:rPr>
          <w:sz w:val="26"/>
          <w:szCs w:val="26"/>
        </w:rPr>
        <w:t xml:space="preserve"> рік. </w:t>
      </w:r>
    </w:p>
    <w:p w:rsidR="009D2F11" w:rsidRPr="00AE5310" w:rsidRDefault="009D2F11" w:rsidP="00EC3266">
      <w:pPr>
        <w:tabs>
          <w:tab w:val="left" w:pos="6061"/>
        </w:tabs>
        <w:ind w:firstLine="360"/>
        <w:rPr>
          <w:szCs w:val="26"/>
        </w:rPr>
      </w:pPr>
    </w:p>
    <w:p w:rsidR="009D2F11" w:rsidRPr="00AE5310" w:rsidRDefault="009D2F11" w:rsidP="00EC3266">
      <w:pPr>
        <w:autoSpaceDE w:val="0"/>
        <w:autoSpaceDN w:val="0"/>
        <w:adjustRightInd w:val="0"/>
        <w:ind w:firstLine="360"/>
        <w:rPr>
          <w:szCs w:val="26"/>
        </w:rPr>
      </w:pPr>
      <w:r w:rsidRPr="00AE5310">
        <w:rPr>
          <w:szCs w:val="26"/>
        </w:rPr>
        <w:t xml:space="preserve">           </w:t>
      </w:r>
    </w:p>
    <w:p w:rsidR="009D2F11" w:rsidRPr="00AE5310" w:rsidRDefault="009D2F11" w:rsidP="00EC3266">
      <w:pPr>
        <w:pStyle w:val="a9"/>
        <w:ind w:firstLine="360"/>
        <w:rPr>
          <w:sz w:val="26"/>
          <w:szCs w:val="26"/>
        </w:rPr>
      </w:pPr>
      <w:r w:rsidRPr="00AE5310">
        <w:rPr>
          <w:sz w:val="26"/>
          <w:szCs w:val="26"/>
        </w:rPr>
        <w:t>2. Контроль за виконанням цього рішення покласти на постійну комісію міської ради з питань фінансів, бюджету, планування соціально-економічного розвитку, інвестицій та міжнародного співробітництва (</w:t>
      </w:r>
      <w:r w:rsidR="000D3C92" w:rsidRPr="00AE5310">
        <w:rPr>
          <w:sz w:val="26"/>
          <w:szCs w:val="26"/>
        </w:rPr>
        <w:t>Дрозд А.С.).</w:t>
      </w:r>
    </w:p>
    <w:p w:rsidR="009D2F11" w:rsidRPr="00AE5310" w:rsidRDefault="009D2F11" w:rsidP="00EC3266">
      <w:pPr>
        <w:pStyle w:val="a9"/>
        <w:ind w:firstLine="360"/>
        <w:rPr>
          <w:sz w:val="26"/>
          <w:szCs w:val="26"/>
        </w:rPr>
      </w:pPr>
    </w:p>
    <w:p w:rsidR="009D2F11" w:rsidRPr="00AE5310" w:rsidRDefault="009D2F11" w:rsidP="00EC3266">
      <w:pPr>
        <w:pStyle w:val="a9"/>
        <w:ind w:firstLine="360"/>
        <w:rPr>
          <w:sz w:val="26"/>
          <w:szCs w:val="26"/>
        </w:rPr>
      </w:pPr>
    </w:p>
    <w:p w:rsidR="009D2F11" w:rsidRPr="00AE5310" w:rsidRDefault="009D2F11" w:rsidP="00EC3266">
      <w:pPr>
        <w:pStyle w:val="a9"/>
        <w:ind w:firstLine="360"/>
        <w:rPr>
          <w:sz w:val="26"/>
          <w:szCs w:val="26"/>
        </w:rPr>
      </w:pPr>
    </w:p>
    <w:p w:rsidR="009D2F11" w:rsidRPr="00AE5310" w:rsidRDefault="009D2F11" w:rsidP="009D2F11">
      <w:pPr>
        <w:rPr>
          <w:szCs w:val="26"/>
        </w:rPr>
      </w:pPr>
    </w:p>
    <w:p w:rsidR="009D2F11" w:rsidRPr="00AE5310" w:rsidRDefault="009D2F11" w:rsidP="009D2F11">
      <w:pPr>
        <w:rPr>
          <w:szCs w:val="26"/>
        </w:rPr>
      </w:pPr>
    </w:p>
    <w:p w:rsidR="009D2F11" w:rsidRPr="00AE5310" w:rsidRDefault="009D2F11" w:rsidP="009D2F11">
      <w:pPr>
        <w:jc w:val="both"/>
        <w:rPr>
          <w:b/>
          <w:sz w:val="28"/>
          <w:szCs w:val="28"/>
        </w:rPr>
      </w:pPr>
      <w:r w:rsidRPr="00AE5310">
        <w:rPr>
          <w:szCs w:val="26"/>
        </w:rPr>
        <w:t>Міський голова</w:t>
      </w:r>
      <w:r w:rsidRPr="00AE5310">
        <w:rPr>
          <w:szCs w:val="26"/>
        </w:rPr>
        <w:tab/>
      </w:r>
      <w:r w:rsidRPr="00AE5310">
        <w:rPr>
          <w:szCs w:val="26"/>
        </w:rPr>
        <w:tab/>
      </w:r>
      <w:r w:rsidRPr="00AE5310">
        <w:rPr>
          <w:szCs w:val="26"/>
        </w:rPr>
        <w:tab/>
      </w:r>
      <w:r w:rsidRPr="00AE5310">
        <w:rPr>
          <w:szCs w:val="26"/>
        </w:rPr>
        <w:tab/>
      </w:r>
      <w:r w:rsidRPr="00AE5310">
        <w:rPr>
          <w:szCs w:val="26"/>
        </w:rPr>
        <w:tab/>
      </w:r>
      <w:r w:rsidRPr="00AE5310">
        <w:rPr>
          <w:szCs w:val="26"/>
        </w:rPr>
        <w:tab/>
      </w:r>
      <w:r w:rsidRPr="00AE5310">
        <w:rPr>
          <w:szCs w:val="26"/>
        </w:rPr>
        <w:tab/>
      </w:r>
      <w:r w:rsidR="00EC3266" w:rsidRPr="00AE5310">
        <w:rPr>
          <w:szCs w:val="26"/>
        </w:rPr>
        <w:t xml:space="preserve">                        </w:t>
      </w:r>
      <w:r w:rsidRPr="00AE5310">
        <w:rPr>
          <w:szCs w:val="26"/>
        </w:rPr>
        <w:t>В.В.</w:t>
      </w:r>
      <w:r w:rsidR="00EC3266" w:rsidRPr="00AE5310">
        <w:rPr>
          <w:szCs w:val="26"/>
        </w:rPr>
        <w:t xml:space="preserve"> </w:t>
      </w:r>
      <w:r w:rsidRPr="00AE5310">
        <w:rPr>
          <w:szCs w:val="26"/>
        </w:rPr>
        <w:t>Кулешов</w:t>
      </w:r>
    </w:p>
    <w:tbl>
      <w:tblPr>
        <w:tblpPr w:leftFromText="180" w:rightFromText="180" w:vertAnchor="page" w:horzAnchor="margin" w:tblpXSpec="right" w:tblpY="8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3"/>
      </w:tblGrid>
      <w:tr w:rsidR="00AE5310" w:rsidRPr="00AE5310" w:rsidTr="00FD3FD1">
        <w:tc>
          <w:tcPr>
            <w:tcW w:w="4243" w:type="dxa"/>
            <w:tcBorders>
              <w:top w:val="nil"/>
              <w:left w:val="nil"/>
              <w:bottom w:val="nil"/>
              <w:right w:val="nil"/>
            </w:tcBorders>
            <w:shd w:val="clear" w:color="auto" w:fill="auto"/>
          </w:tcPr>
          <w:p w:rsidR="009D2F11" w:rsidRPr="00AE5310" w:rsidRDefault="009D2F11" w:rsidP="00FD3FD1">
            <w:pPr>
              <w:jc w:val="both"/>
            </w:pPr>
          </w:p>
        </w:tc>
      </w:tr>
    </w:tbl>
    <w:p w:rsidR="009D2F11" w:rsidRPr="00AE5310" w:rsidRDefault="009D2F11" w:rsidP="009D2F11">
      <w:pPr>
        <w:jc w:val="center"/>
        <w:rPr>
          <w:b/>
          <w:sz w:val="28"/>
          <w:szCs w:val="28"/>
        </w:rPr>
      </w:pPr>
    </w:p>
    <w:p w:rsidR="009D2F11" w:rsidRPr="00AE5310" w:rsidRDefault="009D2F11" w:rsidP="009D2F11">
      <w:pPr>
        <w:jc w:val="center"/>
        <w:rPr>
          <w:b/>
          <w:sz w:val="28"/>
          <w:szCs w:val="28"/>
        </w:rPr>
      </w:pPr>
    </w:p>
    <w:p w:rsidR="009D2F11" w:rsidRPr="00AE5310" w:rsidRDefault="009D2F11" w:rsidP="009D2F11">
      <w:pPr>
        <w:jc w:val="center"/>
        <w:rPr>
          <w:b/>
          <w:sz w:val="28"/>
          <w:szCs w:val="28"/>
        </w:rPr>
      </w:pPr>
    </w:p>
    <w:p w:rsidR="009D2F11" w:rsidRPr="00AE5310" w:rsidRDefault="009D2F11" w:rsidP="009D2F11">
      <w:pPr>
        <w:jc w:val="center"/>
        <w:rPr>
          <w:b/>
          <w:sz w:val="28"/>
          <w:szCs w:val="28"/>
        </w:rPr>
      </w:pPr>
    </w:p>
    <w:p w:rsidR="009D2F11" w:rsidRPr="00AE5310" w:rsidRDefault="009D2F11" w:rsidP="009D2F11">
      <w:pPr>
        <w:jc w:val="center"/>
        <w:rPr>
          <w:b/>
          <w:sz w:val="28"/>
          <w:szCs w:val="28"/>
        </w:rPr>
      </w:pPr>
    </w:p>
    <w:p w:rsidR="009D2F11" w:rsidRPr="00AE5310" w:rsidRDefault="009D2F11" w:rsidP="009D2F11">
      <w:pPr>
        <w:jc w:val="center"/>
        <w:rPr>
          <w:b/>
          <w:sz w:val="28"/>
          <w:szCs w:val="28"/>
        </w:rPr>
      </w:pPr>
    </w:p>
    <w:p w:rsidR="009D2F11" w:rsidRPr="00AE5310" w:rsidRDefault="009D2F11" w:rsidP="009D2F11">
      <w:pPr>
        <w:jc w:val="center"/>
        <w:rPr>
          <w:b/>
          <w:sz w:val="28"/>
          <w:szCs w:val="28"/>
        </w:rPr>
      </w:pPr>
    </w:p>
    <w:p w:rsidR="009D2F11" w:rsidRPr="00AE5310" w:rsidRDefault="009D2F11" w:rsidP="009D2F11">
      <w:pPr>
        <w:jc w:val="center"/>
        <w:rPr>
          <w:b/>
          <w:sz w:val="28"/>
          <w:szCs w:val="28"/>
        </w:rPr>
      </w:pPr>
    </w:p>
    <w:p w:rsidR="009D2F11" w:rsidRPr="00AE5310" w:rsidRDefault="009D2F11" w:rsidP="009D2F11">
      <w:pPr>
        <w:jc w:val="center"/>
        <w:rPr>
          <w:b/>
          <w:sz w:val="28"/>
          <w:szCs w:val="28"/>
        </w:rPr>
      </w:pPr>
    </w:p>
    <w:p w:rsidR="009D2F11" w:rsidRPr="00AE5310" w:rsidRDefault="009D2F11" w:rsidP="009D2F11">
      <w:pPr>
        <w:jc w:val="center"/>
        <w:rPr>
          <w:b/>
          <w:sz w:val="28"/>
          <w:szCs w:val="28"/>
        </w:rPr>
      </w:pPr>
    </w:p>
    <w:p w:rsidR="009D2F11" w:rsidRDefault="009D2F11" w:rsidP="009D2F11">
      <w:pPr>
        <w:jc w:val="center"/>
        <w:rPr>
          <w:b/>
          <w:sz w:val="28"/>
          <w:szCs w:val="28"/>
        </w:rPr>
      </w:pPr>
    </w:p>
    <w:p w:rsidR="00734CCC" w:rsidRPr="00AE5310" w:rsidRDefault="00734CCC" w:rsidP="009D2F11">
      <w:pPr>
        <w:jc w:val="center"/>
        <w:rPr>
          <w:b/>
          <w:sz w:val="28"/>
          <w:szCs w:val="28"/>
        </w:rPr>
      </w:pPr>
    </w:p>
    <w:p w:rsidR="000D3C92" w:rsidRPr="00AE5310" w:rsidRDefault="000D3C92" w:rsidP="009D2F11">
      <w:pPr>
        <w:jc w:val="center"/>
        <w:rPr>
          <w:b/>
          <w:sz w:val="28"/>
          <w:szCs w:val="28"/>
        </w:rPr>
      </w:pPr>
    </w:p>
    <w:p w:rsidR="009D2F11" w:rsidRPr="00AE5310" w:rsidRDefault="009D2F11" w:rsidP="009D2F11">
      <w:pPr>
        <w:jc w:val="center"/>
        <w:rPr>
          <w:b/>
          <w:sz w:val="28"/>
          <w:szCs w:val="28"/>
        </w:rPr>
      </w:pPr>
    </w:p>
    <w:p w:rsidR="009D2F11" w:rsidRPr="00AE5310" w:rsidRDefault="000D3C92" w:rsidP="00AE5310">
      <w:pPr>
        <w:spacing w:line="216" w:lineRule="auto"/>
        <w:jc w:val="center"/>
        <w:rPr>
          <w:sz w:val="28"/>
          <w:szCs w:val="28"/>
        </w:rPr>
      </w:pPr>
      <w:r w:rsidRPr="00AE5310">
        <w:rPr>
          <w:b/>
          <w:sz w:val="28"/>
          <w:szCs w:val="28"/>
        </w:rPr>
        <w:lastRenderedPageBreak/>
        <w:t xml:space="preserve">                                                                                           </w:t>
      </w:r>
      <w:r w:rsidR="009D2F11" w:rsidRPr="00AE5310">
        <w:rPr>
          <w:sz w:val="28"/>
          <w:szCs w:val="28"/>
        </w:rPr>
        <w:t>Затверджено</w:t>
      </w:r>
    </w:p>
    <w:p w:rsidR="009D2F11" w:rsidRPr="00AE5310" w:rsidRDefault="000D3C92" w:rsidP="00AE5310">
      <w:pPr>
        <w:spacing w:line="216" w:lineRule="auto"/>
        <w:ind w:left="1416" w:firstLine="708"/>
        <w:jc w:val="center"/>
        <w:rPr>
          <w:sz w:val="28"/>
          <w:szCs w:val="28"/>
        </w:rPr>
      </w:pPr>
      <w:r w:rsidRPr="00AE5310">
        <w:rPr>
          <w:sz w:val="28"/>
          <w:szCs w:val="28"/>
        </w:rPr>
        <w:t xml:space="preserve">                        </w:t>
      </w:r>
      <w:r w:rsidR="009D2F11" w:rsidRPr="00AE5310">
        <w:rPr>
          <w:sz w:val="28"/>
          <w:szCs w:val="28"/>
        </w:rPr>
        <w:t>Рішення</w:t>
      </w:r>
      <w:r w:rsidRPr="00AE5310">
        <w:rPr>
          <w:sz w:val="28"/>
          <w:szCs w:val="28"/>
        </w:rPr>
        <w:t>м</w:t>
      </w:r>
      <w:r w:rsidR="009D2F11" w:rsidRPr="00AE5310">
        <w:rPr>
          <w:sz w:val="28"/>
          <w:szCs w:val="28"/>
        </w:rPr>
        <w:t xml:space="preserve"> </w:t>
      </w:r>
      <w:r w:rsidR="00EC3266" w:rsidRPr="00AE5310">
        <w:rPr>
          <w:sz w:val="28"/>
          <w:szCs w:val="28"/>
        </w:rPr>
        <w:t>___</w:t>
      </w:r>
      <w:r w:rsidR="009D2F11" w:rsidRPr="00AE5310">
        <w:rPr>
          <w:sz w:val="28"/>
          <w:szCs w:val="28"/>
        </w:rPr>
        <w:t xml:space="preserve"> сесії </w:t>
      </w:r>
      <w:r w:rsidRPr="00AE5310">
        <w:rPr>
          <w:sz w:val="28"/>
          <w:szCs w:val="28"/>
        </w:rPr>
        <w:t xml:space="preserve">Гніванської </w:t>
      </w:r>
      <w:r w:rsidR="009D2F11" w:rsidRPr="00AE5310">
        <w:rPr>
          <w:sz w:val="28"/>
          <w:szCs w:val="28"/>
        </w:rPr>
        <w:t xml:space="preserve">міської ради </w:t>
      </w:r>
    </w:p>
    <w:p w:rsidR="009D2F11" w:rsidRPr="00AE5310" w:rsidRDefault="009D2F11" w:rsidP="00AE5310">
      <w:pPr>
        <w:spacing w:line="216" w:lineRule="auto"/>
        <w:ind w:left="2832" w:firstLine="708"/>
        <w:jc w:val="center"/>
        <w:rPr>
          <w:sz w:val="28"/>
          <w:szCs w:val="28"/>
        </w:rPr>
      </w:pPr>
      <w:r w:rsidRPr="00AE5310">
        <w:rPr>
          <w:sz w:val="28"/>
          <w:szCs w:val="28"/>
        </w:rPr>
        <w:t xml:space="preserve">   8 скликання №</w:t>
      </w:r>
      <w:r w:rsidR="00EC3266" w:rsidRPr="00AE5310">
        <w:rPr>
          <w:sz w:val="28"/>
          <w:szCs w:val="28"/>
        </w:rPr>
        <w:t>___</w:t>
      </w:r>
      <w:r w:rsidRPr="00AE5310">
        <w:rPr>
          <w:sz w:val="28"/>
          <w:szCs w:val="28"/>
        </w:rPr>
        <w:t xml:space="preserve"> від </w:t>
      </w:r>
      <w:r w:rsidR="00EC3266" w:rsidRPr="00AE5310">
        <w:rPr>
          <w:sz w:val="28"/>
          <w:szCs w:val="28"/>
        </w:rPr>
        <w:t>___</w:t>
      </w:r>
      <w:r w:rsidR="000D3C92" w:rsidRPr="00AE5310">
        <w:rPr>
          <w:sz w:val="28"/>
          <w:szCs w:val="28"/>
        </w:rPr>
        <w:t xml:space="preserve"> </w:t>
      </w:r>
      <w:r w:rsidRPr="00AE5310">
        <w:rPr>
          <w:sz w:val="28"/>
          <w:szCs w:val="28"/>
        </w:rPr>
        <w:t>грудня 202</w:t>
      </w:r>
      <w:r w:rsidR="00EC3266" w:rsidRPr="00AE5310">
        <w:rPr>
          <w:sz w:val="28"/>
          <w:szCs w:val="28"/>
        </w:rPr>
        <w:t>1</w:t>
      </w:r>
      <w:r w:rsidRPr="00AE5310">
        <w:rPr>
          <w:sz w:val="28"/>
          <w:szCs w:val="28"/>
        </w:rPr>
        <w:t xml:space="preserve"> року</w:t>
      </w:r>
    </w:p>
    <w:p w:rsidR="006E0AB6" w:rsidRPr="00AE5310" w:rsidRDefault="006E0AB6" w:rsidP="00AE5310">
      <w:pPr>
        <w:spacing w:line="216" w:lineRule="auto"/>
        <w:jc w:val="both"/>
      </w:pPr>
    </w:p>
    <w:p w:rsidR="00E31312" w:rsidRPr="00AE5310" w:rsidRDefault="00E31312" w:rsidP="00AE5310">
      <w:pPr>
        <w:spacing w:line="216" w:lineRule="auto"/>
        <w:jc w:val="both"/>
      </w:pPr>
    </w:p>
    <w:p w:rsidR="006E0AB6" w:rsidRPr="00AE5310" w:rsidRDefault="000D3C92" w:rsidP="00AE5310">
      <w:pPr>
        <w:spacing w:line="216" w:lineRule="auto"/>
        <w:ind w:left="2124"/>
        <w:rPr>
          <w:b/>
          <w:sz w:val="28"/>
          <w:szCs w:val="28"/>
        </w:rPr>
      </w:pPr>
      <w:r w:rsidRPr="00AE5310">
        <w:rPr>
          <w:b/>
          <w:sz w:val="28"/>
          <w:szCs w:val="28"/>
        </w:rPr>
        <w:t xml:space="preserve">                          </w:t>
      </w:r>
      <w:r w:rsidR="00B72199" w:rsidRPr="00AE5310">
        <w:rPr>
          <w:b/>
          <w:sz w:val="28"/>
          <w:szCs w:val="28"/>
        </w:rPr>
        <w:t>ПРОГРАМ</w:t>
      </w:r>
      <w:r w:rsidRPr="00AE5310">
        <w:rPr>
          <w:b/>
          <w:sz w:val="28"/>
          <w:szCs w:val="28"/>
        </w:rPr>
        <w:t>А</w:t>
      </w:r>
    </w:p>
    <w:p w:rsidR="006E0AB6" w:rsidRPr="00AE5310" w:rsidRDefault="006E0AB6" w:rsidP="00AE5310">
      <w:pPr>
        <w:spacing w:line="216" w:lineRule="auto"/>
        <w:jc w:val="center"/>
        <w:rPr>
          <w:b/>
          <w:sz w:val="28"/>
          <w:szCs w:val="28"/>
        </w:rPr>
      </w:pPr>
      <w:r w:rsidRPr="00AE5310">
        <w:rPr>
          <w:b/>
          <w:sz w:val="28"/>
          <w:szCs w:val="28"/>
        </w:rPr>
        <w:t>соціально - економічного розвитку</w:t>
      </w:r>
    </w:p>
    <w:p w:rsidR="006E0AB6" w:rsidRPr="00AE5310" w:rsidRDefault="006E0AB6" w:rsidP="00AE5310">
      <w:pPr>
        <w:spacing w:line="216" w:lineRule="auto"/>
        <w:jc w:val="center"/>
        <w:rPr>
          <w:b/>
          <w:sz w:val="28"/>
          <w:szCs w:val="28"/>
        </w:rPr>
      </w:pPr>
      <w:r w:rsidRPr="00AE5310">
        <w:rPr>
          <w:b/>
          <w:sz w:val="28"/>
          <w:szCs w:val="28"/>
        </w:rPr>
        <w:t>Гніванської міської ї територіальної громади на 202</w:t>
      </w:r>
      <w:r w:rsidR="00EC3266" w:rsidRPr="00AE5310">
        <w:rPr>
          <w:b/>
          <w:sz w:val="28"/>
          <w:szCs w:val="28"/>
        </w:rPr>
        <w:t>2</w:t>
      </w:r>
      <w:r w:rsidRPr="00AE5310">
        <w:rPr>
          <w:b/>
          <w:sz w:val="28"/>
          <w:szCs w:val="28"/>
        </w:rPr>
        <w:t xml:space="preserve"> рік</w:t>
      </w:r>
    </w:p>
    <w:p w:rsidR="006E0AB6" w:rsidRPr="00AE5310" w:rsidRDefault="006E0AB6" w:rsidP="00AE5310">
      <w:pPr>
        <w:spacing w:line="216" w:lineRule="auto"/>
        <w:jc w:val="center"/>
        <w:rPr>
          <w:b/>
          <w:sz w:val="28"/>
          <w:szCs w:val="28"/>
        </w:rPr>
      </w:pPr>
    </w:p>
    <w:p w:rsidR="006E0AB6" w:rsidRPr="00AE5310" w:rsidRDefault="006E0AB6" w:rsidP="00AE5310">
      <w:pPr>
        <w:spacing w:line="216" w:lineRule="auto"/>
        <w:ind w:firstLine="708"/>
        <w:jc w:val="both"/>
        <w:rPr>
          <w:rStyle w:val="afc"/>
          <w:rFonts w:ascii="Times New Roman" w:hAnsi="Times New Roman"/>
          <w:sz w:val="24"/>
          <w:szCs w:val="24"/>
          <w:lang w:eastAsia="uk-UA"/>
        </w:rPr>
      </w:pPr>
      <w:r w:rsidRPr="00AE5310">
        <w:rPr>
          <w:sz w:val="24"/>
        </w:rPr>
        <w:t>Відповідно до Закону України «</w:t>
      </w:r>
      <w:r w:rsidR="009B4B0E" w:rsidRPr="00AE5310">
        <w:rPr>
          <w:sz w:val="24"/>
        </w:rPr>
        <w:t>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w:t>
      </w:r>
      <w:r w:rsidRPr="00AE5310">
        <w:rPr>
          <w:sz w:val="24"/>
        </w:rPr>
        <w:t xml:space="preserve">» </w:t>
      </w:r>
      <w:r w:rsidR="00BA4346" w:rsidRPr="00AE5310">
        <w:rPr>
          <w:sz w:val="24"/>
        </w:rPr>
        <w:t>д</w:t>
      </w:r>
      <w:r w:rsidRPr="00AE5310">
        <w:rPr>
          <w:sz w:val="24"/>
        </w:rPr>
        <w:t xml:space="preserve">о складу Гніванської </w:t>
      </w:r>
      <w:r w:rsidR="00AF4EEC" w:rsidRPr="00AE5310">
        <w:rPr>
          <w:sz w:val="24"/>
        </w:rPr>
        <w:t>міської</w:t>
      </w:r>
      <w:r w:rsidRPr="00AE5310">
        <w:rPr>
          <w:sz w:val="24"/>
        </w:rPr>
        <w:t xml:space="preserve"> територіальної громади входять населені пункти: місто Гнівань, сел</w:t>
      </w:r>
      <w:r w:rsidR="00E64725" w:rsidRPr="00AE5310">
        <w:rPr>
          <w:sz w:val="24"/>
        </w:rPr>
        <w:t>а</w:t>
      </w:r>
      <w:r w:rsidRPr="00AE5310">
        <w:rPr>
          <w:sz w:val="24"/>
        </w:rPr>
        <w:t xml:space="preserve"> Грижинці, Демидівка, Могилівка</w:t>
      </w:r>
      <w:r w:rsidR="00E64725" w:rsidRPr="00AE5310">
        <w:rPr>
          <w:sz w:val="24"/>
        </w:rPr>
        <w:t xml:space="preserve">, </w:t>
      </w:r>
      <w:r w:rsidR="0052638B" w:rsidRPr="00AE5310">
        <w:rPr>
          <w:sz w:val="24"/>
        </w:rPr>
        <w:t xml:space="preserve">Селище, Урожайне, </w:t>
      </w:r>
      <w:r w:rsidR="00E64725" w:rsidRPr="00AE5310">
        <w:rPr>
          <w:sz w:val="24"/>
        </w:rPr>
        <w:t>Ворошилівка, Маянів, Борсків, Потоки, Рижавка</w:t>
      </w:r>
      <w:r w:rsidRPr="00AE5310">
        <w:rPr>
          <w:sz w:val="24"/>
        </w:rPr>
        <w:t xml:space="preserve">. </w:t>
      </w:r>
      <w:r w:rsidRPr="00AE5310">
        <w:rPr>
          <w:rStyle w:val="afc"/>
          <w:rFonts w:ascii="Times New Roman" w:hAnsi="Times New Roman"/>
          <w:sz w:val="24"/>
          <w:szCs w:val="24"/>
          <w:lang w:eastAsia="uk-UA"/>
        </w:rPr>
        <w:t>Чисельність населення ТГ станом на 01.0</w:t>
      </w:r>
      <w:r w:rsidR="000C14A2" w:rsidRPr="00AE5310">
        <w:rPr>
          <w:rStyle w:val="afc"/>
          <w:rFonts w:ascii="Times New Roman" w:hAnsi="Times New Roman"/>
          <w:sz w:val="24"/>
          <w:szCs w:val="24"/>
          <w:lang w:eastAsia="uk-UA"/>
        </w:rPr>
        <w:t>1</w:t>
      </w:r>
      <w:r w:rsidRPr="00AE5310">
        <w:rPr>
          <w:rStyle w:val="afc"/>
          <w:rFonts w:ascii="Times New Roman" w:hAnsi="Times New Roman"/>
          <w:sz w:val="24"/>
          <w:szCs w:val="24"/>
          <w:lang w:eastAsia="uk-UA"/>
        </w:rPr>
        <w:t>.20</w:t>
      </w:r>
      <w:r w:rsidR="000C14A2" w:rsidRPr="00AE5310">
        <w:rPr>
          <w:rStyle w:val="afc"/>
          <w:rFonts w:ascii="Times New Roman" w:hAnsi="Times New Roman"/>
          <w:sz w:val="24"/>
          <w:szCs w:val="24"/>
          <w:lang w:eastAsia="uk-UA"/>
        </w:rPr>
        <w:t>2</w:t>
      </w:r>
      <w:r w:rsidR="00BA4346" w:rsidRPr="00AE5310">
        <w:rPr>
          <w:rStyle w:val="afc"/>
          <w:rFonts w:ascii="Times New Roman" w:hAnsi="Times New Roman"/>
          <w:sz w:val="24"/>
          <w:szCs w:val="24"/>
          <w:lang w:eastAsia="uk-UA"/>
        </w:rPr>
        <w:t xml:space="preserve">1 </w:t>
      </w:r>
      <w:r w:rsidRPr="00AE5310">
        <w:rPr>
          <w:rStyle w:val="afc"/>
          <w:rFonts w:ascii="Times New Roman" w:hAnsi="Times New Roman"/>
          <w:sz w:val="24"/>
          <w:szCs w:val="24"/>
          <w:lang w:eastAsia="uk-UA"/>
        </w:rPr>
        <w:t xml:space="preserve">р. становила </w:t>
      </w:r>
      <w:r w:rsidRPr="00AE5310">
        <w:rPr>
          <w:sz w:val="24"/>
        </w:rPr>
        <w:t xml:space="preserve"> 1</w:t>
      </w:r>
      <w:r w:rsidR="000C14A2" w:rsidRPr="00AE5310">
        <w:rPr>
          <w:sz w:val="24"/>
        </w:rPr>
        <w:t>8</w:t>
      </w:r>
      <w:r w:rsidR="004D1D53" w:rsidRPr="00AE5310">
        <w:rPr>
          <w:sz w:val="24"/>
        </w:rPr>
        <w:t xml:space="preserve"> 697</w:t>
      </w:r>
      <w:r w:rsidR="00BA4346" w:rsidRPr="00AE5310">
        <w:rPr>
          <w:sz w:val="24"/>
        </w:rPr>
        <w:t xml:space="preserve"> </w:t>
      </w:r>
      <w:proofErr w:type="spellStart"/>
      <w:r w:rsidRPr="00AE5310">
        <w:rPr>
          <w:sz w:val="24"/>
        </w:rPr>
        <w:t>чол</w:t>
      </w:r>
      <w:proofErr w:type="spellEnd"/>
      <w:r w:rsidRPr="00AE5310">
        <w:rPr>
          <w:rStyle w:val="afc"/>
          <w:rFonts w:ascii="Times New Roman" w:hAnsi="Times New Roman"/>
          <w:sz w:val="24"/>
          <w:szCs w:val="24"/>
          <w:lang w:eastAsia="uk-UA"/>
        </w:rPr>
        <w:t xml:space="preserve">. </w:t>
      </w:r>
    </w:p>
    <w:p w:rsidR="006E0AB6" w:rsidRPr="00AE5310" w:rsidRDefault="003832AE" w:rsidP="00AE5310">
      <w:pPr>
        <w:spacing w:line="216" w:lineRule="auto"/>
        <w:ind w:firstLine="708"/>
        <w:jc w:val="both"/>
        <w:rPr>
          <w:b/>
          <w:sz w:val="24"/>
        </w:rPr>
      </w:pPr>
      <w:r w:rsidRPr="00AE5310">
        <w:rPr>
          <w:sz w:val="24"/>
        </w:rPr>
        <w:t>Т</w:t>
      </w:r>
      <w:r w:rsidR="006E0AB6" w:rsidRPr="00AE5310">
        <w:rPr>
          <w:sz w:val="24"/>
        </w:rPr>
        <w:t>ериторіальна громада повинна забезпечити виконання економічної, соціально-культурної та екологічної функцій. Для закріплення позитивних тенденцій та вирішення проблемних питань економічного і соціального розвитку територіальної громади, координації роботи органів виконавчої влади, місцевого самоврядування, комунальних підприємств необхідно розробити чіткий план дій – Програму соціально - економічного розвитку населених пунктів Гніванської міської територіальної громади на 2021 р</w:t>
      </w:r>
      <w:r w:rsidR="00E64725" w:rsidRPr="00AE5310">
        <w:rPr>
          <w:sz w:val="24"/>
        </w:rPr>
        <w:t>і</w:t>
      </w:r>
      <w:r w:rsidR="006E0AB6" w:rsidRPr="00AE5310">
        <w:rPr>
          <w:sz w:val="24"/>
        </w:rPr>
        <w:t xml:space="preserve">к (далі – Програма). </w:t>
      </w:r>
    </w:p>
    <w:p w:rsidR="000B2DDD" w:rsidRPr="00AE5310" w:rsidRDefault="006E0AB6" w:rsidP="00AE5310">
      <w:pPr>
        <w:shd w:val="clear" w:color="auto" w:fill="FFFFFF"/>
        <w:spacing w:line="216" w:lineRule="auto"/>
        <w:ind w:firstLine="708"/>
        <w:jc w:val="both"/>
        <w:textAlignment w:val="baseline"/>
        <w:rPr>
          <w:bCs/>
          <w:sz w:val="24"/>
        </w:rPr>
      </w:pPr>
      <w:r w:rsidRPr="00AE5310">
        <w:rPr>
          <w:sz w:val="24"/>
        </w:rPr>
        <w:t xml:space="preserve">Законодавчим підґрунтям розроблення Програми є: Закон України «Про місцеве самоврядування в Україні», </w:t>
      </w:r>
      <w:r w:rsidR="00584FC4" w:rsidRPr="00AE5310">
        <w:rPr>
          <w:sz w:val="24"/>
        </w:rPr>
        <w:t>Закон</w:t>
      </w:r>
      <w:r w:rsidR="003832AE" w:rsidRPr="00AE5310">
        <w:rPr>
          <w:sz w:val="24"/>
        </w:rPr>
        <w:t xml:space="preserve"> </w:t>
      </w:r>
      <w:r w:rsidR="00584FC4" w:rsidRPr="00AE5310">
        <w:rPr>
          <w:sz w:val="24"/>
        </w:rPr>
        <w:t>України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w:t>
      </w:r>
      <w:r w:rsidR="00427434" w:rsidRPr="00AE5310">
        <w:rPr>
          <w:sz w:val="24"/>
        </w:rPr>
        <w:t>,</w:t>
      </w:r>
      <w:r w:rsidRPr="00AE5310">
        <w:rPr>
          <w:sz w:val="24"/>
        </w:rPr>
        <w:t xml:space="preserve"> Закон України «Про державне прогнозування та розроблення програм економічного і соціального розвитку України», постанов</w:t>
      </w:r>
      <w:r w:rsidR="00362CB6" w:rsidRPr="00AE5310">
        <w:rPr>
          <w:sz w:val="24"/>
        </w:rPr>
        <w:t>и</w:t>
      </w:r>
      <w:r w:rsidRPr="00AE5310">
        <w:rPr>
          <w:sz w:val="24"/>
        </w:rPr>
        <w:t xml:space="preserve"> Кабінету Міністрів України від 24.06.2003 № 621 «Про розроблення прогнозних і програмних документів економічного і соціального розвитку та складання </w:t>
      </w:r>
      <w:proofErr w:type="spellStart"/>
      <w:r w:rsidR="00771022" w:rsidRPr="00AE5310">
        <w:rPr>
          <w:sz w:val="24"/>
        </w:rPr>
        <w:t>проєкт</w:t>
      </w:r>
      <w:r w:rsidRPr="00AE5310">
        <w:rPr>
          <w:sz w:val="24"/>
        </w:rPr>
        <w:t>у</w:t>
      </w:r>
      <w:proofErr w:type="spellEnd"/>
      <w:r w:rsidRPr="00AE5310">
        <w:rPr>
          <w:sz w:val="24"/>
        </w:rPr>
        <w:t xml:space="preserve"> державного бюджету» та від </w:t>
      </w:r>
      <w:r w:rsidR="000B2DDD" w:rsidRPr="00AE5310">
        <w:rPr>
          <w:spacing w:val="15"/>
          <w:sz w:val="24"/>
        </w:rPr>
        <w:t>29 липня 2020 р. №</w:t>
      </w:r>
      <w:r w:rsidR="000B2DDD" w:rsidRPr="00AE5310">
        <w:rPr>
          <w:spacing w:val="15"/>
          <w:sz w:val="24"/>
          <w:lang w:val="ru-RU"/>
        </w:rPr>
        <w:t> </w:t>
      </w:r>
      <w:r w:rsidR="000B2DDD" w:rsidRPr="00AE5310">
        <w:rPr>
          <w:spacing w:val="15"/>
          <w:sz w:val="24"/>
        </w:rPr>
        <w:t>671 «</w:t>
      </w:r>
      <w:r w:rsidR="000B2DDD" w:rsidRPr="00AE5310">
        <w:rPr>
          <w:bCs/>
          <w:sz w:val="24"/>
        </w:rPr>
        <w:t>Про схвалення Прогнозу економічного і соціального розвитку України на 2021—2023 роки»</w:t>
      </w:r>
      <w:r w:rsidR="00362CB6" w:rsidRPr="00AE5310">
        <w:rPr>
          <w:bCs/>
          <w:sz w:val="24"/>
        </w:rPr>
        <w:t>.</w:t>
      </w:r>
    </w:p>
    <w:p w:rsidR="006E0AB6" w:rsidRPr="00AE5310" w:rsidRDefault="00E8669F" w:rsidP="00AE5310">
      <w:pPr>
        <w:pStyle w:val="a9"/>
        <w:spacing w:line="216" w:lineRule="auto"/>
        <w:rPr>
          <w:sz w:val="24"/>
        </w:rPr>
      </w:pPr>
      <w:r w:rsidRPr="00AE5310">
        <w:rPr>
          <w:sz w:val="24"/>
        </w:rPr>
        <w:tab/>
      </w:r>
      <w:r w:rsidR="006E0AB6" w:rsidRPr="00AE5310">
        <w:rPr>
          <w:sz w:val="24"/>
        </w:rPr>
        <w:t xml:space="preserve">Головною метою Програми є створення умов для економічного зростання та удосконалення механізмів управління розвитком </w:t>
      </w:r>
      <w:r w:rsidR="00E64725" w:rsidRPr="00AE5310">
        <w:rPr>
          <w:sz w:val="24"/>
        </w:rPr>
        <w:t>територіальної громади</w:t>
      </w:r>
      <w:r w:rsidR="006E0AB6" w:rsidRPr="00AE5310">
        <w:rPr>
          <w:sz w:val="24"/>
        </w:rPr>
        <w:t xml:space="preserve">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конкурентноспроможності громади, доступності широкого спектра соціальних послуг та зростання добробуту населення. </w:t>
      </w:r>
    </w:p>
    <w:p w:rsidR="006E0AB6" w:rsidRPr="00AE5310" w:rsidRDefault="006E0AB6" w:rsidP="00AE5310">
      <w:pPr>
        <w:spacing w:line="216" w:lineRule="auto"/>
        <w:ind w:firstLine="708"/>
        <w:jc w:val="both"/>
        <w:rPr>
          <w:sz w:val="24"/>
        </w:rPr>
      </w:pPr>
      <w:r w:rsidRPr="00AE5310">
        <w:rPr>
          <w:sz w:val="24"/>
        </w:rPr>
        <w:t>Програма ґрунтується на аналізі розвитку економіки громади, поточн</w:t>
      </w:r>
      <w:r w:rsidR="00362CB6" w:rsidRPr="00AE5310">
        <w:rPr>
          <w:sz w:val="24"/>
        </w:rPr>
        <w:t>ій</w:t>
      </w:r>
      <w:r w:rsidRPr="00AE5310">
        <w:rPr>
          <w:sz w:val="24"/>
        </w:rPr>
        <w:t xml:space="preserve"> економічн</w:t>
      </w:r>
      <w:r w:rsidR="00362CB6" w:rsidRPr="00AE5310">
        <w:rPr>
          <w:sz w:val="24"/>
        </w:rPr>
        <w:t>ій</w:t>
      </w:r>
      <w:r w:rsidRPr="00AE5310">
        <w:rPr>
          <w:sz w:val="24"/>
        </w:rPr>
        <w:t xml:space="preserve"> ситуації, актуальних проблем</w:t>
      </w:r>
      <w:r w:rsidR="00362CB6" w:rsidRPr="00AE5310">
        <w:rPr>
          <w:sz w:val="24"/>
        </w:rPr>
        <w:t>ах</w:t>
      </w:r>
      <w:r w:rsidRPr="00AE5310">
        <w:rPr>
          <w:sz w:val="24"/>
        </w:rPr>
        <w:t xml:space="preserve"> соціально - економічного розвитку, пріоритет</w:t>
      </w:r>
      <w:r w:rsidR="00362CB6" w:rsidRPr="00AE5310">
        <w:rPr>
          <w:sz w:val="24"/>
        </w:rPr>
        <w:t>ах</w:t>
      </w:r>
      <w:r w:rsidRPr="00AE5310">
        <w:rPr>
          <w:sz w:val="24"/>
        </w:rPr>
        <w:t>, а також припущеннях, що враховують вплив зовнішніх та внутрішніх чинників і ризиків, та визначає оперативні цілі і заходи економічної та соціальної політики міської влади, критерії ефективності її реалізації та основні прогнозні показники економічного і соціального розвитку на  2021 р</w:t>
      </w:r>
      <w:r w:rsidR="00E64725" w:rsidRPr="00AE5310">
        <w:rPr>
          <w:sz w:val="24"/>
        </w:rPr>
        <w:t>і</w:t>
      </w:r>
      <w:r w:rsidRPr="00AE5310">
        <w:rPr>
          <w:sz w:val="24"/>
        </w:rPr>
        <w:t xml:space="preserve">к. </w:t>
      </w:r>
    </w:p>
    <w:p w:rsidR="006E0AB6" w:rsidRPr="00AE5310" w:rsidRDefault="006E0AB6" w:rsidP="00AE5310">
      <w:pPr>
        <w:spacing w:line="216" w:lineRule="auto"/>
        <w:jc w:val="both"/>
        <w:rPr>
          <w:sz w:val="24"/>
        </w:rPr>
      </w:pPr>
      <w:r w:rsidRPr="00AE5310">
        <w:rPr>
          <w:sz w:val="24"/>
        </w:rPr>
        <w:tab/>
        <w:t xml:space="preserve">Реалізацію заходів Програми буде забезпечено за наявності фінансування з державного, обласного та міського бюджетів, коштів підприємств, міжнародних фінансових організацій та інвесторів, спонсорської допомоги, коштів громадян  та інших джерел, не заборонених законодавством України. </w:t>
      </w:r>
    </w:p>
    <w:p w:rsidR="006E0AB6" w:rsidRPr="00AE5310" w:rsidRDefault="006E0AB6" w:rsidP="00AE5310">
      <w:pPr>
        <w:spacing w:line="216" w:lineRule="auto"/>
        <w:ind w:firstLine="708"/>
        <w:jc w:val="both"/>
        <w:rPr>
          <w:sz w:val="24"/>
        </w:rPr>
      </w:pPr>
      <w:r w:rsidRPr="00AE5310">
        <w:rPr>
          <w:sz w:val="24"/>
        </w:rPr>
        <w:t>У процесі виконання Програма може уточнюватися. Зміни і доповнення до Програми затверджуються рішенням сесії міської ради.</w:t>
      </w:r>
    </w:p>
    <w:p w:rsidR="006E0AB6" w:rsidRPr="00AE5310" w:rsidRDefault="006E0AB6" w:rsidP="00AE5310">
      <w:pPr>
        <w:spacing w:line="216" w:lineRule="auto"/>
        <w:jc w:val="both"/>
        <w:rPr>
          <w:sz w:val="24"/>
        </w:rPr>
      </w:pPr>
    </w:p>
    <w:p w:rsidR="006D3A23" w:rsidRPr="00AE5310" w:rsidRDefault="006D3A23" w:rsidP="00AE5310">
      <w:pPr>
        <w:spacing w:line="216" w:lineRule="auto"/>
        <w:jc w:val="both"/>
        <w:rPr>
          <w:sz w:val="24"/>
        </w:rPr>
      </w:pPr>
    </w:p>
    <w:p w:rsidR="006D3A23" w:rsidRPr="00AE5310" w:rsidRDefault="006D3A23" w:rsidP="00AE5310">
      <w:pPr>
        <w:pStyle w:val="Default"/>
        <w:spacing w:line="216" w:lineRule="auto"/>
        <w:ind w:firstLine="708"/>
        <w:jc w:val="center"/>
        <w:rPr>
          <w:b/>
          <w:color w:val="auto"/>
          <w:lang w:val="uk-UA"/>
        </w:rPr>
      </w:pPr>
      <w:r w:rsidRPr="00AE5310">
        <w:rPr>
          <w:b/>
          <w:bCs/>
          <w:color w:val="auto"/>
          <w:lang w:val="uk-UA"/>
        </w:rPr>
        <w:t>1. АНАЛІЗ СТАНУ ТА ТЕНДЕНЦІЙ ЕКОНОМІЧНОГО</w:t>
      </w:r>
      <w:r w:rsidRPr="00AE5310">
        <w:rPr>
          <w:b/>
          <w:color w:val="auto"/>
          <w:lang w:val="uk-UA"/>
        </w:rPr>
        <w:t xml:space="preserve"> І </w:t>
      </w:r>
      <w:r w:rsidRPr="00AE5310">
        <w:rPr>
          <w:b/>
          <w:bCs/>
          <w:color w:val="auto"/>
          <w:lang w:val="uk-UA"/>
        </w:rPr>
        <w:t>СОЦІАЛЬНОГО</w:t>
      </w:r>
      <w:r w:rsidRPr="00AE5310">
        <w:rPr>
          <w:b/>
          <w:color w:val="auto"/>
          <w:lang w:val="uk-UA"/>
        </w:rPr>
        <w:t xml:space="preserve"> РОЗВИТКУ ГНІВАНСЬКОЇ МІСЬКОЇ  ТЕРИТОРІАЛЬНОЇ ГРОМАДИ В 2021 РОЦІ</w:t>
      </w:r>
    </w:p>
    <w:p w:rsidR="006D3A23" w:rsidRPr="00AE5310" w:rsidRDefault="006D3A23" w:rsidP="00AE5310">
      <w:pPr>
        <w:pStyle w:val="Default"/>
        <w:spacing w:line="216" w:lineRule="auto"/>
        <w:ind w:firstLine="708"/>
        <w:jc w:val="center"/>
        <w:rPr>
          <w:color w:val="auto"/>
          <w:lang w:val="uk-UA"/>
        </w:rPr>
      </w:pPr>
      <w:r w:rsidRPr="00AE5310">
        <w:rPr>
          <w:color w:val="auto"/>
          <w:lang w:val="uk-UA"/>
        </w:rPr>
        <w:t xml:space="preserve">  </w:t>
      </w:r>
    </w:p>
    <w:p w:rsidR="006D3A23" w:rsidRPr="00AE5310" w:rsidRDefault="006D3A23" w:rsidP="00AE5310">
      <w:pPr>
        <w:pStyle w:val="Default"/>
        <w:spacing w:line="216" w:lineRule="auto"/>
        <w:ind w:firstLine="708"/>
        <w:jc w:val="both"/>
        <w:rPr>
          <w:color w:val="auto"/>
          <w:lang w:val="uk-UA"/>
        </w:rPr>
      </w:pPr>
      <w:r w:rsidRPr="00AE5310">
        <w:rPr>
          <w:color w:val="auto"/>
          <w:lang w:val="uk-UA"/>
        </w:rPr>
        <w:t xml:space="preserve">Діяльність міської влади у 2021 році була направлена на запровадження принципів прозорості та відкритості в управлінні громадою, посилення позитивних тенденцій в усіх сферах економіки, здійснення модернізації інфраструктури та запровадження заходів з енергозбереження, проведення комплексу заходів </w:t>
      </w:r>
      <w:r w:rsidR="00540A6B" w:rsidRPr="00AE5310">
        <w:rPr>
          <w:color w:val="auto"/>
          <w:lang w:val="uk-UA"/>
        </w:rPr>
        <w:t xml:space="preserve">з </w:t>
      </w:r>
      <w:r w:rsidRPr="00AE5310">
        <w:rPr>
          <w:color w:val="auto"/>
          <w:lang w:val="uk-UA"/>
        </w:rPr>
        <w:t xml:space="preserve">підтримки </w:t>
      </w:r>
      <w:proofErr w:type="spellStart"/>
      <w:r w:rsidRPr="00AE5310">
        <w:rPr>
          <w:color w:val="auto"/>
          <w:lang w:val="uk-UA"/>
        </w:rPr>
        <w:t>малозахищених</w:t>
      </w:r>
      <w:proofErr w:type="spellEnd"/>
      <w:r w:rsidRPr="00AE5310">
        <w:rPr>
          <w:color w:val="auto"/>
          <w:lang w:val="uk-UA"/>
        </w:rPr>
        <w:t xml:space="preserve"> верств населення. </w:t>
      </w:r>
    </w:p>
    <w:p w:rsidR="006D3A23" w:rsidRPr="00AE5310" w:rsidRDefault="006D3A23" w:rsidP="00AE5310">
      <w:pPr>
        <w:tabs>
          <w:tab w:val="left" w:pos="4120"/>
        </w:tabs>
        <w:spacing w:line="216" w:lineRule="auto"/>
        <w:ind w:firstLine="708"/>
        <w:jc w:val="both"/>
        <w:rPr>
          <w:sz w:val="24"/>
        </w:rPr>
      </w:pPr>
      <w:r w:rsidRPr="00AE5310">
        <w:rPr>
          <w:sz w:val="24"/>
        </w:rPr>
        <w:lastRenderedPageBreak/>
        <w:t>Аналіз економічного і соціального розвитку територіальної громади (далі ТГ) протягом 9 місяців 2021 року свідчать про позитивні зрушення:</w:t>
      </w:r>
    </w:p>
    <w:p w:rsidR="006D3A23" w:rsidRPr="00AE5310" w:rsidRDefault="006D3A23" w:rsidP="00AE5310">
      <w:pPr>
        <w:shd w:val="clear" w:color="auto" w:fill="FFFFFF"/>
        <w:spacing w:line="216" w:lineRule="auto"/>
        <w:jc w:val="both"/>
        <w:rPr>
          <w:sz w:val="24"/>
          <w:lang w:val="ru-RU"/>
        </w:rPr>
      </w:pPr>
      <w:r w:rsidRPr="00AE5310">
        <w:rPr>
          <w:sz w:val="24"/>
        </w:rPr>
        <w:t xml:space="preserve">• виконання бюджету  територіальної громади за січень-вересень  по доходах загального фонду (з урахуванням трансфертів) складає 113 329,0 тис. грн, в тому числі  власних надходжень до загального фонду зараховано 66 109,4 тис.грн, що на </w:t>
      </w:r>
      <w:r w:rsidR="008A3B22" w:rsidRPr="00AE5310">
        <w:rPr>
          <w:sz w:val="24"/>
        </w:rPr>
        <w:t>7,2</w:t>
      </w:r>
      <w:r w:rsidRPr="00AE5310">
        <w:rPr>
          <w:sz w:val="24"/>
        </w:rPr>
        <w:t xml:space="preserve"> % , або на 4 </w:t>
      </w:r>
      <w:r w:rsidR="008A3B22" w:rsidRPr="00AE5310">
        <w:rPr>
          <w:sz w:val="24"/>
        </w:rPr>
        <w:t>463</w:t>
      </w:r>
      <w:r w:rsidRPr="00AE5310">
        <w:rPr>
          <w:sz w:val="24"/>
        </w:rPr>
        <w:t>,</w:t>
      </w:r>
      <w:r w:rsidR="008A3B22" w:rsidRPr="00AE5310">
        <w:rPr>
          <w:sz w:val="24"/>
        </w:rPr>
        <w:t>6</w:t>
      </w:r>
      <w:r w:rsidRPr="00AE5310">
        <w:rPr>
          <w:sz w:val="24"/>
        </w:rPr>
        <w:t xml:space="preserve"> </w:t>
      </w:r>
      <w:proofErr w:type="spellStart"/>
      <w:r w:rsidRPr="00AE5310">
        <w:rPr>
          <w:sz w:val="24"/>
        </w:rPr>
        <w:t>тис.грн</w:t>
      </w:r>
      <w:proofErr w:type="spellEnd"/>
      <w:r w:rsidRPr="00AE5310">
        <w:rPr>
          <w:sz w:val="24"/>
        </w:rPr>
        <w:t xml:space="preserve"> більше в порівнянні з відповідним періодом минулого (2020) року;</w:t>
      </w:r>
    </w:p>
    <w:p w:rsidR="006D3A23" w:rsidRPr="00AE5310" w:rsidRDefault="006D3A23" w:rsidP="00AE5310">
      <w:pPr>
        <w:shd w:val="clear" w:color="auto" w:fill="FFFFFF"/>
        <w:spacing w:line="216" w:lineRule="auto"/>
        <w:jc w:val="both"/>
        <w:rPr>
          <w:sz w:val="24"/>
        </w:rPr>
      </w:pPr>
      <w:r w:rsidRPr="00AE5310">
        <w:rPr>
          <w:sz w:val="24"/>
        </w:rPr>
        <w:t xml:space="preserve">• виконання бюджету  територіальної громади по спеціальному фонду  складає в сумі 21 118,7 тис. грн, в тому числі власних надходжень – 18 940,4 </w:t>
      </w:r>
      <w:proofErr w:type="spellStart"/>
      <w:r w:rsidRPr="00AE5310">
        <w:rPr>
          <w:sz w:val="24"/>
        </w:rPr>
        <w:t>тис.грн</w:t>
      </w:r>
      <w:proofErr w:type="spellEnd"/>
      <w:r w:rsidRPr="00AE5310">
        <w:rPr>
          <w:sz w:val="24"/>
        </w:rPr>
        <w:t xml:space="preserve">, що в 2,6 рази більше  в порівнянні з відповідним періодом минулого (2020) року . Найбільшу питому вагу в даних надходженнях займають  гранти (дарунки), що надійшли до бюджету у сумі 13 591,8 тис. грн або 64,4% та надходження від продажу земельних ділянок несільськогосподарського призначення  - 1 723,3 </w:t>
      </w:r>
      <w:proofErr w:type="spellStart"/>
      <w:r w:rsidRPr="00AE5310">
        <w:rPr>
          <w:sz w:val="24"/>
        </w:rPr>
        <w:t>тис.грн</w:t>
      </w:r>
      <w:proofErr w:type="spellEnd"/>
      <w:r w:rsidRPr="00AE5310">
        <w:rPr>
          <w:sz w:val="24"/>
        </w:rPr>
        <w:t>. або 8,2%.</w:t>
      </w:r>
    </w:p>
    <w:p w:rsidR="006D3A23" w:rsidRPr="00AE5310" w:rsidRDefault="006D3A23" w:rsidP="00AE5310">
      <w:pPr>
        <w:pStyle w:val="a7"/>
        <w:spacing w:line="216" w:lineRule="auto"/>
        <w:jc w:val="both"/>
        <w:rPr>
          <w:sz w:val="24"/>
          <w:szCs w:val="24"/>
        </w:rPr>
      </w:pPr>
      <w:r w:rsidRPr="00AE5310">
        <w:rPr>
          <w:sz w:val="24"/>
          <w:szCs w:val="24"/>
        </w:rPr>
        <w:t xml:space="preserve">         Від органів державного управління за січень-вересень  2021 року надійшло міжбюджетних трансфертів для бюджету Гніванської міської  територіальної громади : </w:t>
      </w:r>
    </w:p>
    <w:p w:rsidR="006D3A23" w:rsidRPr="00AE5310" w:rsidRDefault="006D3A23" w:rsidP="00AE5310">
      <w:pPr>
        <w:pStyle w:val="a7"/>
        <w:spacing w:line="216" w:lineRule="auto"/>
        <w:jc w:val="both"/>
        <w:rPr>
          <w:sz w:val="24"/>
          <w:szCs w:val="24"/>
        </w:rPr>
      </w:pPr>
      <w:r w:rsidRPr="00AE5310">
        <w:rPr>
          <w:sz w:val="24"/>
          <w:szCs w:val="24"/>
        </w:rPr>
        <w:t xml:space="preserve">-  освітньої субвенції з державного бюджету по загальному фонду у сумі  38 699,7 тис. грн, яка направлена на утримання шкіл територіальної громади; </w:t>
      </w:r>
    </w:p>
    <w:p w:rsidR="006D3A23" w:rsidRPr="00AE5310" w:rsidRDefault="006D3A23" w:rsidP="00AE5310">
      <w:pPr>
        <w:pStyle w:val="a7"/>
        <w:spacing w:line="216" w:lineRule="auto"/>
        <w:jc w:val="both"/>
        <w:rPr>
          <w:sz w:val="24"/>
          <w:szCs w:val="24"/>
        </w:rPr>
      </w:pPr>
      <w:r w:rsidRPr="00AE5310">
        <w:rPr>
          <w:sz w:val="24"/>
          <w:szCs w:val="24"/>
        </w:rPr>
        <w:t xml:space="preserve">- субвенція з місцевого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за рахунок відповідної субвенції з державного бюджету  у сумі 2 178,3 тис грн, яка направлена на реконструкцію дорожнього покриття по вул. Молодіжна в с.Могилівка та реконструкцію дорожнього покриття по вул. Подільська в </w:t>
      </w:r>
      <w:proofErr w:type="spellStart"/>
      <w:r w:rsidRPr="00AE5310">
        <w:rPr>
          <w:sz w:val="24"/>
          <w:szCs w:val="24"/>
        </w:rPr>
        <w:t>м.Гнівань</w:t>
      </w:r>
      <w:proofErr w:type="spellEnd"/>
      <w:r w:rsidRPr="00AE5310">
        <w:rPr>
          <w:sz w:val="24"/>
          <w:szCs w:val="24"/>
        </w:rPr>
        <w:t xml:space="preserve">;   </w:t>
      </w:r>
    </w:p>
    <w:p w:rsidR="006D3A23" w:rsidRPr="00AE5310" w:rsidRDefault="006D3A23" w:rsidP="00AE5310">
      <w:pPr>
        <w:pStyle w:val="a7"/>
        <w:spacing w:line="216" w:lineRule="auto"/>
        <w:jc w:val="both"/>
        <w:rPr>
          <w:sz w:val="24"/>
          <w:szCs w:val="24"/>
        </w:rPr>
      </w:pPr>
      <w:r w:rsidRPr="00AE5310">
        <w:rPr>
          <w:sz w:val="24"/>
          <w:szCs w:val="24"/>
        </w:rPr>
        <w:t xml:space="preserve"> -   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в сумі 630,2 тис грн , яка направлена на матеріально – технічне забезпечення  шкіл територіальної громади;</w:t>
      </w:r>
    </w:p>
    <w:p w:rsidR="006D3A23" w:rsidRPr="00AE5310" w:rsidRDefault="006D3A23" w:rsidP="00AE5310">
      <w:pPr>
        <w:pStyle w:val="a7"/>
        <w:spacing w:line="216" w:lineRule="auto"/>
        <w:jc w:val="both"/>
        <w:rPr>
          <w:sz w:val="24"/>
          <w:szCs w:val="24"/>
        </w:rPr>
      </w:pPr>
      <w:r w:rsidRPr="00AE5310">
        <w:rPr>
          <w:sz w:val="26"/>
          <w:szCs w:val="26"/>
        </w:rPr>
        <w:t xml:space="preserve"> - </w:t>
      </w:r>
      <w:r w:rsidRPr="00AE5310">
        <w:rPr>
          <w:rFonts w:eastAsia="Arial"/>
          <w:sz w:val="24"/>
          <w:szCs w:val="24"/>
        </w:rPr>
        <w:t xml:space="preserve">Субвенція з державного бюджету місцевим бюджетам на реалізацію програми «Спроможна школа кращих результатів» в сумі 798,3 тис грн, яка направлена на реалізацію </w:t>
      </w:r>
      <w:proofErr w:type="spellStart"/>
      <w:r w:rsidR="00771022" w:rsidRPr="00AE5310">
        <w:rPr>
          <w:rFonts w:eastAsia="Arial"/>
          <w:sz w:val="24"/>
          <w:szCs w:val="24"/>
        </w:rPr>
        <w:t>проєкт</w:t>
      </w:r>
      <w:r w:rsidRPr="00AE5310">
        <w:rPr>
          <w:rFonts w:eastAsia="Arial"/>
          <w:sz w:val="24"/>
          <w:szCs w:val="24"/>
        </w:rPr>
        <w:t>у</w:t>
      </w:r>
      <w:proofErr w:type="spellEnd"/>
      <w:r w:rsidRPr="00AE5310">
        <w:rPr>
          <w:rFonts w:eastAsia="Arial"/>
          <w:sz w:val="24"/>
          <w:szCs w:val="24"/>
        </w:rPr>
        <w:t xml:space="preserve">  «</w:t>
      </w:r>
      <w:r w:rsidRPr="00AE5310">
        <w:rPr>
          <w:sz w:val="24"/>
          <w:szCs w:val="24"/>
        </w:rPr>
        <w:t xml:space="preserve">Реконструкція харчоблоку «Навчально-виховного комплексу «Загальноосвітня школа І-ІІІ ступенів гімназія №2 за </w:t>
      </w:r>
      <w:proofErr w:type="spellStart"/>
      <w:r w:rsidRPr="00AE5310">
        <w:rPr>
          <w:sz w:val="24"/>
          <w:szCs w:val="24"/>
        </w:rPr>
        <w:t>адресою</w:t>
      </w:r>
      <w:proofErr w:type="spellEnd"/>
      <w:r w:rsidRPr="00AE5310">
        <w:rPr>
          <w:sz w:val="24"/>
          <w:szCs w:val="24"/>
        </w:rPr>
        <w:t xml:space="preserve"> </w:t>
      </w:r>
      <w:proofErr w:type="spellStart"/>
      <w:r w:rsidRPr="00AE5310">
        <w:rPr>
          <w:sz w:val="24"/>
          <w:szCs w:val="24"/>
        </w:rPr>
        <w:t>вул.І.Франка</w:t>
      </w:r>
      <w:proofErr w:type="spellEnd"/>
      <w:r w:rsidRPr="00AE5310">
        <w:rPr>
          <w:sz w:val="24"/>
          <w:szCs w:val="24"/>
        </w:rPr>
        <w:t xml:space="preserve">, 36 в </w:t>
      </w:r>
      <w:proofErr w:type="spellStart"/>
      <w:r w:rsidRPr="00AE5310">
        <w:rPr>
          <w:sz w:val="24"/>
          <w:szCs w:val="24"/>
        </w:rPr>
        <w:t>м.Гнівань</w:t>
      </w:r>
      <w:proofErr w:type="spellEnd"/>
      <w:r w:rsidRPr="00AE5310">
        <w:rPr>
          <w:sz w:val="24"/>
          <w:szCs w:val="24"/>
        </w:rPr>
        <w:t xml:space="preserve"> Тиврівського району Вінницької області».                                                                            </w:t>
      </w:r>
    </w:p>
    <w:p w:rsidR="006D3A23" w:rsidRPr="00AE5310" w:rsidRDefault="006D3A23" w:rsidP="00AE5310">
      <w:pPr>
        <w:pStyle w:val="a7"/>
        <w:spacing w:line="216" w:lineRule="auto"/>
        <w:jc w:val="both"/>
        <w:rPr>
          <w:sz w:val="24"/>
          <w:szCs w:val="24"/>
        </w:rPr>
      </w:pPr>
      <w:r w:rsidRPr="00AE5310">
        <w:rPr>
          <w:sz w:val="24"/>
          <w:szCs w:val="24"/>
        </w:rPr>
        <w:t xml:space="preserve">        Отримано в дохід бюджету грантові кошти від </w:t>
      </w:r>
      <w:proofErr w:type="spellStart"/>
      <w:r w:rsidRPr="00AE5310">
        <w:rPr>
          <w:sz w:val="24"/>
          <w:szCs w:val="24"/>
        </w:rPr>
        <w:t>Євроепейського</w:t>
      </w:r>
      <w:proofErr w:type="spellEnd"/>
      <w:r w:rsidRPr="00AE5310">
        <w:rPr>
          <w:sz w:val="24"/>
          <w:szCs w:val="24"/>
        </w:rPr>
        <w:t xml:space="preserve"> Союзу в сумі </w:t>
      </w:r>
      <w:r w:rsidRPr="00AE5310">
        <w:rPr>
          <w:sz w:val="24"/>
        </w:rPr>
        <w:t xml:space="preserve">13 591 790 </w:t>
      </w:r>
      <w:r w:rsidRPr="00AE5310">
        <w:rPr>
          <w:sz w:val="24"/>
          <w:szCs w:val="24"/>
        </w:rPr>
        <w:t xml:space="preserve">грн на реалізацію </w:t>
      </w:r>
      <w:proofErr w:type="spellStart"/>
      <w:r w:rsidR="00771022" w:rsidRPr="00AE5310">
        <w:rPr>
          <w:sz w:val="24"/>
          <w:szCs w:val="24"/>
        </w:rPr>
        <w:t>проєкт</w:t>
      </w:r>
      <w:r w:rsidRPr="00AE5310">
        <w:rPr>
          <w:sz w:val="24"/>
          <w:szCs w:val="24"/>
        </w:rPr>
        <w:t>у</w:t>
      </w:r>
      <w:proofErr w:type="spellEnd"/>
      <w:r w:rsidRPr="00AE5310">
        <w:rPr>
          <w:sz w:val="24"/>
          <w:szCs w:val="24"/>
        </w:rPr>
        <w:t xml:space="preserve"> «Енергоефективний Гнівань - енергетична політика для сталого розвитку міста Гнівань». </w:t>
      </w:r>
    </w:p>
    <w:p w:rsidR="006D3A23" w:rsidRPr="00AE5310" w:rsidRDefault="006D3A23" w:rsidP="00AE5310">
      <w:pPr>
        <w:pStyle w:val="a7"/>
        <w:spacing w:line="216" w:lineRule="auto"/>
        <w:jc w:val="both"/>
        <w:rPr>
          <w:sz w:val="24"/>
          <w:szCs w:val="24"/>
        </w:rPr>
      </w:pPr>
      <w:r w:rsidRPr="00AE5310">
        <w:rPr>
          <w:sz w:val="24"/>
          <w:szCs w:val="24"/>
          <w:lang w:eastAsia="uk-UA"/>
        </w:rPr>
        <w:t xml:space="preserve">           Заробітна плата є основним джерелом зростання доходів населення, показником його добробуту. В останні роки намітилась позитивна тенденція зростання розміру заробітної плати. </w:t>
      </w:r>
      <w:r w:rsidRPr="00AE5310">
        <w:rPr>
          <w:sz w:val="24"/>
          <w:szCs w:val="24"/>
        </w:rPr>
        <w:t>Заборгованість із виплати заробітної плати по економічно активним підприємствам відсутня.</w:t>
      </w:r>
    </w:p>
    <w:p w:rsidR="006D3A23" w:rsidRPr="00AE5310" w:rsidRDefault="006D3A23" w:rsidP="00AE5310">
      <w:pPr>
        <w:pStyle w:val="a7"/>
        <w:spacing w:line="216" w:lineRule="auto"/>
        <w:jc w:val="both"/>
        <w:rPr>
          <w:sz w:val="24"/>
          <w:szCs w:val="24"/>
          <w:highlight w:val="red"/>
        </w:rPr>
      </w:pPr>
      <w:r w:rsidRPr="00AE5310">
        <w:rPr>
          <w:sz w:val="24"/>
          <w:szCs w:val="24"/>
        </w:rPr>
        <w:t xml:space="preserve">           Фонд оплати праці штатних працівників, зайнятих економічною діяльністю територіальної громади в 2021 році проти  2020 року збільшено на 11,3%, а в 2022 році очікуємо зростання фонду оплати </w:t>
      </w:r>
      <w:r w:rsidRPr="00AE5310">
        <w:rPr>
          <w:noProof/>
          <w:sz w:val="24"/>
          <w:szCs w:val="24"/>
        </w:rPr>
        <w:t xml:space="preserve">праці штатних працівників на 3,8% до очікуваного фонду 2021 року, </w:t>
      </w:r>
      <w:r w:rsidRPr="00AE5310">
        <w:rPr>
          <w:sz w:val="24"/>
          <w:szCs w:val="24"/>
        </w:rPr>
        <w:t xml:space="preserve">в результаті чого збільшено надходження до бюджету податку на доходи фізичних осіб із доходів платника податку у вигляді заробітної плати та грошового забезпечення.   </w:t>
      </w:r>
    </w:p>
    <w:p w:rsidR="006D3A23" w:rsidRPr="00AE5310" w:rsidRDefault="006D3A23" w:rsidP="00AE5310">
      <w:pPr>
        <w:pStyle w:val="Default"/>
        <w:spacing w:line="216" w:lineRule="auto"/>
        <w:ind w:firstLine="708"/>
        <w:jc w:val="both"/>
        <w:rPr>
          <w:color w:val="auto"/>
          <w:lang w:val="uk-UA"/>
        </w:rPr>
      </w:pPr>
      <w:r w:rsidRPr="00AE5310">
        <w:rPr>
          <w:color w:val="auto"/>
          <w:lang w:val="uk-UA"/>
        </w:rPr>
        <w:t>Підсумки та аналіз тенденцій економічного і соціального розвитку свідчить про необхідність активізації у 2022 році роботи на усіх напрямах щодо вжиття заходів, спрямованих на забезпечення стабільного розвитку економіки, гуманітарної та соціальної сфери.</w:t>
      </w:r>
    </w:p>
    <w:p w:rsidR="006E0AB6" w:rsidRPr="00AE5310" w:rsidRDefault="006E0AB6" w:rsidP="00AE5310">
      <w:pPr>
        <w:pStyle w:val="Default"/>
        <w:spacing w:line="216" w:lineRule="auto"/>
        <w:ind w:firstLine="708"/>
        <w:jc w:val="both"/>
        <w:rPr>
          <w:color w:val="auto"/>
          <w:lang w:val="uk-UA"/>
        </w:rPr>
      </w:pPr>
    </w:p>
    <w:p w:rsidR="006E0AB6" w:rsidRPr="00AE5310" w:rsidRDefault="006E0AB6" w:rsidP="00AE5310">
      <w:pPr>
        <w:spacing w:line="216" w:lineRule="auto"/>
        <w:jc w:val="center"/>
        <w:rPr>
          <w:b/>
          <w:sz w:val="24"/>
        </w:rPr>
      </w:pPr>
      <w:r w:rsidRPr="00AE5310">
        <w:rPr>
          <w:b/>
          <w:sz w:val="24"/>
        </w:rPr>
        <w:t>2. ЦІЛІ, ПРІОРИТЕТИ ТА НАПРЯМИ РОЗВИТКУ</w:t>
      </w:r>
    </w:p>
    <w:p w:rsidR="006E0AB6" w:rsidRPr="00AE5310" w:rsidRDefault="006E0AB6" w:rsidP="00AE5310">
      <w:pPr>
        <w:spacing w:line="216" w:lineRule="auto"/>
        <w:jc w:val="center"/>
        <w:rPr>
          <w:b/>
          <w:sz w:val="24"/>
        </w:rPr>
      </w:pPr>
      <w:r w:rsidRPr="00AE5310">
        <w:rPr>
          <w:b/>
          <w:sz w:val="24"/>
        </w:rPr>
        <w:t>У 202</w:t>
      </w:r>
      <w:r w:rsidR="004D1D53" w:rsidRPr="00AE5310">
        <w:rPr>
          <w:b/>
          <w:sz w:val="24"/>
        </w:rPr>
        <w:t xml:space="preserve">2 </w:t>
      </w:r>
      <w:r w:rsidRPr="00AE5310">
        <w:rPr>
          <w:b/>
          <w:sz w:val="24"/>
        </w:rPr>
        <w:t>РО</w:t>
      </w:r>
      <w:r w:rsidR="007E0FA5" w:rsidRPr="00AE5310">
        <w:rPr>
          <w:b/>
          <w:sz w:val="24"/>
        </w:rPr>
        <w:t>ЦІ</w:t>
      </w:r>
    </w:p>
    <w:p w:rsidR="006E0AB6" w:rsidRPr="00AE5310" w:rsidRDefault="006E0AB6" w:rsidP="00AE5310">
      <w:pPr>
        <w:shd w:val="clear" w:color="auto" w:fill="FFFFFF"/>
        <w:spacing w:line="216" w:lineRule="auto"/>
        <w:jc w:val="both"/>
        <w:rPr>
          <w:sz w:val="24"/>
        </w:rPr>
      </w:pPr>
      <w:r w:rsidRPr="00AE5310">
        <w:rPr>
          <w:b/>
          <w:bCs/>
          <w:sz w:val="24"/>
          <w:bdr w:val="none" w:sz="0" w:space="0" w:color="auto" w:frame="1"/>
        </w:rPr>
        <w:t> Основними завданнями Програми є:</w:t>
      </w:r>
    </w:p>
    <w:p w:rsidR="006E0AB6" w:rsidRPr="00AE5310" w:rsidRDefault="006E0AB6" w:rsidP="00AE5310">
      <w:pPr>
        <w:numPr>
          <w:ilvl w:val="0"/>
          <w:numId w:val="36"/>
        </w:numPr>
        <w:shd w:val="clear" w:color="auto" w:fill="FFFFFF"/>
        <w:tabs>
          <w:tab w:val="clear" w:pos="720"/>
          <w:tab w:val="num" w:pos="360"/>
        </w:tabs>
        <w:spacing w:line="216" w:lineRule="auto"/>
        <w:ind w:left="0" w:firstLine="180"/>
        <w:jc w:val="both"/>
        <w:rPr>
          <w:sz w:val="24"/>
        </w:rPr>
      </w:pPr>
      <w:r w:rsidRPr="00AE5310">
        <w:rPr>
          <w:sz w:val="24"/>
        </w:rPr>
        <w:t xml:space="preserve">збереження кількості діючих підприємств </w:t>
      </w:r>
      <w:r w:rsidR="000E475D" w:rsidRPr="00AE5310">
        <w:rPr>
          <w:sz w:val="24"/>
        </w:rPr>
        <w:t>Т</w:t>
      </w:r>
      <w:r w:rsidRPr="00AE5310">
        <w:rPr>
          <w:sz w:val="24"/>
        </w:rPr>
        <w:t>Г та трудового потенціалу;</w:t>
      </w:r>
    </w:p>
    <w:p w:rsidR="006E0AB6" w:rsidRPr="00AE5310" w:rsidRDefault="006E0AB6" w:rsidP="00AE5310">
      <w:pPr>
        <w:numPr>
          <w:ilvl w:val="0"/>
          <w:numId w:val="36"/>
        </w:numPr>
        <w:shd w:val="clear" w:color="auto" w:fill="FFFFFF"/>
        <w:tabs>
          <w:tab w:val="clear" w:pos="720"/>
          <w:tab w:val="num" w:pos="360"/>
        </w:tabs>
        <w:spacing w:line="216" w:lineRule="auto"/>
        <w:ind w:left="0" w:firstLine="180"/>
        <w:jc w:val="both"/>
        <w:rPr>
          <w:sz w:val="24"/>
        </w:rPr>
      </w:pPr>
      <w:r w:rsidRPr="00AE5310">
        <w:rPr>
          <w:sz w:val="24"/>
        </w:rPr>
        <w:t>нарощення обсягів капітальних інвестицій та інвестицій в основний капітал;</w:t>
      </w:r>
    </w:p>
    <w:p w:rsidR="006E0AB6" w:rsidRPr="00AE5310" w:rsidRDefault="006E0AB6" w:rsidP="00AE5310">
      <w:pPr>
        <w:numPr>
          <w:ilvl w:val="0"/>
          <w:numId w:val="36"/>
        </w:numPr>
        <w:shd w:val="clear" w:color="auto" w:fill="FFFFFF"/>
        <w:tabs>
          <w:tab w:val="clear" w:pos="720"/>
          <w:tab w:val="num" w:pos="360"/>
        </w:tabs>
        <w:spacing w:line="216" w:lineRule="auto"/>
        <w:ind w:left="0" w:firstLine="180"/>
        <w:jc w:val="both"/>
        <w:rPr>
          <w:sz w:val="24"/>
        </w:rPr>
      </w:pPr>
      <w:r w:rsidRPr="00AE5310">
        <w:rPr>
          <w:sz w:val="24"/>
        </w:rPr>
        <w:t xml:space="preserve">сприяння створенню привабливого інвестиційного клімату територіальної громади шляхом реалізації інвестиційних </w:t>
      </w:r>
      <w:proofErr w:type="spellStart"/>
      <w:r w:rsidR="00771022" w:rsidRPr="00AE5310">
        <w:rPr>
          <w:sz w:val="24"/>
        </w:rPr>
        <w:t>проєкт</w:t>
      </w:r>
      <w:r w:rsidRPr="00AE5310">
        <w:rPr>
          <w:sz w:val="24"/>
        </w:rPr>
        <w:t>ів</w:t>
      </w:r>
      <w:proofErr w:type="spellEnd"/>
      <w:r w:rsidRPr="00AE5310">
        <w:rPr>
          <w:sz w:val="24"/>
        </w:rPr>
        <w:t>, спрямованих на соціально-економічний розвиток;</w:t>
      </w:r>
    </w:p>
    <w:p w:rsidR="006E0AB6" w:rsidRPr="00AE5310" w:rsidRDefault="00B25A95" w:rsidP="00AE5310">
      <w:pPr>
        <w:numPr>
          <w:ilvl w:val="0"/>
          <w:numId w:val="36"/>
        </w:numPr>
        <w:shd w:val="clear" w:color="auto" w:fill="FFFFFF"/>
        <w:tabs>
          <w:tab w:val="clear" w:pos="720"/>
          <w:tab w:val="num" w:pos="360"/>
        </w:tabs>
        <w:spacing w:line="216" w:lineRule="auto"/>
        <w:ind w:left="0" w:firstLine="180"/>
        <w:jc w:val="both"/>
        <w:rPr>
          <w:sz w:val="24"/>
        </w:rPr>
      </w:pPr>
      <w:r w:rsidRPr="00AE5310">
        <w:rPr>
          <w:sz w:val="24"/>
        </w:rPr>
        <w:t>поліпшення</w:t>
      </w:r>
      <w:r w:rsidR="006E0AB6" w:rsidRPr="00AE5310">
        <w:rPr>
          <w:sz w:val="24"/>
        </w:rPr>
        <w:t xml:space="preserve"> якості житлово – комунальних послуг, покращення санітарно-екологічного стану та благоустрою громади</w:t>
      </w:r>
      <w:r w:rsidRPr="00AE5310">
        <w:rPr>
          <w:sz w:val="24"/>
        </w:rPr>
        <w:t>, розширення телекомунікаційних послуг</w:t>
      </w:r>
      <w:r w:rsidR="006E0AB6" w:rsidRPr="00AE5310">
        <w:rPr>
          <w:sz w:val="24"/>
        </w:rPr>
        <w:t>;</w:t>
      </w:r>
    </w:p>
    <w:p w:rsidR="006E0AB6" w:rsidRPr="00AE5310" w:rsidRDefault="006E0AB6" w:rsidP="00AE5310">
      <w:pPr>
        <w:numPr>
          <w:ilvl w:val="0"/>
          <w:numId w:val="36"/>
        </w:numPr>
        <w:shd w:val="clear" w:color="auto" w:fill="FFFFFF"/>
        <w:tabs>
          <w:tab w:val="clear" w:pos="720"/>
          <w:tab w:val="num" w:pos="360"/>
        </w:tabs>
        <w:spacing w:line="216" w:lineRule="auto"/>
        <w:ind w:left="0" w:firstLine="180"/>
        <w:jc w:val="both"/>
        <w:rPr>
          <w:sz w:val="24"/>
        </w:rPr>
      </w:pPr>
      <w:r w:rsidRPr="00AE5310">
        <w:rPr>
          <w:sz w:val="24"/>
        </w:rPr>
        <w:t>забезпечення функціонування підприємств державного, комунального та приватного секторів економіки;                                       </w:t>
      </w:r>
    </w:p>
    <w:p w:rsidR="006E0AB6" w:rsidRPr="00AE5310" w:rsidRDefault="006E0AB6" w:rsidP="00AE5310">
      <w:pPr>
        <w:numPr>
          <w:ilvl w:val="0"/>
          <w:numId w:val="36"/>
        </w:numPr>
        <w:shd w:val="clear" w:color="auto" w:fill="FFFFFF"/>
        <w:tabs>
          <w:tab w:val="clear" w:pos="720"/>
          <w:tab w:val="num" w:pos="360"/>
        </w:tabs>
        <w:spacing w:line="216" w:lineRule="auto"/>
        <w:ind w:left="0" w:firstLine="180"/>
        <w:jc w:val="both"/>
        <w:rPr>
          <w:sz w:val="24"/>
        </w:rPr>
      </w:pPr>
      <w:r w:rsidRPr="00AE5310">
        <w:rPr>
          <w:sz w:val="24"/>
        </w:rPr>
        <w:lastRenderedPageBreak/>
        <w:t>забезпечення функціонування соціальної та гуманітарної сфери на рівні державних стандартів, подальший розвиток дошкільної, загальної середньої та  позашкільної освіти;</w:t>
      </w:r>
    </w:p>
    <w:p w:rsidR="00776F45" w:rsidRPr="00AE5310" w:rsidRDefault="00776F45" w:rsidP="00AE5310">
      <w:pPr>
        <w:numPr>
          <w:ilvl w:val="0"/>
          <w:numId w:val="36"/>
        </w:numPr>
        <w:shd w:val="clear" w:color="auto" w:fill="FFFFFF"/>
        <w:tabs>
          <w:tab w:val="clear" w:pos="720"/>
          <w:tab w:val="num" w:pos="360"/>
        </w:tabs>
        <w:spacing w:line="216" w:lineRule="auto"/>
        <w:ind w:left="0" w:firstLine="180"/>
        <w:jc w:val="both"/>
        <w:rPr>
          <w:sz w:val="24"/>
        </w:rPr>
      </w:pPr>
      <w:r w:rsidRPr="00AE5310">
        <w:rPr>
          <w:sz w:val="24"/>
        </w:rPr>
        <w:t>підвищення рівня заробітної плати працівникам, зайнятих у галузях економіки, недопущення заборгованості з виплати заробітної плати;</w:t>
      </w:r>
    </w:p>
    <w:p w:rsidR="006E0AB6" w:rsidRPr="00AE5310" w:rsidRDefault="006E0AB6" w:rsidP="00AE5310">
      <w:pPr>
        <w:numPr>
          <w:ilvl w:val="0"/>
          <w:numId w:val="36"/>
        </w:numPr>
        <w:shd w:val="clear" w:color="auto" w:fill="FFFFFF"/>
        <w:tabs>
          <w:tab w:val="clear" w:pos="720"/>
          <w:tab w:val="num" w:pos="360"/>
        </w:tabs>
        <w:spacing w:line="216" w:lineRule="auto"/>
        <w:ind w:left="0" w:firstLine="180"/>
        <w:jc w:val="both"/>
        <w:rPr>
          <w:sz w:val="24"/>
        </w:rPr>
      </w:pPr>
      <w:r w:rsidRPr="00AE5310">
        <w:rPr>
          <w:sz w:val="24"/>
        </w:rPr>
        <w:t>забезпечення зростання дохідної частини бюджету ТГ та підвищення ефективності використання бюджетних коштів;</w:t>
      </w:r>
    </w:p>
    <w:p w:rsidR="006E0AB6" w:rsidRPr="00AE5310" w:rsidRDefault="006E0AB6" w:rsidP="00AE5310">
      <w:pPr>
        <w:numPr>
          <w:ilvl w:val="0"/>
          <w:numId w:val="36"/>
        </w:numPr>
        <w:shd w:val="clear" w:color="auto" w:fill="FFFFFF"/>
        <w:tabs>
          <w:tab w:val="clear" w:pos="720"/>
          <w:tab w:val="num" w:pos="360"/>
        </w:tabs>
        <w:spacing w:line="216" w:lineRule="auto"/>
        <w:ind w:left="0" w:firstLine="180"/>
        <w:jc w:val="both"/>
        <w:rPr>
          <w:sz w:val="24"/>
        </w:rPr>
      </w:pPr>
      <w:r w:rsidRPr="00AE5310">
        <w:rPr>
          <w:sz w:val="24"/>
        </w:rPr>
        <w:t>підвищення рівня енергозбереження та ефективності використання енергоресурсів у всіх сферах господарювання;</w:t>
      </w:r>
    </w:p>
    <w:p w:rsidR="006E0AB6" w:rsidRPr="00AE5310" w:rsidRDefault="006E0AB6" w:rsidP="00AE5310">
      <w:pPr>
        <w:numPr>
          <w:ilvl w:val="0"/>
          <w:numId w:val="36"/>
        </w:numPr>
        <w:shd w:val="clear" w:color="auto" w:fill="FFFFFF"/>
        <w:tabs>
          <w:tab w:val="clear" w:pos="720"/>
          <w:tab w:val="num" w:pos="360"/>
        </w:tabs>
        <w:spacing w:line="216" w:lineRule="auto"/>
        <w:ind w:left="0" w:firstLine="180"/>
        <w:jc w:val="both"/>
        <w:rPr>
          <w:sz w:val="24"/>
        </w:rPr>
      </w:pPr>
      <w:r w:rsidRPr="00AE5310">
        <w:rPr>
          <w:sz w:val="24"/>
        </w:rPr>
        <w:t>розвиток малого та середнього підприємництва, приватної ініціативи;</w:t>
      </w:r>
    </w:p>
    <w:p w:rsidR="006E0AB6" w:rsidRPr="00AE5310" w:rsidRDefault="006E0AB6" w:rsidP="00AE5310">
      <w:pPr>
        <w:numPr>
          <w:ilvl w:val="0"/>
          <w:numId w:val="36"/>
        </w:numPr>
        <w:shd w:val="clear" w:color="auto" w:fill="FFFFFF"/>
        <w:tabs>
          <w:tab w:val="clear" w:pos="720"/>
          <w:tab w:val="num" w:pos="360"/>
        </w:tabs>
        <w:spacing w:line="216" w:lineRule="auto"/>
        <w:ind w:left="0" w:firstLine="180"/>
        <w:jc w:val="both"/>
        <w:rPr>
          <w:sz w:val="24"/>
        </w:rPr>
      </w:pPr>
      <w:r w:rsidRPr="00AE5310">
        <w:rPr>
          <w:sz w:val="24"/>
        </w:rPr>
        <w:t>ефективне використання земельних ресурсів громади та об’єктів комунальної власності громади;</w:t>
      </w:r>
    </w:p>
    <w:p w:rsidR="006E0AB6" w:rsidRPr="00AE5310" w:rsidRDefault="006E0AB6" w:rsidP="00AE5310">
      <w:pPr>
        <w:numPr>
          <w:ilvl w:val="0"/>
          <w:numId w:val="36"/>
        </w:numPr>
        <w:shd w:val="clear" w:color="auto" w:fill="FFFFFF"/>
        <w:tabs>
          <w:tab w:val="clear" w:pos="720"/>
          <w:tab w:val="num" w:pos="360"/>
        </w:tabs>
        <w:spacing w:line="216" w:lineRule="auto"/>
        <w:ind w:left="0" w:firstLine="180"/>
        <w:jc w:val="both"/>
        <w:rPr>
          <w:sz w:val="24"/>
        </w:rPr>
      </w:pPr>
      <w:r w:rsidRPr="00AE5310">
        <w:rPr>
          <w:sz w:val="24"/>
        </w:rPr>
        <w:t>підвищення безпеки життєдіяльності населення;</w:t>
      </w:r>
    </w:p>
    <w:p w:rsidR="006E0AB6" w:rsidRPr="00AE5310" w:rsidRDefault="006E0AB6" w:rsidP="00AE5310">
      <w:pPr>
        <w:numPr>
          <w:ilvl w:val="0"/>
          <w:numId w:val="36"/>
        </w:numPr>
        <w:shd w:val="clear" w:color="auto" w:fill="FFFFFF"/>
        <w:tabs>
          <w:tab w:val="clear" w:pos="720"/>
          <w:tab w:val="num" w:pos="360"/>
        </w:tabs>
        <w:spacing w:line="216" w:lineRule="auto"/>
        <w:ind w:left="0" w:firstLine="180"/>
        <w:jc w:val="both"/>
        <w:rPr>
          <w:sz w:val="24"/>
        </w:rPr>
      </w:pPr>
      <w:r w:rsidRPr="00AE5310">
        <w:rPr>
          <w:sz w:val="24"/>
        </w:rPr>
        <w:t>забезпечення умов проживання в чистих, екологічно безпечних населених пунктах громади.</w:t>
      </w:r>
    </w:p>
    <w:p w:rsidR="006E0AB6" w:rsidRPr="00AE5310" w:rsidRDefault="006E0AB6" w:rsidP="00AE5310">
      <w:pPr>
        <w:shd w:val="clear" w:color="auto" w:fill="FFFFFF"/>
        <w:spacing w:line="216" w:lineRule="auto"/>
        <w:jc w:val="both"/>
        <w:rPr>
          <w:sz w:val="24"/>
        </w:rPr>
      </w:pPr>
      <w:r w:rsidRPr="00AE5310">
        <w:rPr>
          <w:b/>
          <w:bCs/>
          <w:sz w:val="24"/>
          <w:bdr w:val="none" w:sz="0" w:space="0" w:color="auto" w:frame="1"/>
        </w:rPr>
        <w:t> Успішне виконання Програми забезпечить:</w:t>
      </w:r>
    </w:p>
    <w:p w:rsidR="006E0AB6" w:rsidRPr="00AE5310" w:rsidRDefault="006E0AB6" w:rsidP="00AE5310">
      <w:pPr>
        <w:numPr>
          <w:ilvl w:val="0"/>
          <w:numId w:val="37"/>
        </w:numPr>
        <w:shd w:val="clear" w:color="auto" w:fill="FFFFFF"/>
        <w:spacing w:line="216" w:lineRule="auto"/>
        <w:ind w:left="0" w:firstLine="360"/>
        <w:jc w:val="both"/>
        <w:rPr>
          <w:sz w:val="24"/>
        </w:rPr>
      </w:pPr>
      <w:r w:rsidRPr="00AE5310">
        <w:rPr>
          <w:sz w:val="24"/>
        </w:rPr>
        <w:t>створення сприятливих умов для розвитку підприємництва та налагодження державно - приватного партнерства, розширення інфраструктури підтримки бізнесу;</w:t>
      </w:r>
    </w:p>
    <w:p w:rsidR="006E0AB6" w:rsidRPr="00AE5310" w:rsidRDefault="006E0AB6" w:rsidP="00AE5310">
      <w:pPr>
        <w:numPr>
          <w:ilvl w:val="0"/>
          <w:numId w:val="37"/>
        </w:numPr>
        <w:shd w:val="clear" w:color="auto" w:fill="FFFFFF"/>
        <w:spacing w:line="216" w:lineRule="auto"/>
        <w:ind w:left="0" w:firstLine="360"/>
        <w:jc w:val="both"/>
        <w:rPr>
          <w:sz w:val="24"/>
        </w:rPr>
      </w:pPr>
      <w:r w:rsidRPr="00AE5310">
        <w:rPr>
          <w:sz w:val="24"/>
        </w:rPr>
        <w:t>розвиток муніципальної інженерно-транспортної та соціальної інфраструктури, впровадження енергозберігаючих технологій та раціональне використання енергоресурсів;</w:t>
      </w:r>
    </w:p>
    <w:p w:rsidR="006E0AB6" w:rsidRPr="00AE5310" w:rsidRDefault="006E0AB6" w:rsidP="00AE5310">
      <w:pPr>
        <w:numPr>
          <w:ilvl w:val="0"/>
          <w:numId w:val="37"/>
        </w:numPr>
        <w:shd w:val="clear" w:color="auto" w:fill="FFFFFF"/>
        <w:spacing w:line="216" w:lineRule="auto"/>
        <w:ind w:left="0" w:firstLine="360"/>
        <w:jc w:val="both"/>
        <w:rPr>
          <w:sz w:val="24"/>
        </w:rPr>
      </w:pPr>
      <w:r w:rsidRPr="00AE5310">
        <w:rPr>
          <w:sz w:val="24"/>
        </w:rPr>
        <w:t>забезпечення наповнюваності бюджету ТГ, проведення раціональної та ефективної бюджетної політики, дотримання фінансової дисципліни, підвищення результативності бюджетних видатків;</w:t>
      </w:r>
    </w:p>
    <w:p w:rsidR="006E0AB6" w:rsidRPr="00AE5310" w:rsidRDefault="006E0AB6" w:rsidP="00AE5310">
      <w:pPr>
        <w:numPr>
          <w:ilvl w:val="0"/>
          <w:numId w:val="37"/>
        </w:numPr>
        <w:shd w:val="clear" w:color="auto" w:fill="FFFFFF"/>
        <w:spacing w:line="216" w:lineRule="auto"/>
        <w:ind w:left="0" w:firstLine="360"/>
        <w:jc w:val="both"/>
        <w:rPr>
          <w:sz w:val="24"/>
        </w:rPr>
      </w:pPr>
      <w:r w:rsidRPr="00AE5310">
        <w:rPr>
          <w:sz w:val="24"/>
        </w:rPr>
        <w:t>підвищення стандартів життя населення шляхом зростання рівня зайнятості, поліпшення якості та доступності освіти і медичного  обслуговування, стабільність соціального захисту громадян, розвиток  туристичного сектору, фізкультури і спорту, наявність доступного  житла;</w:t>
      </w:r>
    </w:p>
    <w:p w:rsidR="006E0AB6" w:rsidRPr="00AE5310" w:rsidRDefault="006E0AB6" w:rsidP="00AE5310">
      <w:pPr>
        <w:numPr>
          <w:ilvl w:val="0"/>
          <w:numId w:val="37"/>
        </w:numPr>
        <w:shd w:val="clear" w:color="auto" w:fill="FFFFFF"/>
        <w:spacing w:line="216" w:lineRule="auto"/>
        <w:ind w:left="0" w:firstLine="360"/>
        <w:jc w:val="both"/>
        <w:rPr>
          <w:sz w:val="24"/>
        </w:rPr>
      </w:pPr>
      <w:r w:rsidRPr="00AE5310">
        <w:rPr>
          <w:sz w:val="24"/>
        </w:rPr>
        <w:t>створення комфортного для проживання середовища шляхом покращання екологічного стану та збалансованого використання природних ресурсів.</w:t>
      </w:r>
    </w:p>
    <w:p w:rsidR="006E0AB6" w:rsidRPr="00AE5310" w:rsidRDefault="006E0AB6" w:rsidP="00AE5310">
      <w:pPr>
        <w:pStyle w:val="af"/>
        <w:numPr>
          <w:ilvl w:val="0"/>
          <w:numId w:val="37"/>
        </w:numPr>
        <w:shd w:val="clear" w:color="auto" w:fill="FFFFFF"/>
        <w:spacing w:line="216" w:lineRule="auto"/>
        <w:ind w:left="0" w:firstLine="360"/>
        <w:jc w:val="both"/>
        <w:rPr>
          <w:sz w:val="24"/>
        </w:rPr>
      </w:pPr>
      <w:r w:rsidRPr="00AE5310">
        <w:rPr>
          <w:b/>
          <w:bCs/>
          <w:sz w:val="24"/>
          <w:bdr w:val="none" w:sz="0" w:space="0" w:color="auto" w:frame="1"/>
        </w:rPr>
        <w:t>Головн</w:t>
      </w:r>
      <w:r w:rsidR="00776F45" w:rsidRPr="00AE5310">
        <w:rPr>
          <w:b/>
          <w:bCs/>
          <w:sz w:val="24"/>
          <w:bdr w:val="none" w:sz="0" w:space="0" w:color="auto" w:frame="1"/>
        </w:rPr>
        <w:t>ою</w:t>
      </w:r>
      <w:r w:rsidRPr="00AE5310">
        <w:rPr>
          <w:b/>
          <w:bCs/>
          <w:sz w:val="24"/>
          <w:bdr w:val="none" w:sz="0" w:space="0" w:color="auto" w:frame="1"/>
        </w:rPr>
        <w:t xml:space="preserve"> мет</w:t>
      </w:r>
      <w:r w:rsidR="00776F45" w:rsidRPr="00AE5310">
        <w:rPr>
          <w:b/>
          <w:bCs/>
          <w:sz w:val="24"/>
          <w:bdr w:val="none" w:sz="0" w:space="0" w:color="auto" w:frame="1"/>
        </w:rPr>
        <w:t>ою</w:t>
      </w:r>
      <w:r w:rsidRPr="00AE5310">
        <w:rPr>
          <w:b/>
          <w:bCs/>
          <w:sz w:val="24"/>
          <w:bdr w:val="none" w:sz="0" w:space="0" w:color="auto" w:frame="1"/>
        </w:rPr>
        <w:t xml:space="preserve"> розвитку громади</w:t>
      </w:r>
      <w:r w:rsidRPr="00AE5310">
        <w:rPr>
          <w:sz w:val="24"/>
        </w:rPr>
        <w:t> у 202</w:t>
      </w:r>
      <w:r w:rsidR="004D1D53" w:rsidRPr="00AE5310">
        <w:rPr>
          <w:sz w:val="24"/>
        </w:rPr>
        <w:t>2</w:t>
      </w:r>
      <w:r w:rsidRPr="00AE5310">
        <w:rPr>
          <w:sz w:val="24"/>
        </w:rPr>
        <w:t xml:space="preserve"> ро</w:t>
      </w:r>
      <w:r w:rsidR="000E475D" w:rsidRPr="00AE5310">
        <w:rPr>
          <w:sz w:val="24"/>
        </w:rPr>
        <w:t>ці</w:t>
      </w:r>
      <w:r w:rsidRPr="00AE5310">
        <w:rPr>
          <w:sz w:val="24"/>
        </w:rPr>
        <w:t xml:space="preserve"> є підвищення якості життя населення шляхом реалізації стратегічного курсу на досягнення економічного та соціального самодостатку.</w:t>
      </w:r>
    </w:p>
    <w:p w:rsidR="006E0AB6" w:rsidRPr="00AE5310" w:rsidRDefault="006E0AB6" w:rsidP="00AE5310">
      <w:pPr>
        <w:pStyle w:val="Default"/>
        <w:spacing w:line="216" w:lineRule="auto"/>
        <w:ind w:firstLine="360"/>
        <w:rPr>
          <w:color w:val="auto"/>
          <w:lang w:val="uk-UA"/>
        </w:rPr>
      </w:pPr>
    </w:p>
    <w:p w:rsidR="006E0AB6" w:rsidRPr="00AE5310" w:rsidRDefault="006E0AB6" w:rsidP="00AE5310">
      <w:pPr>
        <w:autoSpaceDE w:val="0"/>
        <w:autoSpaceDN w:val="0"/>
        <w:adjustRightInd w:val="0"/>
        <w:spacing w:line="216" w:lineRule="auto"/>
        <w:rPr>
          <w:b/>
          <w:bCs/>
          <w:sz w:val="24"/>
        </w:rPr>
      </w:pPr>
      <w:r w:rsidRPr="00AE5310">
        <w:rPr>
          <w:b/>
          <w:bCs/>
          <w:sz w:val="24"/>
        </w:rPr>
        <w:t>Основні пріоритетні завдання:</w:t>
      </w:r>
    </w:p>
    <w:p w:rsidR="006E0AB6" w:rsidRPr="00AE5310" w:rsidRDefault="006E0AB6" w:rsidP="00AE5310">
      <w:pPr>
        <w:autoSpaceDE w:val="0"/>
        <w:autoSpaceDN w:val="0"/>
        <w:adjustRightInd w:val="0"/>
        <w:spacing w:line="216" w:lineRule="auto"/>
        <w:rPr>
          <w:b/>
          <w:bCs/>
          <w:sz w:val="24"/>
        </w:rPr>
      </w:pPr>
      <w:r w:rsidRPr="00AE5310">
        <w:rPr>
          <w:b/>
          <w:bCs/>
          <w:sz w:val="24"/>
        </w:rPr>
        <w:t>2.1. Формування конкурентоспроможної та життєздатної економіки ТГ.</w:t>
      </w:r>
    </w:p>
    <w:p w:rsidR="006E0AB6" w:rsidRPr="00AE5310" w:rsidRDefault="006E0AB6" w:rsidP="00AE5310">
      <w:pPr>
        <w:autoSpaceDE w:val="0"/>
        <w:autoSpaceDN w:val="0"/>
        <w:adjustRightInd w:val="0"/>
        <w:spacing w:line="216" w:lineRule="auto"/>
        <w:ind w:firstLine="708"/>
        <w:rPr>
          <w:b/>
          <w:i/>
          <w:iCs/>
          <w:sz w:val="24"/>
        </w:rPr>
      </w:pPr>
      <w:r w:rsidRPr="00AE5310">
        <w:rPr>
          <w:b/>
          <w:i/>
          <w:iCs/>
          <w:sz w:val="24"/>
        </w:rPr>
        <w:t>В межах цього пріоритету передбачається:</w:t>
      </w:r>
    </w:p>
    <w:p w:rsidR="006E0AB6" w:rsidRPr="00AE5310" w:rsidRDefault="006E0AB6" w:rsidP="00AE5310">
      <w:pPr>
        <w:pStyle w:val="af"/>
        <w:numPr>
          <w:ilvl w:val="2"/>
          <w:numId w:val="44"/>
        </w:numPr>
        <w:tabs>
          <w:tab w:val="left" w:pos="360"/>
          <w:tab w:val="left" w:pos="540"/>
        </w:tabs>
        <w:autoSpaceDE w:val="0"/>
        <w:autoSpaceDN w:val="0"/>
        <w:adjustRightInd w:val="0"/>
        <w:spacing w:line="216" w:lineRule="auto"/>
        <w:ind w:left="0" w:firstLine="180"/>
        <w:jc w:val="both"/>
        <w:rPr>
          <w:sz w:val="24"/>
        </w:rPr>
      </w:pPr>
      <w:r w:rsidRPr="00AE5310">
        <w:rPr>
          <w:sz w:val="24"/>
        </w:rPr>
        <w:t>збереження та зростання економічного потенціалу громади, забезпечення конкурентоспроможності продукції місцевих виробників через інноваційний розвиток, освоєння нових видів продукції та послуг;</w:t>
      </w:r>
    </w:p>
    <w:p w:rsidR="006E0AB6" w:rsidRPr="00AE5310" w:rsidRDefault="006E0AB6" w:rsidP="00AE5310">
      <w:pPr>
        <w:pStyle w:val="af"/>
        <w:numPr>
          <w:ilvl w:val="2"/>
          <w:numId w:val="44"/>
        </w:numPr>
        <w:tabs>
          <w:tab w:val="left" w:pos="360"/>
          <w:tab w:val="left" w:pos="540"/>
        </w:tabs>
        <w:autoSpaceDE w:val="0"/>
        <w:autoSpaceDN w:val="0"/>
        <w:adjustRightInd w:val="0"/>
        <w:spacing w:line="216" w:lineRule="auto"/>
        <w:ind w:left="0" w:firstLine="180"/>
        <w:jc w:val="both"/>
        <w:rPr>
          <w:sz w:val="24"/>
        </w:rPr>
      </w:pPr>
      <w:r w:rsidRPr="00AE5310">
        <w:rPr>
          <w:sz w:val="24"/>
        </w:rPr>
        <w:t>забезпечення функціонування підприємств державного, комунального та приватного секторів економіки ТГ;</w:t>
      </w:r>
    </w:p>
    <w:p w:rsidR="006E0AB6" w:rsidRPr="00AE5310" w:rsidRDefault="006E0AB6" w:rsidP="00AE5310">
      <w:pPr>
        <w:pStyle w:val="af"/>
        <w:numPr>
          <w:ilvl w:val="2"/>
          <w:numId w:val="44"/>
        </w:numPr>
        <w:tabs>
          <w:tab w:val="left" w:pos="360"/>
          <w:tab w:val="left" w:pos="540"/>
        </w:tabs>
        <w:spacing w:line="216" w:lineRule="auto"/>
        <w:ind w:left="0" w:firstLine="180"/>
        <w:jc w:val="both"/>
        <w:rPr>
          <w:sz w:val="24"/>
        </w:rPr>
      </w:pPr>
      <w:r w:rsidRPr="00AE5310">
        <w:rPr>
          <w:sz w:val="24"/>
        </w:rPr>
        <w:t>збереження існуючих та створення нових робочих місць;</w:t>
      </w:r>
    </w:p>
    <w:p w:rsidR="006E0AB6" w:rsidRPr="00AE5310" w:rsidRDefault="006E0AB6" w:rsidP="00AE5310">
      <w:pPr>
        <w:pStyle w:val="af"/>
        <w:numPr>
          <w:ilvl w:val="2"/>
          <w:numId w:val="44"/>
        </w:numPr>
        <w:tabs>
          <w:tab w:val="left" w:pos="360"/>
          <w:tab w:val="left" w:pos="540"/>
        </w:tabs>
        <w:autoSpaceDE w:val="0"/>
        <w:autoSpaceDN w:val="0"/>
        <w:adjustRightInd w:val="0"/>
        <w:spacing w:line="216" w:lineRule="auto"/>
        <w:ind w:left="0" w:firstLine="180"/>
        <w:jc w:val="both"/>
        <w:rPr>
          <w:sz w:val="24"/>
        </w:rPr>
      </w:pPr>
      <w:r w:rsidRPr="00AE5310">
        <w:rPr>
          <w:sz w:val="24"/>
        </w:rPr>
        <w:t>підвищення рівня енергозбереження та ефективності використання енергоресурсів у всіх сферах господарювання;</w:t>
      </w:r>
    </w:p>
    <w:p w:rsidR="006E0AB6" w:rsidRPr="00AE5310" w:rsidRDefault="006E0AB6" w:rsidP="00AE5310">
      <w:pPr>
        <w:pStyle w:val="af"/>
        <w:numPr>
          <w:ilvl w:val="2"/>
          <w:numId w:val="44"/>
        </w:numPr>
        <w:tabs>
          <w:tab w:val="left" w:pos="360"/>
          <w:tab w:val="left" w:pos="540"/>
        </w:tabs>
        <w:autoSpaceDE w:val="0"/>
        <w:autoSpaceDN w:val="0"/>
        <w:adjustRightInd w:val="0"/>
        <w:spacing w:line="216" w:lineRule="auto"/>
        <w:ind w:left="0" w:firstLine="180"/>
        <w:jc w:val="both"/>
        <w:rPr>
          <w:sz w:val="24"/>
        </w:rPr>
      </w:pPr>
      <w:r w:rsidRPr="00AE5310">
        <w:rPr>
          <w:sz w:val="24"/>
        </w:rPr>
        <w:t>розвиток малого та середнього підприємництва, приватної ініціативи;</w:t>
      </w:r>
    </w:p>
    <w:p w:rsidR="006E0AB6" w:rsidRPr="00AE5310" w:rsidRDefault="006E0AB6" w:rsidP="00AE5310">
      <w:pPr>
        <w:pStyle w:val="af"/>
        <w:numPr>
          <w:ilvl w:val="2"/>
          <w:numId w:val="44"/>
        </w:numPr>
        <w:tabs>
          <w:tab w:val="left" w:pos="360"/>
          <w:tab w:val="left" w:pos="540"/>
        </w:tabs>
        <w:autoSpaceDE w:val="0"/>
        <w:autoSpaceDN w:val="0"/>
        <w:adjustRightInd w:val="0"/>
        <w:spacing w:line="216" w:lineRule="auto"/>
        <w:ind w:left="0" w:firstLine="180"/>
        <w:jc w:val="both"/>
        <w:rPr>
          <w:sz w:val="24"/>
        </w:rPr>
      </w:pPr>
      <w:r w:rsidRPr="00AE5310">
        <w:rPr>
          <w:sz w:val="24"/>
        </w:rPr>
        <w:t xml:space="preserve">сприяння створенню привабливого інвестиційного клімату територіальної громади шляхом реалізації інвестиційних </w:t>
      </w:r>
      <w:proofErr w:type="spellStart"/>
      <w:r w:rsidR="00771022" w:rsidRPr="00AE5310">
        <w:rPr>
          <w:sz w:val="24"/>
        </w:rPr>
        <w:t>проєкт</w:t>
      </w:r>
      <w:r w:rsidRPr="00AE5310">
        <w:rPr>
          <w:sz w:val="24"/>
        </w:rPr>
        <w:t>ів</w:t>
      </w:r>
      <w:proofErr w:type="spellEnd"/>
      <w:r w:rsidRPr="00AE5310">
        <w:rPr>
          <w:sz w:val="24"/>
        </w:rPr>
        <w:t>, спрямованих на соціально – економічний розвиток;</w:t>
      </w:r>
    </w:p>
    <w:p w:rsidR="006E0AB6" w:rsidRPr="00AE5310" w:rsidRDefault="006E0AB6" w:rsidP="00AE5310">
      <w:pPr>
        <w:pStyle w:val="af"/>
        <w:numPr>
          <w:ilvl w:val="2"/>
          <w:numId w:val="44"/>
        </w:numPr>
        <w:tabs>
          <w:tab w:val="left" w:pos="360"/>
          <w:tab w:val="left" w:pos="540"/>
        </w:tabs>
        <w:spacing w:line="216" w:lineRule="auto"/>
        <w:ind w:left="0" w:firstLine="180"/>
        <w:jc w:val="both"/>
        <w:rPr>
          <w:sz w:val="24"/>
        </w:rPr>
      </w:pPr>
      <w:r w:rsidRPr="00AE5310">
        <w:rPr>
          <w:sz w:val="24"/>
        </w:rPr>
        <w:t>подальший розвиток побратимських і партнерських зв’язків.</w:t>
      </w:r>
      <w:r w:rsidRPr="00AE5310">
        <w:rPr>
          <w:b/>
          <w:sz w:val="24"/>
        </w:rPr>
        <w:t xml:space="preserve"> </w:t>
      </w:r>
    </w:p>
    <w:p w:rsidR="006E0AB6" w:rsidRPr="00AE5310" w:rsidRDefault="006E0AB6" w:rsidP="00AE5310">
      <w:pPr>
        <w:tabs>
          <w:tab w:val="left" w:pos="360"/>
          <w:tab w:val="left" w:pos="540"/>
        </w:tabs>
        <w:spacing w:line="216" w:lineRule="auto"/>
        <w:ind w:firstLine="180"/>
        <w:jc w:val="both"/>
        <w:rPr>
          <w:sz w:val="24"/>
        </w:rPr>
      </w:pPr>
    </w:p>
    <w:p w:rsidR="006E0AB6" w:rsidRPr="00AE5310" w:rsidRDefault="006E0AB6" w:rsidP="00AE5310">
      <w:pPr>
        <w:pStyle w:val="af"/>
        <w:tabs>
          <w:tab w:val="left" w:pos="360"/>
          <w:tab w:val="left" w:pos="540"/>
        </w:tabs>
        <w:autoSpaceDE w:val="0"/>
        <w:autoSpaceDN w:val="0"/>
        <w:adjustRightInd w:val="0"/>
        <w:spacing w:line="216" w:lineRule="auto"/>
        <w:ind w:left="180"/>
        <w:rPr>
          <w:b/>
          <w:bCs/>
          <w:sz w:val="24"/>
        </w:rPr>
      </w:pPr>
      <w:r w:rsidRPr="00AE5310">
        <w:rPr>
          <w:b/>
          <w:bCs/>
          <w:sz w:val="24"/>
        </w:rPr>
        <w:t>2.2. Розвиток соціальної та гуманітарної сфери.</w:t>
      </w:r>
    </w:p>
    <w:p w:rsidR="006E0AB6" w:rsidRPr="00AE5310" w:rsidRDefault="006E0AB6" w:rsidP="00AE5310">
      <w:pPr>
        <w:pStyle w:val="af"/>
        <w:tabs>
          <w:tab w:val="left" w:pos="360"/>
          <w:tab w:val="left" w:pos="540"/>
        </w:tabs>
        <w:autoSpaceDE w:val="0"/>
        <w:autoSpaceDN w:val="0"/>
        <w:adjustRightInd w:val="0"/>
        <w:spacing w:line="216" w:lineRule="auto"/>
        <w:ind w:left="180"/>
        <w:rPr>
          <w:b/>
          <w:i/>
          <w:iCs/>
          <w:sz w:val="24"/>
        </w:rPr>
      </w:pPr>
      <w:r w:rsidRPr="00AE5310">
        <w:rPr>
          <w:b/>
          <w:i/>
          <w:iCs/>
          <w:sz w:val="24"/>
        </w:rPr>
        <w:t>В межах цього пріоритету передбачається:</w:t>
      </w:r>
    </w:p>
    <w:p w:rsidR="006E0AB6" w:rsidRPr="00AE5310" w:rsidRDefault="006E0AB6" w:rsidP="00AE5310">
      <w:pPr>
        <w:pStyle w:val="af"/>
        <w:numPr>
          <w:ilvl w:val="2"/>
          <w:numId w:val="44"/>
        </w:numPr>
        <w:tabs>
          <w:tab w:val="left" w:pos="360"/>
          <w:tab w:val="left" w:pos="540"/>
        </w:tabs>
        <w:autoSpaceDE w:val="0"/>
        <w:autoSpaceDN w:val="0"/>
        <w:adjustRightInd w:val="0"/>
        <w:spacing w:line="216" w:lineRule="auto"/>
        <w:ind w:left="0" w:firstLine="180"/>
        <w:jc w:val="both"/>
        <w:rPr>
          <w:sz w:val="24"/>
        </w:rPr>
      </w:pPr>
      <w:r w:rsidRPr="00AE5310">
        <w:rPr>
          <w:sz w:val="24"/>
        </w:rPr>
        <w:t>підвищення безпеки життєдіяльності населення;</w:t>
      </w:r>
    </w:p>
    <w:p w:rsidR="006E0AB6" w:rsidRPr="00AE5310" w:rsidRDefault="006E0AB6" w:rsidP="00AE5310">
      <w:pPr>
        <w:pStyle w:val="af"/>
        <w:numPr>
          <w:ilvl w:val="2"/>
          <w:numId w:val="44"/>
        </w:numPr>
        <w:tabs>
          <w:tab w:val="left" w:pos="360"/>
          <w:tab w:val="left" w:pos="540"/>
        </w:tabs>
        <w:autoSpaceDE w:val="0"/>
        <w:autoSpaceDN w:val="0"/>
        <w:adjustRightInd w:val="0"/>
        <w:spacing w:line="216" w:lineRule="auto"/>
        <w:ind w:left="0" w:firstLine="180"/>
        <w:jc w:val="both"/>
        <w:rPr>
          <w:sz w:val="24"/>
        </w:rPr>
      </w:pPr>
      <w:r w:rsidRPr="00AE5310">
        <w:rPr>
          <w:sz w:val="24"/>
        </w:rPr>
        <w:t>забезпечення пріоритетного фінансування соціальних програм;</w:t>
      </w:r>
    </w:p>
    <w:p w:rsidR="006E0AB6" w:rsidRPr="00AE5310" w:rsidRDefault="006E0AB6" w:rsidP="00AE5310">
      <w:pPr>
        <w:pStyle w:val="af"/>
        <w:numPr>
          <w:ilvl w:val="2"/>
          <w:numId w:val="44"/>
        </w:numPr>
        <w:tabs>
          <w:tab w:val="left" w:pos="360"/>
          <w:tab w:val="left" w:pos="540"/>
        </w:tabs>
        <w:autoSpaceDE w:val="0"/>
        <w:autoSpaceDN w:val="0"/>
        <w:adjustRightInd w:val="0"/>
        <w:spacing w:line="216" w:lineRule="auto"/>
        <w:ind w:left="0" w:firstLine="180"/>
        <w:jc w:val="both"/>
        <w:rPr>
          <w:sz w:val="24"/>
        </w:rPr>
      </w:pPr>
      <w:r w:rsidRPr="00AE5310">
        <w:rPr>
          <w:sz w:val="24"/>
        </w:rPr>
        <w:t>забезпечення соціальної підтримки вразливих верств населення;</w:t>
      </w:r>
    </w:p>
    <w:p w:rsidR="006E0AB6" w:rsidRPr="00AE5310" w:rsidRDefault="006E0AB6" w:rsidP="00AE5310">
      <w:pPr>
        <w:pStyle w:val="af"/>
        <w:numPr>
          <w:ilvl w:val="2"/>
          <w:numId w:val="44"/>
        </w:numPr>
        <w:tabs>
          <w:tab w:val="left" w:pos="360"/>
          <w:tab w:val="left" w:pos="540"/>
        </w:tabs>
        <w:autoSpaceDE w:val="0"/>
        <w:autoSpaceDN w:val="0"/>
        <w:adjustRightInd w:val="0"/>
        <w:spacing w:line="216" w:lineRule="auto"/>
        <w:ind w:left="0" w:firstLine="180"/>
        <w:jc w:val="both"/>
        <w:rPr>
          <w:sz w:val="24"/>
        </w:rPr>
      </w:pPr>
      <w:r w:rsidRPr="00AE5310">
        <w:rPr>
          <w:sz w:val="24"/>
        </w:rPr>
        <w:t>забезпечення подальшого розвитку дошкільної, загальної середньої та позашкільної освіти (підвищення якості та доступності освіти);</w:t>
      </w:r>
    </w:p>
    <w:p w:rsidR="006E0AB6" w:rsidRPr="00AE5310" w:rsidRDefault="006E0AB6" w:rsidP="00AE5310">
      <w:pPr>
        <w:pStyle w:val="af"/>
        <w:numPr>
          <w:ilvl w:val="2"/>
          <w:numId w:val="44"/>
        </w:numPr>
        <w:tabs>
          <w:tab w:val="left" w:pos="360"/>
          <w:tab w:val="left" w:pos="540"/>
        </w:tabs>
        <w:spacing w:line="216" w:lineRule="auto"/>
        <w:ind w:left="0" w:firstLine="180"/>
        <w:jc w:val="both"/>
        <w:rPr>
          <w:sz w:val="24"/>
        </w:rPr>
      </w:pPr>
      <w:r w:rsidRPr="00AE5310">
        <w:rPr>
          <w:sz w:val="24"/>
        </w:rPr>
        <w:t>якісне проведення оздоровлення та відпочинку дітей, підвищення якості надання оздоровчих та відпочинкових послуг;</w:t>
      </w:r>
    </w:p>
    <w:p w:rsidR="006E0AB6" w:rsidRPr="00AE5310" w:rsidRDefault="006E0AB6" w:rsidP="00AE5310">
      <w:pPr>
        <w:pStyle w:val="af"/>
        <w:numPr>
          <w:ilvl w:val="2"/>
          <w:numId w:val="44"/>
        </w:numPr>
        <w:tabs>
          <w:tab w:val="left" w:pos="360"/>
          <w:tab w:val="left" w:pos="540"/>
        </w:tabs>
        <w:spacing w:line="216" w:lineRule="auto"/>
        <w:ind w:left="0" w:firstLine="180"/>
        <w:jc w:val="both"/>
        <w:rPr>
          <w:sz w:val="24"/>
        </w:rPr>
      </w:pPr>
      <w:r w:rsidRPr="00AE5310">
        <w:rPr>
          <w:sz w:val="24"/>
        </w:rPr>
        <w:t>розвиток і підтримка сімейних форм виховання дітей – сиріт та дітей, позбавлених батьківського піклування, попередження різних форм насилля;</w:t>
      </w:r>
    </w:p>
    <w:p w:rsidR="006E0AB6" w:rsidRPr="00AE5310" w:rsidRDefault="006E0AB6" w:rsidP="00AE5310">
      <w:pPr>
        <w:pStyle w:val="af"/>
        <w:widowControl w:val="0"/>
        <w:numPr>
          <w:ilvl w:val="2"/>
          <w:numId w:val="44"/>
        </w:numPr>
        <w:tabs>
          <w:tab w:val="left" w:pos="318"/>
          <w:tab w:val="left" w:pos="360"/>
          <w:tab w:val="left" w:pos="540"/>
        </w:tabs>
        <w:autoSpaceDN w:val="0"/>
        <w:spacing w:line="216" w:lineRule="auto"/>
        <w:ind w:left="0" w:firstLine="180"/>
        <w:jc w:val="both"/>
        <w:rPr>
          <w:sz w:val="24"/>
        </w:rPr>
      </w:pPr>
      <w:r w:rsidRPr="00AE5310">
        <w:rPr>
          <w:sz w:val="24"/>
        </w:rPr>
        <w:lastRenderedPageBreak/>
        <w:t>створення належних умов для всебічного та повноцінного розвитку дітей, поліпшення виховної роботи з дітьми на основі традицій і звичаїв українського народу;</w:t>
      </w:r>
    </w:p>
    <w:p w:rsidR="006E0AB6" w:rsidRPr="00AE5310" w:rsidRDefault="006E0AB6" w:rsidP="00AE5310">
      <w:pPr>
        <w:pStyle w:val="af"/>
        <w:numPr>
          <w:ilvl w:val="2"/>
          <w:numId w:val="44"/>
        </w:numPr>
        <w:tabs>
          <w:tab w:val="left" w:pos="360"/>
          <w:tab w:val="left" w:pos="540"/>
        </w:tabs>
        <w:spacing w:line="216" w:lineRule="auto"/>
        <w:ind w:left="0" w:firstLine="180"/>
        <w:jc w:val="both"/>
        <w:rPr>
          <w:sz w:val="24"/>
        </w:rPr>
      </w:pPr>
      <w:r w:rsidRPr="00AE5310">
        <w:rPr>
          <w:sz w:val="24"/>
        </w:rPr>
        <w:t>здійснення заходів щодо запобігання бездоглядності і безпритульності серед дітей через проведення профілактичних заходів, спрямованих на подолання негативних проявів серед дітей, запобігання бездоглядності, безпритульності, профілактика правопорушень у підлітковому середовищі;</w:t>
      </w:r>
    </w:p>
    <w:p w:rsidR="006E0AB6" w:rsidRPr="00AE5310" w:rsidRDefault="006E0AB6" w:rsidP="00AE5310">
      <w:pPr>
        <w:pStyle w:val="af"/>
        <w:numPr>
          <w:ilvl w:val="2"/>
          <w:numId w:val="44"/>
        </w:numPr>
        <w:tabs>
          <w:tab w:val="left" w:pos="360"/>
          <w:tab w:val="left" w:pos="540"/>
        </w:tabs>
        <w:spacing w:line="216" w:lineRule="auto"/>
        <w:ind w:left="0" w:firstLine="180"/>
        <w:jc w:val="both"/>
        <w:rPr>
          <w:sz w:val="24"/>
        </w:rPr>
      </w:pPr>
      <w:r w:rsidRPr="00AE5310">
        <w:rPr>
          <w:sz w:val="24"/>
        </w:rPr>
        <w:t>сприяння національно-патріотичному, культурному та духовному вихованню та самовихованню молоді;</w:t>
      </w:r>
    </w:p>
    <w:p w:rsidR="006E0AB6" w:rsidRPr="00AE5310" w:rsidRDefault="006E0AB6" w:rsidP="00AE5310">
      <w:pPr>
        <w:pStyle w:val="af"/>
        <w:numPr>
          <w:ilvl w:val="2"/>
          <w:numId w:val="44"/>
        </w:numPr>
        <w:tabs>
          <w:tab w:val="left" w:pos="360"/>
          <w:tab w:val="left" w:pos="540"/>
        </w:tabs>
        <w:spacing w:line="216" w:lineRule="auto"/>
        <w:ind w:left="0" w:firstLine="180"/>
        <w:jc w:val="both"/>
        <w:rPr>
          <w:sz w:val="24"/>
        </w:rPr>
      </w:pPr>
      <w:r w:rsidRPr="00AE5310">
        <w:rPr>
          <w:sz w:val="24"/>
        </w:rPr>
        <w:t>встановлення спортивних та ігрових дитячих майданчиків;</w:t>
      </w:r>
    </w:p>
    <w:p w:rsidR="006E0AB6" w:rsidRPr="00AE5310" w:rsidRDefault="006E0AB6" w:rsidP="00AE5310">
      <w:pPr>
        <w:pStyle w:val="af"/>
        <w:numPr>
          <w:ilvl w:val="2"/>
          <w:numId w:val="44"/>
        </w:numPr>
        <w:tabs>
          <w:tab w:val="left" w:pos="360"/>
          <w:tab w:val="left" w:pos="540"/>
        </w:tabs>
        <w:spacing w:line="216" w:lineRule="auto"/>
        <w:ind w:left="0" w:firstLine="180"/>
        <w:jc w:val="both"/>
        <w:rPr>
          <w:sz w:val="24"/>
        </w:rPr>
      </w:pPr>
      <w:r w:rsidRPr="00AE5310">
        <w:rPr>
          <w:sz w:val="24"/>
        </w:rPr>
        <w:t>забезпечення соціальних гарантій населення;</w:t>
      </w:r>
    </w:p>
    <w:p w:rsidR="006E0AB6" w:rsidRPr="00AE5310" w:rsidRDefault="006E0AB6" w:rsidP="00AE5310">
      <w:pPr>
        <w:pStyle w:val="af"/>
        <w:numPr>
          <w:ilvl w:val="2"/>
          <w:numId w:val="44"/>
        </w:numPr>
        <w:tabs>
          <w:tab w:val="left" w:pos="360"/>
          <w:tab w:val="left" w:pos="540"/>
        </w:tabs>
        <w:autoSpaceDE w:val="0"/>
        <w:autoSpaceDN w:val="0"/>
        <w:adjustRightInd w:val="0"/>
        <w:spacing w:line="216" w:lineRule="auto"/>
        <w:ind w:left="0" w:firstLine="180"/>
        <w:jc w:val="both"/>
        <w:rPr>
          <w:sz w:val="24"/>
        </w:rPr>
      </w:pPr>
      <w:r w:rsidRPr="00AE5310">
        <w:rPr>
          <w:sz w:val="24"/>
        </w:rPr>
        <w:t>формування та розвиток здорового способу життя;</w:t>
      </w:r>
    </w:p>
    <w:p w:rsidR="006E0AB6" w:rsidRPr="00AE5310" w:rsidRDefault="006E0AB6" w:rsidP="00AE5310">
      <w:pPr>
        <w:pStyle w:val="af"/>
        <w:numPr>
          <w:ilvl w:val="2"/>
          <w:numId w:val="44"/>
        </w:numPr>
        <w:tabs>
          <w:tab w:val="left" w:pos="360"/>
          <w:tab w:val="left" w:pos="540"/>
        </w:tabs>
        <w:autoSpaceDE w:val="0"/>
        <w:autoSpaceDN w:val="0"/>
        <w:adjustRightInd w:val="0"/>
        <w:spacing w:line="216" w:lineRule="auto"/>
        <w:ind w:left="0" w:firstLine="180"/>
        <w:jc w:val="both"/>
        <w:rPr>
          <w:sz w:val="24"/>
        </w:rPr>
      </w:pPr>
      <w:r w:rsidRPr="00AE5310">
        <w:rPr>
          <w:sz w:val="24"/>
        </w:rPr>
        <w:t>подальший розвиток фізичної культури та спорту та охоплення фізкультурно-спортивними та оздоровчими заходами широких верств населення;</w:t>
      </w:r>
    </w:p>
    <w:p w:rsidR="006E0AB6" w:rsidRPr="00AE5310" w:rsidRDefault="006E0AB6" w:rsidP="00AE5310">
      <w:pPr>
        <w:pStyle w:val="af"/>
        <w:numPr>
          <w:ilvl w:val="2"/>
          <w:numId w:val="44"/>
        </w:numPr>
        <w:tabs>
          <w:tab w:val="left" w:pos="360"/>
          <w:tab w:val="left" w:pos="540"/>
        </w:tabs>
        <w:autoSpaceDE w:val="0"/>
        <w:autoSpaceDN w:val="0"/>
        <w:adjustRightInd w:val="0"/>
        <w:spacing w:line="216" w:lineRule="auto"/>
        <w:ind w:left="0" w:firstLine="180"/>
        <w:jc w:val="both"/>
        <w:rPr>
          <w:sz w:val="24"/>
        </w:rPr>
      </w:pPr>
      <w:r w:rsidRPr="00AE5310">
        <w:rPr>
          <w:sz w:val="24"/>
        </w:rPr>
        <w:t>подальше реформування сфери медичного обслуговування.</w:t>
      </w:r>
    </w:p>
    <w:p w:rsidR="006E0AB6" w:rsidRPr="00AE5310" w:rsidRDefault="006E0AB6" w:rsidP="00AE5310">
      <w:pPr>
        <w:tabs>
          <w:tab w:val="left" w:pos="360"/>
          <w:tab w:val="left" w:pos="540"/>
        </w:tabs>
        <w:autoSpaceDE w:val="0"/>
        <w:autoSpaceDN w:val="0"/>
        <w:adjustRightInd w:val="0"/>
        <w:spacing w:line="216" w:lineRule="auto"/>
        <w:ind w:firstLine="180"/>
        <w:jc w:val="both"/>
        <w:rPr>
          <w:sz w:val="24"/>
        </w:rPr>
      </w:pPr>
    </w:p>
    <w:p w:rsidR="006E0AB6" w:rsidRPr="00AE5310" w:rsidRDefault="006E0AB6" w:rsidP="00AE5310">
      <w:pPr>
        <w:autoSpaceDE w:val="0"/>
        <w:autoSpaceDN w:val="0"/>
        <w:adjustRightInd w:val="0"/>
        <w:spacing w:line="216" w:lineRule="auto"/>
        <w:rPr>
          <w:b/>
          <w:bCs/>
          <w:sz w:val="24"/>
        </w:rPr>
      </w:pPr>
      <w:r w:rsidRPr="00AE5310">
        <w:rPr>
          <w:b/>
          <w:bCs/>
          <w:sz w:val="24"/>
        </w:rPr>
        <w:t>2.3. Реформування системи життєзабезпечення населення.</w:t>
      </w:r>
    </w:p>
    <w:p w:rsidR="006E0AB6" w:rsidRPr="00AE5310" w:rsidRDefault="006E0AB6" w:rsidP="00AE5310">
      <w:pPr>
        <w:autoSpaceDE w:val="0"/>
        <w:autoSpaceDN w:val="0"/>
        <w:adjustRightInd w:val="0"/>
        <w:spacing w:line="216" w:lineRule="auto"/>
        <w:ind w:firstLine="708"/>
        <w:rPr>
          <w:i/>
          <w:iCs/>
          <w:sz w:val="24"/>
        </w:rPr>
      </w:pPr>
      <w:r w:rsidRPr="00AE5310">
        <w:rPr>
          <w:i/>
          <w:iCs/>
          <w:sz w:val="24"/>
        </w:rPr>
        <w:t>В межах цього пріоритету передбачається:</w:t>
      </w:r>
    </w:p>
    <w:p w:rsidR="006E0AB6" w:rsidRPr="00AE5310" w:rsidRDefault="006E0AB6" w:rsidP="00AE5310">
      <w:pPr>
        <w:pStyle w:val="af"/>
        <w:numPr>
          <w:ilvl w:val="2"/>
          <w:numId w:val="41"/>
        </w:numPr>
        <w:tabs>
          <w:tab w:val="left" w:pos="360"/>
        </w:tabs>
        <w:autoSpaceDE w:val="0"/>
        <w:autoSpaceDN w:val="0"/>
        <w:adjustRightInd w:val="0"/>
        <w:spacing w:line="216" w:lineRule="auto"/>
        <w:ind w:left="0" w:firstLine="180"/>
        <w:jc w:val="both"/>
        <w:rPr>
          <w:sz w:val="24"/>
        </w:rPr>
      </w:pPr>
      <w:r w:rsidRPr="00AE5310">
        <w:rPr>
          <w:sz w:val="24"/>
        </w:rPr>
        <w:t>подальше реформування та модернізація житлово – комунального господарства та забезпечення стабільної роботи підприємств комунального господарства;</w:t>
      </w:r>
    </w:p>
    <w:p w:rsidR="006E0AB6" w:rsidRPr="00AE5310" w:rsidRDefault="006E0AB6" w:rsidP="00AE5310">
      <w:pPr>
        <w:pStyle w:val="af"/>
        <w:numPr>
          <w:ilvl w:val="2"/>
          <w:numId w:val="41"/>
        </w:numPr>
        <w:tabs>
          <w:tab w:val="left" w:pos="360"/>
        </w:tabs>
        <w:autoSpaceDE w:val="0"/>
        <w:autoSpaceDN w:val="0"/>
        <w:adjustRightInd w:val="0"/>
        <w:spacing w:line="216" w:lineRule="auto"/>
        <w:ind w:left="180" w:firstLine="0"/>
        <w:jc w:val="both"/>
        <w:rPr>
          <w:sz w:val="24"/>
        </w:rPr>
      </w:pPr>
      <w:r w:rsidRPr="00AE5310">
        <w:rPr>
          <w:sz w:val="24"/>
        </w:rPr>
        <w:t>підвищення якості житлово-комунальних послуг, що надаються населенню міста та сіл;</w:t>
      </w:r>
    </w:p>
    <w:p w:rsidR="006E0AB6" w:rsidRPr="00AE5310" w:rsidRDefault="006E0AB6" w:rsidP="00AE5310">
      <w:pPr>
        <w:pStyle w:val="af"/>
        <w:numPr>
          <w:ilvl w:val="2"/>
          <w:numId w:val="41"/>
        </w:numPr>
        <w:tabs>
          <w:tab w:val="left" w:pos="360"/>
        </w:tabs>
        <w:autoSpaceDE w:val="0"/>
        <w:autoSpaceDN w:val="0"/>
        <w:adjustRightInd w:val="0"/>
        <w:spacing w:line="216" w:lineRule="auto"/>
        <w:ind w:left="0" w:firstLine="180"/>
        <w:jc w:val="both"/>
        <w:rPr>
          <w:sz w:val="24"/>
        </w:rPr>
      </w:pPr>
      <w:r w:rsidRPr="00AE5310">
        <w:rPr>
          <w:sz w:val="24"/>
        </w:rPr>
        <w:t>ефективне використання земельних ресурсів громади та об’єктів комунальної власності міської територіальної громади;</w:t>
      </w:r>
    </w:p>
    <w:p w:rsidR="006E0AB6" w:rsidRPr="00AE5310" w:rsidRDefault="006E0AB6" w:rsidP="00AE5310">
      <w:pPr>
        <w:pStyle w:val="af"/>
        <w:numPr>
          <w:ilvl w:val="2"/>
          <w:numId w:val="41"/>
        </w:numPr>
        <w:tabs>
          <w:tab w:val="left" w:pos="360"/>
        </w:tabs>
        <w:autoSpaceDE w:val="0"/>
        <w:autoSpaceDN w:val="0"/>
        <w:adjustRightInd w:val="0"/>
        <w:spacing w:line="216" w:lineRule="auto"/>
        <w:ind w:left="180" w:firstLine="0"/>
        <w:jc w:val="both"/>
        <w:rPr>
          <w:sz w:val="24"/>
        </w:rPr>
      </w:pPr>
      <w:r w:rsidRPr="00AE5310">
        <w:rPr>
          <w:sz w:val="24"/>
        </w:rPr>
        <w:t>якісне утримання території та об’єктів благоустрою;</w:t>
      </w:r>
    </w:p>
    <w:p w:rsidR="006E0AB6" w:rsidRPr="00AE5310" w:rsidRDefault="006E0AB6" w:rsidP="00AE5310">
      <w:pPr>
        <w:pStyle w:val="af"/>
        <w:numPr>
          <w:ilvl w:val="2"/>
          <w:numId w:val="41"/>
        </w:numPr>
        <w:tabs>
          <w:tab w:val="left" w:pos="360"/>
        </w:tabs>
        <w:autoSpaceDE w:val="0"/>
        <w:autoSpaceDN w:val="0"/>
        <w:adjustRightInd w:val="0"/>
        <w:spacing w:line="216" w:lineRule="auto"/>
        <w:ind w:left="180" w:firstLine="0"/>
        <w:jc w:val="both"/>
        <w:rPr>
          <w:sz w:val="24"/>
        </w:rPr>
      </w:pPr>
      <w:r w:rsidRPr="00AE5310">
        <w:rPr>
          <w:sz w:val="24"/>
        </w:rPr>
        <w:t xml:space="preserve">забезпечення умов проживання в чистій, екологічно безпечній </w:t>
      </w:r>
      <w:r w:rsidRPr="00AE5310">
        <w:rPr>
          <w:i/>
          <w:sz w:val="24"/>
        </w:rPr>
        <w:t xml:space="preserve"> </w:t>
      </w:r>
      <w:r w:rsidRPr="00AE5310">
        <w:rPr>
          <w:sz w:val="24"/>
        </w:rPr>
        <w:t>громаді.</w:t>
      </w:r>
    </w:p>
    <w:p w:rsidR="006E0AB6" w:rsidRPr="00AE5310" w:rsidRDefault="006E0AB6" w:rsidP="00AE5310">
      <w:pPr>
        <w:autoSpaceDE w:val="0"/>
        <w:autoSpaceDN w:val="0"/>
        <w:adjustRightInd w:val="0"/>
        <w:spacing w:line="216" w:lineRule="auto"/>
        <w:ind w:left="720"/>
        <w:jc w:val="both"/>
        <w:rPr>
          <w:sz w:val="24"/>
        </w:rPr>
      </w:pPr>
    </w:p>
    <w:p w:rsidR="006E0AB6" w:rsidRPr="00AE5310" w:rsidRDefault="006E0AB6" w:rsidP="00AE5310">
      <w:pPr>
        <w:shd w:val="clear" w:color="auto" w:fill="FFFFFF"/>
        <w:spacing w:line="216" w:lineRule="auto"/>
        <w:jc w:val="both"/>
        <w:rPr>
          <w:sz w:val="24"/>
        </w:rPr>
      </w:pPr>
      <w:r w:rsidRPr="00AE5310">
        <w:rPr>
          <w:b/>
          <w:bCs/>
          <w:sz w:val="24"/>
          <w:bdr w:val="none" w:sz="0" w:space="0" w:color="auto" w:frame="1"/>
        </w:rPr>
        <w:t xml:space="preserve">2.4. </w:t>
      </w:r>
      <w:r w:rsidR="007E0FA5" w:rsidRPr="00AE5310">
        <w:rPr>
          <w:b/>
          <w:bCs/>
          <w:sz w:val="24"/>
          <w:bdr w:val="none" w:sz="0" w:space="0" w:color="auto" w:frame="1"/>
        </w:rPr>
        <w:t>В</w:t>
      </w:r>
      <w:r w:rsidRPr="00AE5310">
        <w:rPr>
          <w:b/>
          <w:bCs/>
          <w:sz w:val="24"/>
          <w:bdr w:val="none" w:sz="0" w:space="0" w:color="auto" w:frame="1"/>
        </w:rPr>
        <w:t xml:space="preserve"> частині подальшого розвитку громадського суспільства:</w:t>
      </w:r>
    </w:p>
    <w:p w:rsidR="006E0AB6" w:rsidRPr="00AE5310" w:rsidRDefault="00C85659" w:rsidP="00AE5310">
      <w:pPr>
        <w:pStyle w:val="af"/>
        <w:shd w:val="clear" w:color="auto" w:fill="FFFFFF"/>
        <w:tabs>
          <w:tab w:val="left" w:pos="6840"/>
        </w:tabs>
        <w:spacing w:line="216" w:lineRule="auto"/>
        <w:ind w:left="0" w:firstLine="180"/>
        <w:jc w:val="both"/>
        <w:rPr>
          <w:sz w:val="24"/>
        </w:rPr>
      </w:pPr>
      <w:r w:rsidRPr="00AE5310">
        <w:rPr>
          <w:sz w:val="24"/>
        </w:rPr>
        <w:t xml:space="preserve">- </w:t>
      </w:r>
      <w:r w:rsidR="006E0AB6" w:rsidRPr="00AE5310">
        <w:rPr>
          <w:sz w:val="24"/>
        </w:rPr>
        <w:t>забезпечення прозорості, відкритості</w:t>
      </w:r>
      <w:r w:rsidR="00C1574C" w:rsidRPr="00AE5310">
        <w:rPr>
          <w:sz w:val="24"/>
        </w:rPr>
        <w:t>, впровадження сучасних інформаційних технологій</w:t>
      </w:r>
      <w:r w:rsidR="006E0AB6" w:rsidRPr="00AE5310">
        <w:rPr>
          <w:sz w:val="24"/>
        </w:rPr>
        <w:t xml:space="preserve"> в діяльності органів місцевого  самоврядування, подальший розвиток свободи слова і думки;</w:t>
      </w:r>
    </w:p>
    <w:p w:rsidR="006E0AB6" w:rsidRPr="00AE5310" w:rsidRDefault="006E0AB6" w:rsidP="00AE5310">
      <w:pPr>
        <w:numPr>
          <w:ilvl w:val="0"/>
          <w:numId w:val="5"/>
        </w:numPr>
        <w:shd w:val="clear" w:color="auto" w:fill="FFFFFF"/>
        <w:tabs>
          <w:tab w:val="num" w:pos="0"/>
          <w:tab w:val="left" w:pos="360"/>
        </w:tabs>
        <w:spacing w:line="216" w:lineRule="auto"/>
        <w:ind w:left="0" w:firstLine="180"/>
        <w:jc w:val="both"/>
        <w:rPr>
          <w:sz w:val="24"/>
        </w:rPr>
      </w:pPr>
      <w:r w:rsidRPr="00AE5310">
        <w:rPr>
          <w:sz w:val="24"/>
        </w:rPr>
        <w:t>реалізація державної молодіжної політики та підтримка сім’ї як основи суспільства;</w:t>
      </w:r>
    </w:p>
    <w:p w:rsidR="006E0AB6" w:rsidRPr="00AE5310" w:rsidRDefault="006E0AB6" w:rsidP="00AE5310">
      <w:pPr>
        <w:numPr>
          <w:ilvl w:val="0"/>
          <w:numId w:val="5"/>
        </w:numPr>
        <w:shd w:val="clear" w:color="auto" w:fill="FFFFFF"/>
        <w:tabs>
          <w:tab w:val="num" w:pos="0"/>
          <w:tab w:val="left" w:pos="360"/>
        </w:tabs>
        <w:spacing w:line="216" w:lineRule="auto"/>
        <w:ind w:left="0" w:firstLine="180"/>
        <w:jc w:val="both"/>
        <w:rPr>
          <w:sz w:val="24"/>
        </w:rPr>
      </w:pPr>
      <w:r w:rsidRPr="00AE5310">
        <w:rPr>
          <w:sz w:val="24"/>
        </w:rPr>
        <w:t>подальше зміцнення законності та правопорядку.</w:t>
      </w:r>
    </w:p>
    <w:p w:rsidR="006E0AB6" w:rsidRPr="00AE5310" w:rsidRDefault="006E0AB6" w:rsidP="00AE5310">
      <w:pPr>
        <w:tabs>
          <w:tab w:val="left" w:pos="360"/>
        </w:tabs>
        <w:autoSpaceDE w:val="0"/>
        <w:autoSpaceDN w:val="0"/>
        <w:adjustRightInd w:val="0"/>
        <w:spacing w:line="216" w:lineRule="auto"/>
        <w:ind w:left="720" w:firstLine="180"/>
        <w:jc w:val="both"/>
        <w:rPr>
          <w:sz w:val="24"/>
        </w:rPr>
      </w:pPr>
    </w:p>
    <w:p w:rsidR="006E0AB6" w:rsidRPr="00AE5310" w:rsidRDefault="006E0AB6" w:rsidP="00AE5310">
      <w:pPr>
        <w:spacing w:line="216" w:lineRule="auto"/>
        <w:jc w:val="center"/>
        <w:rPr>
          <w:b/>
          <w:sz w:val="24"/>
        </w:rPr>
      </w:pPr>
      <w:r w:rsidRPr="00AE5310">
        <w:rPr>
          <w:b/>
          <w:sz w:val="24"/>
        </w:rPr>
        <w:t xml:space="preserve">3. ШЛЯХИ РОЗВ’ЯЗАННЯ ГОЛОВНИХ ПРОБЛЕМ </w:t>
      </w:r>
    </w:p>
    <w:p w:rsidR="006E0AB6" w:rsidRPr="00AE5310" w:rsidRDefault="006E0AB6" w:rsidP="00AE5310">
      <w:pPr>
        <w:spacing w:line="216" w:lineRule="auto"/>
        <w:jc w:val="center"/>
        <w:rPr>
          <w:b/>
          <w:sz w:val="24"/>
        </w:rPr>
      </w:pPr>
      <w:r w:rsidRPr="00AE5310">
        <w:rPr>
          <w:b/>
          <w:sz w:val="24"/>
        </w:rPr>
        <w:t>ТА ДОСЯГНЕННЯ ПОСТАВЛЕНИХ ЦІЛЕЙ</w:t>
      </w:r>
    </w:p>
    <w:p w:rsidR="006E0AB6" w:rsidRPr="00AE5310" w:rsidRDefault="006E0AB6" w:rsidP="00AE5310">
      <w:pPr>
        <w:spacing w:line="216" w:lineRule="auto"/>
        <w:rPr>
          <w:sz w:val="24"/>
        </w:rPr>
      </w:pPr>
    </w:p>
    <w:p w:rsidR="006E0AB6" w:rsidRPr="00AE5310" w:rsidRDefault="006E0AB6" w:rsidP="00AE5310">
      <w:pPr>
        <w:autoSpaceDE w:val="0"/>
        <w:autoSpaceDN w:val="0"/>
        <w:adjustRightInd w:val="0"/>
        <w:spacing w:line="216" w:lineRule="auto"/>
        <w:jc w:val="center"/>
        <w:rPr>
          <w:b/>
          <w:bCs/>
          <w:sz w:val="24"/>
        </w:rPr>
      </w:pPr>
      <w:r w:rsidRPr="00AE5310">
        <w:rPr>
          <w:b/>
          <w:bCs/>
          <w:sz w:val="24"/>
        </w:rPr>
        <w:t>3.1. ІНВЕСТИЦІЙНА ТА ЗОВНІШНЬОЕКОНОМІЧНА ДІЯЛЬНІСТЬ</w:t>
      </w:r>
    </w:p>
    <w:p w:rsidR="006E0AB6" w:rsidRPr="00AE5310" w:rsidRDefault="006E0AB6" w:rsidP="00AE5310">
      <w:pPr>
        <w:autoSpaceDE w:val="0"/>
        <w:autoSpaceDN w:val="0"/>
        <w:adjustRightInd w:val="0"/>
        <w:spacing w:line="216" w:lineRule="auto"/>
        <w:jc w:val="center"/>
        <w:rPr>
          <w:bCs/>
          <w:sz w:val="24"/>
        </w:rPr>
      </w:pPr>
    </w:p>
    <w:p w:rsidR="006E0AB6" w:rsidRPr="00AE5310" w:rsidRDefault="0032212F" w:rsidP="00AE5310">
      <w:pPr>
        <w:autoSpaceDE w:val="0"/>
        <w:autoSpaceDN w:val="0"/>
        <w:adjustRightInd w:val="0"/>
        <w:spacing w:line="216" w:lineRule="auto"/>
        <w:jc w:val="both"/>
        <w:rPr>
          <w:sz w:val="24"/>
        </w:rPr>
      </w:pPr>
      <w:r w:rsidRPr="00AE5310">
        <w:rPr>
          <w:b/>
          <w:i/>
          <w:iCs/>
          <w:sz w:val="24"/>
        </w:rPr>
        <w:t xml:space="preserve">   </w:t>
      </w:r>
      <w:r w:rsidR="006E0AB6" w:rsidRPr="00AE5310">
        <w:rPr>
          <w:b/>
          <w:i/>
          <w:iCs/>
          <w:sz w:val="24"/>
        </w:rPr>
        <w:t>Головна мета:</w:t>
      </w:r>
      <w:r w:rsidR="006E0AB6" w:rsidRPr="00AE5310">
        <w:rPr>
          <w:i/>
          <w:iCs/>
          <w:sz w:val="24"/>
        </w:rPr>
        <w:t xml:space="preserve"> </w:t>
      </w:r>
      <w:r w:rsidR="006E0AB6" w:rsidRPr="00AE5310">
        <w:rPr>
          <w:sz w:val="24"/>
        </w:rPr>
        <w:t>створення привабливого інвестиційного клімату та розвиток інвестиційної діяльності громади для забезпечення сталого економічного зростання та покращення добробуту територіальної громади, а також поширення інформації про інвестиційні можливості громади серед міжнародних інвестиційних фондів та компаній для зростання соціально - економічного розвитку міста.</w:t>
      </w:r>
    </w:p>
    <w:p w:rsidR="006E0AB6" w:rsidRPr="00AE5310" w:rsidRDefault="006E0AB6" w:rsidP="00AE5310">
      <w:pPr>
        <w:autoSpaceDE w:val="0"/>
        <w:autoSpaceDN w:val="0"/>
        <w:adjustRightInd w:val="0"/>
        <w:spacing w:line="216" w:lineRule="auto"/>
        <w:jc w:val="both"/>
        <w:rPr>
          <w:b/>
          <w:bCs/>
          <w:sz w:val="24"/>
        </w:rPr>
      </w:pPr>
      <w:r w:rsidRPr="00AE5310">
        <w:rPr>
          <w:b/>
          <w:bCs/>
          <w:sz w:val="24"/>
        </w:rPr>
        <w:t>Проблемні питання:</w:t>
      </w:r>
    </w:p>
    <w:p w:rsidR="006E0AB6" w:rsidRPr="00AE5310" w:rsidRDefault="006E0AB6" w:rsidP="00AE5310">
      <w:pPr>
        <w:pStyle w:val="af"/>
        <w:numPr>
          <w:ilvl w:val="0"/>
          <w:numId w:val="46"/>
        </w:numPr>
        <w:tabs>
          <w:tab w:val="left" w:pos="360"/>
        </w:tabs>
        <w:autoSpaceDE w:val="0"/>
        <w:autoSpaceDN w:val="0"/>
        <w:adjustRightInd w:val="0"/>
        <w:spacing w:line="216" w:lineRule="auto"/>
        <w:ind w:left="0" w:firstLine="180"/>
        <w:jc w:val="both"/>
        <w:rPr>
          <w:sz w:val="24"/>
        </w:rPr>
      </w:pPr>
      <w:r w:rsidRPr="00AE5310">
        <w:rPr>
          <w:sz w:val="24"/>
        </w:rPr>
        <w:t xml:space="preserve">недостатня конкурентоспроможність економіки громади, яка стримується повільним впровадженням новітніх технологій, високою їх </w:t>
      </w:r>
      <w:r w:rsidR="00AA5C15" w:rsidRPr="00AE5310">
        <w:rPr>
          <w:sz w:val="24"/>
        </w:rPr>
        <w:t xml:space="preserve">вартістю та </w:t>
      </w:r>
      <w:r w:rsidRPr="00AE5310">
        <w:rPr>
          <w:sz w:val="24"/>
        </w:rPr>
        <w:t>енергоємністю.</w:t>
      </w:r>
    </w:p>
    <w:p w:rsidR="006E0AB6" w:rsidRPr="00AE5310" w:rsidRDefault="006E0AB6" w:rsidP="00AE5310">
      <w:pPr>
        <w:autoSpaceDE w:val="0"/>
        <w:autoSpaceDN w:val="0"/>
        <w:adjustRightInd w:val="0"/>
        <w:spacing w:line="216" w:lineRule="auto"/>
        <w:jc w:val="both"/>
        <w:rPr>
          <w:b/>
          <w:bCs/>
          <w:sz w:val="24"/>
        </w:rPr>
      </w:pPr>
      <w:r w:rsidRPr="00AE5310">
        <w:rPr>
          <w:b/>
          <w:bCs/>
          <w:sz w:val="24"/>
        </w:rPr>
        <w:t>Основні завдання на 202</w:t>
      </w:r>
      <w:r w:rsidR="004D1D53" w:rsidRPr="00AE5310">
        <w:rPr>
          <w:b/>
          <w:bCs/>
          <w:sz w:val="24"/>
        </w:rPr>
        <w:t>2</w:t>
      </w:r>
      <w:r w:rsidRPr="00AE5310">
        <w:rPr>
          <w:b/>
          <w:bCs/>
          <w:sz w:val="24"/>
        </w:rPr>
        <w:t xml:space="preserve"> р</w:t>
      </w:r>
      <w:r w:rsidR="000E475D" w:rsidRPr="00AE5310">
        <w:rPr>
          <w:b/>
          <w:bCs/>
          <w:sz w:val="24"/>
        </w:rPr>
        <w:t>ік</w:t>
      </w:r>
      <w:r w:rsidRPr="00AE5310">
        <w:rPr>
          <w:b/>
          <w:bCs/>
          <w:sz w:val="24"/>
        </w:rPr>
        <w:t>:</w:t>
      </w:r>
    </w:p>
    <w:p w:rsidR="006E0AB6" w:rsidRPr="00AE5310" w:rsidRDefault="006E0AB6" w:rsidP="00AE5310">
      <w:pPr>
        <w:pStyle w:val="af"/>
        <w:numPr>
          <w:ilvl w:val="2"/>
          <w:numId w:val="47"/>
        </w:numPr>
        <w:tabs>
          <w:tab w:val="left" w:pos="360"/>
        </w:tabs>
        <w:autoSpaceDE w:val="0"/>
        <w:autoSpaceDN w:val="0"/>
        <w:adjustRightInd w:val="0"/>
        <w:spacing w:line="216" w:lineRule="auto"/>
        <w:ind w:left="0" w:firstLine="180"/>
        <w:jc w:val="both"/>
        <w:rPr>
          <w:sz w:val="24"/>
        </w:rPr>
      </w:pPr>
      <w:r w:rsidRPr="00AE5310">
        <w:rPr>
          <w:sz w:val="24"/>
        </w:rPr>
        <w:t>формування позитивного інвестиційного іміджу через організацію та участь у міжнародних виставках, ярмарках, інвестиційних форумах;</w:t>
      </w:r>
    </w:p>
    <w:p w:rsidR="006E0AB6" w:rsidRPr="00AE5310" w:rsidRDefault="006E0AB6" w:rsidP="00AE5310">
      <w:pPr>
        <w:pStyle w:val="af"/>
        <w:numPr>
          <w:ilvl w:val="2"/>
          <w:numId w:val="47"/>
        </w:numPr>
        <w:tabs>
          <w:tab w:val="left" w:pos="360"/>
        </w:tabs>
        <w:autoSpaceDE w:val="0"/>
        <w:autoSpaceDN w:val="0"/>
        <w:adjustRightInd w:val="0"/>
        <w:spacing w:line="216" w:lineRule="auto"/>
        <w:ind w:left="0" w:firstLine="180"/>
        <w:jc w:val="both"/>
        <w:rPr>
          <w:sz w:val="24"/>
        </w:rPr>
      </w:pPr>
      <w:r w:rsidRPr="00AE5310">
        <w:rPr>
          <w:sz w:val="24"/>
        </w:rPr>
        <w:t xml:space="preserve">співпраця з власниками підприємств для вивчення умов </w:t>
      </w:r>
      <w:r w:rsidR="00AA5C15" w:rsidRPr="00AE5310">
        <w:rPr>
          <w:sz w:val="24"/>
        </w:rPr>
        <w:t xml:space="preserve">та створення спільних </w:t>
      </w:r>
      <w:proofErr w:type="spellStart"/>
      <w:r w:rsidR="00AA5C15" w:rsidRPr="00AE5310">
        <w:rPr>
          <w:sz w:val="24"/>
        </w:rPr>
        <w:t>проєктів</w:t>
      </w:r>
      <w:proofErr w:type="spellEnd"/>
      <w:r w:rsidR="00AA5C15" w:rsidRPr="00AE5310">
        <w:rPr>
          <w:sz w:val="24"/>
        </w:rPr>
        <w:t xml:space="preserve"> </w:t>
      </w:r>
      <w:r w:rsidRPr="00AE5310">
        <w:rPr>
          <w:sz w:val="24"/>
        </w:rPr>
        <w:t>для залучення інвестиційних коштів;</w:t>
      </w:r>
    </w:p>
    <w:p w:rsidR="006E0AB6" w:rsidRPr="00AE5310" w:rsidRDefault="006E0AB6" w:rsidP="00AE5310">
      <w:pPr>
        <w:pStyle w:val="af"/>
        <w:numPr>
          <w:ilvl w:val="2"/>
          <w:numId w:val="47"/>
        </w:numPr>
        <w:tabs>
          <w:tab w:val="left" w:pos="360"/>
        </w:tabs>
        <w:autoSpaceDE w:val="0"/>
        <w:autoSpaceDN w:val="0"/>
        <w:adjustRightInd w:val="0"/>
        <w:spacing w:line="216" w:lineRule="auto"/>
        <w:ind w:left="0" w:firstLine="180"/>
        <w:jc w:val="both"/>
        <w:rPr>
          <w:sz w:val="24"/>
        </w:rPr>
      </w:pPr>
      <w:r w:rsidRPr="00AE5310">
        <w:rPr>
          <w:sz w:val="24"/>
        </w:rPr>
        <w:t>покращення поінформованості іноземних інвесторів про потенційні можливості інвестування</w:t>
      </w:r>
      <w:r w:rsidR="00AA5C15" w:rsidRPr="00AE5310">
        <w:rPr>
          <w:sz w:val="24"/>
        </w:rPr>
        <w:t xml:space="preserve"> шляхом висвітлення на офіційному сайті міської ради питання щодо інвестиційно привабливих земельних ділянках, створення індустріальних парків тощо</w:t>
      </w:r>
      <w:r w:rsidRPr="00AE5310">
        <w:rPr>
          <w:sz w:val="24"/>
        </w:rPr>
        <w:t>;</w:t>
      </w:r>
    </w:p>
    <w:p w:rsidR="00FD3FD1" w:rsidRPr="00AE5310" w:rsidRDefault="006E0AB6" w:rsidP="00AE5310">
      <w:pPr>
        <w:pStyle w:val="af"/>
        <w:numPr>
          <w:ilvl w:val="2"/>
          <w:numId w:val="47"/>
        </w:numPr>
        <w:tabs>
          <w:tab w:val="left" w:pos="360"/>
        </w:tabs>
        <w:autoSpaceDE w:val="0"/>
        <w:autoSpaceDN w:val="0"/>
        <w:adjustRightInd w:val="0"/>
        <w:spacing w:line="216" w:lineRule="auto"/>
        <w:ind w:left="0" w:firstLine="180"/>
        <w:jc w:val="both"/>
        <w:rPr>
          <w:sz w:val="24"/>
        </w:rPr>
      </w:pPr>
      <w:r w:rsidRPr="00AE5310">
        <w:rPr>
          <w:sz w:val="24"/>
        </w:rPr>
        <w:t xml:space="preserve">запровадження конструктивної співпраці з інвесторами, які реалізують пріоритетні для території громади </w:t>
      </w:r>
      <w:proofErr w:type="spellStart"/>
      <w:r w:rsidRPr="00AE5310">
        <w:rPr>
          <w:sz w:val="24"/>
        </w:rPr>
        <w:t>про</w:t>
      </w:r>
      <w:r w:rsidR="00AA5C15" w:rsidRPr="00AE5310">
        <w:rPr>
          <w:sz w:val="24"/>
        </w:rPr>
        <w:t>є</w:t>
      </w:r>
      <w:r w:rsidRPr="00AE5310">
        <w:rPr>
          <w:sz w:val="24"/>
        </w:rPr>
        <w:t>кти</w:t>
      </w:r>
      <w:proofErr w:type="spellEnd"/>
      <w:r w:rsidRPr="00AE5310">
        <w:rPr>
          <w:sz w:val="24"/>
        </w:rPr>
        <w:t>, оперативне реагування на їх пропозиції та звернення щодо перешкод в їх діяльності.</w:t>
      </w:r>
    </w:p>
    <w:p w:rsidR="006E0AB6" w:rsidRPr="00AE5310" w:rsidRDefault="006E0AB6" w:rsidP="00AE5310">
      <w:pPr>
        <w:autoSpaceDE w:val="0"/>
        <w:autoSpaceDN w:val="0"/>
        <w:adjustRightInd w:val="0"/>
        <w:spacing w:line="216" w:lineRule="auto"/>
        <w:jc w:val="both"/>
        <w:rPr>
          <w:sz w:val="24"/>
        </w:rPr>
      </w:pPr>
    </w:p>
    <w:p w:rsidR="006D3A23" w:rsidRPr="00AE5310" w:rsidRDefault="006D3A23" w:rsidP="00AE5310">
      <w:pPr>
        <w:autoSpaceDE w:val="0"/>
        <w:autoSpaceDN w:val="0"/>
        <w:adjustRightInd w:val="0"/>
        <w:spacing w:line="216" w:lineRule="auto"/>
        <w:jc w:val="center"/>
        <w:rPr>
          <w:b/>
          <w:bCs/>
          <w:sz w:val="24"/>
        </w:rPr>
      </w:pPr>
      <w:r w:rsidRPr="00AE5310">
        <w:rPr>
          <w:b/>
          <w:bCs/>
          <w:sz w:val="24"/>
        </w:rPr>
        <w:t>3.2. ПРОМИСЛОВИЙ ТА СІЛЬСЬКОГОСПОДАРСЬКИЙ КОМПЛЕКСИ</w:t>
      </w:r>
    </w:p>
    <w:p w:rsidR="006D3A23" w:rsidRPr="00AE5310" w:rsidRDefault="006D3A23" w:rsidP="00AE5310">
      <w:pPr>
        <w:autoSpaceDE w:val="0"/>
        <w:autoSpaceDN w:val="0"/>
        <w:adjustRightInd w:val="0"/>
        <w:spacing w:line="216" w:lineRule="auto"/>
        <w:jc w:val="center"/>
        <w:rPr>
          <w:bCs/>
          <w:sz w:val="24"/>
        </w:rPr>
      </w:pPr>
    </w:p>
    <w:p w:rsidR="006D3A23" w:rsidRPr="00AE5310" w:rsidRDefault="006D3A23" w:rsidP="00AE5310">
      <w:pPr>
        <w:autoSpaceDE w:val="0"/>
        <w:autoSpaceDN w:val="0"/>
        <w:adjustRightInd w:val="0"/>
        <w:spacing w:line="216" w:lineRule="auto"/>
        <w:ind w:firstLine="708"/>
        <w:jc w:val="both"/>
        <w:rPr>
          <w:sz w:val="24"/>
        </w:rPr>
      </w:pPr>
      <w:r w:rsidRPr="00AE5310">
        <w:rPr>
          <w:i/>
          <w:iCs/>
          <w:sz w:val="24"/>
        </w:rPr>
        <w:t xml:space="preserve">Головна мета: </w:t>
      </w:r>
      <w:r w:rsidRPr="00AE5310">
        <w:rPr>
          <w:sz w:val="24"/>
        </w:rPr>
        <w:t xml:space="preserve">створення умов для збереження та подальшого зростання промислового потенціалу громади, підвищення конкурентоспроможності місцевого виробника, сприяння </w:t>
      </w:r>
      <w:r w:rsidRPr="00AE5310">
        <w:rPr>
          <w:sz w:val="24"/>
        </w:rPr>
        <w:lastRenderedPageBreak/>
        <w:t>інноваційному, енергозберігаючому характеру виробництва, збільшення чисельності робочих місць.</w:t>
      </w:r>
    </w:p>
    <w:p w:rsidR="006D3A23" w:rsidRPr="00AE5310" w:rsidRDefault="006D3A23" w:rsidP="00AE5310">
      <w:pPr>
        <w:pStyle w:val="af"/>
        <w:spacing w:line="216" w:lineRule="auto"/>
        <w:ind w:left="0" w:firstLine="450"/>
        <w:jc w:val="both"/>
        <w:rPr>
          <w:i/>
          <w:iCs/>
          <w:sz w:val="24"/>
        </w:rPr>
      </w:pPr>
      <w:r w:rsidRPr="00AE5310">
        <w:rPr>
          <w:i/>
          <w:iCs/>
          <w:sz w:val="24"/>
        </w:rPr>
        <w:t xml:space="preserve">Оцінка поточної ситуації: </w:t>
      </w:r>
    </w:p>
    <w:p w:rsidR="006D3A23" w:rsidRPr="00AE5310" w:rsidRDefault="006D3A23" w:rsidP="00AE5310">
      <w:pPr>
        <w:pStyle w:val="a7"/>
        <w:spacing w:line="216" w:lineRule="auto"/>
        <w:jc w:val="both"/>
        <w:rPr>
          <w:sz w:val="24"/>
          <w:szCs w:val="24"/>
        </w:rPr>
      </w:pPr>
      <w:r w:rsidRPr="00AE5310">
        <w:rPr>
          <w:sz w:val="24"/>
          <w:szCs w:val="24"/>
        </w:rPr>
        <w:t xml:space="preserve">       Враховуючи географічне розташування, природні умови, наявність корисних копалин, родючість навколишніх земель  підприємства громади спеціалізуються на видобутку граніту, виготовленні будівельних матеріалів та продукції для залізниці, вирощуванні та переробці сільськогосподарської продукції.</w:t>
      </w:r>
    </w:p>
    <w:p w:rsidR="006D3A23" w:rsidRPr="00AE5310" w:rsidRDefault="006D3A23" w:rsidP="00AE5310">
      <w:pPr>
        <w:pStyle w:val="a7"/>
        <w:spacing w:line="216" w:lineRule="auto"/>
        <w:jc w:val="both"/>
        <w:rPr>
          <w:iCs/>
          <w:sz w:val="24"/>
          <w:szCs w:val="24"/>
        </w:rPr>
      </w:pPr>
      <w:r w:rsidRPr="00AE5310">
        <w:rPr>
          <w:iCs/>
          <w:sz w:val="24"/>
          <w:szCs w:val="24"/>
        </w:rPr>
        <w:t xml:space="preserve">      Найбільшими бюджетоутворюючими платниками </w:t>
      </w:r>
      <w:r w:rsidRPr="00AE5310">
        <w:rPr>
          <w:sz w:val="24"/>
          <w:szCs w:val="24"/>
        </w:rPr>
        <w:t xml:space="preserve">до бюджету </w:t>
      </w:r>
      <w:r w:rsidRPr="00AE5310">
        <w:rPr>
          <w:iCs/>
          <w:sz w:val="24"/>
          <w:szCs w:val="24"/>
        </w:rPr>
        <w:t xml:space="preserve">Гніванської міської об’єднаної територіальної громади за 9 місяців 2021 року є:                                              </w:t>
      </w:r>
    </w:p>
    <w:p w:rsidR="006D3A23" w:rsidRPr="00AE5310" w:rsidRDefault="006D3A23" w:rsidP="00AE5310">
      <w:pPr>
        <w:pStyle w:val="a7"/>
        <w:spacing w:line="216" w:lineRule="auto"/>
        <w:jc w:val="both"/>
        <w:rPr>
          <w:sz w:val="24"/>
          <w:szCs w:val="24"/>
        </w:rPr>
      </w:pPr>
      <w:r w:rsidRPr="00AE5310">
        <w:rPr>
          <w:iCs/>
          <w:sz w:val="24"/>
          <w:szCs w:val="24"/>
        </w:rPr>
        <w:t xml:space="preserve">- </w:t>
      </w:r>
      <w:r w:rsidRPr="00AE5310">
        <w:rPr>
          <w:sz w:val="24"/>
          <w:szCs w:val="24"/>
        </w:rPr>
        <w:t xml:space="preserve">ТОВ «Гніванський гранітний кар’єр», який є одним з найбільших  підприємств Вінницької області по </w:t>
      </w:r>
      <w:r w:rsidRPr="00AE5310">
        <w:rPr>
          <w:bCs/>
          <w:sz w:val="24"/>
          <w:szCs w:val="24"/>
        </w:rPr>
        <w:t xml:space="preserve">виготовленню будівельних матеріалів: </w:t>
      </w:r>
      <w:r w:rsidRPr="00AE5310">
        <w:rPr>
          <w:sz w:val="24"/>
          <w:szCs w:val="24"/>
        </w:rPr>
        <w:t xml:space="preserve">камінь-бут, щебенева продукція різних фракцій, відсів, цегла. Надходження товариства до бюджету склали 5917,74 </w:t>
      </w:r>
      <w:proofErr w:type="spellStart"/>
      <w:r w:rsidRPr="00AE5310">
        <w:rPr>
          <w:sz w:val="24"/>
          <w:szCs w:val="24"/>
        </w:rPr>
        <w:t>тис.грн</w:t>
      </w:r>
      <w:proofErr w:type="spellEnd"/>
      <w:r w:rsidRPr="00AE5310">
        <w:rPr>
          <w:sz w:val="24"/>
          <w:szCs w:val="24"/>
        </w:rPr>
        <w:t>, або 7,0% до зведеного бюджету Гніванської міської  територіальної громади;</w:t>
      </w:r>
    </w:p>
    <w:p w:rsidR="006D3A23" w:rsidRPr="00AE5310" w:rsidRDefault="006D3A23" w:rsidP="00AE5310">
      <w:pPr>
        <w:pStyle w:val="a7"/>
        <w:spacing w:line="216" w:lineRule="auto"/>
        <w:jc w:val="both"/>
        <w:rPr>
          <w:snapToGrid w:val="0"/>
          <w:sz w:val="24"/>
          <w:szCs w:val="24"/>
        </w:rPr>
      </w:pPr>
      <w:r w:rsidRPr="00AE5310">
        <w:rPr>
          <w:sz w:val="24"/>
          <w:szCs w:val="24"/>
        </w:rPr>
        <w:t>- ПрАТ «</w:t>
      </w:r>
      <w:proofErr w:type="spellStart"/>
      <w:r w:rsidRPr="00AE5310">
        <w:rPr>
          <w:sz w:val="24"/>
          <w:szCs w:val="24"/>
        </w:rPr>
        <w:t>Гніванський</w:t>
      </w:r>
      <w:proofErr w:type="spellEnd"/>
      <w:r w:rsidRPr="00AE5310">
        <w:rPr>
          <w:sz w:val="24"/>
          <w:szCs w:val="24"/>
        </w:rPr>
        <w:t xml:space="preserve"> завод </w:t>
      </w:r>
      <w:proofErr w:type="spellStart"/>
      <w:r w:rsidRPr="00AE5310">
        <w:rPr>
          <w:sz w:val="24"/>
          <w:szCs w:val="24"/>
        </w:rPr>
        <w:t>Спецзалізобетону</w:t>
      </w:r>
      <w:proofErr w:type="spellEnd"/>
      <w:r w:rsidRPr="00AE5310">
        <w:rPr>
          <w:sz w:val="24"/>
          <w:szCs w:val="24"/>
        </w:rPr>
        <w:t xml:space="preserve">» є одним з провідних підприємств Вінницької області по виробництву залізобетонних виробів. Надійшло від товариства 3453,13 </w:t>
      </w:r>
      <w:proofErr w:type="spellStart"/>
      <w:r w:rsidRPr="00AE5310">
        <w:rPr>
          <w:sz w:val="24"/>
          <w:szCs w:val="24"/>
        </w:rPr>
        <w:t>тис.грн</w:t>
      </w:r>
      <w:proofErr w:type="spellEnd"/>
      <w:r w:rsidRPr="00AE5310">
        <w:rPr>
          <w:sz w:val="24"/>
          <w:szCs w:val="24"/>
        </w:rPr>
        <w:t xml:space="preserve">, або 4,1% доходів бюджету; </w:t>
      </w:r>
      <w:r w:rsidRPr="00AE5310">
        <w:rPr>
          <w:snapToGrid w:val="0"/>
          <w:sz w:val="24"/>
          <w:szCs w:val="24"/>
        </w:rPr>
        <w:t xml:space="preserve"> </w:t>
      </w:r>
    </w:p>
    <w:p w:rsidR="006D3A23" w:rsidRPr="00AE5310" w:rsidRDefault="006D3A23" w:rsidP="00AE5310">
      <w:pPr>
        <w:pStyle w:val="a7"/>
        <w:spacing w:line="216" w:lineRule="auto"/>
        <w:jc w:val="both"/>
        <w:rPr>
          <w:sz w:val="24"/>
          <w:szCs w:val="24"/>
        </w:rPr>
      </w:pPr>
      <w:r w:rsidRPr="00AE5310">
        <w:rPr>
          <w:sz w:val="24"/>
          <w:szCs w:val="24"/>
        </w:rPr>
        <w:t>- ТОВ «</w:t>
      </w:r>
      <w:proofErr w:type="spellStart"/>
      <w:r w:rsidRPr="00AE5310">
        <w:rPr>
          <w:sz w:val="24"/>
          <w:szCs w:val="24"/>
          <w:shd w:val="clear" w:color="auto" w:fill="FFFFFF"/>
        </w:rPr>
        <w:t>Демидівський</w:t>
      </w:r>
      <w:proofErr w:type="spellEnd"/>
      <w:r w:rsidRPr="00AE5310">
        <w:rPr>
          <w:sz w:val="24"/>
          <w:szCs w:val="24"/>
          <w:shd w:val="clear" w:color="auto" w:fill="FFFFFF"/>
        </w:rPr>
        <w:t xml:space="preserve"> граніт» -</w:t>
      </w:r>
      <w:r w:rsidRPr="00AE5310">
        <w:rPr>
          <w:sz w:val="24"/>
          <w:szCs w:val="24"/>
        </w:rPr>
        <w:t xml:space="preserve"> видобуток граніту та виготовлення будівельних матеріалів з нього (надійшло 5273,17 </w:t>
      </w:r>
      <w:proofErr w:type="spellStart"/>
      <w:r w:rsidRPr="00AE5310">
        <w:rPr>
          <w:sz w:val="24"/>
          <w:szCs w:val="24"/>
        </w:rPr>
        <w:t>тис.грн</w:t>
      </w:r>
      <w:proofErr w:type="spellEnd"/>
      <w:r w:rsidRPr="00AE5310">
        <w:rPr>
          <w:sz w:val="24"/>
          <w:szCs w:val="24"/>
        </w:rPr>
        <w:t xml:space="preserve">, питома вага надходжень товариства до зведеного бюджету громади складає 6,2%). </w:t>
      </w:r>
    </w:p>
    <w:p w:rsidR="006D3A23" w:rsidRPr="00AE5310" w:rsidRDefault="006D3A23" w:rsidP="00AE5310">
      <w:pPr>
        <w:pStyle w:val="af"/>
        <w:spacing w:line="216" w:lineRule="auto"/>
        <w:ind w:left="0" w:firstLine="450"/>
        <w:jc w:val="both"/>
        <w:rPr>
          <w:snapToGrid w:val="0"/>
          <w:sz w:val="24"/>
        </w:rPr>
      </w:pPr>
      <w:r w:rsidRPr="00AE5310">
        <w:rPr>
          <w:sz w:val="24"/>
        </w:rPr>
        <w:t>Також на т</w:t>
      </w:r>
      <w:r w:rsidRPr="00AE5310">
        <w:rPr>
          <w:iCs/>
          <w:sz w:val="24"/>
        </w:rPr>
        <w:t xml:space="preserve">ериторії Гніванської громади </w:t>
      </w:r>
      <w:r w:rsidRPr="00AE5310">
        <w:rPr>
          <w:snapToGrid w:val="0"/>
          <w:sz w:val="24"/>
        </w:rPr>
        <w:t>функціонують такі підприємства:</w:t>
      </w:r>
    </w:p>
    <w:p w:rsidR="006D3A23" w:rsidRPr="00AE5310" w:rsidRDefault="006D3A23" w:rsidP="00AE5310">
      <w:pPr>
        <w:spacing w:line="216" w:lineRule="auto"/>
        <w:jc w:val="both"/>
        <w:rPr>
          <w:sz w:val="24"/>
        </w:rPr>
      </w:pPr>
      <w:r w:rsidRPr="00AE5310">
        <w:rPr>
          <w:sz w:val="24"/>
        </w:rPr>
        <w:t xml:space="preserve">• </w:t>
      </w:r>
      <w:r w:rsidRPr="00AE5310">
        <w:rPr>
          <w:bCs/>
          <w:sz w:val="24"/>
        </w:rPr>
        <w:t xml:space="preserve">ПрАТ «Гніванське ХПП» - </w:t>
      </w:r>
      <w:r w:rsidRPr="00AE5310">
        <w:rPr>
          <w:sz w:val="24"/>
        </w:rPr>
        <w:t xml:space="preserve">заготовка, обробка, зберігання, переробка, реалізація зернових та олійних культур і продуктів їх переробки. </w:t>
      </w:r>
    </w:p>
    <w:p w:rsidR="006D3A23" w:rsidRPr="00AE5310" w:rsidRDefault="006D3A23" w:rsidP="00AE5310">
      <w:pPr>
        <w:spacing w:line="216" w:lineRule="auto"/>
        <w:jc w:val="both"/>
        <w:rPr>
          <w:sz w:val="24"/>
        </w:rPr>
      </w:pPr>
      <w:r w:rsidRPr="00AE5310">
        <w:rPr>
          <w:sz w:val="24"/>
        </w:rPr>
        <w:t>• ТОВ «Вінниця-</w:t>
      </w:r>
      <w:proofErr w:type="spellStart"/>
      <w:r w:rsidRPr="00AE5310">
        <w:rPr>
          <w:sz w:val="24"/>
        </w:rPr>
        <w:t>енергосервіс</w:t>
      </w:r>
      <w:proofErr w:type="spellEnd"/>
      <w:r w:rsidRPr="00AE5310">
        <w:rPr>
          <w:sz w:val="24"/>
        </w:rPr>
        <w:t>» – 1 сонячна електростанція потужністю 30 кВт.</w:t>
      </w:r>
    </w:p>
    <w:p w:rsidR="006D3A23" w:rsidRPr="00AE5310" w:rsidRDefault="006D3A23" w:rsidP="00AE5310">
      <w:pPr>
        <w:spacing w:line="216" w:lineRule="auto"/>
        <w:jc w:val="both"/>
        <w:rPr>
          <w:sz w:val="24"/>
        </w:rPr>
      </w:pPr>
      <w:r w:rsidRPr="00AE5310">
        <w:rPr>
          <w:sz w:val="24"/>
        </w:rPr>
        <w:t xml:space="preserve">• </w:t>
      </w:r>
      <w:r w:rsidR="0086303E" w:rsidRPr="00AE5310">
        <w:rPr>
          <w:rStyle w:val="af2"/>
          <w:bCs/>
          <w:i w:val="0"/>
          <w:iCs w:val="0"/>
          <w:sz w:val="24"/>
          <w:shd w:val="clear" w:color="auto" w:fill="FFFFFF"/>
        </w:rPr>
        <w:t>ТОВ</w:t>
      </w:r>
      <w:r w:rsidR="0086303E" w:rsidRPr="00AE5310">
        <w:rPr>
          <w:sz w:val="24"/>
          <w:shd w:val="clear" w:color="auto" w:fill="FFFFFF"/>
        </w:rPr>
        <w:t> "</w:t>
      </w:r>
      <w:r w:rsidR="0086303E" w:rsidRPr="00AE5310">
        <w:rPr>
          <w:rStyle w:val="af2"/>
          <w:bCs/>
          <w:i w:val="0"/>
          <w:iCs w:val="0"/>
          <w:sz w:val="24"/>
          <w:shd w:val="clear" w:color="auto" w:fill="FFFFFF"/>
        </w:rPr>
        <w:t>ТРАНС</w:t>
      </w:r>
      <w:r w:rsidR="0086303E" w:rsidRPr="00AE5310">
        <w:rPr>
          <w:sz w:val="24"/>
          <w:shd w:val="clear" w:color="auto" w:fill="FFFFFF"/>
        </w:rPr>
        <w:t>-</w:t>
      </w:r>
      <w:r w:rsidR="0086303E" w:rsidRPr="00AE5310">
        <w:rPr>
          <w:rStyle w:val="af2"/>
          <w:bCs/>
          <w:i w:val="0"/>
          <w:iCs w:val="0"/>
          <w:sz w:val="24"/>
          <w:shd w:val="clear" w:color="auto" w:fill="FFFFFF"/>
        </w:rPr>
        <w:t>ГНІВАНЬ</w:t>
      </w:r>
      <w:r w:rsidR="0086303E" w:rsidRPr="00AE5310">
        <w:rPr>
          <w:sz w:val="24"/>
          <w:shd w:val="clear" w:color="auto" w:fill="FFFFFF"/>
        </w:rPr>
        <w:t>" </w:t>
      </w:r>
      <w:r w:rsidRPr="00AE5310">
        <w:rPr>
          <w:sz w:val="24"/>
        </w:rPr>
        <w:t>- гумо-технічні вироби.</w:t>
      </w:r>
    </w:p>
    <w:p w:rsidR="006D3A23" w:rsidRPr="00AE5310" w:rsidRDefault="006D3A23" w:rsidP="00AE5310">
      <w:pPr>
        <w:pStyle w:val="af"/>
        <w:spacing w:line="216" w:lineRule="auto"/>
        <w:ind w:left="0"/>
        <w:jc w:val="both"/>
        <w:rPr>
          <w:sz w:val="24"/>
        </w:rPr>
      </w:pPr>
      <w:r w:rsidRPr="00AE5310">
        <w:rPr>
          <w:sz w:val="24"/>
        </w:rPr>
        <w:t xml:space="preserve">• </w:t>
      </w:r>
      <w:r w:rsidR="0086303E" w:rsidRPr="00AE5310">
        <w:rPr>
          <w:sz w:val="24"/>
          <w:shd w:val="clear" w:color="auto" w:fill="FFFFFF"/>
        </w:rPr>
        <w:t> ТОВ "АГРО ІНВЕСТ УКРАЇНА"</w:t>
      </w:r>
      <w:r w:rsidRPr="00AE5310">
        <w:rPr>
          <w:sz w:val="24"/>
        </w:rPr>
        <w:t xml:space="preserve">- новий сучасний елеватор загальною потужністю більше 60 </w:t>
      </w:r>
      <w:proofErr w:type="spellStart"/>
      <w:r w:rsidRPr="00AE5310">
        <w:rPr>
          <w:sz w:val="24"/>
        </w:rPr>
        <w:t>тис.тон</w:t>
      </w:r>
      <w:proofErr w:type="spellEnd"/>
      <w:r w:rsidRPr="00AE5310">
        <w:rPr>
          <w:sz w:val="24"/>
        </w:rPr>
        <w:t xml:space="preserve"> одночасного зберігання зерна.</w:t>
      </w:r>
    </w:p>
    <w:p w:rsidR="006D3A23" w:rsidRPr="00AE5310" w:rsidRDefault="006D3A23" w:rsidP="00AE5310">
      <w:pPr>
        <w:pStyle w:val="af"/>
        <w:spacing w:line="216" w:lineRule="auto"/>
        <w:ind w:left="0"/>
        <w:jc w:val="both"/>
        <w:rPr>
          <w:sz w:val="24"/>
        </w:rPr>
      </w:pPr>
      <w:r w:rsidRPr="00AE5310">
        <w:rPr>
          <w:sz w:val="24"/>
        </w:rPr>
        <w:t xml:space="preserve">•ТОВ «Вінницька нафтотранспортна компанія» - перевезення темних нафтопродуктів та інших вантажів.   </w:t>
      </w:r>
    </w:p>
    <w:p w:rsidR="006D3A23" w:rsidRPr="00AE5310" w:rsidRDefault="006D3A23" w:rsidP="00AE5310">
      <w:pPr>
        <w:pStyle w:val="af"/>
        <w:spacing w:line="216" w:lineRule="auto"/>
        <w:ind w:left="0"/>
        <w:jc w:val="both"/>
        <w:rPr>
          <w:sz w:val="24"/>
        </w:rPr>
      </w:pPr>
      <w:r w:rsidRPr="00AE5310">
        <w:rPr>
          <w:sz w:val="24"/>
        </w:rPr>
        <w:t>•ТОВ «</w:t>
      </w:r>
      <w:r w:rsidR="0086303E" w:rsidRPr="00AE5310">
        <w:rPr>
          <w:rStyle w:val="af2"/>
          <w:bCs/>
          <w:i w:val="0"/>
          <w:iCs w:val="0"/>
          <w:sz w:val="24"/>
          <w:shd w:val="clear" w:color="auto" w:fill="FFFFFF"/>
        </w:rPr>
        <w:t>ВІННИЦЬКА</w:t>
      </w:r>
      <w:r w:rsidR="0086303E" w:rsidRPr="00AE5310">
        <w:rPr>
          <w:sz w:val="24"/>
          <w:shd w:val="clear" w:color="auto" w:fill="FFFFFF"/>
        </w:rPr>
        <w:t> НАФТО-БІТУМНА </w:t>
      </w:r>
      <w:r w:rsidR="0086303E" w:rsidRPr="00AE5310">
        <w:rPr>
          <w:rStyle w:val="af2"/>
          <w:bCs/>
          <w:i w:val="0"/>
          <w:iCs w:val="0"/>
          <w:sz w:val="24"/>
          <w:shd w:val="clear" w:color="auto" w:fill="FFFFFF"/>
        </w:rPr>
        <w:t>КОМПАНІЯ</w:t>
      </w:r>
      <w:r w:rsidR="0086303E" w:rsidRPr="00AE5310">
        <w:rPr>
          <w:sz w:val="24"/>
          <w:shd w:val="clear" w:color="auto" w:fill="FFFFFF"/>
        </w:rPr>
        <w:t> </w:t>
      </w:r>
      <w:r w:rsidRPr="00AE5310">
        <w:rPr>
          <w:sz w:val="24"/>
        </w:rPr>
        <w:t xml:space="preserve">» - виготовлення </w:t>
      </w:r>
      <w:proofErr w:type="spellStart"/>
      <w:r w:rsidRPr="00AE5310">
        <w:rPr>
          <w:sz w:val="24"/>
        </w:rPr>
        <w:t>асфальтно</w:t>
      </w:r>
      <w:proofErr w:type="spellEnd"/>
      <w:r w:rsidRPr="00AE5310">
        <w:rPr>
          <w:sz w:val="24"/>
        </w:rPr>
        <w:t xml:space="preserve">-бетонних </w:t>
      </w:r>
      <w:proofErr w:type="spellStart"/>
      <w:r w:rsidRPr="00AE5310">
        <w:rPr>
          <w:sz w:val="24"/>
        </w:rPr>
        <w:t>сумішів</w:t>
      </w:r>
      <w:proofErr w:type="spellEnd"/>
      <w:r w:rsidRPr="00AE5310">
        <w:rPr>
          <w:sz w:val="24"/>
        </w:rPr>
        <w:t>, зварювальне виробництво, обробка металів.</w:t>
      </w:r>
    </w:p>
    <w:p w:rsidR="006D3A23" w:rsidRPr="00AE5310" w:rsidRDefault="006D3A23" w:rsidP="00AE5310">
      <w:pPr>
        <w:pStyle w:val="af"/>
        <w:spacing w:line="216" w:lineRule="auto"/>
        <w:ind w:left="0"/>
        <w:jc w:val="both"/>
        <w:rPr>
          <w:snapToGrid w:val="0"/>
          <w:sz w:val="24"/>
        </w:rPr>
      </w:pPr>
      <w:r w:rsidRPr="00AE5310">
        <w:rPr>
          <w:sz w:val="24"/>
        </w:rPr>
        <w:t xml:space="preserve">• </w:t>
      </w:r>
      <w:r w:rsidRPr="00AE5310">
        <w:rPr>
          <w:sz w:val="24"/>
          <w:lang w:val="ru-RU"/>
        </w:rPr>
        <w:t>П</w:t>
      </w:r>
      <w:proofErr w:type="spellStart"/>
      <w:r w:rsidRPr="00AE5310">
        <w:rPr>
          <w:sz w:val="24"/>
        </w:rPr>
        <w:t>риватне</w:t>
      </w:r>
      <w:proofErr w:type="spellEnd"/>
      <w:r w:rsidRPr="00AE5310">
        <w:rPr>
          <w:sz w:val="24"/>
        </w:rPr>
        <w:t xml:space="preserve"> підприємство «Декор-Бетон» - тротуарна плитка, криничні кільця, лавки, вази й урни тощо.</w:t>
      </w:r>
    </w:p>
    <w:p w:rsidR="006D3A23" w:rsidRPr="00AE5310" w:rsidRDefault="006D3A23" w:rsidP="00AE5310">
      <w:pPr>
        <w:pStyle w:val="af"/>
        <w:spacing w:line="216" w:lineRule="auto"/>
        <w:ind w:left="0"/>
        <w:jc w:val="both"/>
        <w:rPr>
          <w:sz w:val="24"/>
        </w:rPr>
      </w:pPr>
      <w:r w:rsidRPr="00AE5310">
        <w:rPr>
          <w:sz w:val="24"/>
        </w:rPr>
        <w:t>• ДП Північне державне регіональне геологічне підприємство «</w:t>
      </w:r>
      <w:proofErr w:type="spellStart"/>
      <w:r w:rsidRPr="00AE5310">
        <w:rPr>
          <w:sz w:val="24"/>
        </w:rPr>
        <w:t>Північгеологія</w:t>
      </w:r>
      <w:proofErr w:type="spellEnd"/>
      <w:r w:rsidRPr="00AE5310">
        <w:rPr>
          <w:sz w:val="24"/>
        </w:rPr>
        <w:t>» - геологорозвідувальні роботи, будівництво та ремонт артезіанських свердловин тощо.</w:t>
      </w:r>
    </w:p>
    <w:p w:rsidR="006D3A23" w:rsidRPr="00AE5310" w:rsidRDefault="006D3A23" w:rsidP="00AE5310">
      <w:pPr>
        <w:pStyle w:val="af"/>
        <w:spacing w:line="216" w:lineRule="auto"/>
        <w:ind w:left="0"/>
        <w:jc w:val="both"/>
        <w:rPr>
          <w:sz w:val="24"/>
        </w:rPr>
      </w:pPr>
      <w:r w:rsidRPr="00AE5310">
        <w:rPr>
          <w:sz w:val="24"/>
        </w:rPr>
        <w:t>• ТОВ СКХ «Вінницька промислова група», ТОВ «ОДЕМО» - вирощування зернових  культур.</w:t>
      </w:r>
    </w:p>
    <w:p w:rsidR="006D3A23" w:rsidRPr="00AE5310" w:rsidRDefault="006D3A23" w:rsidP="00AE5310">
      <w:pPr>
        <w:pStyle w:val="af"/>
        <w:spacing w:line="216" w:lineRule="auto"/>
        <w:ind w:left="0"/>
        <w:jc w:val="both"/>
        <w:rPr>
          <w:sz w:val="24"/>
        </w:rPr>
      </w:pPr>
      <w:r w:rsidRPr="00AE5310">
        <w:rPr>
          <w:sz w:val="24"/>
        </w:rPr>
        <w:t>• ТОВ «Адоніс» - вирощування сезонних фруктів.</w:t>
      </w:r>
    </w:p>
    <w:p w:rsidR="006D3A23" w:rsidRPr="00AE5310" w:rsidRDefault="006D3A23" w:rsidP="00AE5310">
      <w:pPr>
        <w:widowControl w:val="0"/>
        <w:numPr>
          <w:ilvl w:val="0"/>
          <w:numId w:val="13"/>
        </w:numPr>
        <w:shd w:val="clear" w:color="auto" w:fill="FFFFFF"/>
        <w:autoSpaceDE w:val="0"/>
        <w:autoSpaceDN w:val="0"/>
        <w:adjustRightInd w:val="0"/>
        <w:spacing w:line="216" w:lineRule="auto"/>
        <w:ind w:left="0" w:firstLine="0"/>
        <w:jc w:val="both"/>
        <w:rPr>
          <w:sz w:val="24"/>
        </w:rPr>
      </w:pPr>
      <w:r w:rsidRPr="00AE5310">
        <w:rPr>
          <w:sz w:val="24"/>
        </w:rPr>
        <w:t>цегельний завод (с. Урожайне) - підприємство з перероблення деревини (</w:t>
      </w:r>
      <w:proofErr w:type="spellStart"/>
      <w:r w:rsidRPr="00AE5310">
        <w:rPr>
          <w:sz w:val="24"/>
        </w:rPr>
        <w:t>с.Урожайне</w:t>
      </w:r>
      <w:proofErr w:type="spellEnd"/>
      <w:r w:rsidRPr="00AE5310">
        <w:rPr>
          <w:sz w:val="24"/>
        </w:rPr>
        <w:t>), три пилорами (с. Селище).</w:t>
      </w:r>
    </w:p>
    <w:p w:rsidR="006D3A23" w:rsidRPr="00AE5310" w:rsidRDefault="006D3A23" w:rsidP="00AE5310">
      <w:pPr>
        <w:widowControl w:val="0"/>
        <w:numPr>
          <w:ilvl w:val="0"/>
          <w:numId w:val="13"/>
        </w:numPr>
        <w:shd w:val="clear" w:color="auto" w:fill="FFFFFF"/>
        <w:autoSpaceDE w:val="0"/>
        <w:autoSpaceDN w:val="0"/>
        <w:adjustRightInd w:val="0"/>
        <w:spacing w:line="216" w:lineRule="auto"/>
        <w:ind w:left="0" w:firstLine="0"/>
        <w:jc w:val="both"/>
        <w:rPr>
          <w:sz w:val="24"/>
        </w:rPr>
      </w:pPr>
      <w:r w:rsidRPr="00AE5310">
        <w:rPr>
          <w:sz w:val="24"/>
        </w:rPr>
        <w:t>ТОВ «Селищанське» (с. Селище) – в обробітку біля 1065 га землі,</w:t>
      </w:r>
      <w:r w:rsidRPr="00AE5310">
        <w:rPr>
          <w:b/>
          <w:sz w:val="24"/>
        </w:rPr>
        <w:t xml:space="preserve"> </w:t>
      </w:r>
      <w:r w:rsidRPr="00AE5310">
        <w:rPr>
          <w:sz w:val="24"/>
        </w:rPr>
        <w:t>ФГ «Зерно-А» – в обробітку біля 80 га землі, гр. Троян В.В. - в обробітку біля 86 га землі, свинокомплекс (с. Урожайне).</w:t>
      </w:r>
    </w:p>
    <w:p w:rsidR="006D3A23" w:rsidRPr="00AE5310" w:rsidRDefault="006D3A23" w:rsidP="00AE5310">
      <w:pPr>
        <w:pStyle w:val="1a"/>
        <w:numPr>
          <w:ilvl w:val="0"/>
          <w:numId w:val="13"/>
        </w:numPr>
        <w:shd w:val="clear" w:color="auto" w:fill="FFFFFF"/>
        <w:spacing w:line="216" w:lineRule="auto"/>
        <w:ind w:left="0" w:firstLine="0"/>
        <w:jc w:val="both"/>
        <w:rPr>
          <w:spacing w:val="-10"/>
          <w:sz w:val="24"/>
          <w:szCs w:val="24"/>
          <w:lang w:val="uk-UA"/>
        </w:rPr>
      </w:pPr>
      <w:r w:rsidRPr="00AE5310">
        <w:rPr>
          <w:sz w:val="24"/>
          <w:szCs w:val="24"/>
          <w:lang w:val="uk-UA"/>
        </w:rPr>
        <w:t xml:space="preserve">На території сіл </w:t>
      </w:r>
      <w:proofErr w:type="spellStart"/>
      <w:r w:rsidRPr="00AE5310">
        <w:rPr>
          <w:sz w:val="24"/>
          <w:szCs w:val="24"/>
          <w:lang w:val="uk-UA"/>
        </w:rPr>
        <w:t>Ворошилівка</w:t>
      </w:r>
      <w:proofErr w:type="spellEnd"/>
      <w:r w:rsidRPr="00AE5310">
        <w:rPr>
          <w:sz w:val="24"/>
          <w:szCs w:val="24"/>
          <w:lang w:val="uk-UA"/>
        </w:rPr>
        <w:t xml:space="preserve">, </w:t>
      </w:r>
      <w:proofErr w:type="spellStart"/>
      <w:r w:rsidRPr="00AE5310">
        <w:rPr>
          <w:sz w:val="24"/>
          <w:szCs w:val="24"/>
          <w:lang w:val="uk-UA"/>
        </w:rPr>
        <w:t>Маянів</w:t>
      </w:r>
      <w:proofErr w:type="spellEnd"/>
      <w:r w:rsidRPr="00AE5310">
        <w:rPr>
          <w:sz w:val="24"/>
          <w:szCs w:val="24"/>
          <w:lang w:val="uk-UA"/>
        </w:rPr>
        <w:t xml:space="preserve">, </w:t>
      </w:r>
      <w:proofErr w:type="spellStart"/>
      <w:r w:rsidRPr="00AE5310">
        <w:rPr>
          <w:sz w:val="24"/>
          <w:szCs w:val="24"/>
          <w:lang w:val="uk-UA"/>
        </w:rPr>
        <w:t>Борсків</w:t>
      </w:r>
      <w:proofErr w:type="spellEnd"/>
      <w:r w:rsidRPr="00AE5310">
        <w:rPr>
          <w:sz w:val="24"/>
          <w:szCs w:val="24"/>
          <w:lang w:val="uk-UA"/>
        </w:rPr>
        <w:t xml:space="preserve"> </w:t>
      </w:r>
      <w:r w:rsidRPr="00AE5310">
        <w:rPr>
          <w:spacing w:val="-10"/>
          <w:sz w:val="24"/>
          <w:szCs w:val="24"/>
          <w:lang w:val="uk-UA"/>
        </w:rPr>
        <w:t>сільським господарством займаються: ТОВ «</w:t>
      </w:r>
      <w:proofErr w:type="spellStart"/>
      <w:r w:rsidRPr="00AE5310">
        <w:rPr>
          <w:spacing w:val="-10"/>
          <w:sz w:val="24"/>
          <w:szCs w:val="24"/>
          <w:lang w:val="uk-UA"/>
        </w:rPr>
        <w:t>ПоділляЛатінвест</w:t>
      </w:r>
      <w:proofErr w:type="spellEnd"/>
      <w:r w:rsidRPr="00AE5310">
        <w:rPr>
          <w:spacing w:val="-10"/>
          <w:sz w:val="24"/>
          <w:szCs w:val="24"/>
          <w:lang w:val="uk-UA"/>
        </w:rPr>
        <w:t>», ДП «</w:t>
      </w:r>
      <w:proofErr w:type="spellStart"/>
      <w:r w:rsidRPr="00AE5310">
        <w:rPr>
          <w:spacing w:val="-10"/>
          <w:sz w:val="24"/>
          <w:szCs w:val="24"/>
          <w:lang w:val="uk-UA"/>
        </w:rPr>
        <w:t>Маянівське</w:t>
      </w:r>
      <w:proofErr w:type="spellEnd"/>
      <w:r w:rsidRPr="00AE5310">
        <w:rPr>
          <w:spacing w:val="-10"/>
          <w:sz w:val="24"/>
          <w:szCs w:val="24"/>
          <w:lang w:val="uk-UA"/>
        </w:rPr>
        <w:t>», ДП «</w:t>
      </w:r>
      <w:proofErr w:type="spellStart"/>
      <w:r w:rsidRPr="00AE5310">
        <w:rPr>
          <w:spacing w:val="-10"/>
          <w:sz w:val="24"/>
          <w:szCs w:val="24"/>
          <w:lang w:val="uk-UA"/>
        </w:rPr>
        <w:t>Борське</w:t>
      </w:r>
      <w:proofErr w:type="spellEnd"/>
      <w:r w:rsidRPr="00AE5310">
        <w:rPr>
          <w:spacing w:val="-10"/>
          <w:sz w:val="24"/>
          <w:szCs w:val="24"/>
          <w:lang w:val="uk-UA"/>
        </w:rPr>
        <w:t>», ПСП «</w:t>
      </w:r>
      <w:proofErr w:type="spellStart"/>
      <w:r w:rsidRPr="00AE5310">
        <w:rPr>
          <w:spacing w:val="-10"/>
          <w:sz w:val="24"/>
          <w:szCs w:val="24"/>
          <w:lang w:val="uk-UA"/>
        </w:rPr>
        <w:t>Ворошилівське</w:t>
      </w:r>
      <w:proofErr w:type="spellEnd"/>
      <w:r w:rsidRPr="00AE5310">
        <w:rPr>
          <w:spacing w:val="-10"/>
          <w:sz w:val="24"/>
          <w:szCs w:val="24"/>
          <w:lang w:val="uk-UA"/>
        </w:rPr>
        <w:t>», СФГ «Десна», ПСП «</w:t>
      </w:r>
      <w:proofErr w:type="spellStart"/>
      <w:r w:rsidRPr="00AE5310">
        <w:rPr>
          <w:spacing w:val="-10"/>
          <w:sz w:val="24"/>
          <w:szCs w:val="24"/>
          <w:lang w:val="uk-UA"/>
        </w:rPr>
        <w:t>Агросервіс</w:t>
      </w:r>
      <w:proofErr w:type="spellEnd"/>
      <w:r w:rsidRPr="00AE5310">
        <w:rPr>
          <w:spacing w:val="-10"/>
          <w:sz w:val="24"/>
          <w:szCs w:val="24"/>
          <w:lang w:val="uk-UA"/>
        </w:rPr>
        <w:t>», харчовою промисловістю: ТОВ «</w:t>
      </w:r>
      <w:proofErr w:type="spellStart"/>
      <w:r w:rsidRPr="00AE5310">
        <w:rPr>
          <w:spacing w:val="-10"/>
          <w:sz w:val="24"/>
          <w:szCs w:val="24"/>
          <w:lang w:val="uk-UA"/>
        </w:rPr>
        <w:t>Комунсервіс</w:t>
      </w:r>
      <w:proofErr w:type="spellEnd"/>
      <w:r w:rsidRPr="00AE5310">
        <w:rPr>
          <w:spacing w:val="-10"/>
          <w:sz w:val="24"/>
          <w:szCs w:val="24"/>
          <w:lang w:val="uk-UA"/>
        </w:rPr>
        <w:t>» , ТОВ «</w:t>
      </w:r>
      <w:proofErr w:type="spellStart"/>
      <w:r w:rsidRPr="00AE5310">
        <w:rPr>
          <w:spacing w:val="-10"/>
          <w:sz w:val="24"/>
          <w:szCs w:val="24"/>
          <w:lang w:val="uk-UA"/>
        </w:rPr>
        <w:t>Нікітос</w:t>
      </w:r>
      <w:proofErr w:type="spellEnd"/>
      <w:r w:rsidRPr="00AE5310">
        <w:rPr>
          <w:spacing w:val="-10"/>
          <w:sz w:val="24"/>
          <w:szCs w:val="24"/>
          <w:lang w:val="uk-UA"/>
        </w:rPr>
        <w:t xml:space="preserve">», </w:t>
      </w:r>
      <w:r w:rsidRPr="00AE5310">
        <w:rPr>
          <w:sz w:val="24"/>
          <w:szCs w:val="24"/>
          <w:shd w:val="clear" w:color="auto" w:fill="FFFFFF"/>
          <w:lang w:val="uk-UA"/>
        </w:rPr>
        <w:t xml:space="preserve">прісноводним рибництвом, сільським господарством: </w:t>
      </w:r>
      <w:r w:rsidRPr="00AE5310">
        <w:rPr>
          <w:spacing w:val="-10"/>
          <w:sz w:val="24"/>
          <w:szCs w:val="24"/>
          <w:lang w:val="uk-UA"/>
        </w:rPr>
        <w:t>ФГ «</w:t>
      </w:r>
      <w:proofErr w:type="spellStart"/>
      <w:r w:rsidRPr="00AE5310">
        <w:rPr>
          <w:spacing w:val="-10"/>
          <w:sz w:val="24"/>
          <w:szCs w:val="24"/>
          <w:lang w:val="uk-UA"/>
        </w:rPr>
        <w:t>Екоспрук</w:t>
      </w:r>
      <w:proofErr w:type="spellEnd"/>
      <w:r w:rsidRPr="00AE5310">
        <w:rPr>
          <w:spacing w:val="-10"/>
          <w:sz w:val="24"/>
          <w:szCs w:val="24"/>
          <w:lang w:val="uk-UA"/>
        </w:rPr>
        <w:t>».</w:t>
      </w:r>
    </w:p>
    <w:p w:rsidR="006D3A23" w:rsidRPr="00AE5310" w:rsidRDefault="006D3A23" w:rsidP="00AE5310">
      <w:pPr>
        <w:pStyle w:val="af"/>
        <w:widowControl w:val="0"/>
        <w:numPr>
          <w:ilvl w:val="0"/>
          <w:numId w:val="13"/>
        </w:numPr>
        <w:shd w:val="clear" w:color="auto" w:fill="FFFFFF"/>
        <w:autoSpaceDE w:val="0"/>
        <w:autoSpaceDN w:val="0"/>
        <w:adjustRightInd w:val="0"/>
        <w:spacing w:line="216" w:lineRule="auto"/>
        <w:ind w:left="0" w:firstLine="0"/>
        <w:jc w:val="both"/>
        <w:rPr>
          <w:sz w:val="24"/>
        </w:rPr>
      </w:pPr>
      <w:r w:rsidRPr="00AE5310">
        <w:rPr>
          <w:sz w:val="24"/>
        </w:rPr>
        <w:t xml:space="preserve">На території сіл Потоки та </w:t>
      </w:r>
      <w:proofErr w:type="spellStart"/>
      <w:r w:rsidRPr="00AE5310">
        <w:rPr>
          <w:sz w:val="24"/>
        </w:rPr>
        <w:t>Рижавка</w:t>
      </w:r>
      <w:proofErr w:type="spellEnd"/>
      <w:r w:rsidRPr="00AE5310">
        <w:rPr>
          <w:sz w:val="24"/>
        </w:rPr>
        <w:t xml:space="preserve"> </w:t>
      </w:r>
      <w:proofErr w:type="spellStart"/>
      <w:r w:rsidRPr="00AE5310">
        <w:rPr>
          <w:sz w:val="24"/>
        </w:rPr>
        <w:t>оренлують</w:t>
      </w:r>
      <w:proofErr w:type="spellEnd"/>
      <w:r w:rsidRPr="00AE5310">
        <w:rPr>
          <w:sz w:val="24"/>
        </w:rPr>
        <w:t xml:space="preserve"> земельні ділянки ТОВ «</w:t>
      </w:r>
      <w:proofErr w:type="spellStart"/>
      <w:r w:rsidRPr="00AE5310">
        <w:rPr>
          <w:sz w:val="24"/>
        </w:rPr>
        <w:t>Курланд</w:t>
      </w:r>
      <w:proofErr w:type="spellEnd"/>
      <w:r w:rsidRPr="00AE5310">
        <w:rPr>
          <w:sz w:val="24"/>
        </w:rPr>
        <w:t>», ТОВ «</w:t>
      </w:r>
      <w:proofErr w:type="spellStart"/>
      <w:r w:rsidRPr="00AE5310">
        <w:rPr>
          <w:sz w:val="24"/>
        </w:rPr>
        <w:t>ПоділляЛатінвест</w:t>
      </w:r>
      <w:proofErr w:type="spellEnd"/>
      <w:r w:rsidRPr="00AE5310">
        <w:rPr>
          <w:sz w:val="24"/>
        </w:rPr>
        <w:t>», ФГ «</w:t>
      </w:r>
      <w:proofErr w:type="spellStart"/>
      <w:r w:rsidRPr="00AE5310">
        <w:rPr>
          <w:sz w:val="24"/>
        </w:rPr>
        <w:t>Фіотварок</w:t>
      </w:r>
      <w:proofErr w:type="spellEnd"/>
      <w:r w:rsidRPr="00AE5310">
        <w:rPr>
          <w:sz w:val="24"/>
        </w:rPr>
        <w:t xml:space="preserve"> Гаврилюка», ПП «Агро-</w:t>
      </w:r>
      <w:proofErr w:type="spellStart"/>
      <w:r w:rsidRPr="00AE5310">
        <w:rPr>
          <w:sz w:val="24"/>
        </w:rPr>
        <w:t>Вілам</w:t>
      </w:r>
      <w:proofErr w:type="spellEnd"/>
      <w:r w:rsidRPr="00AE5310">
        <w:rPr>
          <w:sz w:val="24"/>
        </w:rPr>
        <w:t>».</w:t>
      </w:r>
    </w:p>
    <w:p w:rsidR="006D3A23" w:rsidRPr="00AE5310" w:rsidRDefault="006D3A23" w:rsidP="00AE5310">
      <w:pPr>
        <w:autoSpaceDE w:val="0"/>
        <w:autoSpaceDN w:val="0"/>
        <w:adjustRightInd w:val="0"/>
        <w:spacing w:line="216" w:lineRule="auto"/>
        <w:ind w:firstLine="567"/>
        <w:jc w:val="both"/>
        <w:rPr>
          <w:sz w:val="24"/>
        </w:rPr>
      </w:pPr>
      <w:r w:rsidRPr="00AE5310">
        <w:rPr>
          <w:sz w:val="24"/>
        </w:rPr>
        <w:t xml:space="preserve">Незважаючи на негативні фактори, що спостерігаються в економіці та складну ситуацію в країні, прогнозується поступове збільшення виробництва у більшості галузях промисловості, в основному за рахунок розширення ринків збуту, випуску нової </w:t>
      </w:r>
      <w:proofErr w:type="spellStart"/>
      <w:r w:rsidRPr="00AE5310">
        <w:rPr>
          <w:sz w:val="24"/>
        </w:rPr>
        <w:t>конкурентноспроможної</w:t>
      </w:r>
      <w:proofErr w:type="spellEnd"/>
      <w:r w:rsidRPr="00AE5310">
        <w:rPr>
          <w:sz w:val="24"/>
        </w:rPr>
        <w:t xml:space="preserve"> продукції та впровадження новітніх ресурсозберігаючих технологій.</w:t>
      </w:r>
    </w:p>
    <w:p w:rsidR="006D3A23" w:rsidRPr="00AE5310" w:rsidRDefault="006D3A23" w:rsidP="00AE5310">
      <w:pPr>
        <w:autoSpaceDE w:val="0"/>
        <w:autoSpaceDN w:val="0"/>
        <w:adjustRightInd w:val="0"/>
        <w:spacing w:line="216" w:lineRule="auto"/>
        <w:jc w:val="both"/>
        <w:rPr>
          <w:b/>
          <w:bCs/>
          <w:sz w:val="24"/>
        </w:rPr>
      </w:pPr>
      <w:r w:rsidRPr="00AE5310">
        <w:rPr>
          <w:b/>
          <w:bCs/>
          <w:sz w:val="24"/>
        </w:rPr>
        <w:t>Проблемні питання:</w:t>
      </w:r>
    </w:p>
    <w:p w:rsidR="006D3A23" w:rsidRPr="00AE5310" w:rsidRDefault="006D3A23" w:rsidP="00AE5310">
      <w:pPr>
        <w:autoSpaceDE w:val="0"/>
        <w:autoSpaceDN w:val="0"/>
        <w:adjustRightInd w:val="0"/>
        <w:spacing w:line="216" w:lineRule="auto"/>
        <w:jc w:val="both"/>
        <w:rPr>
          <w:sz w:val="24"/>
        </w:rPr>
      </w:pPr>
      <w:r w:rsidRPr="00AE5310">
        <w:rPr>
          <w:sz w:val="24"/>
        </w:rPr>
        <w:t>• відсутність достатніх коштів для оновлення та технічного переоснащення виробництва, низька ефективність використання виробничих площ, і як наслідок, низька конкурентоспроможність продукції;</w:t>
      </w:r>
    </w:p>
    <w:p w:rsidR="006D3A23" w:rsidRPr="00AE5310" w:rsidRDefault="006D3A23" w:rsidP="00AE5310">
      <w:pPr>
        <w:autoSpaceDE w:val="0"/>
        <w:autoSpaceDN w:val="0"/>
        <w:adjustRightInd w:val="0"/>
        <w:spacing w:line="216" w:lineRule="auto"/>
        <w:jc w:val="both"/>
        <w:rPr>
          <w:sz w:val="24"/>
        </w:rPr>
      </w:pPr>
      <w:r w:rsidRPr="00AE5310">
        <w:rPr>
          <w:sz w:val="24"/>
        </w:rPr>
        <w:t>• постійне зростання цін на енергоносії, що негативно впливає на рентабельність профільної продукції та фінансовий стан галузі в цілому;</w:t>
      </w:r>
    </w:p>
    <w:p w:rsidR="006D3A23" w:rsidRPr="00AE5310" w:rsidRDefault="006D3A23" w:rsidP="00AE5310">
      <w:pPr>
        <w:autoSpaceDE w:val="0"/>
        <w:autoSpaceDN w:val="0"/>
        <w:adjustRightInd w:val="0"/>
        <w:spacing w:line="216" w:lineRule="auto"/>
        <w:jc w:val="both"/>
        <w:rPr>
          <w:sz w:val="24"/>
        </w:rPr>
      </w:pPr>
      <w:r w:rsidRPr="00AE5310">
        <w:rPr>
          <w:sz w:val="24"/>
        </w:rPr>
        <w:t>• недостатній інноваційний рівень промислового виробництва.</w:t>
      </w:r>
    </w:p>
    <w:p w:rsidR="006D3A23" w:rsidRPr="00AE5310" w:rsidRDefault="006D3A23" w:rsidP="00AE5310">
      <w:pPr>
        <w:autoSpaceDE w:val="0"/>
        <w:autoSpaceDN w:val="0"/>
        <w:adjustRightInd w:val="0"/>
        <w:spacing w:line="216" w:lineRule="auto"/>
        <w:jc w:val="both"/>
        <w:rPr>
          <w:b/>
          <w:bCs/>
          <w:sz w:val="24"/>
        </w:rPr>
      </w:pPr>
      <w:r w:rsidRPr="00AE5310">
        <w:rPr>
          <w:b/>
          <w:bCs/>
          <w:sz w:val="24"/>
        </w:rPr>
        <w:t>Основні завдання на 2022 рік:</w:t>
      </w:r>
    </w:p>
    <w:p w:rsidR="006D3A23" w:rsidRPr="00AE5310" w:rsidRDefault="006D3A23" w:rsidP="00AE5310">
      <w:pPr>
        <w:tabs>
          <w:tab w:val="left" w:pos="993"/>
        </w:tabs>
        <w:suppressAutoHyphens/>
        <w:spacing w:line="216" w:lineRule="auto"/>
        <w:jc w:val="both"/>
        <w:rPr>
          <w:sz w:val="24"/>
          <w:lang w:eastAsia="x-none"/>
        </w:rPr>
      </w:pPr>
      <w:r w:rsidRPr="00AE5310">
        <w:rPr>
          <w:sz w:val="24"/>
        </w:rPr>
        <w:lastRenderedPageBreak/>
        <w:t xml:space="preserve">• </w:t>
      </w:r>
      <w:r w:rsidRPr="00AE5310">
        <w:rPr>
          <w:sz w:val="24"/>
          <w:lang w:eastAsia="x-none"/>
        </w:rPr>
        <w:t xml:space="preserve">запровадження технологічної модернізації підприємств за рахунок реконструкції, технічного переоснащення та розширення діючих виробничих </w:t>
      </w:r>
      <w:proofErr w:type="spellStart"/>
      <w:r w:rsidRPr="00AE5310">
        <w:rPr>
          <w:sz w:val="24"/>
          <w:lang w:eastAsia="x-none"/>
        </w:rPr>
        <w:t>потужностей</w:t>
      </w:r>
      <w:proofErr w:type="spellEnd"/>
      <w:r w:rsidRPr="00AE5310">
        <w:rPr>
          <w:sz w:val="24"/>
          <w:lang w:eastAsia="x-none"/>
        </w:rPr>
        <w:t xml:space="preserve"> на основі впровадження енергозберігаючих та екологічно безпечних технологій;</w:t>
      </w:r>
    </w:p>
    <w:p w:rsidR="006D3A23" w:rsidRPr="00AE5310" w:rsidRDefault="006D3A23" w:rsidP="00AE5310">
      <w:pPr>
        <w:tabs>
          <w:tab w:val="left" w:pos="993"/>
        </w:tabs>
        <w:suppressAutoHyphens/>
        <w:spacing w:line="216" w:lineRule="auto"/>
        <w:jc w:val="both"/>
        <w:rPr>
          <w:sz w:val="24"/>
          <w:lang w:eastAsia="x-none"/>
        </w:rPr>
      </w:pPr>
      <w:r w:rsidRPr="00AE5310">
        <w:rPr>
          <w:sz w:val="24"/>
        </w:rPr>
        <w:t xml:space="preserve">• </w:t>
      </w:r>
      <w:r w:rsidRPr="00AE5310">
        <w:rPr>
          <w:sz w:val="24"/>
          <w:lang w:eastAsia="x-none"/>
        </w:rPr>
        <w:t>сприяння подальшому нарощуванню виробництва конкурентоспроможної продукції, розширенню асортименту та підвищенню її якості;</w:t>
      </w:r>
    </w:p>
    <w:p w:rsidR="006D3A23" w:rsidRPr="00AE5310" w:rsidRDefault="006D3A23" w:rsidP="00AE5310">
      <w:pPr>
        <w:autoSpaceDE w:val="0"/>
        <w:autoSpaceDN w:val="0"/>
        <w:adjustRightInd w:val="0"/>
        <w:spacing w:line="216" w:lineRule="auto"/>
        <w:jc w:val="both"/>
        <w:rPr>
          <w:sz w:val="24"/>
        </w:rPr>
      </w:pPr>
      <w:r w:rsidRPr="00AE5310">
        <w:rPr>
          <w:sz w:val="24"/>
        </w:rPr>
        <w:t>• збереження та розширення ринків збуту продукції;</w:t>
      </w:r>
    </w:p>
    <w:p w:rsidR="006D3A23" w:rsidRPr="00AE5310" w:rsidRDefault="006D3A23" w:rsidP="00AE5310">
      <w:pPr>
        <w:autoSpaceDE w:val="0"/>
        <w:autoSpaceDN w:val="0"/>
        <w:adjustRightInd w:val="0"/>
        <w:spacing w:line="216" w:lineRule="auto"/>
        <w:jc w:val="both"/>
        <w:rPr>
          <w:sz w:val="24"/>
        </w:rPr>
      </w:pPr>
      <w:r w:rsidRPr="00AE5310">
        <w:rPr>
          <w:sz w:val="24"/>
        </w:rPr>
        <w:t>• сприяння налагодженню контактів щодо збільшення реалізації продукції в інших областях України;</w:t>
      </w:r>
    </w:p>
    <w:p w:rsidR="006D3A23" w:rsidRPr="00AE5310" w:rsidRDefault="006D3A23" w:rsidP="00AE5310">
      <w:pPr>
        <w:autoSpaceDE w:val="0"/>
        <w:autoSpaceDN w:val="0"/>
        <w:adjustRightInd w:val="0"/>
        <w:spacing w:line="216" w:lineRule="auto"/>
        <w:jc w:val="both"/>
        <w:rPr>
          <w:sz w:val="24"/>
        </w:rPr>
      </w:pPr>
      <w:r w:rsidRPr="00AE5310">
        <w:rPr>
          <w:sz w:val="24"/>
        </w:rPr>
        <w:t>• подальше залучення іноземних та вітчизняних інвестицій, створення нових підприємств та розширення виробництва на існуючих підприємствах.</w:t>
      </w:r>
    </w:p>
    <w:p w:rsidR="006D3A23" w:rsidRPr="00AE5310" w:rsidRDefault="006D3A23" w:rsidP="00AE5310">
      <w:pPr>
        <w:autoSpaceDE w:val="0"/>
        <w:autoSpaceDN w:val="0"/>
        <w:adjustRightInd w:val="0"/>
        <w:spacing w:line="216" w:lineRule="auto"/>
        <w:jc w:val="both"/>
        <w:rPr>
          <w:b/>
          <w:bCs/>
          <w:sz w:val="24"/>
        </w:rPr>
      </w:pPr>
      <w:r w:rsidRPr="00AE5310">
        <w:rPr>
          <w:b/>
          <w:bCs/>
          <w:sz w:val="24"/>
        </w:rPr>
        <w:t>Ресурсне забезпечення:</w:t>
      </w:r>
    </w:p>
    <w:p w:rsidR="006D3A23" w:rsidRPr="00AE5310" w:rsidRDefault="006D3A23" w:rsidP="00AE5310">
      <w:pPr>
        <w:autoSpaceDE w:val="0"/>
        <w:autoSpaceDN w:val="0"/>
        <w:adjustRightInd w:val="0"/>
        <w:spacing w:line="216" w:lineRule="auto"/>
        <w:ind w:firstLine="708"/>
        <w:jc w:val="both"/>
        <w:rPr>
          <w:sz w:val="24"/>
        </w:rPr>
      </w:pPr>
      <w:r w:rsidRPr="00AE5310">
        <w:rPr>
          <w:sz w:val="24"/>
        </w:rPr>
        <w:t>Фінансове забезпечення реалізації основних завдань здійснюється за рахунок власних коштів підприємств та інвесторів.</w:t>
      </w:r>
    </w:p>
    <w:p w:rsidR="006D3A23" w:rsidRPr="00AE5310" w:rsidRDefault="006D3A23" w:rsidP="00AE5310">
      <w:pPr>
        <w:tabs>
          <w:tab w:val="left" w:pos="993"/>
        </w:tabs>
        <w:spacing w:line="216" w:lineRule="auto"/>
        <w:jc w:val="center"/>
        <w:rPr>
          <w:b/>
          <w:bCs/>
          <w:sz w:val="24"/>
        </w:rPr>
      </w:pPr>
    </w:p>
    <w:p w:rsidR="006E0AB6" w:rsidRPr="00AE5310" w:rsidRDefault="006E0AB6" w:rsidP="00AE5310">
      <w:pPr>
        <w:tabs>
          <w:tab w:val="left" w:pos="993"/>
        </w:tabs>
        <w:spacing w:line="216" w:lineRule="auto"/>
        <w:jc w:val="center"/>
        <w:rPr>
          <w:b/>
          <w:sz w:val="24"/>
        </w:rPr>
      </w:pPr>
      <w:r w:rsidRPr="00AE5310">
        <w:rPr>
          <w:b/>
          <w:bCs/>
          <w:sz w:val="24"/>
        </w:rPr>
        <w:t>3.3. ВПРОВАДЖЕННЯ РЕСУРСО- ТА ЕНЕРГОЗБЕРІГАЮЧИХ ТЕХНОЛОГІЙ</w:t>
      </w:r>
    </w:p>
    <w:p w:rsidR="006E0AB6" w:rsidRPr="00AE5310" w:rsidRDefault="006E0AB6" w:rsidP="00AE5310">
      <w:pPr>
        <w:tabs>
          <w:tab w:val="left" w:pos="993"/>
        </w:tabs>
        <w:spacing w:line="216" w:lineRule="auto"/>
        <w:jc w:val="center"/>
        <w:rPr>
          <w:sz w:val="24"/>
        </w:rPr>
      </w:pPr>
    </w:p>
    <w:p w:rsidR="006E0AB6" w:rsidRPr="00AE5310" w:rsidRDefault="00ED5913" w:rsidP="00AE5310">
      <w:pPr>
        <w:autoSpaceDE w:val="0"/>
        <w:autoSpaceDN w:val="0"/>
        <w:adjustRightInd w:val="0"/>
        <w:spacing w:line="216" w:lineRule="auto"/>
        <w:jc w:val="both"/>
        <w:rPr>
          <w:sz w:val="24"/>
        </w:rPr>
      </w:pPr>
      <w:r w:rsidRPr="00AE5310">
        <w:rPr>
          <w:i/>
          <w:iCs/>
          <w:sz w:val="24"/>
        </w:rPr>
        <w:t xml:space="preserve">     </w:t>
      </w:r>
      <w:r w:rsidR="006E0AB6" w:rsidRPr="00AE5310">
        <w:rPr>
          <w:b/>
          <w:i/>
          <w:iCs/>
          <w:sz w:val="24"/>
        </w:rPr>
        <w:t>Головна мета</w:t>
      </w:r>
      <w:r w:rsidR="006E0AB6" w:rsidRPr="00AE5310">
        <w:rPr>
          <w:i/>
          <w:iCs/>
          <w:sz w:val="24"/>
        </w:rPr>
        <w:t>:</w:t>
      </w:r>
      <w:r w:rsidR="006E0AB6" w:rsidRPr="00AE5310">
        <w:rPr>
          <w:sz w:val="24"/>
        </w:rPr>
        <w:t xml:space="preserve"> завданням економічного механізму енергозбереження є стимулювання раціонального використання та економії паливно – енергетичних ресурсів, створення виробництва і широкого застосування енергетично ефективних технологічних процесів, обладнання та матеріалів.</w:t>
      </w:r>
    </w:p>
    <w:p w:rsidR="006E0AB6" w:rsidRPr="00AE5310" w:rsidRDefault="00ED5913" w:rsidP="00AE5310">
      <w:pPr>
        <w:autoSpaceDE w:val="0"/>
        <w:autoSpaceDN w:val="0"/>
        <w:adjustRightInd w:val="0"/>
        <w:spacing w:line="216" w:lineRule="auto"/>
        <w:jc w:val="both"/>
        <w:rPr>
          <w:sz w:val="24"/>
        </w:rPr>
      </w:pPr>
      <w:r w:rsidRPr="00AE5310">
        <w:rPr>
          <w:i/>
          <w:sz w:val="24"/>
        </w:rPr>
        <w:t xml:space="preserve">      </w:t>
      </w:r>
      <w:r w:rsidR="006E0AB6" w:rsidRPr="00AE5310">
        <w:rPr>
          <w:b/>
          <w:i/>
          <w:sz w:val="24"/>
        </w:rPr>
        <w:t>Оцінка поточної ситуації</w:t>
      </w:r>
      <w:r w:rsidR="006E0AB6" w:rsidRPr="00AE5310">
        <w:rPr>
          <w:i/>
          <w:sz w:val="24"/>
        </w:rPr>
        <w:t>:</w:t>
      </w:r>
      <w:r w:rsidR="006E0AB6" w:rsidRPr="00AE5310">
        <w:rPr>
          <w:sz w:val="24"/>
        </w:rPr>
        <w:t xml:space="preserve"> План дій сталого енергетичного розвитку  спрямований на забезпечення переведення економіки міського господарства на енергозберігаючий шлях розвитку і спрямований на суттєве скорочення за рахунок цього витрат міського бюджету, підприємств, організацій, населення на енергозабезпечення.</w:t>
      </w:r>
    </w:p>
    <w:p w:rsidR="006E0AB6" w:rsidRPr="00AE5310" w:rsidRDefault="006E0AB6" w:rsidP="00AE5310">
      <w:pPr>
        <w:autoSpaceDE w:val="0"/>
        <w:autoSpaceDN w:val="0"/>
        <w:adjustRightInd w:val="0"/>
        <w:spacing w:line="216" w:lineRule="auto"/>
        <w:jc w:val="both"/>
        <w:rPr>
          <w:b/>
          <w:bCs/>
          <w:sz w:val="24"/>
        </w:rPr>
      </w:pPr>
      <w:r w:rsidRPr="00AE5310">
        <w:rPr>
          <w:b/>
          <w:bCs/>
          <w:sz w:val="24"/>
        </w:rPr>
        <w:t>Основні завдання на 202</w:t>
      </w:r>
      <w:r w:rsidR="006D3A23" w:rsidRPr="00AE5310">
        <w:rPr>
          <w:b/>
          <w:bCs/>
          <w:sz w:val="24"/>
        </w:rPr>
        <w:t>2</w:t>
      </w:r>
      <w:r w:rsidRPr="00AE5310">
        <w:rPr>
          <w:b/>
          <w:bCs/>
          <w:sz w:val="24"/>
        </w:rPr>
        <w:t xml:space="preserve"> р</w:t>
      </w:r>
      <w:r w:rsidR="00E8669F" w:rsidRPr="00AE5310">
        <w:rPr>
          <w:b/>
          <w:bCs/>
          <w:sz w:val="24"/>
        </w:rPr>
        <w:t>і</w:t>
      </w:r>
      <w:r w:rsidRPr="00AE5310">
        <w:rPr>
          <w:b/>
          <w:bCs/>
          <w:sz w:val="24"/>
        </w:rPr>
        <w:t>к:</w:t>
      </w:r>
    </w:p>
    <w:p w:rsidR="006E0AB6" w:rsidRPr="00AE5310" w:rsidRDefault="006E0AB6" w:rsidP="00AE5310">
      <w:pPr>
        <w:pStyle w:val="af"/>
        <w:numPr>
          <w:ilvl w:val="2"/>
          <w:numId w:val="27"/>
        </w:numPr>
        <w:tabs>
          <w:tab w:val="left" w:pos="360"/>
        </w:tabs>
        <w:autoSpaceDE w:val="0"/>
        <w:autoSpaceDN w:val="0"/>
        <w:adjustRightInd w:val="0"/>
        <w:spacing w:line="216" w:lineRule="auto"/>
        <w:ind w:left="0" w:firstLine="180"/>
        <w:jc w:val="both"/>
        <w:rPr>
          <w:sz w:val="24"/>
        </w:rPr>
      </w:pPr>
      <w:r w:rsidRPr="00AE5310">
        <w:rPr>
          <w:sz w:val="24"/>
        </w:rPr>
        <w:t>впровадження</w:t>
      </w:r>
      <w:r w:rsidRPr="00AE5310">
        <w:rPr>
          <w:b/>
          <w:sz w:val="24"/>
        </w:rPr>
        <w:t xml:space="preserve"> </w:t>
      </w:r>
      <w:r w:rsidRPr="00AE5310">
        <w:rPr>
          <w:sz w:val="24"/>
        </w:rPr>
        <w:t xml:space="preserve">альтернативних джерел енергозабезпечення; </w:t>
      </w:r>
    </w:p>
    <w:p w:rsidR="006E0AB6" w:rsidRPr="00AE5310" w:rsidRDefault="006E0AB6" w:rsidP="00AE5310">
      <w:pPr>
        <w:pStyle w:val="af"/>
        <w:numPr>
          <w:ilvl w:val="2"/>
          <w:numId w:val="27"/>
        </w:numPr>
        <w:tabs>
          <w:tab w:val="left" w:pos="360"/>
        </w:tabs>
        <w:spacing w:line="216" w:lineRule="auto"/>
        <w:ind w:left="0" w:firstLine="180"/>
        <w:jc w:val="both"/>
        <w:rPr>
          <w:sz w:val="24"/>
        </w:rPr>
      </w:pPr>
      <w:r w:rsidRPr="00AE5310">
        <w:rPr>
          <w:sz w:val="24"/>
        </w:rPr>
        <w:t>популяризація серед населення енергоефективної та ощадливої поведінки щодо споживання паливно - енергетичних ресурсів;</w:t>
      </w:r>
    </w:p>
    <w:p w:rsidR="006E0AB6" w:rsidRPr="00AE5310" w:rsidRDefault="006E0AB6" w:rsidP="00AE5310">
      <w:pPr>
        <w:pStyle w:val="af"/>
        <w:numPr>
          <w:ilvl w:val="2"/>
          <w:numId w:val="27"/>
        </w:numPr>
        <w:tabs>
          <w:tab w:val="left" w:pos="360"/>
        </w:tabs>
        <w:spacing w:line="216" w:lineRule="auto"/>
        <w:ind w:left="0" w:firstLine="180"/>
        <w:jc w:val="both"/>
        <w:rPr>
          <w:sz w:val="24"/>
        </w:rPr>
      </w:pPr>
      <w:r w:rsidRPr="00AE5310">
        <w:rPr>
          <w:sz w:val="24"/>
        </w:rPr>
        <w:t>продовження впровадження енергозберігаючих заходів в бюджетних закладах, промислових підприємствах, організаціях та в приватних домогосподарствах (квартирах) шляхом заміни віконних та дверних блоків, заміни та утеплення дахів, встановлення енергозберігаючих ламп, встановлення енергофективних котлів, переведення котелень на альтернативні види палива.</w:t>
      </w:r>
    </w:p>
    <w:p w:rsidR="006E0AB6" w:rsidRPr="00AE5310" w:rsidRDefault="006E0AB6" w:rsidP="00AE5310">
      <w:pPr>
        <w:pStyle w:val="af"/>
        <w:numPr>
          <w:ilvl w:val="2"/>
          <w:numId w:val="27"/>
        </w:numPr>
        <w:tabs>
          <w:tab w:val="left" w:pos="360"/>
        </w:tabs>
        <w:spacing w:line="216" w:lineRule="auto"/>
        <w:ind w:left="0" w:firstLine="180"/>
        <w:jc w:val="both"/>
        <w:rPr>
          <w:sz w:val="24"/>
        </w:rPr>
      </w:pPr>
      <w:r w:rsidRPr="00AE5310">
        <w:rPr>
          <w:sz w:val="24"/>
        </w:rPr>
        <w:t>електрозабезпечення ТГ із застосуванням енергозберігаючих технологій;</w:t>
      </w:r>
    </w:p>
    <w:p w:rsidR="006E0AB6" w:rsidRPr="00AE5310" w:rsidRDefault="006E0AB6" w:rsidP="00AE5310">
      <w:pPr>
        <w:pStyle w:val="af"/>
        <w:numPr>
          <w:ilvl w:val="2"/>
          <w:numId w:val="27"/>
        </w:numPr>
        <w:tabs>
          <w:tab w:val="left" w:pos="360"/>
        </w:tabs>
        <w:spacing w:line="216" w:lineRule="auto"/>
        <w:ind w:left="0" w:firstLine="180"/>
        <w:jc w:val="both"/>
        <w:rPr>
          <w:sz w:val="24"/>
        </w:rPr>
      </w:pPr>
      <w:r w:rsidRPr="00AE5310">
        <w:rPr>
          <w:sz w:val="24"/>
        </w:rPr>
        <w:t>реконструкція та будівництво мереж водозабезпечення та водовідведення з використанням енергозберігаючих технологій;</w:t>
      </w:r>
    </w:p>
    <w:p w:rsidR="006E0AB6" w:rsidRPr="00AE5310" w:rsidRDefault="006E0AB6" w:rsidP="00AE5310">
      <w:pPr>
        <w:pStyle w:val="af"/>
        <w:numPr>
          <w:ilvl w:val="2"/>
          <w:numId w:val="27"/>
        </w:numPr>
        <w:tabs>
          <w:tab w:val="left" w:pos="360"/>
        </w:tabs>
        <w:spacing w:line="216" w:lineRule="auto"/>
        <w:ind w:left="0" w:firstLine="180"/>
        <w:jc w:val="both"/>
        <w:rPr>
          <w:sz w:val="24"/>
        </w:rPr>
      </w:pPr>
      <w:r w:rsidRPr="00AE5310">
        <w:rPr>
          <w:sz w:val="24"/>
        </w:rPr>
        <w:t>посилення системи контролю за використанням енергоресурсів.</w:t>
      </w:r>
    </w:p>
    <w:p w:rsidR="006E0AB6" w:rsidRPr="00AE5310" w:rsidRDefault="006E0AB6" w:rsidP="00AE5310">
      <w:pPr>
        <w:autoSpaceDE w:val="0"/>
        <w:autoSpaceDN w:val="0"/>
        <w:adjustRightInd w:val="0"/>
        <w:spacing w:line="216" w:lineRule="auto"/>
        <w:jc w:val="both"/>
        <w:rPr>
          <w:sz w:val="24"/>
          <w:lang w:val="ru-RU"/>
        </w:rPr>
      </w:pPr>
    </w:p>
    <w:p w:rsidR="006E0AB6" w:rsidRPr="00AE5310" w:rsidRDefault="006E0AB6" w:rsidP="00AE5310">
      <w:pPr>
        <w:autoSpaceDE w:val="0"/>
        <w:autoSpaceDN w:val="0"/>
        <w:adjustRightInd w:val="0"/>
        <w:spacing w:line="216" w:lineRule="auto"/>
        <w:jc w:val="center"/>
        <w:rPr>
          <w:b/>
          <w:bCs/>
          <w:sz w:val="24"/>
        </w:rPr>
      </w:pPr>
      <w:r w:rsidRPr="00AE5310">
        <w:rPr>
          <w:b/>
          <w:bCs/>
          <w:sz w:val="24"/>
        </w:rPr>
        <w:t>3.4. СОЦІАЛЬНА СФЕРА</w:t>
      </w:r>
    </w:p>
    <w:p w:rsidR="006E0AB6" w:rsidRPr="00AE5310" w:rsidRDefault="006E0AB6" w:rsidP="00AE5310">
      <w:pPr>
        <w:autoSpaceDE w:val="0"/>
        <w:autoSpaceDN w:val="0"/>
        <w:adjustRightInd w:val="0"/>
        <w:spacing w:line="216" w:lineRule="auto"/>
        <w:jc w:val="center"/>
        <w:rPr>
          <w:bCs/>
          <w:sz w:val="24"/>
        </w:rPr>
      </w:pPr>
    </w:p>
    <w:p w:rsidR="006E0AB6" w:rsidRPr="00AE5310" w:rsidRDefault="006E0AB6" w:rsidP="00AE5310">
      <w:pPr>
        <w:spacing w:line="216" w:lineRule="auto"/>
        <w:ind w:firstLine="360"/>
        <w:jc w:val="both"/>
        <w:rPr>
          <w:sz w:val="24"/>
        </w:rPr>
      </w:pPr>
      <w:r w:rsidRPr="00AE5310">
        <w:rPr>
          <w:b/>
          <w:i/>
          <w:iCs/>
          <w:sz w:val="24"/>
        </w:rPr>
        <w:t>Головна мета</w:t>
      </w:r>
      <w:r w:rsidRPr="00AE5310">
        <w:rPr>
          <w:i/>
          <w:iCs/>
          <w:sz w:val="24"/>
        </w:rPr>
        <w:t xml:space="preserve">: </w:t>
      </w:r>
      <w:r w:rsidRPr="00AE5310">
        <w:rPr>
          <w:sz w:val="24"/>
        </w:rPr>
        <w:t xml:space="preserve">створення фінансових, організаційно - правових та технічних механізмів для забезпечення комфортного соціального клімату та досягнення позитивних зрушень щодо рівня та якості життя незахищених верств населення на основі ефективного використання бюджетних ресурсів громади. </w:t>
      </w:r>
    </w:p>
    <w:p w:rsidR="006E0AB6" w:rsidRPr="00AE5310" w:rsidRDefault="006E0AB6" w:rsidP="00AE5310">
      <w:pPr>
        <w:pStyle w:val="af"/>
        <w:numPr>
          <w:ilvl w:val="0"/>
          <w:numId w:val="28"/>
        </w:numPr>
        <w:tabs>
          <w:tab w:val="left" w:pos="360"/>
        </w:tabs>
        <w:spacing w:line="216" w:lineRule="auto"/>
        <w:ind w:left="0" w:firstLine="180"/>
        <w:jc w:val="both"/>
        <w:rPr>
          <w:sz w:val="24"/>
        </w:rPr>
      </w:pPr>
      <w:r w:rsidRPr="00AE5310">
        <w:rPr>
          <w:sz w:val="24"/>
        </w:rPr>
        <w:t>Головною метою соціальної політики громади є:</w:t>
      </w:r>
    </w:p>
    <w:p w:rsidR="006E0AB6" w:rsidRPr="00AE5310" w:rsidRDefault="006E0AB6" w:rsidP="00AE5310">
      <w:pPr>
        <w:pStyle w:val="af"/>
        <w:numPr>
          <w:ilvl w:val="2"/>
          <w:numId w:val="28"/>
        </w:numPr>
        <w:tabs>
          <w:tab w:val="left" w:pos="360"/>
        </w:tabs>
        <w:spacing w:line="216" w:lineRule="auto"/>
        <w:ind w:left="0" w:firstLine="180"/>
        <w:jc w:val="both"/>
        <w:rPr>
          <w:sz w:val="24"/>
        </w:rPr>
      </w:pPr>
      <w:r w:rsidRPr="00AE5310">
        <w:rPr>
          <w:sz w:val="24"/>
        </w:rPr>
        <w:t>координація діяльності органів місцевого самоврядування, виконавчої влади, трудових колективів, громадських установ та інших організацій громади щодо соціального забезпечення населення;</w:t>
      </w:r>
    </w:p>
    <w:p w:rsidR="006E0AB6" w:rsidRPr="00AE5310" w:rsidRDefault="006E0AB6" w:rsidP="00AE5310">
      <w:pPr>
        <w:pStyle w:val="af"/>
        <w:numPr>
          <w:ilvl w:val="2"/>
          <w:numId w:val="28"/>
        </w:numPr>
        <w:tabs>
          <w:tab w:val="left" w:pos="360"/>
        </w:tabs>
        <w:spacing w:line="216" w:lineRule="auto"/>
        <w:ind w:left="0" w:firstLine="180"/>
        <w:jc w:val="both"/>
        <w:rPr>
          <w:b/>
          <w:sz w:val="24"/>
        </w:rPr>
      </w:pPr>
      <w:r w:rsidRPr="00AE5310">
        <w:rPr>
          <w:sz w:val="24"/>
        </w:rPr>
        <w:t>створення належних умов для покращення демографічної ситуації, збереження життєвого і трудового потенціалу на основі підвищення якості та рівня життя населення;</w:t>
      </w:r>
    </w:p>
    <w:p w:rsidR="006E0AB6" w:rsidRPr="00AE5310" w:rsidRDefault="006E0AB6" w:rsidP="00AE5310">
      <w:pPr>
        <w:pStyle w:val="af"/>
        <w:numPr>
          <w:ilvl w:val="2"/>
          <w:numId w:val="28"/>
        </w:numPr>
        <w:tabs>
          <w:tab w:val="left" w:pos="360"/>
        </w:tabs>
        <w:spacing w:line="216" w:lineRule="auto"/>
        <w:ind w:left="0" w:firstLine="180"/>
        <w:jc w:val="both"/>
        <w:rPr>
          <w:sz w:val="24"/>
        </w:rPr>
      </w:pPr>
      <w:r w:rsidRPr="00AE5310">
        <w:rPr>
          <w:sz w:val="24"/>
        </w:rPr>
        <w:t xml:space="preserve">сприяння підвищенню рівня соціальної захищеності населення, підтримка ветеранів війни та праці, інвалідів, учасників ліквідації аварії на ЧАЕС, учасників </w:t>
      </w:r>
      <w:r w:rsidR="00ED5913" w:rsidRPr="00AE5310">
        <w:rPr>
          <w:sz w:val="24"/>
        </w:rPr>
        <w:t>ООС/</w:t>
      </w:r>
      <w:r w:rsidRPr="00AE5310">
        <w:rPr>
          <w:sz w:val="24"/>
        </w:rPr>
        <w:t xml:space="preserve">АТО, інших </w:t>
      </w:r>
      <w:r w:rsidR="00ED5913" w:rsidRPr="00AE5310">
        <w:rPr>
          <w:sz w:val="24"/>
        </w:rPr>
        <w:t xml:space="preserve">соціально </w:t>
      </w:r>
      <w:r w:rsidRPr="00AE5310">
        <w:rPr>
          <w:sz w:val="24"/>
        </w:rPr>
        <w:t>незахищених верств населення;</w:t>
      </w:r>
    </w:p>
    <w:p w:rsidR="006E0AB6" w:rsidRPr="00AE5310" w:rsidRDefault="006E0AB6" w:rsidP="00AE5310">
      <w:pPr>
        <w:pStyle w:val="af"/>
        <w:numPr>
          <w:ilvl w:val="2"/>
          <w:numId w:val="28"/>
        </w:numPr>
        <w:tabs>
          <w:tab w:val="left" w:pos="360"/>
        </w:tabs>
        <w:spacing w:line="216" w:lineRule="auto"/>
        <w:ind w:left="0" w:firstLine="180"/>
        <w:jc w:val="both"/>
        <w:rPr>
          <w:sz w:val="24"/>
        </w:rPr>
      </w:pPr>
      <w:r w:rsidRPr="00AE5310">
        <w:rPr>
          <w:sz w:val="24"/>
        </w:rPr>
        <w:t>забезпечення чіткого контролю за своєчасною виплатою заробітної плати, пенсій та різного виду соціальної допомоги;</w:t>
      </w:r>
    </w:p>
    <w:p w:rsidR="006E0AB6" w:rsidRPr="00AE5310" w:rsidRDefault="006E0AB6" w:rsidP="00AE5310">
      <w:pPr>
        <w:pStyle w:val="af"/>
        <w:numPr>
          <w:ilvl w:val="2"/>
          <w:numId w:val="28"/>
        </w:numPr>
        <w:tabs>
          <w:tab w:val="left" w:pos="360"/>
        </w:tabs>
        <w:spacing w:line="216" w:lineRule="auto"/>
        <w:ind w:left="0" w:firstLine="180"/>
        <w:jc w:val="both"/>
        <w:rPr>
          <w:sz w:val="24"/>
        </w:rPr>
      </w:pPr>
      <w:r w:rsidRPr="00AE5310">
        <w:rPr>
          <w:sz w:val="24"/>
        </w:rPr>
        <w:t>створення необхідних умов для забезпечення підтримки найуразливіших верств населення, удосконалення системи соціальних послуг, підвищення їх ефективності, посилення адресності.</w:t>
      </w:r>
    </w:p>
    <w:p w:rsidR="006E0AB6" w:rsidRPr="00AE5310" w:rsidRDefault="006E0AB6" w:rsidP="00AE5310">
      <w:pPr>
        <w:pStyle w:val="af"/>
        <w:numPr>
          <w:ilvl w:val="0"/>
          <w:numId w:val="28"/>
        </w:numPr>
        <w:tabs>
          <w:tab w:val="left" w:pos="360"/>
        </w:tabs>
        <w:autoSpaceDE w:val="0"/>
        <w:autoSpaceDN w:val="0"/>
        <w:adjustRightInd w:val="0"/>
        <w:spacing w:line="216" w:lineRule="auto"/>
        <w:ind w:left="0" w:firstLine="180"/>
        <w:jc w:val="both"/>
        <w:rPr>
          <w:b/>
          <w:bCs/>
          <w:sz w:val="24"/>
        </w:rPr>
      </w:pPr>
      <w:r w:rsidRPr="00AE5310">
        <w:rPr>
          <w:b/>
          <w:bCs/>
          <w:sz w:val="24"/>
        </w:rPr>
        <w:t>Основні завдання на 202</w:t>
      </w:r>
      <w:r w:rsidR="00EB28E1" w:rsidRPr="00AE5310">
        <w:rPr>
          <w:b/>
          <w:bCs/>
          <w:sz w:val="24"/>
        </w:rPr>
        <w:t>2</w:t>
      </w:r>
      <w:r w:rsidRPr="00AE5310">
        <w:rPr>
          <w:b/>
          <w:bCs/>
          <w:sz w:val="24"/>
        </w:rPr>
        <w:t xml:space="preserve"> р</w:t>
      </w:r>
      <w:r w:rsidR="00E8669F" w:rsidRPr="00AE5310">
        <w:rPr>
          <w:b/>
          <w:bCs/>
          <w:sz w:val="24"/>
        </w:rPr>
        <w:t>і</w:t>
      </w:r>
      <w:r w:rsidRPr="00AE5310">
        <w:rPr>
          <w:b/>
          <w:bCs/>
          <w:sz w:val="24"/>
        </w:rPr>
        <w:t>к:</w:t>
      </w:r>
    </w:p>
    <w:p w:rsidR="006E0AB6" w:rsidRPr="00AE5310" w:rsidRDefault="006E0AB6" w:rsidP="00AE5310">
      <w:pPr>
        <w:pStyle w:val="af"/>
        <w:numPr>
          <w:ilvl w:val="2"/>
          <w:numId w:val="28"/>
        </w:numPr>
        <w:tabs>
          <w:tab w:val="left" w:pos="360"/>
        </w:tabs>
        <w:spacing w:line="216" w:lineRule="auto"/>
        <w:ind w:left="0" w:firstLine="180"/>
        <w:jc w:val="both"/>
        <w:rPr>
          <w:sz w:val="24"/>
        </w:rPr>
      </w:pPr>
      <w:r w:rsidRPr="00AE5310">
        <w:rPr>
          <w:sz w:val="24"/>
        </w:rPr>
        <w:lastRenderedPageBreak/>
        <w:t>проведення організаційної та інформаційно - роз’яснювальної роботи по забезпеченню виконання Законів України, Указів Президента України, постанов та розпоряджень Уряду, інших нормативно - правових актів з питань соціального захисту населення;</w:t>
      </w:r>
    </w:p>
    <w:p w:rsidR="00EF64B6" w:rsidRPr="00AE5310" w:rsidRDefault="006E0AB6" w:rsidP="00AE5310">
      <w:pPr>
        <w:numPr>
          <w:ilvl w:val="0"/>
          <w:numId w:val="28"/>
        </w:numPr>
        <w:shd w:val="clear" w:color="auto" w:fill="FFFFFF"/>
        <w:tabs>
          <w:tab w:val="left" w:pos="360"/>
        </w:tabs>
        <w:spacing w:line="216" w:lineRule="auto"/>
        <w:ind w:left="0" w:firstLine="180"/>
        <w:jc w:val="both"/>
        <w:rPr>
          <w:sz w:val="24"/>
        </w:rPr>
      </w:pPr>
      <w:r w:rsidRPr="00AE5310">
        <w:rPr>
          <w:sz w:val="24"/>
        </w:rPr>
        <w:t>забез</w:t>
      </w:r>
      <w:r w:rsidR="00EF64B6" w:rsidRPr="00AE5310">
        <w:rPr>
          <w:sz w:val="24"/>
        </w:rPr>
        <w:t>печення виконання заходів</w:t>
      </w:r>
      <w:r w:rsidRPr="00AE5310">
        <w:rPr>
          <w:sz w:val="24"/>
        </w:rPr>
        <w:t xml:space="preserve"> щодо соціального захисту найбільш вразливих верств населення</w:t>
      </w:r>
      <w:r w:rsidR="00EF64B6" w:rsidRPr="00AE5310">
        <w:rPr>
          <w:sz w:val="24"/>
        </w:rPr>
        <w:t>;</w:t>
      </w:r>
      <w:r w:rsidRPr="00AE5310">
        <w:rPr>
          <w:sz w:val="24"/>
        </w:rPr>
        <w:t xml:space="preserve"> </w:t>
      </w:r>
    </w:p>
    <w:p w:rsidR="006E0AB6" w:rsidRPr="00AE5310" w:rsidRDefault="006E0AB6" w:rsidP="00AE5310">
      <w:pPr>
        <w:numPr>
          <w:ilvl w:val="0"/>
          <w:numId w:val="28"/>
        </w:numPr>
        <w:shd w:val="clear" w:color="auto" w:fill="FFFFFF"/>
        <w:tabs>
          <w:tab w:val="left" w:pos="360"/>
        </w:tabs>
        <w:spacing w:line="216" w:lineRule="auto"/>
        <w:ind w:left="0" w:firstLine="180"/>
        <w:jc w:val="both"/>
        <w:rPr>
          <w:sz w:val="24"/>
        </w:rPr>
      </w:pPr>
      <w:r w:rsidRPr="00AE5310">
        <w:rPr>
          <w:sz w:val="24"/>
        </w:rPr>
        <w:t xml:space="preserve">забезпечення соціального супроводу дітей та сімей, </w:t>
      </w:r>
      <w:r w:rsidR="00EB28E1" w:rsidRPr="00AE5310">
        <w:rPr>
          <w:sz w:val="24"/>
        </w:rPr>
        <w:t>які</w:t>
      </w:r>
      <w:r w:rsidRPr="00AE5310">
        <w:rPr>
          <w:sz w:val="24"/>
        </w:rPr>
        <w:t xml:space="preserve"> знаходяться у складних життєвих обставинах;</w:t>
      </w:r>
    </w:p>
    <w:p w:rsidR="006E0AB6" w:rsidRPr="00AE5310" w:rsidRDefault="006E0AB6" w:rsidP="00AE5310">
      <w:pPr>
        <w:pStyle w:val="af"/>
        <w:numPr>
          <w:ilvl w:val="2"/>
          <w:numId w:val="28"/>
        </w:numPr>
        <w:tabs>
          <w:tab w:val="left" w:pos="360"/>
        </w:tabs>
        <w:spacing w:line="216" w:lineRule="auto"/>
        <w:ind w:left="0" w:firstLine="180"/>
        <w:jc w:val="both"/>
        <w:rPr>
          <w:sz w:val="24"/>
        </w:rPr>
      </w:pPr>
      <w:r w:rsidRPr="00AE5310">
        <w:rPr>
          <w:sz w:val="24"/>
        </w:rPr>
        <w:t xml:space="preserve">залучення благодійних коштів, матеріальних ресурсів підприємств, установ </w:t>
      </w:r>
      <w:r w:rsidR="00EB28E1" w:rsidRPr="00AE5310">
        <w:rPr>
          <w:sz w:val="24"/>
        </w:rPr>
        <w:t>у</w:t>
      </w:r>
      <w:r w:rsidRPr="00AE5310">
        <w:rPr>
          <w:sz w:val="24"/>
        </w:rPr>
        <w:t>сіх форм власності для надання матеріальної та натуральної допомоги малозахищеним верствам населення;</w:t>
      </w:r>
    </w:p>
    <w:p w:rsidR="006E0AB6" w:rsidRPr="00AE5310" w:rsidRDefault="006E0AB6" w:rsidP="00AE5310">
      <w:pPr>
        <w:pStyle w:val="af"/>
        <w:numPr>
          <w:ilvl w:val="2"/>
          <w:numId w:val="28"/>
        </w:numPr>
        <w:tabs>
          <w:tab w:val="left" w:pos="360"/>
        </w:tabs>
        <w:spacing w:line="216" w:lineRule="auto"/>
        <w:ind w:left="0" w:firstLine="180"/>
        <w:jc w:val="both"/>
        <w:rPr>
          <w:sz w:val="24"/>
        </w:rPr>
      </w:pPr>
      <w:r w:rsidRPr="00AE5310">
        <w:rPr>
          <w:sz w:val="24"/>
        </w:rPr>
        <w:t>вивчення житлово - побутових умов проживання малозабезпечених верств населення з метою надання різних видів допомоги;</w:t>
      </w:r>
    </w:p>
    <w:p w:rsidR="006E0AB6" w:rsidRPr="00AE5310" w:rsidRDefault="006E0AB6" w:rsidP="00AE5310">
      <w:pPr>
        <w:pStyle w:val="af"/>
        <w:numPr>
          <w:ilvl w:val="2"/>
          <w:numId w:val="28"/>
        </w:numPr>
        <w:tabs>
          <w:tab w:val="left" w:pos="360"/>
        </w:tabs>
        <w:spacing w:line="216" w:lineRule="auto"/>
        <w:ind w:left="0" w:firstLine="180"/>
        <w:jc w:val="both"/>
        <w:rPr>
          <w:sz w:val="24"/>
        </w:rPr>
      </w:pPr>
      <w:r w:rsidRPr="00AE5310">
        <w:rPr>
          <w:sz w:val="24"/>
        </w:rPr>
        <w:t xml:space="preserve">розробка системи заохочення активістів ветеранського та волонтерського руху, учасників бойових дій, інвалідів </w:t>
      </w:r>
      <w:r w:rsidR="00EB28E1" w:rsidRPr="00AE5310">
        <w:rPr>
          <w:sz w:val="24"/>
        </w:rPr>
        <w:t>Другої світов</w:t>
      </w:r>
      <w:r w:rsidRPr="00AE5310">
        <w:rPr>
          <w:sz w:val="24"/>
        </w:rPr>
        <w:t>ої війни та праці, відзначаючи їх внесок в громадське життя територіальної громади;</w:t>
      </w:r>
    </w:p>
    <w:p w:rsidR="006E0AB6" w:rsidRPr="00AE5310" w:rsidRDefault="006E0AB6" w:rsidP="00AE5310">
      <w:pPr>
        <w:pStyle w:val="af"/>
        <w:numPr>
          <w:ilvl w:val="2"/>
          <w:numId w:val="28"/>
        </w:numPr>
        <w:tabs>
          <w:tab w:val="left" w:pos="360"/>
        </w:tabs>
        <w:spacing w:line="216" w:lineRule="auto"/>
        <w:ind w:left="0" w:firstLine="180"/>
        <w:jc w:val="both"/>
        <w:rPr>
          <w:sz w:val="24"/>
        </w:rPr>
      </w:pPr>
      <w:r w:rsidRPr="00AE5310">
        <w:rPr>
          <w:sz w:val="24"/>
        </w:rPr>
        <w:t xml:space="preserve">участь у заходах </w:t>
      </w:r>
      <w:r w:rsidR="00EB28E1" w:rsidRPr="00AE5310">
        <w:rPr>
          <w:sz w:val="24"/>
        </w:rPr>
        <w:t xml:space="preserve">з </w:t>
      </w:r>
      <w:r w:rsidRPr="00AE5310">
        <w:rPr>
          <w:sz w:val="24"/>
        </w:rPr>
        <w:t>відзначенн</w:t>
      </w:r>
      <w:r w:rsidR="00EB28E1" w:rsidRPr="00AE5310">
        <w:rPr>
          <w:sz w:val="24"/>
        </w:rPr>
        <w:t>я</w:t>
      </w:r>
      <w:r w:rsidRPr="00AE5310">
        <w:rPr>
          <w:sz w:val="24"/>
        </w:rPr>
        <w:t xml:space="preserve"> державних дат по вшануванню захисників Вітчизни, </w:t>
      </w:r>
      <w:r w:rsidR="00EB28E1" w:rsidRPr="00AE5310">
        <w:rPr>
          <w:sz w:val="24"/>
        </w:rPr>
        <w:t>ветеранів-інт</w:t>
      </w:r>
      <w:r w:rsidR="00FC14AD" w:rsidRPr="00AE5310">
        <w:rPr>
          <w:sz w:val="24"/>
        </w:rPr>
        <w:t>е</w:t>
      </w:r>
      <w:r w:rsidR="00EB28E1" w:rsidRPr="00AE5310">
        <w:rPr>
          <w:sz w:val="24"/>
        </w:rPr>
        <w:t>рнаціоналістів</w:t>
      </w:r>
      <w:r w:rsidRPr="00AE5310">
        <w:rPr>
          <w:sz w:val="24"/>
        </w:rPr>
        <w:t xml:space="preserve">, вдів загиблих воїнів, </w:t>
      </w:r>
      <w:r w:rsidR="00FC14AD" w:rsidRPr="00AE5310">
        <w:rPr>
          <w:sz w:val="24"/>
        </w:rPr>
        <w:t xml:space="preserve">громадян, </w:t>
      </w:r>
      <w:r w:rsidRPr="00AE5310">
        <w:rPr>
          <w:sz w:val="24"/>
        </w:rPr>
        <w:t>постраждалих внаслідок аварії на ЧАЕС;</w:t>
      </w:r>
    </w:p>
    <w:p w:rsidR="006E0AB6" w:rsidRPr="00AE5310" w:rsidRDefault="006E0AB6" w:rsidP="00AE5310">
      <w:pPr>
        <w:pStyle w:val="af"/>
        <w:numPr>
          <w:ilvl w:val="2"/>
          <w:numId w:val="28"/>
        </w:numPr>
        <w:tabs>
          <w:tab w:val="left" w:pos="360"/>
        </w:tabs>
        <w:spacing w:line="216" w:lineRule="auto"/>
        <w:ind w:left="0" w:firstLine="180"/>
        <w:jc w:val="both"/>
        <w:rPr>
          <w:sz w:val="24"/>
        </w:rPr>
      </w:pPr>
      <w:r w:rsidRPr="00AE5310">
        <w:rPr>
          <w:rStyle w:val="36"/>
          <w:bCs/>
          <w:i w:val="0"/>
          <w:sz w:val="24"/>
          <w:szCs w:val="24"/>
        </w:rPr>
        <w:t xml:space="preserve">надання </w:t>
      </w:r>
      <w:r w:rsidRPr="00AE5310">
        <w:rPr>
          <w:sz w:val="24"/>
        </w:rPr>
        <w:t xml:space="preserve">одноразової матеріальної </w:t>
      </w:r>
      <w:r w:rsidRPr="00AE5310">
        <w:rPr>
          <w:rStyle w:val="36"/>
          <w:bCs/>
          <w:i w:val="0"/>
          <w:sz w:val="24"/>
          <w:szCs w:val="24"/>
        </w:rPr>
        <w:t xml:space="preserve">допомоги </w:t>
      </w:r>
      <w:r w:rsidRPr="00AE5310">
        <w:rPr>
          <w:sz w:val="24"/>
        </w:rPr>
        <w:t>мешканцям Гніванської</w:t>
      </w:r>
      <w:r w:rsidRPr="00AE5310">
        <w:rPr>
          <w:rStyle w:val="36"/>
          <w:bCs/>
          <w:i w:val="0"/>
          <w:sz w:val="24"/>
          <w:szCs w:val="24"/>
        </w:rPr>
        <w:t xml:space="preserve"> </w:t>
      </w:r>
      <w:r w:rsidR="007E0FA5" w:rsidRPr="00AE5310">
        <w:rPr>
          <w:rStyle w:val="36"/>
          <w:bCs/>
          <w:i w:val="0"/>
          <w:sz w:val="24"/>
          <w:szCs w:val="24"/>
        </w:rPr>
        <w:t xml:space="preserve">міської </w:t>
      </w:r>
      <w:r w:rsidRPr="00AE5310">
        <w:rPr>
          <w:rStyle w:val="36"/>
          <w:bCs/>
          <w:i w:val="0"/>
          <w:sz w:val="24"/>
          <w:szCs w:val="24"/>
        </w:rPr>
        <w:t>територіальної громади</w:t>
      </w:r>
      <w:r w:rsidRPr="00AE5310">
        <w:rPr>
          <w:sz w:val="24"/>
        </w:rPr>
        <w:t>;</w:t>
      </w:r>
    </w:p>
    <w:p w:rsidR="006E0AB6" w:rsidRPr="00AE5310" w:rsidRDefault="006E0AB6" w:rsidP="00AE5310">
      <w:pPr>
        <w:pStyle w:val="af"/>
        <w:numPr>
          <w:ilvl w:val="2"/>
          <w:numId w:val="28"/>
        </w:numPr>
        <w:tabs>
          <w:tab w:val="left" w:pos="360"/>
        </w:tabs>
        <w:spacing w:line="216" w:lineRule="auto"/>
        <w:ind w:left="0" w:firstLine="180"/>
        <w:jc w:val="both"/>
        <w:rPr>
          <w:sz w:val="24"/>
        </w:rPr>
      </w:pPr>
      <w:r w:rsidRPr="00AE5310">
        <w:rPr>
          <w:sz w:val="24"/>
        </w:rPr>
        <w:t xml:space="preserve">здійснення щомісячних компенсаційних виплат непрацюючим фізичним особам, які постійно надають соціальні послуги громадянам похилого віку, інвалідам, дітям-інвалідам, хворим, які не здатні на самообслуговування і потребують постійної сторонньої допомоги (крім осіб, що обслуговуються соціальними службами) та які зареєстровані на території Гніванської </w:t>
      </w:r>
      <w:r w:rsidR="00FC14AD" w:rsidRPr="00AE5310">
        <w:rPr>
          <w:sz w:val="24"/>
        </w:rPr>
        <w:t>територіальної громади</w:t>
      </w:r>
      <w:r w:rsidRPr="00AE5310">
        <w:rPr>
          <w:sz w:val="24"/>
        </w:rPr>
        <w:t>;</w:t>
      </w:r>
    </w:p>
    <w:p w:rsidR="006E0AB6" w:rsidRPr="00AE5310" w:rsidRDefault="006E0AB6" w:rsidP="00AE5310">
      <w:pPr>
        <w:pStyle w:val="af"/>
        <w:numPr>
          <w:ilvl w:val="2"/>
          <w:numId w:val="28"/>
        </w:numPr>
        <w:tabs>
          <w:tab w:val="left" w:pos="360"/>
        </w:tabs>
        <w:spacing w:line="216" w:lineRule="auto"/>
        <w:ind w:left="0" w:firstLine="180"/>
        <w:jc w:val="both"/>
        <w:rPr>
          <w:sz w:val="24"/>
        </w:rPr>
      </w:pPr>
      <w:r w:rsidRPr="00AE5310">
        <w:rPr>
          <w:sz w:val="24"/>
        </w:rPr>
        <w:t>удосконалення практики створення</w:t>
      </w:r>
      <w:r w:rsidR="008E1B8F" w:rsidRPr="00AE5310">
        <w:rPr>
          <w:sz w:val="24"/>
        </w:rPr>
        <w:t xml:space="preserve"> та використання</w:t>
      </w:r>
      <w:r w:rsidRPr="00AE5310">
        <w:rPr>
          <w:sz w:val="24"/>
        </w:rPr>
        <w:t xml:space="preserve"> комп’ютерних програм для ведення обліку за категоріями тих громадян, яким надається одноразова грошова підтримка з бюджету</w:t>
      </w:r>
      <w:r w:rsidR="00EF64B6" w:rsidRPr="00AE5310">
        <w:rPr>
          <w:sz w:val="24"/>
        </w:rPr>
        <w:t xml:space="preserve"> громади</w:t>
      </w:r>
      <w:r w:rsidRPr="00AE5310">
        <w:rPr>
          <w:sz w:val="24"/>
        </w:rPr>
        <w:t>.</w:t>
      </w:r>
    </w:p>
    <w:p w:rsidR="006E0AB6" w:rsidRPr="00AE5310" w:rsidRDefault="006E0AB6" w:rsidP="00AE5310">
      <w:pPr>
        <w:tabs>
          <w:tab w:val="left" w:pos="360"/>
        </w:tabs>
        <w:spacing w:line="216" w:lineRule="auto"/>
        <w:ind w:firstLine="180"/>
        <w:jc w:val="both"/>
        <w:rPr>
          <w:b/>
          <w:sz w:val="24"/>
        </w:rPr>
      </w:pPr>
    </w:p>
    <w:p w:rsidR="006E0AB6" w:rsidRPr="00AE5310" w:rsidRDefault="006E0AB6" w:rsidP="00AE5310">
      <w:pPr>
        <w:autoSpaceDE w:val="0"/>
        <w:autoSpaceDN w:val="0"/>
        <w:adjustRightInd w:val="0"/>
        <w:spacing w:line="216" w:lineRule="auto"/>
        <w:jc w:val="center"/>
        <w:rPr>
          <w:b/>
          <w:bCs/>
          <w:sz w:val="24"/>
        </w:rPr>
      </w:pPr>
      <w:r w:rsidRPr="00AE5310">
        <w:rPr>
          <w:b/>
          <w:bCs/>
          <w:sz w:val="24"/>
        </w:rPr>
        <w:t>3.5. ГУМАНІТАРНА СФЕРА</w:t>
      </w:r>
    </w:p>
    <w:p w:rsidR="006E0AB6" w:rsidRPr="00AE5310" w:rsidRDefault="006E0AB6" w:rsidP="00AE5310">
      <w:pPr>
        <w:autoSpaceDE w:val="0"/>
        <w:autoSpaceDN w:val="0"/>
        <w:adjustRightInd w:val="0"/>
        <w:spacing w:line="216" w:lineRule="auto"/>
        <w:jc w:val="center"/>
        <w:rPr>
          <w:b/>
          <w:bCs/>
          <w:sz w:val="24"/>
        </w:rPr>
      </w:pPr>
    </w:p>
    <w:p w:rsidR="00461FB3" w:rsidRPr="00AE5310" w:rsidRDefault="00461FB3" w:rsidP="00AE5310">
      <w:pPr>
        <w:autoSpaceDE w:val="0"/>
        <w:autoSpaceDN w:val="0"/>
        <w:adjustRightInd w:val="0"/>
        <w:spacing w:line="216" w:lineRule="auto"/>
        <w:jc w:val="both"/>
        <w:rPr>
          <w:b/>
          <w:bCs/>
          <w:sz w:val="24"/>
        </w:rPr>
      </w:pPr>
      <w:r w:rsidRPr="00AE5310">
        <w:rPr>
          <w:b/>
          <w:bCs/>
          <w:sz w:val="24"/>
        </w:rPr>
        <w:t>3.5.1. Охорона здоров’я</w:t>
      </w:r>
    </w:p>
    <w:p w:rsidR="00461FB3" w:rsidRPr="00AE5310" w:rsidRDefault="00461FB3" w:rsidP="00AE5310">
      <w:pPr>
        <w:spacing w:line="216" w:lineRule="auto"/>
        <w:ind w:firstLine="360"/>
        <w:jc w:val="both"/>
        <w:rPr>
          <w:sz w:val="24"/>
        </w:rPr>
      </w:pPr>
      <w:r w:rsidRPr="00AE5310">
        <w:rPr>
          <w:b/>
          <w:i/>
          <w:iCs/>
          <w:sz w:val="24"/>
        </w:rPr>
        <w:t>Головна мета</w:t>
      </w:r>
      <w:r w:rsidRPr="00AE5310">
        <w:rPr>
          <w:b/>
          <w:iCs/>
          <w:sz w:val="24"/>
        </w:rPr>
        <w:t>:</w:t>
      </w:r>
      <w:r w:rsidRPr="00AE5310">
        <w:rPr>
          <w:iCs/>
          <w:sz w:val="24"/>
        </w:rPr>
        <w:t xml:space="preserve"> </w:t>
      </w:r>
      <w:r w:rsidRPr="00AE5310">
        <w:rPr>
          <w:sz w:val="24"/>
        </w:rPr>
        <w:t xml:space="preserve">підвищення ефективності та якості роботи </w:t>
      </w:r>
      <w:r w:rsidR="008E1B8F" w:rsidRPr="00AE5310">
        <w:rPr>
          <w:sz w:val="24"/>
        </w:rPr>
        <w:t>комунальних підприємств сфери</w:t>
      </w:r>
      <w:r w:rsidRPr="00AE5310">
        <w:rPr>
          <w:sz w:val="24"/>
        </w:rPr>
        <w:t xml:space="preserve"> охорони здоров’я, формування системи надання населенню доступних та високоякісних медичних послуг на засадах сімейної медицини та диференційоване надання вторинної спеціалізованої допомоги, забезпечення прав громадян на охорону здоров’я.</w:t>
      </w:r>
    </w:p>
    <w:p w:rsidR="008E1B8F" w:rsidRPr="00AE5310" w:rsidRDefault="00461FB3" w:rsidP="00AE5310">
      <w:pPr>
        <w:tabs>
          <w:tab w:val="left" w:pos="709"/>
        </w:tabs>
        <w:spacing w:line="216" w:lineRule="auto"/>
        <w:ind w:firstLine="360"/>
        <w:jc w:val="both"/>
        <w:rPr>
          <w:szCs w:val="26"/>
        </w:rPr>
      </w:pPr>
      <w:r w:rsidRPr="00AE5310">
        <w:rPr>
          <w:b/>
          <w:i/>
          <w:iCs/>
          <w:szCs w:val="26"/>
        </w:rPr>
        <w:t>Оцінка поточної ситуації:</w:t>
      </w:r>
      <w:r w:rsidRPr="00AE5310">
        <w:rPr>
          <w:iCs/>
          <w:szCs w:val="26"/>
        </w:rPr>
        <w:t xml:space="preserve"> </w:t>
      </w:r>
      <w:r w:rsidR="008E1B8F" w:rsidRPr="00AE5310">
        <w:rPr>
          <w:iCs/>
          <w:szCs w:val="26"/>
        </w:rPr>
        <w:t xml:space="preserve">на території Гніванської МТГ </w:t>
      </w:r>
      <w:r w:rsidR="007E0FA5" w:rsidRPr="00AE5310">
        <w:rPr>
          <w:iCs/>
          <w:szCs w:val="26"/>
        </w:rPr>
        <w:t>функціону</w:t>
      </w:r>
      <w:r w:rsidR="008E1B8F" w:rsidRPr="00AE5310">
        <w:rPr>
          <w:iCs/>
          <w:szCs w:val="26"/>
        </w:rPr>
        <w:t>ють два комунальні некомерційні підприємства сфери охорони здоров’я:</w:t>
      </w:r>
      <w:r w:rsidR="007E0FA5" w:rsidRPr="00AE5310">
        <w:rPr>
          <w:iCs/>
          <w:szCs w:val="26"/>
        </w:rPr>
        <w:t xml:space="preserve"> </w:t>
      </w:r>
      <w:r w:rsidR="008E1B8F" w:rsidRPr="00AE5310">
        <w:rPr>
          <w:szCs w:val="26"/>
        </w:rPr>
        <w:t xml:space="preserve">КНП </w:t>
      </w:r>
      <w:r w:rsidRPr="00AE5310">
        <w:rPr>
          <w:szCs w:val="26"/>
        </w:rPr>
        <w:t xml:space="preserve">«Гніванський центр первинної медико-санітарної  допомоги» </w:t>
      </w:r>
      <w:r w:rsidR="008E1B8F" w:rsidRPr="00AE5310">
        <w:rPr>
          <w:szCs w:val="26"/>
        </w:rPr>
        <w:t>та КНП «Гніванська міська лікарня».</w:t>
      </w:r>
    </w:p>
    <w:p w:rsidR="008E1B8F" w:rsidRPr="00AE5310" w:rsidRDefault="008E1B8F" w:rsidP="00AE5310">
      <w:pPr>
        <w:tabs>
          <w:tab w:val="left" w:pos="709"/>
        </w:tabs>
        <w:spacing w:line="216" w:lineRule="auto"/>
        <w:ind w:firstLine="360"/>
        <w:jc w:val="both"/>
        <w:rPr>
          <w:szCs w:val="26"/>
        </w:rPr>
      </w:pPr>
    </w:p>
    <w:p w:rsidR="00461FB3" w:rsidRPr="00AE5310" w:rsidRDefault="008E1B8F" w:rsidP="00AE5310">
      <w:pPr>
        <w:tabs>
          <w:tab w:val="left" w:pos="709"/>
        </w:tabs>
        <w:spacing w:line="216" w:lineRule="auto"/>
        <w:ind w:firstLine="360"/>
        <w:jc w:val="both"/>
        <w:rPr>
          <w:szCs w:val="26"/>
        </w:rPr>
      </w:pPr>
      <w:r w:rsidRPr="00AE5310">
        <w:rPr>
          <w:szCs w:val="26"/>
        </w:rPr>
        <w:t xml:space="preserve">КНП «Гніванський центр первинної медико-санітарної  допомоги» </w:t>
      </w:r>
      <w:r w:rsidR="00461FB3" w:rsidRPr="00AE5310">
        <w:rPr>
          <w:szCs w:val="26"/>
        </w:rPr>
        <w:t>як самостійн</w:t>
      </w:r>
      <w:r w:rsidR="007E0FA5" w:rsidRPr="00AE5310">
        <w:rPr>
          <w:szCs w:val="26"/>
        </w:rPr>
        <w:t>а</w:t>
      </w:r>
      <w:r w:rsidR="00461FB3" w:rsidRPr="00AE5310">
        <w:rPr>
          <w:szCs w:val="26"/>
        </w:rPr>
        <w:t xml:space="preserve"> юридичн</w:t>
      </w:r>
      <w:r w:rsidR="007E0FA5" w:rsidRPr="00AE5310">
        <w:rPr>
          <w:szCs w:val="26"/>
        </w:rPr>
        <w:t>а особа</w:t>
      </w:r>
      <w:r w:rsidR="00461FB3" w:rsidRPr="00AE5310">
        <w:rPr>
          <w:szCs w:val="26"/>
        </w:rPr>
        <w:t xml:space="preserve">. До складу підприємства входять 3 амбулаторії (Гніванська, Могилівська, Селищенська), Фельдшерські пункти с.Грижинці, Урожайного, Фельдшерсько-акушерський пункт с. Демидівка. Заплановані Фельдшерські пункти в селах Ворошилівка, Маянів, Борсків (за умови підписання громадянами цих сіл з сімейними лікарями Гніванського ЦПМСД необхідної кількості декларацій). </w:t>
      </w:r>
    </w:p>
    <w:p w:rsidR="00461FB3" w:rsidRPr="00AE5310" w:rsidRDefault="00461FB3" w:rsidP="00AE5310">
      <w:pPr>
        <w:tabs>
          <w:tab w:val="left" w:pos="360"/>
        </w:tabs>
        <w:spacing w:line="216" w:lineRule="auto"/>
        <w:ind w:firstLine="360"/>
        <w:jc w:val="both"/>
        <w:rPr>
          <w:bCs/>
          <w:szCs w:val="26"/>
        </w:rPr>
      </w:pPr>
      <w:r w:rsidRPr="00AE5310">
        <w:rPr>
          <w:szCs w:val="26"/>
        </w:rPr>
        <w:t xml:space="preserve">В структурних підрозділах центру ПМСД працюють 14 лікарів, в </w:t>
      </w:r>
      <w:proofErr w:type="spellStart"/>
      <w:r w:rsidRPr="00AE5310">
        <w:rPr>
          <w:szCs w:val="26"/>
        </w:rPr>
        <w:t>т.ч</w:t>
      </w:r>
      <w:proofErr w:type="spellEnd"/>
      <w:r w:rsidRPr="00AE5310">
        <w:rPr>
          <w:szCs w:val="26"/>
        </w:rPr>
        <w:t>. лікарів загальної практики – сімейної медицини - 12. Середнього медичного персоналу – 30,25 ставок (зайнято 26),  молодшого мед. персоналу – 5 ставок, спеціалісти з вищою немедичною освітою – 4 особи,  інший персонал - 12 осіб.</w:t>
      </w:r>
    </w:p>
    <w:p w:rsidR="00461FB3" w:rsidRPr="00AE5310" w:rsidRDefault="00461FB3" w:rsidP="00AE5310">
      <w:pPr>
        <w:spacing w:line="216" w:lineRule="auto"/>
        <w:ind w:firstLine="360"/>
        <w:jc w:val="both"/>
        <w:rPr>
          <w:szCs w:val="26"/>
        </w:rPr>
      </w:pPr>
      <w:r w:rsidRPr="00AE5310">
        <w:rPr>
          <w:szCs w:val="26"/>
        </w:rPr>
        <w:t>В 2 амбулаторіях розгорнуто 26 ліжок денного стаціонару. В усіх лікувально-профілактичних закладах громади впроваджено системи контролю якості та ефективності медичної допомоги. Покращилось медикаментозне і матеріально-технічне забезпечення галузі за такими напрямами, як: допомога хворим серцево-судинною, ендокринологічною патологією, хворих на туберкульоз, збереження репродуктивного здоров’я.</w:t>
      </w:r>
    </w:p>
    <w:p w:rsidR="003F0B22" w:rsidRPr="00AE5310" w:rsidRDefault="003F0B22" w:rsidP="00AE5310">
      <w:pPr>
        <w:spacing w:line="216" w:lineRule="auto"/>
        <w:ind w:firstLine="360"/>
        <w:jc w:val="both"/>
        <w:rPr>
          <w:szCs w:val="26"/>
        </w:rPr>
      </w:pPr>
    </w:p>
    <w:p w:rsidR="00387304" w:rsidRPr="00AE5310" w:rsidRDefault="00387304" w:rsidP="00AE5310">
      <w:pPr>
        <w:spacing w:line="216" w:lineRule="auto"/>
        <w:ind w:firstLine="360"/>
        <w:jc w:val="both"/>
        <w:rPr>
          <w:szCs w:val="26"/>
        </w:rPr>
      </w:pPr>
      <w:r w:rsidRPr="00AE5310">
        <w:rPr>
          <w:szCs w:val="26"/>
        </w:rPr>
        <w:lastRenderedPageBreak/>
        <w:t>Комунальне некомерційне підприємство «Гніванська міська лікарня» функціонує як окрема юридична установа, в складі якого є поліклінічне відділення, клініко-діагностична лабораторія та стаціонар на 44 ліжка у тому числі: 30 ліжок терапевтичного відділення, з них 6 – для надання паліативної допомоги, 14 ліжок педіатричного відділення та відділення невідкладної медичної допомоги.</w:t>
      </w:r>
    </w:p>
    <w:p w:rsidR="003F0B22" w:rsidRPr="00AE5310" w:rsidRDefault="003F0B22" w:rsidP="00AE5310">
      <w:pPr>
        <w:spacing w:line="216" w:lineRule="auto"/>
        <w:jc w:val="both"/>
        <w:rPr>
          <w:szCs w:val="26"/>
        </w:rPr>
      </w:pPr>
      <w:r w:rsidRPr="00AE5310">
        <w:rPr>
          <w:szCs w:val="26"/>
        </w:rPr>
        <w:t xml:space="preserve">    Станом на 27.04.202 р. КНП «Гніванська МЛ» працює як багатопрофільний заклад охорони здоров’я вторинного рівня (відповідно до Статті 35-2 ЗУ «Основи законодавства України про охорону здоров'я» від 19.11.1992 № 2801-XII) на підставі чинної ліцензії на провадження господарської діяльності з медичної практики (Наказ Міністерства охорони здоров'я України від 28.02.2019 № 483) та ліцензії на обіг наркотичних засобів, психотропних речовин і прекурсорів (Протокол засідання робочої групи Державної служби України з лікарських засобів та контролю за наркотиками від 01.08.2019). </w:t>
      </w:r>
    </w:p>
    <w:p w:rsidR="00461FB3" w:rsidRPr="00AE5310" w:rsidRDefault="00461FB3" w:rsidP="00AE5310">
      <w:pPr>
        <w:spacing w:line="216" w:lineRule="auto"/>
        <w:ind w:firstLine="360"/>
        <w:jc w:val="both"/>
        <w:rPr>
          <w:szCs w:val="26"/>
        </w:rPr>
      </w:pPr>
      <w:r w:rsidRPr="00AE5310">
        <w:rPr>
          <w:szCs w:val="26"/>
        </w:rPr>
        <w:t>Міська лікарня надає консультативно-діагностичну та планову медичну допомогу громадянам Гніванської МТГ та інших громад (за направленням сімейних лікарів і самозверненням), забезпечує стаціонарним лікуванням хворих з терапевтичною, кардіологічною та неврологічними патологіями, надається стаціонарна педіатрична медична допомога та цілодобово функціонує пункт невідкладної (не екстреної) медичної допомоги.  З метою виявлення захворювання та вчасного надання висококваліфікованого лікування в поліклінічному відділенні надається спеціалізована консультативна допомога, в тому числі терапевтична, педіатрична, неврологічна, психіатрична, офтальмологічна, гінекологічна, хірургічна, травматологічна, стоматологічна, отол</w:t>
      </w:r>
      <w:r w:rsidR="00570059" w:rsidRPr="00AE5310">
        <w:rPr>
          <w:szCs w:val="26"/>
        </w:rPr>
        <w:t>а</w:t>
      </w:r>
      <w:r w:rsidRPr="00AE5310">
        <w:rPr>
          <w:szCs w:val="26"/>
        </w:rPr>
        <w:t>рингологічна, клініко-діагностична медична допомога та малоінвазивні оперативні втручання.</w:t>
      </w:r>
    </w:p>
    <w:p w:rsidR="00461FB3" w:rsidRPr="00AE5310" w:rsidRDefault="00461FB3" w:rsidP="00AE5310">
      <w:pPr>
        <w:spacing w:line="216" w:lineRule="auto"/>
        <w:jc w:val="both"/>
        <w:rPr>
          <w:b/>
          <w:bCs/>
          <w:szCs w:val="26"/>
        </w:rPr>
      </w:pPr>
      <w:r w:rsidRPr="00AE5310">
        <w:rPr>
          <w:szCs w:val="26"/>
        </w:rPr>
        <w:t xml:space="preserve">                      </w:t>
      </w:r>
      <w:r w:rsidRPr="00AE5310">
        <w:rPr>
          <w:b/>
          <w:szCs w:val="26"/>
        </w:rPr>
        <w:t>П</w:t>
      </w:r>
      <w:r w:rsidRPr="00AE5310">
        <w:rPr>
          <w:b/>
          <w:bCs/>
          <w:szCs w:val="26"/>
        </w:rPr>
        <w:t xml:space="preserve">роблемні питання:  </w:t>
      </w:r>
    </w:p>
    <w:p w:rsidR="00461FB3" w:rsidRPr="00AE5310" w:rsidRDefault="00D87772" w:rsidP="00AE5310">
      <w:pPr>
        <w:spacing w:line="216" w:lineRule="auto"/>
        <w:ind w:firstLine="180"/>
        <w:jc w:val="both"/>
        <w:rPr>
          <w:szCs w:val="26"/>
        </w:rPr>
      </w:pPr>
      <w:r w:rsidRPr="00AE5310">
        <w:rPr>
          <w:szCs w:val="26"/>
        </w:rPr>
        <w:t>-</w:t>
      </w:r>
      <w:r w:rsidR="00461FB3" w:rsidRPr="00AE5310">
        <w:rPr>
          <w:szCs w:val="26"/>
        </w:rPr>
        <w:t xml:space="preserve"> недостатня кількість сучасного діагностичного та лікувального обладнання у медичних закладах утруднює ранню діагностику</w:t>
      </w:r>
      <w:r w:rsidR="008D141E" w:rsidRPr="00AE5310">
        <w:rPr>
          <w:szCs w:val="26"/>
        </w:rPr>
        <w:t xml:space="preserve"> і, як наслідок, ефективне лікування </w:t>
      </w:r>
      <w:r w:rsidR="00461FB3" w:rsidRPr="00AE5310">
        <w:rPr>
          <w:szCs w:val="26"/>
        </w:rPr>
        <w:t>захворювань;</w:t>
      </w:r>
    </w:p>
    <w:p w:rsidR="00461FB3" w:rsidRPr="00AE5310" w:rsidRDefault="00D87772" w:rsidP="00AE5310">
      <w:pPr>
        <w:spacing w:line="216" w:lineRule="auto"/>
        <w:ind w:firstLine="180"/>
        <w:jc w:val="both"/>
        <w:rPr>
          <w:szCs w:val="26"/>
        </w:rPr>
      </w:pPr>
      <w:r w:rsidRPr="00AE5310">
        <w:rPr>
          <w:szCs w:val="26"/>
        </w:rPr>
        <w:t>-</w:t>
      </w:r>
      <w:r w:rsidR="00461FB3" w:rsidRPr="00AE5310">
        <w:rPr>
          <w:szCs w:val="26"/>
        </w:rPr>
        <w:t xml:space="preserve"> значна частина приміщень </w:t>
      </w:r>
      <w:r w:rsidR="008D141E" w:rsidRPr="00AE5310">
        <w:rPr>
          <w:szCs w:val="26"/>
        </w:rPr>
        <w:t>КНП</w:t>
      </w:r>
      <w:r w:rsidR="00461FB3" w:rsidRPr="00AE5310">
        <w:rPr>
          <w:szCs w:val="26"/>
        </w:rPr>
        <w:t xml:space="preserve"> потребують ремонту</w:t>
      </w:r>
      <w:r w:rsidR="008D141E" w:rsidRPr="00AE5310">
        <w:rPr>
          <w:szCs w:val="26"/>
        </w:rPr>
        <w:t xml:space="preserve"> та переобладнання відповідно до вимог щодо доступності</w:t>
      </w:r>
      <w:r w:rsidR="00461FB3" w:rsidRPr="00AE5310">
        <w:rPr>
          <w:szCs w:val="26"/>
        </w:rPr>
        <w:t>;</w:t>
      </w:r>
    </w:p>
    <w:p w:rsidR="00461FB3" w:rsidRPr="00AE5310" w:rsidRDefault="00D87772" w:rsidP="00AE5310">
      <w:pPr>
        <w:spacing w:line="216" w:lineRule="auto"/>
        <w:ind w:firstLine="180"/>
        <w:jc w:val="both"/>
        <w:rPr>
          <w:szCs w:val="26"/>
        </w:rPr>
      </w:pPr>
      <w:r w:rsidRPr="00AE5310">
        <w:rPr>
          <w:szCs w:val="26"/>
        </w:rPr>
        <w:t>-</w:t>
      </w:r>
      <w:r w:rsidR="00461FB3" w:rsidRPr="00AE5310">
        <w:rPr>
          <w:szCs w:val="26"/>
        </w:rPr>
        <w:t xml:space="preserve"> відсутність забезпечення  житлом молодих спеціалістів;</w:t>
      </w:r>
      <w:r w:rsidR="008D141E" w:rsidRPr="00AE5310">
        <w:rPr>
          <w:szCs w:val="26"/>
        </w:rPr>
        <w:t xml:space="preserve"> </w:t>
      </w:r>
    </w:p>
    <w:p w:rsidR="00461FB3" w:rsidRPr="00AE5310" w:rsidRDefault="00D87772" w:rsidP="00AE5310">
      <w:pPr>
        <w:shd w:val="clear" w:color="auto" w:fill="FFFFFF"/>
        <w:spacing w:line="216" w:lineRule="auto"/>
        <w:ind w:right="225"/>
        <w:jc w:val="both"/>
        <w:rPr>
          <w:szCs w:val="26"/>
        </w:rPr>
      </w:pPr>
      <w:r w:rsidRPr="00AE5310">
        <w:rPr>
          <w:szCs w:val="26"/>
        </w:rPr>
        <w:t xml:space="preserve">   - </w:t>
      </w:r>
      <w:r w:rsidR="00461FB3" w:rsidRPr="00AE5310">
        <w:rPr>
          <w:szCs w:val="26"/>
        </w:rPr>
        <w:t>забезпечення хворих необхідними виробами медичного призначення та медикаментами</w:t>
      </w:r>
      <w:r w:rsidR="004376AA" w:rsidRPr="00AE5310">
        <w:rPr>
          <w:szCs w:val="26"/>
        </w:rPr>
        <w:t xml:space="preserve"> </w:t>
      </w:r>
      <w:r w:rsidR="00C704CF" w:rsidRPr="00AE5310">
        <w:rPr>
          <w:szCs w:val="26"/>
        </w:rPr>
        <w:t>нижче</w:t>
      </w:r>
      <w:r w:rsidR="004376AA" w:rsidRPr="00AE5310">
        <w:rPr>
          <w:szCs w:val="26"/>
        </w:rPr>
        <w:t xml:space="preserve"> потреб громадян</w:t>
      </w:r>
      <w:r w:rsidR="00461FB3" w:rsidRPr="00AE5310">
        <w:rPr>
          <w:szCs w:val="26"/>
        </w:rPr>
        <w:t>;</w:t>
      </w:r>
    </w:p>
    <w:p w:rsidR="00461FB3" w:rsidRPr="00AE5310" w:rsidRDefault="00D87772" w:rsidP="00AE5310">
      <w:pPr>
        <w:spacing w:line="216" w:lineRule="auto"/>
        <w:ind w:firstLine="180"/>
        <w:jc w:val="both"/>
        <w:rPr>
          <w:szCs w:val="26"/>
        </w:rPr>
      </w:pPr>
      <w:r w:rsidRPr="00AE5310">
        <w:rPr>
          <w:szCs w:val="26"/>
        </w:rPr>
        <w:t>-</w:t>
      </w:r>
      <w:r w:rsidR="00461FB3" w:rsidRPr="00AE5310">
        <w:rPr>
          <w:szCs w:val="26"/>
        </w:rPr>
        <w:t xml:space="preserve"> високі показники смертності населення у працездатному віці від серцево-судинних, судинно-мозкових та онкологічних захворювань;</w:t>
      </w:r>
    </w:p>
    <w:p w:rsidR="00461FB3" w:rsidRPr="00AE5310" w:rsidRDefault="00461FB3" w:rsidP="00AE5310">
      <w:pPr>
        <w:numPr>
          <w:ilvl w:val="0"/>
          <w:numId w:val="7"/>
        </w:numPr>
        <w:shd w:val="clear" w:color="auto" w:fill="FFFFFF"/>
        <w:tabs>
          <w:tab w:val="clear" w:pos="720"/>
          <w:tab w:val="left" w:pos="360"/>
        </w:tabs>
        <w:spacing w:line="216" w:lineRule="auto"/>
        <w:ind w:left="0" w:right="-5" w:firstLine="180"/>
        <w:rPr>
          <w:szCs w:val="26"/>
        </w:rPr>
      </w:pPr>
      <w:r w:rsidRPr="00AE5310">
        <w:rPr>
          <w:szCs w:val="26"/>
        </w:rPr>
        <w:t>недостатній рівень знань у населення з питань здорового способу життя та профілактики захворювань та внаслідок цього недооцінка населенням значущості профілактичних заходів для збереження власного здоров’я;</w:t>
      </w:r>
    </w:p>
    <w:p w:rsidR="00461FB3" w:rsidRPr="00AE5310" w:rsidRDefault="007772D0" w:rsidP="00AE5310">
      <w:pPr>
        <w:numPr>
          <w:ilvl w:val="0"/>
          <w:numId w:val="7"/>
        </w:numPr>
        <w:shd w:val="clear" w:color="auto" w:fill="FFFFFF"/>
        <w:tabs>
          <w:tab w:val="clear" w:pos="720"/>
          <w:tab w:val="left" w:pos="360"/>
        </w:tabs>
        <w:spacing w:line="216" w:lineRule="auto"/>
        <w:ind w:left="0" w:right="225" w:firstLine="180"/>
        <w:jc w:val="both"/>
        <w:rPr>
          <w:szCs w:val="26"/>
        </w:rPr>
      </w:pPr>
      <w:r w:rsidRPr="00AE5310">
        <w:rPr>
          <w:szCs w:val="26"/>
        </w:rPr>
        <w:t>запобігання поширенню </w:t>
      </w:r>
      <w:r w:rsidR="00461FB3" w:rsidRPr="00AE5310">
        <w:rPr>
          <w:szCs w:val="26"/>
        </w:rPr>
        <w:t>інфік</w:t>
      </w:r>
      <w:r w:rsidRPr="00AE5310">
        <w:rPr>
          <w:szCs w:val="26"/>
        </w:rPr>
        <w:t>ування</w:t>
      </w:r>
      <w:r w:rsidR="00461FB3" w:rsidRPr="00AE5310">
        <w:rPr>
          <w:szCs w:val="26"/>
        </w:rPr>
        <w:t xml:space="preserve"> населення</w:t>
      </w:r>
      <w:r w:rsidRPr="00AE5310">
        <w:rPr>
          <w:szCs w:val="26"/>
        </w:rPr>
        <w:t xml:space="preserve"> </w:t>
      </w:r>
      <w:r w:rsidR="00BE1940" w:rsidRPr="00AE5310">
        <w:rPr>
          <w:szCs w:val="26"/>
        </w:rPr>
        <w:t>туберкульозом, коронавірусом, гепатитом, ВІЛ/СНІД, іншими небезпечними інфекційними хворобами</w:t>
      </w:r>
      <w:r w:rsidR="00461FB3" w:rsidRPr="00AE5310">
        <w:rPr>
          <w:szCs w:val="26"/>
        </w:rPr>
        <w:t>.</w:t>
      </w:r>
    </w:p>
    <w:p w:rsidR="00461FB3" w:rsidRPr="00AE5310" w:rsidRDefault="00461FB3" w:rsidP="00AE5310">
      <w:pPr>
        <w:autoSpaceDE w:val="0"/>
        <w:autoSpaceDN w:val="0"/>
        <w:adjustRightInd w:val="0"/>
        <w:spacing w:line="216" w:lineRule="auto"/>
        <w:ind w:firstLine="180"/>
        <w:jc w:val="both"/>
        <w:rPr>
          <w:b/>
          <w:bCs/>
          <w:szCs w:val="26"/>
        </w:rPr>
      </w:pPr>
      <w:r w:rsidRPr="00AE5310">
        <w:rPr>
          <w:b/>
          <w:bCs/>
          <w:szCs w:val="26"/>
        </w:rPr>
        <w:t xml:space="preserve">     Основні завдання на 202</w:t>
      </w:r>
      <w:r w:rsidR="00B84A93" w:rsidRPr="00AE5310">
        <w:rPr>
          <w:b/>
          <w:bCs/>
          <w:szCs w:val="26"/>
        </w:rPr>
        <w:t>2</w:t>
      </w:r>
      <w:r w:rsidRPr="00AE5310">
        <w:rPr>
          <w:b/>
          <w:bCs/>
          <w:szCs w:val="26"/>
        </w:rPr>
        <w:t xml:space="preserve"> рік:</w:t>
      </w:r>
    </w:p>
    <w:p w:rsidR="00461FB3" w:rsidRPr="00AE5310" w:rsidRDefault="00B84A93" w:rsidP="00AE5310">
      <w:pPr>
        <w:spacing w:line="216" w:lineRule="auto"/>
        <w:ind w:firstLine="180"/>
        <w:jc w:val="both"/>
        <w:rPr>
          <w:szCs w:val="26"/>
        </w:rPr>
      </w:pPr>
      <w:r w:rsidRPr="00AE5310">
        <w:rPr>
          <w:szCs w:val="26"/>
        </w:rPr>
        <w:t>-</w:t>
      </w:r>
      <w:r w:rsidR="00461FB3" w:rsidRPr="00AE5310">
        <w:rPr>
          <w:szCs w:val="26"/>
        </w:rPr>
        <w:t xml:space="preserve"> оптимізація організації медико-санітарної допомоги населенню, забезпечення її високої якості та ефективності шляхом впровадження сучасних високотехнологічних технологій щодо профілактики та діагностики окремих найбільш інвалідизуючих груп захворювань;</w:t>
      </w:r>
    </w:p>
    <w:p w:rsidR="00461FB3" w:rsidRPr="00AE5310" w:rsidRDefault="00B84A93" w:rsidP="00AE5310">
      <w:pPr>
        <w:spacing w:line="216" w:lineRule="auto"/>
        <w:ind w:firstLine="180"/>
        <w:jc w:val="both"/>
        <w:rPr>
          <w:szCs w:val="26"/>
        </w:rPr>
      </w:pPr>
      <w:r w:rsidRPr="00AE5310">
        <w:rPr>
          <w:szCs w:val="26"/>
        </w:rPr>
        <w:t>-</w:t>
      </w:r>
      <w:r w:rsidR="00461FB3" w:rsidRPr="00AE5310">
        <w:rPr>
          <w:szCs w:val="26"/>
        </w:rPr>
        <w:t xml:space="preserve"> забезпечення населення ефективними, безпечними та якісними лікарськими засобами і виробами медичного призначення;</w:t>
      </w:r>
    </w:p>
    <w:p w:rsidR="00461FB3" w:rsidRPr="00AE5310" w:rsidRDefault="00B84A93" w:rsidP="00AE5310">
      <w:pPr>
        <w:spacing w:line="216" w:lineRule="auto"/>
        <w:ind w:firstLine="180"/>
        <w:jc w:val="both"/>
        <w:rPr>
          <w:szCs w:val="26"/>
        </w:rPr>
      </w:pPr>
      <w:r w:rsidRPr="00AE5310">
        <w:rPr>
          <w:szCs w:val="26"/>
        </w:rPr>
        <w:t>-</w:t>
      </w:r>
      <w:r w:rsidR="00461FB3" w:rsidRPr="00AE5310">
        <w:rPr>
          <w:szCs w:val="26"/>
        </w:rPr>
        <w:t xml:space="preserve"> створення сучасної системи інформаційного забезпечення у сфері охорони здоров’я;</w:t>
      </w:r>
    </w:p>
    <w:p w:rsidR="00461FB3" w:rsidRPr="00AE5310" w:rsidRDefault="00B84A93" w:rsidP="00AE5310">
      <w:pPr>
        <w:spacing w:line="216" w:lineRule="auto"/>
        <w:ind w:firstLine="180"/>
        <w:jc w:val="both"/>
        <w:rPr>
          <w:szCs w:val="26"/>
        </w:rPr>
      </w:pPr>
      <w:r w:rsidRPr="00AE5310">
        <w:rPr>
          <w:szCs w:val="26"/>
        </w:rPr>
        <w:t>-</w:t>
      </w:r>
      <w:r w:rsidR="00461FB3" w:rsidRPr="00AE5310">
        <w:rPr>
          <w:szCs w:val="26"/>
        </w:rPr>
        <w:t xml:space="preserve"> дооснащення закладів охорони здоров’я відповідним обладнанням, апаратурою, реагентами, медикаментами та виробами медичного призначення;</w:t>
      </w:r>
    </w:p>
    <w:p w:rsidR="00461FB3" w:rsidRPr="00AE5310" w:rsidRDefault="00B84A93" w:rsidP="00AE5310">
      <w:pPr>
        <w:spacing w:line="216" w:lineRule="auto"/>
        <w:ind w:firstLine="180"/>
        <w:jc w:val="both"/>
        <w:rPr>
          <w:szCs w:val="26"/>
        </w:rPr>
      </w:pPr>
      <w:r w:rsidRPr="00AE5310">
        <w:rPr>
          <w:szCs w:val="26"/>
        </w:rPr>
        <w:t>-</w:t>
      </w:r>
      <w:r w:rsidR="00461FB3" w:rsidRPr="00AE5310">
        <w:rPr>
          <w:szCs w:val="26"/>
        </w:rPr>
        <w:t xml:space="preserve"> проведення поточних та капітальних ремонтів лікувально-профілактичних закладів громади, впровадження заходів з енергоощадності та використання альтернативних джерел енергії;</w:t>
      </w:r>
    </w:p>
    <w:p w:rsidR="00461FB3" w:rsidRPr="00AE5310" w:rsidRDefault="00B84A93" w:rsidP="00AE5310">
      <w:pPr>
        <w:spacing w:line="216" w:lineRule="auto"/>
        <w:ind w:firstLine="180"/>
        <w:jc w:val="both"/>
        <w:rPr>
          <w:szCs w:val="26"/>
        </w:rPr>
      </w:pPr>
      <w:r w:rsidRPr="00AE5310">
        <w:rPr>
          <w:szCs w:val="26"/>
        </w:rPr>
        <w:t>-</w:t>
      </w:r>
      <w:r w:rsidR="00461FB3" w:rsidRPr="00AE5310">
        <w:rPr>
          <w:szCs w:val="26"/>
        </w:rPr>
        <w:t xml:space="preserve"> повноцінне кадрове забезпечення медичних закладів громади;</w:t>
      </w:r>
    </w:p>
    <w:p w:rsidR="00461FB3" w:rsidRPr="00AE5310" w:rsidRDefault="00B84A93" w:rsidP="00AE5310">
      <w:pPr>
        <w:spacing w:line="216" w:lineRule="auto"/>
        <w:ind w:firstLine="180"/>
        <w:jc w:val="both"/>
        <w:rPr>
          <w:szCs w:val="26"/>
        </w:rPr>
      </w:pPr>
      <w:r w:rsidRPr="00AE5310">
        <w:rPr>
          <w:szCs w:val="26"/>
        </w:rPr>
        <w:t>-</w:t>
      </w:r>
      <w:r w:rsidR="00461FB3" w:rsidRPr="00AE5310">
        <w:rPr>
          <w:szCs w:val="26"/>
        </w:rPr>
        <w:t xml:space="preserve"> підвищення рівня знань та навичок у медичних працівників;</w:t>
      </w:r>
    </w:p>
    <w:p w:rsidR="00461FB3" w:rsidRPr="00AE5310" w:rsidRDefault="00B84A93" w:rsidP="00AE5310">
      <w:pPr>
        <w:spacing w:line="216" w:lineRule="auto"/>
        <w:ind w:firstLine="180"/>
        <w:jc w:val="both"/>
        <w:rPr>
          <w:szCs w:val="26"/>
        </w:rPr>
      </w:pPr>
      <w:r w:rsidRPr="00AE5310">
        <w:rPr>
          <w:szCs w:val="26"/>
        </w:rPr>
        <w:lastRenderedPageBreak/>
        <w:t xml:space="preserve">- </w:t>
      </w:r>
      <w:r w:rsidR="00461FB3" w:rsidRPr="00AE5310">
        <w:rPr>
          <w:szCs w:val="26"/>
        </w:rPr>
        <w:t>поліпшення інформаційної роботи з метою підвищення обізнаності населення з питань здорового способу життя та профілактики захворювань;</w:t>
      </w:r>
    </w:p>
    <w:p w:rsidR="00461FB3" w:rsidRPr="00AE5310" w:rsidRDefault="00B84A93" w:rsidP="00AE5310">
      <w:pPr>
        <w:spacing w:line="216" w:lineRule="auto"/>
        <w:ind w:firstLine="180"/>
        <w:jc w:val="both"/>
        <w:rPr>
          <w:sz w:val="24"/>
        </w:rPr>
      </w:pPr>
      <w:r w:rsidRPr="00AE5310">
        <w:rPr>
          <w:sz w:val="24"/>
        </w:rPr>
        <w:t>-</w:t>
      </w:r>
      <w:r w:rsidR="00461FB3" w:rsidRPr="00AE5310">
        <w:rPr>
          <w:sz w:val="24"/>
        </w:rPr>
        <w:t xml:space="preserve"> поліпшення стану здоров’я усіх верств населення, зниження рівня смертності,  захворюваності, стабілізація показників інвалідності;</w:t>
      </w:r>
    </w:p>
    <w:p w:rsidR="00461FB3" w:rsidRPr="00AE5310" w:rsidRDefault="00B84A93" w:rsidP="00AE5310">
      <w:pPr>
        <w:spacing w:line="216" w:lineRule="auto"/>
        <w:ind w:firstLine="180"/>
        <w:jc w:val="both"/>
        <w:rPr>
          <w:sz w:val="24"/>
        </w:rPr>
      </w:pPr>
      <w:r w:rsidRPr="00AE5310">
        <w:rPr>
          <w:sz w:val="24"/>
        </w:rPr>
        <w:t>-</w:t>
      </w:r>
      <w:r w:rsidR="00461FB3" w:rsidRPr="00AE5310">
        <w:rPr>
          <w:sz w:val="24"/>
        </w:rPr>
        <w:t xml:space="preserve"> проведення інших заходів, які сприятимуть розвитку системи охорони здоров’я громади.</w:t>
      </w:r>
    </w:p>
    <w:p w:rsidR="00461FB3" w:rsidRPr="00AE5310" w:rsidRDefault="00461FB3" w:rsidP="00AE5310">
      <w:pPr>
        <w:spacing w:line="216" w:lineRule="auto"/>
        <w:jc w:val="both"/>
        <w:rPr>
          <w:b/>
          <w:bCs/>
          <w:sz w:val="24"/>
        </w:rPr>
      </w:pPr>
      <w:r w:rsidRPr="00AE5310">
        <w:rPr>
          <w:b/>
          <w:bCs/>
          <w:sz w:val="24"/>
        </w:rPr>
        <w:t>Ресурсне забезпечення:</w:t>
      </w:r>
    </w:p>
    <w:p w:rsidR="00461FB3" w:rsidRPr="00AE5310" w:rsidRDefault="00461FB3" w:rsidP="00AE5310">
      <w:pPr>
        <w:autoSpaceDE w:val="0"/>
        <w:autoSpaceDN w:val="0"/>
        <w:adjustRightInd w:val="0"/>
        <w:spacing w:line="216" w:lineRule="auto"/>
        <w:ind w:firstLine="708"/>
        <w:jc w:val="both"/>
        <w:rPr>
          <w:sz w:val="24"/>
        </w:rPr>
      </w:pPr>
      <w:r w:rsidRPr="00AE5310">
        <w:rPr>
          <w:sz w:val="24"/>
        </w:rPr>
        <w:t>Забезпечення виконання заходів Програми здійснюється в межах видатків, передбачених на охорону здоров’я у Державному бюджеті України, НЦЗУ, а також за рахунок коштів міського бюджету та інших джерел, не заборонених законодавством.</w:t>
      </w:r>
    </w:p>
    <w:p w:rsidR="00461FB3" w:rsidRPr="00AE5310" w:rsidRDefault="00461FB3" w:rsidP="00AE5310">
      <w:pPr>
        <w:autoSpaceDE w:val="0"/>
        <w:autoSpaceDN w:val="0"/>
        <w:adjustRightInd w:val="0"/>
        <w:spacing w:line="216" w:lineRule="auto"/>
        <w:ind w:firstLine="708"/>
        <w:jc w:val="both"/>
        <w:rPr>
          <w:bCs/>
          <w:sz w:val="24"/>
        </w:rPr>
      </w:pPr>
    </w:p>
    <w:p w:rsidR="00461FB3" w:rsidRPr="00AE5310" w:rsidRDefault="00461FB3" w:rsidP="00AE5310">
      <w:pPr>
        <w:autoSpaceDE w:val="0"/>
        <w:autoSpaceDN w:val="0"/>
        <w:adjustRightInd w:val="0"/>
        <w:spacing w:line="216" w:lineRule="auto"/>
        <w:jc w:val="both"/>
        <w:rPr>
          <w:b/>
          <w:bCs/>
          <w:sz w:val="24"/>
        </w:rPr>
      </w:pPr>
      <w:r w:rsidRPr="00AE5310">
        <w:rPr>
          <w:b/>
          <w:bCs/>
          <w:sz w:val="24"/>
        </w:rPr>
        <w:t>3.5.2. Освіта</w:t>
      </w:r>
    </w:p>
    <w:p w:rsidR="00461FB3" w:rsidRPr="00AE5310" w:rsidRDefault="00461FB3" w:rsidP="00AE5310">
      <w:pPr>
        <w:autoSpaceDE w:val="0"/>
        <w:autoSpaceDN w:val="0"/>
        <w:adjustRightInd w:val="0"/>
        <w:spacing w:line="216" w:lineRule="auto"/>
        <w:ind w:firstLine="360"/>
        <w:jc w:val="both"/>
        <w:rPr>
          <w:sz w:val="24"/>
        </w:rPr>
      </w:pPr>
      <w:r w:rsidRPr="00AE5310">
        <w:rPr>
          <w:b/>
          <w:i/>
          <w:iCs/>
          <w:sz w:val="24"/>
        </w:rPr>
        <w:t>Головна мета:</w:t>
      </w:r>
      <w:r w:rsidRPr="00AE5310">
        <w:rPr>
          <w:i/>
          <w:iCs/>
          <w:sz w:val="24"/>
        </w:rPr>
        <w:t xml:space="preserve"> </w:t>
      </w:r>
      <w:r w:rsidRPr="00AE5310">
        <w:rPr>
          <w:sz w:val="24"/>
        </w:rPr>
        <w:t>забезпечення конституційних гарантій доступності та рівності прав громадян на отримання якісної освіти, розвиток форм і методів організації освітнього процесу в закладах дошкільної, загальної середньої та позашкільної освіти, збагачення освітнього середовища, модернізація та розширення мережі закладів дошкільної та загальної середньої освіти відповідно до потреб територіальної громади, забезпечення належного рівня їх поточного утримання та функціонування, сприяння збереженню здоров’я дітей, забезпечення учнів 1-11 класів якісним харчуванням (у тому числі і на платній основі) та модернізація технологічного обладнання їдалень, впровадження інформаційних та комунікаційних технологій в освітніх закладах, забезпечення виконання програми «Шкільний автобус» щодо регулярного підвезення учнів та педагогічних працівник</w:t>
      </w:r>
      <w:r w:rsidR="00474C35" w:rsidRPr="00AE5310">
        <w:rPr>
          <w:sz w:val="24"/>
        </w:rPr>
        <w:t xml:space="preserve">  </w:t>
      </w:r>
      <w:r w:rsidRPr="00AE5310">
        <w:rPr>
          <w:sz w:val="24"/>
        </w:rPr>
        <w:t xml:space="preserve">із сільської місцевості до місць навчання.  </w:t>
      </w:r>
    </w:p>
    <w:p w:rsidR="00461FB3" w:rsidRPr="00AE5310" w:rsidRDefault="00461FB3" w:rsidP="00AE5310">
      <w:pPr>
        <w:autoSpaceDE w:val="0"/>
        <w:autoSpaceDN w:val="0"/>
        <w:adjustRightInd w:val="0"/>
        <w:spacing w:line="216" w:lineRule="auto"/>
        <w:ind w:firstLine="360"/>
        <w:jc w:val="both"/>
        <w:rPr>
          <w:sz w:val="24"/>
        </w:rPr>
      </w:pPr>
      <w:r w:rsidRPr="00AE5310">
        <w:rPr>
          <w:b/>
          <w:i/>
          <w:iCs/>
          <w:sz w:val="24"/>
        </w:rPr>
        <w:t>Оцінка поточної ситуації:</w:t>
      </w:r>
      <w:r w:rsidRPr="00AE5310">
        <w:rPr>
          <w:sz w:val="24"/>
        </w:rPr>
        <w:t xml:space="preserve"> На сьогоднішній день </w:t>
      </w:r>
      <w:r w:rsidR="00287843" w:rsidRPr="00AE5310">
        <w:rPr>
          <w:sz w:val="24"/>
        </w:rPr>
        <w:t xml:space="preserve">в Гніванській МТГ </w:t>
      </w:r>
      <w:r w:rsidRPr="00AE5310">
        <w:rPr>
          <w:sz w:val="24"/>
        </w:rPr>
        <w:t xml:space="preserve">функціонують заклади </w:t>
      </w:r>
      <w:r w:rsidR="00287843" w:rsidRPr="00AE5310">
        <w:rPr>
          <w:sz w:val="24"/>
        </w:rPr>
        <w:t xml:space="preserve">дошкільної </w:t>
      </w:r>
      <w:r w:rsidRPr="00AE5310">
        <w:rPr>
          <w:sz w:val="24"/>
        </w:rPr>
        <w:t>освіти</w:t>
      </w:r>
      <w:r w:rsidR="00287843" w:rsidRPr="00AE5310">
        <w:rPr>
          <w:sz w:val="24"/>
        </w:rPr>
        <w:t xml:space="preserve"> (ЗДО), загальної середньої та позашкільної освіти.</w:t>
      </w:r>
      <w:r w:rsidRPr="00AE5310">
        <w:rPr>
          <w:sz w:val="24"/>
        </w:rPr>
        <w:t xml:space="preserve"> </w:t>
      </w:r>
    </w:p>
    <w:p w:rsidR="00287843" w:rsidRPr="00AE5310" w:rsidRDefault="00C61789" w:rsidP="00AE5310">
      <w:pPr>
        <w:spacing w:line="216" w:lineRule="auto"/>
        <w:jc w:val="both"/>
        <w:rPr>
          <w:sz w:val="24"/>
        </w:rPr>
      </w:pPr>
      <w:r w:rsidRPr="00AE5310">
        <w:rPr>
          <w:b/>
          <w:sz w:val="24"/>
        </w:rPr>
        <w:t xml:space="preserve">     </w:t>
      </w:r>
      <w:r w:rsidR="00287843" w:rsidRPr="00AE5310">
        <w:rPr>
          <w:b/>
          <w:sz w:val="24"/>
        </w:rPr>
        <w:t xml:space="preserve">Дошкільна освіта: </w:t>
      </w:r>
      <w:r w:rsidR="00287843" w:rsidRPr="00AE5310">
        <w:rPr>
          <w:sz w:val="24"/>
        </w:rPr>
        <w:t xml:space="preserve">в ТГ функціонує 9  закладів дошкільної освіти, в яких виховується 540 дітей та 1 дошкільний підрозділ у </w:t>
      </w:r>
      <w:proofErr w:type="spellStart"/>
      <w:r w:rsidR="00287843" w:rsidRPr="00AE5310">
        <w:rPr>
          <w:sz w:val="24"/>
        </w:rPr>
        <w:t>Маянівській</w:t>
      </w:r>
      <w:proofErr w:type="spellEnd"/>
      <w:r w:rsidR="00287843" w:rsidRPr="00AE5310">
        <w:rPr>
          <w:sz w:val="24"/>
        </w:rPr>
        <w:t xml:space="preserve"> філії І ступеня – 12 </w:t>
      </w:r>
      <w:proofErr w:type="spellStart"/>
      <w:r w:rsidR="00287843" w:rsidRPr="00AE5310">
        <w:rPr>
          <w:sz w:val="24"/>
        </w:rPr>
        <w:t>дітей.В</w:t>
      </w:r>
      <w:proofErr w:type="spellEnd"/>
      <w:r w:rsidR="00287843" w:rsidRPr="00AE5310">
        <w:rPr>
          <w:sz w:val="24"/>
        </w:rPr>
        <w:t xml:space="preserve"> зазначених  закладах дошкільної освіти працює 70 вихователів. </w:t>
      </w:r>
      <w:r w:rsidRPr="00AE5310">
        <w:rPr>
          <w:spacing w:val="-1"/>
          <w:sz w:val="24"/>
          <w:shd w:val="clear" w:color="auto" w:fill="FFFFFF"/>
        </w:rPr>
        <w:t>З метою забезпечення права дітей на доступність здобуття дошкільної освіти, спрощення процедури та вільного доступу до інформації про облік дітей до вступу у дошкільні навчальні заклади 0</w:t>
      </w:r>
      <w:r w:rsidRPr="00AE5310">
        <w:rPr>
          <w:sz w:val="24"/>
        </w:rPr>
        <w:t>1.03.2014 року запроваджено систему електронної реєстрації заяв, яка функціонує до цього часу.</w:t>
      </w:r>
    </w:p>
    <w:p w:rsidR="00287843" w:rsidRPr="00AE5310" w:rsidRDefault="00C61789" w:rsidP="00AE5310">
      <w:pPr>
        <w:spacing w:line="216" w:lineRule="auto"/>
        <w:jc w:val="both"/>
        <w:rPr>
          <w:sz w:val="24"/>
        </w:rPr>
      </w:pPr>
      <w:r w:rsidRPr="00AE5310">
        <w:rPr>
          <w:b/>
          <w:sz w:val="24"/>
        </w:rPr>
        <w:t xml:space="preserve">     </w:t>
      </w:r>
      <w:r w:rsidR="00287843" w:rsidRPr="00AE5310">
        <w:rPr>
          <w:b/>
          <w:sz w:val="24"/>
        </w:rPr>
        <w:t>Загальна середня освіта: в</w:t>
      </w:r>
      <w:r w:rsidR="00287843" w:rsidRPr="00AE5310">
        <w:rPr>
          <w:sz w:val="24"/>
        </w:rPr>
        <w:t xml:space="preserve"> територіальній громаді  функціонує 4 заклади загальної середньої освіти,  з них:  2 опорних заклади освіти, у </w:t>
      </w:r>
      <w:proofErr w:type="spellStart"/>
      <w:r w:rsidR="00287843" w:rsidRPr="00AE5310">
        <w:rPr>
          <w:sz w:val="24"/>
        </w:rPr>
        <w:t>т.ч</w:t>
      </w:r>
      <w:proofErr w:type="spellEnd"/>
      <w:r w:rsidR="00287843" w:rsidRPr="00AE5310">
        <w:rPr>
          <w:sz w:val="24"/>
        </w:rPr>
        <w:t xml:space="preserve">.: ОЗО «Заклад загальної середньої освіти І-ІІІ ступенів - гімназія №2», який має дві філії: </w:t>
      </w:r>
      <w:proofErr w:type="spellStart"/>
      <w:r w:rsidR="00287843" w:rsidRPr="00AE5310">
        <w:rPr>
          <w:sz w:val="24"/>
        </w:rPr>
        <w:t>Могилівську</w:t>
      </w:r>
      <w:proofErr w:type="spellEnd"/>
      <w:r w:rsidR="00287843" w:rsidRPr="00AE5310">
        <w:rPr>
          <w:sz w:val="24"/>
        </w:rPr>
        <w:t xml:space="preserve"> філію І-ІІ ступенів та </w:t>
      </w:r>
      <w:proofErr w:type="spellStart"/>
      <w:r w:rsidR="00287843" w:rsidRPr="00AE5310">
        <w:rPr>
          <w:sz w:val="24"/>
        </w:rPr>
        <w:t>Демидівську</w:t>
      </w:r>
      <w:proofErr w:type="spellEnd"/>
      <w:r w:rsidR="00287843" w:rsidRPr="00AE5310">
        <w:rPr>
          <w:sz w:val="24"/>
        </w:rPr>
        <w:t xml:space="preserve"> філію І ступеня, та  ОЗО «Альтернативна школа загальної середньої освіти І-ІІІ ступенів ім. </w:t>
      </w:r>
      <w:proofErr w:type="spellStart"/>
      <w:r w:rsidR="00287843" w:rsidRPr="00AE5310">
        <w:rPr>
          <w:sz w:val="24"/>
        </w:rPr>
        <w:t>А.С.Макаренка</w:t>
      </w:r>
      <w:proofErr w:type="spellEnd"/>
      <w:r w:rsidR="00287843" w:rsidRPr="00AE5310">
        <w:rPr>
          <w:sz w:val="24"/>
        </w:rPr>
        <w:t xml:space="preserve"> розвитку здібностей дитини», у складі якої є дві філії: Гніванська філія І-ІІ ступенів та </w:t>
      </w:r>
      <w:proofErr w:type="spellStart"/>
      <w:r w:rsidR="00287843" w:rsidRPr="00AE5310">
        <w:rPr>
          <w:sz w:val="24"/>
        </w:rPr>
        <w:t>Грижинецька</w:t>
      </w:r>
      <w:proofErr w:type="spellEnd"/>
      <w:r w:rsidR="00287843" w:rsidRPr="00AE5310">
        <w:rPr>
          <w:sz w:val="24"/>
        </w:rPr>
        <w:t xml:space="preserve"> філія І-ІІ ступенів, </w:t>
      </w:r>
    </w:p>
    <w:p w:rsidR="00287843" w:rsidRPr="00AE5310" w:rsidRDefault="00287843" w:rsidP="00AE5310">
      <w:pPr>
        <w:spacing w:line="216" w:lineRule="auto"/>
        <w:jc w:val="both"/>
        <w:rPr>
          <w:sz w:val="24"/>
        </w:rPr>
      </w:pPr>
      <w:r w:rsidRPr="00AE5310">
        <w:rPr>
          <w:sz w:val="24"/>
        </w:rPr>
        <w:t xml:space="preserve">  - </w:t>
      </w:r>
      <w:proofErr w:type="spellStart"/>
      <w:r w:rsidRPr="00AE5310">
        <w:rPr>
          <w:sz w:val="24"/>
        </w:rPr>
        <w:t>Ворошилівський</w:t>
      </w:r>
      <w:proofErr w:type="spellEnd"/>
      <w:r w:rsidRPr="00AE5310">
        <w:rPr>
          <w:sz w:val="24"/>
        </w:rPr>
        <w:t xml:space="preserve"> заклад загальної середньої освіти І-ІІІ ступенів, який має </w:t>
      </w:r>
      <w:proofErr w:type="spellStart"/>
      <w:r w:rsidRPr="00AE5310">
        <w:rPr>
          <w:sz w:val="24"/>
        </w:rPr>
        <w:t>Маянівську</w:t>
      </w:r>
      <w:proofErr w:type="spellEnd"/>
      <w:r w:rsidRPr="00AE5310">
        <w:rPr>
          <w:sz w:val="24"/>
        </w:rPr>
        <w:t xml:space="preserve"> філію І ступеня з дошкільним підрозділом, </w:t>
      </w:r>
    </w:p>
    <w:p w:rsidR="00287843" w:rsidRPr="00AE5310" w:rsidRDefault="00287843" w:rsidP="00AE5310">
      <w:pPr>
        <w:spacing w:line="216" w:lineRule="auto"/>
        <w:jc w:val="both"/>
        <w:rPr>
          <w:sz w:val="24"/>
        </w:rPr>
      </w:pPr>
      <w:r w:rsidRPr="00AE5310">
        <w:rPr>
          <w:sz w:val="24"/>
        </w:rPr>
        <w:t xml:space="preserve">  - </w:t>
      </w:r>
      <w:proofErr w:type="spellStart"/>
      <w:r w:rsidRPr="00AE5310">
        <w:rPr>
          <w:sz w:val="24"/>
        </w:rPr>
        <w:t>Селищенський</w:t>
      </w:r>
      <w:proofErr w:type="spellEnd"/>
      <w:r w:rsidRPr="00AE5310">
        <w:rPr>
          <w:sz w:val="24"/>
        </w:rPr>
        <w:t xml:space="preserve"> заклад загальної середньої освіти І-ІІІ ступенів.   </w:t>
      </w:r>
    </w:p>
    <w:p w:rsidR="00287843" w:rsidRPr="00AE5310" w:rsidRDefault="00287843" w:rsidP="00AE5310">
      <w:pPr>
        <w:spacing w:line="216" w:lineRule="auto"/>
        <w:jc w:val="both"/>
        <w:rPr>
          <w:sz w:val="24"/>
        </w:rPr>
      </w:pPr>
      <w:r w:rsidRPr="00AE5310">
        <w:rPr>
          <w:sz w:val="24"/>
        </w:rPr>
        <w:t xml:space="preserve">    В усіх закладах загальної середньої освіти  створено умови для забезпечення освітнього процесу. В зазначених загальноосвітніх закладах працює 232 вчителя та навчається 2223 учні при </w:t>
      </w:r>
      <w:proofErr w:type="spellStart"/>
      <w:r w:rsidRPr="00AE5310">
        <w:rPr>
          <w:sz w:val="24"/>
        </w:rPr>
        <w:t>проєктній</w:t>
      </w:r>
      <w:proofErr w:type="spellEnd"/>
      <w:r w:rsidRPr="00AE5310">
        <w:rPr>
          <w:sz w:val="24"/>
        </w:rPr>
        <w:t xml:space="preserve"> потужності 3515 осіб (коефіцієнт наповненості – 63,2%). Нестачі у кадрах в ЗЗСО немає.</w:t>
      </w:r>
    </w:p>
    <w:p w:rsidR="00287843" w:rsidRPr="00AE5310" w:rsidRDefault="00287843" w:rsidP="00AE5310">
      <w:pPr>
        <w:spacing w:line="216" w:lineRule="auto"/>
        <w:jc w:val="both"/>
        <w:rPr>
          <w:sz w:val="24"/>
        </w:rPr>
      </w:pPr>
      <w:r w:rsidRPr="00AE5310">
        <w:rPr>
          <w:sz w:val="24"/>
        </w:rPr>
        <w:t xml:space="preserve">      Середня вартість утримання однієї дитини в комунальних дошкільних навчальних закладах 36 439 грн/рік., в закладах загальної середньої освіти  23</w:t>
      </w:r>
      <w:r w:rsidR="005B7381" w:rsidRPr="00AE5310">
        <w:rPr>
          <w:sz w:val="24"/>
        </w:rPr>
        <w:t xml:space="preserve"> </w:t>
      </w:r>
      <w:r w:rsidRPr="00AE5310">
        <w:rPr>
          <w:sz w:val="24"/>
        </w:rPr>
        <w:t>062 грн/рік.</w:t>
      </w:r>
    </w:p>
    <w:p w:rsidR="00287843" w:rsidRPr="00AE5310" w:rsidRDefault="005B7381" w:rsidP="00AE5310">
      <w:pPr>
        <w:spacing w:line="216" w:lineRule="auto"/>
        <w:jc w:val="both"/>
        <w:rPr>
          <w:sz w:val="24"/>
        </w:rPr>
      </w:pPr>
      <w:r w:rsidRPr="00AE5310">
        <w:rPr>
          <w:sz w:val="24"/>
        </w:rPr>
        <w:t xml:space="preserve">     </w:t>
      </w:r>
      <w:r w:rsidR="00287843" w:rsidRPr="00AE5310">
        <w:rPr>
          <w:sz w:val="24"/>
        </w:rPr>
        <w:t xml:space="preserve">Поповнення, покращення та збереження матеріально-технічної бази закладів освіти передбачає проведення робіт з капітального ремонту будівель, реконструкції харчоблоків, покращення спортивних майданчиків, придбання мультимедійної техніки та інше. Проте проблемою залишається створення умов </w:t>
      </w:r>
      <w:r w:rsidRPr="00AE5310">
        <w:rPr>
          <w:sz w:val="24"/>
        </w:rPr>
        <w:t>без бар’єрного</w:t>
      </w:r>
      <w:r w:rsidR="00287843" w:rsidRPr="00AE5310">
        <w:rPr>
          <w:sz w:val="24"/>
        </w:rPr>
        <w:t xml:space="preserve"> доступу для осіб з особливими освітніми потребами усіх закладів освіти та їх філій (облаштування пандусів).</w:t>
      </w:r>
    </w:p>
    <w:p w:rsidR="00287843" w:rsidRPr="00AE5310" w:rsidRDefault="00287843" w:rsidP="00AE5310">
      <w:pPr>
        <w:spacing w:line="216" w:lineRule="auto"/>
        <w:ind w:firstLine="709"/>
        <w:jc w:val="both"/>
        <w:rPr>
          <w:sz w:val="24"/>
        </w:rPr>
      </w:pPr>
    </w:p>
    <w:p w:rsidR="00287843" w:rsidRPr="00AE5310" w:rsidRDefault="00287843" w:rsidP="00287843">
      <w:pPr>
        <w:keepNext/>
        <w:keepLines/>
        <w:suppressAutoHyphens/>
        <w:spacing w:before="120" w:after="120"/>
        <w:jc w:val="center"/>
        <w:rPr>
          <w:b/>
          <w:i/>
          <w:sz w:val="24"/>
        </w:rPr>
      </w:pPr>
      <w:bookmarkStart w:id="1" w:name="_Toc524420736"/>
      <w:r w:rsidRPr="00AE5310">
        <w:rPr>
          <w:b/>
          <w:sz w:val="24"/>
        </w:rPr>
        <w:t>Перелік та опис  закладів</w:t>
      </w:r>
      <w:bookmarkEnd w:id="1"/>
      <w:r w:rsidRPr="00AE5310">
        <w:rPr>
          <w:b/>
          <w:sz w:val="24"/>
        </w:rPr>
        <w:t xml:space="preserve"> дошкільної та загальної середньої освіти </w:t>
      </w:r>
    </w:p>
    <w:tbl>
      <w:tblPr>
        <w:tblStyle w:val="af3"/>
        <w:tblW w:w="9493" w:type="dxa"/>
        <w:jc w:val="center"/>
        <w:tblLayout w:type="fixed"/>
        <w:tblLook w:val="04A0" w:firstRow="1" w:lastRow="0" w:firstColumn="1" w:lastColumn="0" w:noHBand="0" w:noVBand="1"/>
      </w:tblPr>
      <w:tblGrid>
        <w:gridCol w:w="704"/>
        <w:gridCol w:w="3260"/>
        <w:gridCol w:w="1843"/>
        <w:gridCol w:w="1843"/>
        <w:gridCol w:w="1843"/>
      </w:tblGrid>
      <w:tr w:rsidR="00AE5310" w:rsidRPr="00AE5310" w:rsidTr="00E80345">
        <w:trPr>
          <w:jc w:val="center"/>
        </w:trPr>
        <w:tc>
          <w:tcPr>
            <w:tcW w:w="704" w:type="dxa"/>
            <w:shd w:val="clear" w:color="auto" w:fill="auto"/>
            <w:vAlign w:val="center"/>
          </w:tcPr>
          <w:p w:rsidR="00287843" w:rsidRPr="00AE5310" w:rsidRDefault="00287843" w:rsidP="00D458A6">
            <w:pPr>
              <w:jc w:val="center"/>
              <w:rPr>
                <w:b/>
                <w:i/>
                <w:sz w:val="24"/>
              </w:rPr>
            </w:pPr>
            <w:r w:rsidRPr="00AE5310">
              <w:rPr>
                <w:b/>
                <w:i/>
                <w:sz w:val="24"/>
              </w:rPr>
              <w:t>№ п/п</w:t>
            </w:r>
          </w:p>
        </w:tc>
        <w:tc>
          <w:tcPr>
            <w:tcW w:w="3260" w:type="dxa"/>
            <w:shd w:val="clear" w:color="auto" w:fill="auto"/>
            <w:vAlign w:val="center"/>
          </w:tcPr>
          <w:p w:rsidR="00287843" w:rsidRPr="00AE5310" w:rsidRDefault="00287843" w:rsidP="00D458A6">
            <w:pPr>
              <w:jc w:val="center"/>
              <w:rPr>
                <w:b/>
                <w:i/>
                <w:sz w:val="24"/>
              </w:rPr>
            </w:pPr>
            <w:r w:rsidRPr="00AE5310">
              <w:rPr>
                <w:b/>
                <w:i/>
                <w:sz w:val="24"/>
              </w:rPr>
              <w:t>Назва ЗЗСО, ЗДО</w:t>
            </w:r>
          </w:p>
        </w:tc>
        <w:tc>
          <w:tcPr>
            <w:tcW w:w="1843" w:type="dxa"/>
            <w:shd w:val="clear" w:color="auto" w:fill="auto"/>
            <w:vAlign w:val="center"/>
          </w:tcPr>
          <w:p w:rsidR="00287843" w:rsidRPr="00AE5310" w:rsidRDefault="00287843" w:rsidP="00D458A6">
            <w:pPr>
              <w:jc w:val="center"/>
              <w:rPr>
                <w:b/>
                <w:i/>
                <w:sz w:val="24"/>
              </w:rPr>
            </w:pPr>
            <w:r w:rsidRPr="00AE5310">
              <w:rPr>
                <w:b/>
                <w:i/>
                <w:sz w:val="24"/>
              </w:rPr>
              <w:t>Рік побудови чи кап. ремонту</w:t>
            </w:r>
          </w:p>
        </w:tc>
        <w:tc>
          <w:tcPr>
            <w:tcW w:w="1843" w:type="dxa"/>
            <w:shd w:val="clear" w:color="auto" w:fill="auto"/>
            <w:vAlign w:val="center"/>
          </w:tcPr>
          <w:p w:rsidR="00287843" w:rsidRPr="00AE5310" w:rsidRDefault="00287843" w:rsidP="00D458A6">
            <w:pPr>
              <w:jc w:val="center"/>
              <w:rPr>
                <w:b/>
                <w:i/>
                <w:sz w:val="24"/>
              </w:rPr>
            </w:pPr>
            <w:proofErr w:type="spellStart"/>
            <w:r w:rsidRPr="00AE5310">
              <w:rPr>
                <w:b/>
                <w:i/>
                <w:sz w:val="24"/>
              </w:rPr>
              <w:t>Проєктна</w:t>
            </w:r>
            <w:proofErr w:type="spellEnd"/>
            <w:r w:rsidRPr="00AE5310">
              <w:rPr>
                <w:b/>
                <w:i/>
                <w:sz w:val="24"/>
              </w:rPr>
              <w:t xml:space="preserve"> потужність</w:t>
            </w:r>
          </w:p>
        </w:tc>
        <w:tc>
          <w:tcPr>
            <w:tcW w:w="1843" w:type="dxa"/>
            <w:shd w:val="clear" w:color="auto" w:fill="auto"/>
            <w:vAlign w:val="center"/>
          </w:tcPr>
          <w:p w:rsidR="00287843" w:rsidRPr="00AE5310" w:rsidRDefault="00287843" w:rsidP="00D458A6">
            <w:pPr>
              <w:jc w:val="center"/>
              <w:rPr>
                <w:b/>
                <w:i/>
                <w:sz w:val="24"/>
              </w:rPr>
            </w:pPr>
            <w:r w:rsidRPr="00AE5310">
              <w:rPr>
                <w:b/>
                <w:i/>
                <w:sz w:val="24"/>
              </w:rPr>
              <w:t>Наповненість</w:t>
            </w:r>
          </w:p>
        </w:tc>
      </w:tr>
      <w:tr w:rsidR="00AE5310" w:rsidRPr="00AE5310" w:rsidTr="00E80345">
        <w:trPr>
          <w:jc w:val="center"/>
        </w:trPr>
        <w:tc>
          <w:tcPr>
            <w:tcW w:w="9493" w:type="dxa"/>
            <w:gridSpan w:val="5"/>
            <w:shd w:val="clear" w:color="auto" w:fill="auto"/>
            <w:vAlign w:val="center"/>
          </w:tcPr>
          <w:p w:rsidR="00287843" w:rsidRPr="00AE5310" w:rsidRDefault="00287843" w:rsidP="00D458A6">
            <w:pPr>
              <w:jc w:val="center"/>
              <w:rPr>
                <w:b/>
                <w:sz w:val="24"/>
              </w:rPr>
            </w:pPr>
            <w:r w:rsidRPr="00AE5310">
              <w:rPr>
                <w:b/>
                <w:sz w:val="24"/>
              </w:rPr>
              <w:t>ЗЗСО</w:t>
            </w:r>
          </w:p>
        </w:tc>
      </w:tr>
      <w:tr w:rsidR="00AE5310" w:rsidRPr="00AE5310" w:rsidTr="00D458A6">
        <w:trPr>
          <w:jc w:val="center"/>
        </w:trPr>
        <w:tc>
          <w:tcPr>
            <w:tcW w:w="704" w:type="dxa"/>
          </w:tcPr>
          <w:p w:rsidR="00287843" w:rsidRPr="00AE5310" w:rsidRDefault="00287843" w:rsidP="00D458A6">
            <w:pPr>
              <w:jc w:val="center"/>
              <w:rPr>
                <w:sz w:val="24"/>
              </w:rPr>
            </w:pPr>
            <w:r w:rsidRPr="00AE5310">
              <w:rPr>
                <w:sz w:val="24"/>
              </w:rPr>
              <w:t>1</w:t>
            </w:r>
          </w:p>
        </w:tc>
        <w:tc>
          <w:tcPr>
            <w:tcW w:w="3260" w:type="dxa"/>
            <w:vAlign w:val="center"/>
          </w:tcPr>
          <w:p w:rsidR="00287843" w:rsidRPr="00AE5310" w:rsidRDefault="00287843" w:rsidP="00D458A6">
            <w:pPr>
              <w:rPr>
                <w:sz w:val="24"/>
              </w:rPr>
            </w:pPr>
            <w:r w:rsidRPr="00AE5310">
              <w:rPr>
                <w:sz w:val="24"/>
              </w:rPr>
              <w:t xml:space="preserve">ОЗО «Альтернативна ШЗСО І-ІІІ ст. №1 ім. А.С. </w:t>
            </w:r>
            <w:r w:rsidRPr="00AE5310">
              <w:rPr>
                <w:sz w:val="24"/>
              </w:rPr>
              <w:lastRenderedPageBreak/>
              <w:t>Макаренка розвитку здібностей дитини»</w:t>
            </w:r>
          </w:p>
        </w:tc>
        <w:tc>
          <w:tcPr>
            <w:tcW w:w="1843" w:type="dxa"/>
          </w:tcPr>
          <w:p w:rsidR="00287843" w:rsidRPr="00AE5310" w:rsidRDefault="00287843" w:rsidP="00D458A6">
            <w:pPr>
              <w:jc w:val="center"/>
              <w:rPr>
                <w:szCs w:val="20"/>
              </w:rPr>
            </w:pPr>
            <w:r w:rsidRPr="00AE5310">
              <w:rPr>
                <w:szCs w:val="20"/>
              </w:rPr>
              <w:lastRenderedPageBreak/>
              <w:t>1959</w:t>
            </w:r>
          </w:p>
        </w:tc>
        <w:tc>
          <w:tcPr>
            <w:tcW w:w="1843" w:type="dxa"/>
          </w:tcPr>
          <w:p w:rsidR="00287843" w:rsidRPr="00AE5310" w:rsidRDefault="00287843" w:rsidP="00D458A6">
            <w:pPr>
              <w:jc w:val="center"/>
              <w:rPr>
                <w:szCs w:val="20"/>
              </w:rPr>
            </w:pPr>
            <w:r w:rsidRPr="00AE5310">
              <w:rPr>
                <w:szCs w:val="20"/>
              </w:rPr>
              <w:t>690</w:t>
            </w:r>
          </w:p>
        </w:tc>
        <w:tc>
          <w:tcPr>
            <w:tcW w:w="1843" w:type="dxa"/>
          </w:tcPr>
          <w:p w:rsidR="00287843" w:rsidRPr="00AE5310" w:rsidRDefault="00287843" w:rsidP="00D458A6">
            <w:pPr>
              <w:jc w:val="center"/>
            </w:pPr>
            <w:r w:rsidRPr="00AE5310">
              <w:t>607</w:t>
            </w:r>
          </w:p>
        </w:tc>
      </w:tr>
      <w:tr w:rsidR="00AE5310" w:rsidRPr="00AE5310" w:rsidTr="00D458A6">
        <w:trPr>
          <w:jc w:val="center"/>
        </w:trPr>
        <w:tc>
          <w:tcPr>
            <w:tcW w:w="704" w:type="dxa"/>
          </w:tcPr>
          <w:p w:rsidR="00287843" w:rsidRPr="00AE5310" w:rsidRDefault="00287843" w:rsidP="00D458A6">
            <w:pPr>
              <w:jc w:val="center"/>
              <w:rPr>
                <w:sz w:val="24"/>
              </w:rPr>
            </w:pPr>
          </w:p>
        </w:tc>
        <w:tc>
          <w:tcPr>
            <w:tcW w:w="3260" w:type="dxa"/>
            <w:vAlign w:val="center"/>
          </w:tcPr>
          <w:p w:rsidR="00287843" w:rsidRPr="00AE5310" w:rsidRDefault="00287843" w:rsidP="00D458A6">
            <w:pPr>
              <w:rPr>
                <w:sz w:val="24"/>
              </w:rPr>
            </w:pPr>
            <w:r w:rsidRPr="00AE5310">
              <w:rPr>
                <w:sz w:val="24"/>
              </w:rPr>
              <w:t>Гніванська філія І-ІІ ст. ОЗО «Альтернативна ШЗСО І-ІІІ ст. №1 ім. А.С. Макаренка розвитку здібностей дитини»</w:t>
            </w:r>
          </w:p>
        </w:tc>
        <w:tc>
          <w:tcPr>
            <w:tcW w:w="1843" w:type="dxa"/>
          </w:tcPr>
          <w:p w:rsidR="00287843" w:rsidRPr="00AE5310" w:rsidRDefault="00287843" w:rsidP="00D458A6">
            <w:pPr>
              <w:jc w:val="center"/>
              <w:rPr>
                <w:szCs w:val="20"/>
              </w:rPr>
            </w:pPr>
            <w:r w:rsidRPr="00AE5310">
              <w:rPr>
                <w:szCs w:val="20"/>
              </w:rPr>
              <w:t>1904</w:t>
            </w:r>
          </w:p>
        </w:tc>
        <w:tc>
          <w:tcPr>
            <w:tcW w:w="1843" w:type="dxa"/>
          </w:tcPr>
          <w:p w:rsidR="00287843" w:rsidRPr="00AE5310" w:rsidRDefault="00287843" w:rsidP="00D458A6">
            <w:pPr>
              <w:jc w:val="center"/>
              <w:rPr>
                <w:szCs w:val="20"/>
              </w:rPr>
            </w:pPr>
            <w:r w:rsidRPr="00AE5310">
              <w:rPr>
                <w:szCs w:val="20"/>
              </w:rPr>
              <w:t>310</w:t>
            </w:r>
          </w:p>
        </w:tc>
        <w:tc>
          <w:tcPr>
            <w:tcW w:w="1843" w:type="dxa"/>
          </w:tcPr>
          <w:p w:rsidR="00287843" w:rsidRPr="00AE5310" w:rsidRDefault="00287843" w:rsidP="00D458A6">
            <w:pPr>
              <w:jc w:val="center"/>
            </w:pPr>
            <w:r w:rsidRPr="00AE5310">
              <w:t>155</w:t>
            </w:r>
          </w:p>
        </w:tc>
      </w:tr>
      <w:tr w:rsidR="00AE5310" w:rsidRPr="00AE5310" w:rsidTr="00D458A6">
        <w:trPr>
          <w:jc w:val="center"/>
        </w:trPr>
        <w:tc>
          <w:tcPr>
            <w:tcW w:w="704" w:type="dxa"/>
          </w:tcPr>
          <w:p w:rsidR="00287843" w:rsidRPr="00AE5310" w:rsidRDefault="00287843" w:rsidP="00D458A6">
            <w:pPr>
              <w:jc w:val="center"/>
              <w:rPr>
                <w:sz w:val="24"/>
              </w:rPr>
            </w:pPr>
          </w:p>
        </w:tc>
        <w:tc>
          <w:tcPr>
            <w:tcW w:w="3260" w:type="dxa"/>
            <w:vAlign w:val="center"/>
          </w:tcPr>
          <w:p w:rsidR="00287843" w:rsidRPr="00AE5310" w:rsidRDefault="00287843" w:rsidP="00D458A6">
            <w:pPr>
              <w:rPr>
                <w:sz w:val="24"/>
              </w:rPr>
            </w:pPr>
            <w:proofErr w:type="spellStart"/>
            <w:r w:rsidRPr="00AE5310">
              <w:rPr>
                <w:sz w:val="24"/>
              </w:rPr>
              <w:t>Грижинецька</w:t>
            </w:r>
            <w:proofErr w:type="spellEnd"/>
            <w:r w:rsidRPr="00AE5310">
              <w:rPr>
                <w:sz w:val="24"/>
              </w:rPr>
              <w:t xml:space="preserve"> філія І-ІІ ст. ОЗО «Альтернативна ШЗСО І-ІІІ ст. №1 ім. А.С. Макаренка розвитку здібностей дитини»</w:t>
            </w:r>
          </w:p>
        </w:tc>
        <w:tc>
          <w:tcPr>
            <w:tcW w:w="1843" w:type="dxa"/>
          </w:tcPr>
          <w:p w:rsidR="00287843" w:rsidRPr="00AE5310" w:rsidRDefault="00287843" w:rsidP="00D458A6">
            <w:pPr>
              <w:jc w:val="center"/>
              <w:rPr>
                <w:szCs w:val="20"/>
              </w:rPr>
            </w:pPr>
            <w:r w:rsidRPr="00AE5310">
              <w:rPr>
                <w:szCs w:val="20"/>
              </w:rPr>
              <w:t>1970</w:t>
            </w:r>
          </w:p>
        </w:tc>
        <w:tc>
          <w:tcPr>
            <w:tcW w:w="1843" w:type="dxa"/>
          </w:tcPr>
          <w:p w:rsidR="00287843" w:rsidRPr="00AE5310" w:rsidRDefault="00287843" w:rsidP="00D458A6">
            <w:pPr>
              <w:jc w:val="center"/>
              <w:rPr>
                <w:szCs w:val="20"/>
              </w:rPr>
            </w:pPr>
            <w:r w:rsidRPr="00AE5310">
              <w:rPr>
                <w:szCs w:val="20"/>
              </w:rPr>
              <w:t>200</w:t>
            </w:r>
          </w:p>
        </w:tc>
        <w:tc>
          <w:tcPr>
            <w:tcW w:w="1843" w:type="dxa"/>
          </w:tcPr>
          <w:p w:rsidR="00287843" w:rsidRPr="00AE5310" w:rsidRDefault="00287843" w:rsidP="00D458A6">
            <w:pPr>
              <w:jc w:val="center"/>
            </w:pPr>
            <w:r w:rsidRPr="00AE5310">
              <w:t>86</w:t>
            </w:r>
          </w:p>
        </w:tc>
      </w:tr>
      <w:tr w:rsidR="00AE5310" w:rsidRPr="00AE5310" w:rsidTr="00D458A6">
        <w:trPr>
          <w:jc w:val="center"/>
        </w:trPr>
        <w:tc>
          <w:tcPr>
            <w:tcW w:w="704" w:type="dxa"/>
          </w:tcPr>
          <w:p w:rsidR="00287843" w:rsidRPr="00AE5310" w:rsidRDefault="00287843" w:rsidP="00D458A6">
            <w:pPr>
              <w:jc w:val="center"/>
              <w:rPr>
                <w:sz w:val="24"/>
              </w:rPr>
            </w:pPr>
            <w:r w:rsidRPr="00AE5310">
              <w:rPr>
                <w:sz w:val="24"/>
              </w:rPr>
              <w:t>2</w:t>
            </w:r>
          </w:p>
        </w:tc>
        <w:tc>
          <w:tcPr>
            <w:tcW w:w="3260" w:type="dxa"/>
            <w:vAlign w:val="center"/>
          </w:tcPr>
          <w:p w:rsidR="00287843" w:rsidRPr="00AE5310" w:rsidRDefault="00287843" w:rsidP="00D458A6">
            <w:pPr>
              <w:rPr>
                <w:sz w:val="24"/>
              </w:rPr>
            </w:pPr>
            <w:r w:rsidRPr="00AE5310">
              <w:rPr>
                <w:sz w:val="24"/>
              </w:rPr>
              <w:t>ОЗО «НВК «ЗЗСО І-ІІІ ст. – гімназія №2»»</w:t>
            </w:r>
          </w:p>
        </w:tc>
        <w:tc>
          <w:tcPr>
            <w:tcW w:w="1843" w:type="dxa"/>
          </w:tcPr>
          <w:p w:rsidR="00287843" w:rsidRPr="00AE5310" w:rsidRDefault="00287843" w:rsidP="00D458A6">
            <w:pPr>
              <w:jc w:val="center"/>
              <w:rPr>
                <w:szCs w:val="20"/>
              </w:rPr>
            </w:pPr>
            <w:r w:rsidRPr="00AE5310">
              <w:rPr>
                <w:szCs w:val="20"/>
              </w:rPr>
              <w:t>1978</w:t>
            </w:r>
          </w:p>
        </w:tc>
        <w:tc>
          <w:tcPr>
            <w:tcW w:w="1843" w:type="dxa"/>
          </w:tcPr>
          <w:p w:rsidR="00287843" w:rsidRPr="00AE5310" w:rsidRDefault="00287843" w:rsidP="00D458A6">
            <w:pPr>
              <w:jc w:val="center"/>
              <w:rPr>
                <w:szCs w:val="20"/>
              </w:rPr>
            </w:pPr>
            <w:r w:rsidRPr="00AE5310">
              <w:rPr>
                <w:szCs w:val="20"/>
              </w:rPr>
              <w:t>1050</w:t>
            </w:r>
          </w:p>
        </w:tc>
        <w:tc>
          <w:tcPr>
            <w:tcW w:w="1843" w:type="dxa"/>
          </w:tcPr>
          <w:p w:rsidR="00287843" w:rsidRPr="00AE5310" w:rsidRDefault="00287843" w:rsidP="00D458A6">
            <w:pPr>
              <w:jc w:val="center"/>
            </w:pPr>
            <w:r w:rsidRPr="00AE5310">
              <w:t>765</w:t>
            </w:r>
          </w:p>
        </w:tc>
      </w:tr>
      <w:tr w:rsidR="00AE5310" w:rsidRPr="00AE5310" w:rsidTr="00D458A6">
        <w:trPr>
          <w:jc w:val="center"/>
        </w:trPr>
        <w:tc>
          <w:tcPr>
            <w:tcW w:w="704" w:type="dxa"/>
          </w:tcPr>
          <w:p w:rsidR="00287843" w:rsidRPr="00AE5310" w:rsidRDefault="00287843" w:rsidP="00D458A6">
            <w:pPr>
              <w:jc w:val="center"/>
              <w:rPr>
                <w:sz w:val="24"/>
              </w:rPr>
            </w:pPr>
          </w:p>
        </w:tc>
        <w:tc>
          <w:tcPr>
            <w:tcW w:w="3260" w:type="dxa"/>
            <w:vAlign w:val="center"/>
          </w:tcPr>
          <w:p w:rsidR="00287843" w:rsidRPr="00AE5310" w:rsidRDefault="00287843" w:rsidP="00D458A6">
            <w:pPr>
              <w:rPr>
                <w:sz w:val="24"/>
              </w:rPr>
            </w:pPr>
            <w:proofErr w:type="spellStart"/>
            <w:r w:rsidRPr="00AE5310">
              <w:rPr>
                <w:sz w:val="24"/>
              </w:rPr>
              <w:t>Могилівська</w:t>
            </w:r>
            <w:proofErr w:type="spellEnd"/>
            <w:r w:rsidRPr="00AE5310">
              <w:rPr>
                <w:sz w:val="24"/>
              </w:rPr>
              <w:t xml:space="preserve"> філія І-ІІ ст. ОЗО «НВК «ЗЗСО І-ІІІ ст. – гімназія №2»»</w:t>
            </w:r>
          </w:p>
        </w:tc>
        <w:tc>
          <w:tcPr>
            <w:tcW w:w="1843" w:type="dxa"/>
          </w:tcPr>
          <w:p w:rsidR="00287843" w:rsidRPr="00AE5310" w:rsidRDefault="00287843" w:rsidP="00D458A6">
            <w:pPr>
              <w:jc w:val="center"/>
              <w:rPr>
                <w:szCs w:val="20"/>
              </w:rPr>
            </w:pPr>
            <w:r w:rsidRPr="00AE5310">
              <w:rPr>
                <w:szCs w:val="20"/>
              </w:rPr>
              <w:t>1988</w:t>
            </w:r>
          </w:p>
        </w:tc>
        <w:tc>
          <w:tcPr>
            <w:tcW w:w="1843" w:type="dxa"/>
          </w:tcPr>
          <w:p w:rsidR="00287843" w:rsidRPr="00AE5310" w:rsidRDefault="00287843" w:rsidP="00D458A6">
            <w:pPr>
              <w:jc w:val="center"/>
              <w:rPr>
                <w:szCs w:val="20"/>
              </w:rPr>
            </w:pPr>
            <w:r w:rsidRPr="00AE5310">
              <w:rPr>
                <w:szCs w:val="20"/>
              </w:rPr>
              <w:t>250</w:t>
            </w:r>
          </w:p>
        </w:tc>
        <w:tc>
          <w:tcPr>
            <w:tcW w:w="1843" w:type="dxa"/>
          </w:tcPr>
          <w:p w:rsidR="00287843" w:rsidRPr="00AE5310" w:rsidRDefault="00287843" w:rsidP="00D458A6">
            <w:pPr>
              <w:jc w:val="center"/>
            </w:pPr>
            <w:r w:rsidRPr="00AE5310">
              <w:t>147</w:t>
            </w:r>
          </w:p>
        </w:tc>
      </w:tr>
      <w:tr w:rsidR="00AE5310" w:rsidRPr="00AE5310" w:rsidTr="00D458A6">
        <w:trPr>
          <w:jc w:val="center"/>
        </w:trPr>
        <w:tc>
          <w:tcPr>
            <w:tcW w:w="704" w:type="dxa"/>
          </w:tcPr>
          <w:p w:rsidR="00287843" w:rsidRPr="00AE5310" w:rsidRDefault="00287843" w:rsidP="00D458A6">
            <w:pPr>
              <w:jc w:val="center"/>
              <w:rPr>
                <w:sz w:val="24"/>
              </w:rPr>
            </w:pPr>
          </w:p>
        </w:tc>
        <w:tc>
          <w:tcPr>
            <w:tcW w:w="3260" w:type="dxa"/>
            <w:vAlign w:val="center"/>
          </w:tcPr>
          <w:p w:rsidR="00287843" w:rsidRPr="00AE5310" w:rsidRDefault="00287843" w:rsidP="00D458A6">
            <w:pPr>
              <w:rPr>
                <w:sz w:val="24"/>
              </w:rPr>
            </w:pPr>
            <w:proofErr w:type="spellStart"/>
            <w:r w:rsidRPr="00AE5310">
              <w:rPr>
                <w:sz w:val="24"/>
              </w:rPr>
              <w:t>Демидівська</w:t>
            </w:r>
            <w:proofErr w:type="spellEnd"/>
            <w:r w:rsidRPr="00AE5310">
              <w:rPr>
                <w:sz w:val="24"/>
              </w:rPr>
              <w:t xml:space="preserve"> філія І ст. ОЗО «НВК «ЗЗСО І-ІІІ ст. – гімназія №2»»</w:t>
            </w:r>
          </w:p>
        </w:tc>
        <w:tc>
          <w:tcPr>
            <w:tcW w:w="1843" w:type="dxa"/>
          </w:tcPr>
          <w:p w:rsidR="00287843" w:rsidRPr="00AE5310" w:rsidRDefault="00287843" w:rsidP="00D458A6">
            <w:pPr>
              <w:jc w:val="center"/>
              <w:rPr>
                <w:szCs w:val="20"/>
              </w:rPr>
            </w:pPr>
            <w:r w:rsidRPr="00AE5310">
              <w:rPr>
                <w:szCs w:val="20"/>
              </w:rPr>
              <w:t>1936</w:t>
            </w:r>
          </w:p>
        </w:tc>
        <w:tc>
          <w:tcPr>
            <w:tcW w:w="1843" w:type="dxa"/>
          </w:tcPr>
          <w:p w:rsidR="00287843" w:rsidRPr="00AE5310" w:rsidRDefault="00287843" w:rsidP="00D458A6">
            <w:pPr>
              <w:jc w:val="center"/>
              <w:rPr>
                <w:szCs w:val="20"/>
              </w:rPr>
            </w:pPr>
            <w:r w:rsidRPr="00AE5310">
              <w:rPr>
                <w:szCs w:val="20"/>
              </w:rPr>
              <w:t>135</w:t>
            </w:r>
          </w:p>
        </w:tc>
        <w:tc>
          <w:tcPr>
            <w:tcW w:w="1843" w:type="dxa"/>
          </w:tcPr>
          <w:p w:rsidR="00287843" w:rsidRPr="00AE5310" w:rsidRDefault="00287843" w:rsidP="00D458A6">
            <w:pPr>
              <w:jc w:val="center"/>
            </w:pPr>
            <w:r w:rsidRPr="00AE5310">
              <w:t>17</w:t>
            </w:r>
          </w:p>
        </w:tc>
      </w:tr>
      <w:tr w:rsidR="00AE5310" w:rsidRPr="00AE5310" w:rsidTr="00D458A6">
        <w:trPr>
          <w:jc w:val="center"/>
        </w:trPr>
        <w:tc>
          <w:tcPr>
            <w:tcW w:w="704" w:type="dxa"/>
          </w:tcPr>
          <w:p w:rsidR="00287843" w:rsidRPr="00AE5310" w:rsidRDefault="00287843" w:rsidP="00D458A6">
            <w:pPr>
              <w:jc w:val="center"/>
              <w:rPr>
                <w:sz w:val="24"/>
              </w:rPr>
            </w:pPr>
            <w:r w:rsidRPr="00AE5310">
              <w:rPr>
                <w:sz w:val="24"/>
              </w:rPr>
              <w:t>3</w:t>
            </w:r>
          </w:p>
        </w:tc>
        <w:tc>
          <w:tcPr>
            <w:tcW w:w="3260" w:type="dxa"/>
            <w:vAlign w:val="center"/>
          </w:tcPr>
          <w:p w:rsidR="00287843" w:rsidRPr="00AE5310" w:rsidRDefault="00287843" w:rsidP="00D458A6">
            <w:pPr>
              <w:rPr>
                <w:sz w:val="24"/>
              </w:rPr>
            </w:pPr>
            <w:proofErr w:type="spellStart"/>
            <w:r w:rsidRPr="00AE5310">
              <w:rPr>
                <w:sz w:val="24"/>
              </w:rPr>
              <w:t>Селищенський</w:t>
            </w:r>
            <w:proofErr w:type="spellEnd"/>
            <w:r w:rsidRPr="00AE5310">
              <w:rPr>
                <w:sz w:val="24"/>
              </w:rPr>
              <w:t xml:space="preserve"> ЗЗСО І-ІІІ ст.</w:t>
            </w:r>
          </w:p>
        </w:tc>
        <w:tc>
          <w:tcPr>
            <w:tcW w:w="1843" w:type="dxa"/>
          </w:tcPr>
          <w:p w:rsidR="00287843" w:rsidRPr="00AE5310" w:rsidRDefault="00287843" w:rsidP="00D458A6">
            <w:pPr>
              <w:jc w:val="center"/>
              <w:rPr>
                <w:szCs w:val="20"/>
              </w:rPr>
            </w:pPr>
            <w:r w:rsidRPr="00AE5310">
              <w:rPr>
                <w:szCs w:val="20"/>
              </w:rPr>
              <w:t>1963</w:t>
            </w:r>
          </w:p>
        </w:tc>
        <w:tc>
          <w:tcPr>
            <w:tcW w:w="1843" w:type="dxa"/>
          </w:tcPr>
          <w:p w:rsidR="00287843" w:rsidRPr="00AE5310" w:rsidRDefault="00287843" w:rsidP="00D458A6">
            <w:pPr>
              <w:jc w:val="center"/>
              <w:rPr>
                <w:szCs w:val="20"/>
              </w:rPr>
            </w:pPr>
            <w:r w:rsidRPr="00AE5310">
              <w:rPr>
                <w:szCs w:val="20"/>
              </w:rPr>
              <w:t>360</w:t>
            </w:r>
          </w:p>
        </w:tc>
        <w:tc>
          <w:tcPr>
            <w:tcW w:w="1843" w:type="dxa"/>
          </w:tcPr>
          <w:p w:rsidR="00287843" w:rsidRPr="00AE5310" w:rsidRDefault="00287843" w:rsidP="00D458A6">
            <w:pPr>
              <w:jc w:val="center"/>
            </w:pPr>
            <w:r w:rsidRPr="00AE5310">
              <w:t>238</w:t>
            </w:r>
          </w:p>
        </w:tc>
      </w:tr>
      <w:tr w:rsidR="00AE5310" w:rsidRPr="00AE5310" w:rsidTr="00D458A6">
        <w:trPr>
          <w:jc w:val="center"/>
        </w:trPr>
        <w:tc>
          <w:tcPr>
            <w:tcW w:w="704" w:type="dxa"/>
          </w:tcPr>
          <w:p w:rsidR="00287843" w:rsidRPr="00AE5310" w:rsidRDefault="00287843" w:rsidP="00D458A6">
            <w:pPr>
              <w:jc w:val="center"/>
              <w:rPr>
                <w:sz w:val="24"/>
              </w:rPr>
            </w:pPr>
            <w:r w:rsidRPr="00AE5310">
              <w:rPr>
                <w:sz w:val="24"/>
              </w:rPr>
              <w:t>4</w:t>
            </w:r>
          </w:p>
        </w:tc>
        <w:tc>
          <w:tcPr>
            <w:tcW w:w="3260" w:type="dxa"/>
            <w:vAlign w:val="center"/>
          </w:tcPr>
          <w:p w:rsidR="00287843" w:rsidRPr="00AE5310" w:rsidRDefault="00287843" w:rsidP="00D458A6">
            <w:pPr>
              <w:rPr>
                <w:sz w:val="24"/>
              </w:rPr>
            </w:pPr>
            <w:proofErr w:type="spellStart"/>
            <w:r w:rsidRPr="00AE5310">
              <w:rPr>
                <w:sz w:val="24"/>
              </w:rPr>
              <w:t>Ворошилівський</w:t>
            </w:r>
            <w:proofErr w:type="spellEnd"/>
            <w:r w:rsidRPr="00AE5310">
              <w:rPr>
                <w:sz w:val="24"/>
              </w:rPr>
              <w:t xml:space="preserve"> ЗЗСО І-ІІІ ст.</w:t>
            </w:r>
          </w:p>
        </w:tc>
        <w:tc>
          <w:tcPr>
            <w:tcW w:w="1843" w:type="dxa"/>
          </w:tcPr>
          <w:p w:rsidR="00287843" w:rsidRPr="00AE5310" w:rsidRDefault="00287843" w:rsidP="00D458A6">
            <w:pPr>
              <w:jc w:val="center"/>
              <w:rPr>
                <w:szCs w:val="20"/>
              </w:rPr>
            </w:pPr>
            <w:r w:rsidRPr="00AE5310">
              <w:rPr>
                <w:szCs w:val="20"/>
              </w:rPr>
              <w:t>1937</w:t>
            </w:r>
          </w:p>
        </w:tc>
        <w:tc>
          <w:tcPr>
            <w:tcW w:w="1843" w:type="dxa"/>
          </w:tcPr>
          <w:p w:rsidR="00287843" w:rsidRPr="00AE5310" w:rsidRDefault="00287843" w:rsidP="00D458A6">
            <w:pPr>
              <w:jc w:val="center"/>
              <w:rPr>
                <w:szCs w:val="20"/>
              </w:rPr>
            </w:pPr>
            <w:r w:rsidRPr="00AE5310">
              <w:rPr>
                <w:szCs w:val="20"/>
              </w:rPr>
              <w:t>310</w:t>
            </w:r>
          </w:p>
        </w:tc>
        <w:tc>
          <w:tcPr>
            <w:tcW w:w="1843" w:type="dxa"/>
          </w:tcPr>
          <w:p w:rsidR="00287843" w:rsidRPr="00AE5310" w:rsidRDefault="00287843" w:rsidP="00D458A6">
            <w:pPr>
              <w:jc w:val="center"/>
            </w:pPr>
            <w:r w:rsidRPr="00AE5310">
              <w:t>184</w:t>
            </w:r>
          </w:p>
        </w:tc>
      </w:tr>
      <w:tr w:rsidR="00AE5310" w:rsidRPr="00AE5310" w:rsidTr="00D458A6">
        <w:trPr>
          <w:jc w:val="center"/>
        </w:trPr>
        <w:tc>
          <w:tcPr>
            <w:tcW w:w="704" w:type="dxa"/>
          </w:tcPr>
          <w:p w:rsidR="00287843" w:rsidRPr="00AE5310" w:rsidRDefault="00287843" w:rsidP="00D458A6">
            <w:pPr>
              <w:jc w:val="center"/>
              <w:rPr>
                <w:sz w:val="24"/>
              </w:rPr>
            </w:pPr>
          </w:p>
        </w:tc>
        <w:tc>
          <w:tcPr>
            <w:tcW w:w="3260" w:type="dxa"/>
            <w:vAlign w:val="center"/>
          </w:tcPr>
          <w:p w:rsidR="00287843" w:rsidRPr="00AE5310" w:rsidRDefault="00287843" w:rsidP="00D458A6">
            <w:pPr>
              <w:rPr>
                <w:sz w:val="24"/>
              </w:rPr>
            </w:pPr>
            <w:proofErr w:type="spellStart"/>
            <w:r w:rsidRPr="00AE5310">
              <w:rPr>
                <w:sz w:val="24"/>
              </w:rPr>
              <w:t>Маянівська</w:t>
            </w:r>
            <w:proofErr w:type="spellEnd"/>
            <w:r w:rsidRPr="00AE5310">
              <w:rPr>
                <w:sz w:val="24"/>
              </w:rPr>
              <w:t xml:space="preserve"> філія І ст. </w:t>
            </w:r>
            <w:proofErr w:type="spellStart"/>
            <w:r w:rsidRPr="00AE5310">
              <w:rPr>
                <w:sz w:val="24"/>
              </w:rPr>
              <w:t>Врошилівського</w:t>
            </w:r>
            <w:proofErr w:type="spellEnd"/>
            <w:r w:rsidRPr="00AE5310">
              <w:rPr>
                <w:sz w:val="24"/>
              </w:rPr>
              <w:t xml:space="preserve"> ЗЗСО І-ІІІ ст. з дошкільним відділенням</w:t>
            </w:r>
          </w:p>
        </w:tc>
        <w:tc>
          <w:tcPr>
            <w:tcW w:w="1843" w:type="dxa"/>
          </w:tcPr>
          <w:p w:rsidR="00287843" w:rsidRPr="00AE5310" w:rsidRDefault="00287843" w:rsidP="00D458A6">
            <w:pPr>
              <w:jc w:val="center"/>
              <w:rPr>
                <w:szCs w:val="20"/>
              </w:rPr>
            </w:pPr>
            <w:r w:rsidRPr="00AE5310">
              <w:rPr>
                <w:szCs w:val="20"/>
              </w:rPr>
              <w:t>1969</w:t>
            </w:r>
          </w:p>
        </w:tc>
        <w:tc>
          <w:tcPr>
            <w:tcW w:w="1843" w:type="dxa"/>
          </w:tcPr>
          <w:p w:rsidR="00287843" w:rsidRPr="00AE5310" w:rsidRDefault="00287843" w:rsidP="00D458A6">
            <w:pPr>
              <w:jc w:val="center"/>
              <w:rPr>
                <w:szCs w:val="20"/>
              </w:rPr>
            </w:pPr>
            <w:r w:rsidRPr="00AE5310">
              <w:rPr>
                <w:szCs w:val="20"/>
              </w:rPr>
              <w:t>160</w:t>
            </w:r>
          </w:p>
        </w:tc>
        <w:tc>
          <w:tcPr>
            <w:tcW w:w="1843" w:type="dxa"/>
          </w:tcPr>
          <w:p w:rsidR="00287843" w:rsidRPr="00AE5310" w:rsidRDefault="00287843" w:rsidP="00D458A6">
            <w:pPr>
              <w:jc w:val="center"/>
            </w:pPr>
            <w:r w:rsidRPr="00AE5310">
              <w:t>24</w:t>
            </w:r>
          </w:p>
        </w:tc>
      </w:tr>
      <w:tr w:rsidR="00AE5310" w:rsidRPr="00AE5310" w:rsidTr="00D458A6">
        <w:trPr>
          <w:trHeight w:val="70"/>
          <w:jc w:val="center"/>
        </w:trPr>
        <w:tc>
          <w:tcPr>
            <w:tcW w:w="9493" w:type="dxa"/>
            <w:gridSpan w:val="5"/>
            <w:shd w:val="clear" w:color="auto" w:fill="D9D9D9"/>
            <w:vAlign w:val="center"/>
          </w:tcPr>
          <w:p w:rsidR="00287843" w:rsidRPr="00AE5310" w:rsidRDefault="00287843" w:rsidP="00D458A6">
            <w:pPr>
              <w:jc w:val="center"/>
              <w:rPr>
                <w:b/>
                <w:sz w:val="24"/>
              </w:rPr>
            </w:pPr>
            <w:r w:rsidRPr="00AE5310">
              <w:rPr>
                <w:b/>
                <w:sz w:val="24"/>
              </w:rPr>
              <w:t>ЗДО</w:t>
            </w:r>
          </w:p>
        </w:tc>
      </w:tr>
      <w:tr w:rsidR="00AE5310" w:rsidRPr="00AE5310" w:rsidTr="00D458A6">
        <w:trPr>
          <w:trHeight w:val="70"/>
          <w:jc w:val="center"/>
        </w:trPr>
        <w:tc>
          <w:tcPr>
            <w:tcW w:w="704" w:type="dxa"/>
          </w:tcPr>
          <w:p w:rsidR="00287843" w:rsidRPr="00AE5310" w:rsidRDefault="00287843" w:rsidP="00D458A6">
            <w:pPr>
              <w:jc w:val="center"/>
              <w:rPr>
                <w:sz w:val="24"/>
              </w:rPr>
            </w:pPr>
            <w:r w:rsidRPr="00AE5310">
              <w:rPr>
                <w:sz w:val="24"/>
              </w:rPr>
              <w:t>1</w:t>
            </w:r>
          </w:p>
        </w:tc>
        <w:tc>
          <w:tcPr>
            <w:tcW w:w="3260" w:type="dxa"/>
            <w:vAlign w:val="center"/>
          </w:tcPr>
          <w:p w:rsidR="00287843" w:rsidRPr="00AE5310" w:rsidRDefault="00287843" w:rsidP="00D458A6">
            <w:pPr>
              <w:rPr>
                <w:sz w:val="24"/>
              </w:rPr>
            </w:pPr>
            <w:r w:rsidRPr="00AE5310">
              <w:rPr>
                <w:sz w:val="24"/>
              </w:rPr>
              <w:t>ЗДО №1 Гніванської міської ради</w:t>
            </w:r>
          </w:p>
        </w:tc>
        <w:tc>
          <w:tcPr>
            <w:tcW w:w="1843" w:type="dxa"/>
            <w:vAlign w:val="center"/>
          </w:tcPr>
          <w:p w:rsidR="00287843" w:rsidRPr="00AE5310" w:rsidRDefault="00287843" w:rsidP="00D458A6">
            <w:pPr>
              <w:jc w:val="center"/>
            </w:pPr>
            <w:r w:rsidRPr="00AE5310">
              <w:t>1979</w:t>
            </w:r>
          </w:p>
        </w:tc>
        <w:tc>
          <w:tcPr>
            <w:tcW w:w="1843" w:type="dxa"/>
            <w:vAlign w:val="center"/>
          </w:tcPr>
          <w:p w:rsidR="00287843" w:rsidRPr="00AE5310" w:rsidRDefault="00287843" w:rsidP="00D458A6">
            <w:pPr>
              <w:jc w:val="center"/>
            </w:pPr>
            <w:r w:rsidRPr="00AE5310">
              <w:t>114</w:t>
            </w:r>
          </w:p>
        </w:tc>
        <w:tc>
          <w:tcPr>
            <w:tcW w:w="1843" w:type="dxa"/>
            <w:vAlign w:val="center"/>
          </w:tcPr>
          <w:p w:rsidR="00287843" w:rsidRPr="00AE5310" w:rsidRDefault="00287843" w:rsidP="00D458A6">
            <w:pPr>
              <w:jc w:val="center"/>
            </w:pPr>
            <w:r w:rsidRPr="00AE5310">
              <w:t>40</w:t>
            </w:r>
          </w:p>
        </w:tc>
      </w:tr>
      <w:tr w:rsidR="00AE5310" w:rsidRPr="00AE5310" w:rsidTr="00D458A6">
        <w:trPr>
          <w:trHeight w:val="70"/>
          <w:jc w:val="center"/>
        </w:trPr>
        <w:tc>
          <w:tcPr>
            <w:tcW w:w="704" w:type="dxa"/>
          </w:tcPr>
          <w:p w:rsidR="00287843" w:rsidRPr="00AE5310" w:rsidRDefault="00287843" w:rsidP="00D458A6">
            <w:pPr>
              <w:jc w:val="center"/>
              <w:rPr>
                <w:sz w:val="24"/>
              </w:rPr>
            </w:pPr>
            <w:r w:rsidRPr="00AE5310">
              <w:rPr>
                <w:sz w:val="24"/>
              </w:rPr>
              <w:t>2</w:t>
            </w:r>
          </w:p>
        </w:tc>
        <w:tc>
          <w:tcPr>
            <w:tcW w:w="3260" w:type="dxa"/>
          </w:tcPr>
          <w:p w:rsidR="00287843" w:rsidRPr="00AE5310" w:rsidRDefault="00287843" w:rsidP="00D458A6">
            <w:r w:rsidRPr="00AE5310">
              <w:rPr>
                <w:sz w:val="24"/>
              </w:rPr>
              <w:t>ЗДО №2 Гніванської міської ради</w:t>
            </w:r>
          </w:p>
        </w:tc>
        <w:tc>
          <w:tcPr>
            <w:tcW w:w="1843" w:type="dxa"/>
            <w:vAlign w:val="center"/>
          </w:tcPr>
          <w:p w:rsidR="00287843" w:rsidRPr="00AE5310" w:rsidRDefault="00287843" w:rsidP="00D458A6">
            <w:pPr>
              <w:jc w:val="center"/>
            </w:pPr>
            <w:r w:rsidRPr="00AE5310">
              <w:t>1965</w:t>
            </w:r>
          </w:p>
        </w:tc>
        <w:tc>
          <w:tcPr>
            <w:tcW w:w="1843" w:type="dxa"/>
            <w:vAlign w:val="center"/>
          </w:tcPr>
          <w:p w:rsidR="00287843" w:rsidRPr="00AE5310" w:rsidRDefault="00287843" w:rsidP="00D458A6">
            <w:pPr>
              <w:jc w:val="center"/>
            </w:pPr>
            <w:r w:rsidRPr="00AE5310">
              <w:t>55</w:t>
            </w:r>
          </w:p>
        </w:tc>
        <w:tc>
          <w:tcPr>
            <w:tcW w:w="1843" w:type="dxa"/>
            <w:vAlign w:val="center"/>
          </w:tcPr>
          <w:p w:rsidR="00287843" w:rsidRPr="00AE5310" w:rsidRDefault="00287843" w:rsidP="00D458A6">
            <w:pPr>
              <w:jc w:val="center"/>
            </w:pPr>
            <w:r w:rsidRPr="00AE5310">
              <w:t>85</w:t>
            </w:r>
          </w:p>
        </w:tc>
      </w:tr>
      <w:tr w:rsidR="00AE5310" w:rsidRPr="00AE5310" w:rsidTr="00D458A6">
        <w:trPr>
          <w:trHeight w:val="70"/>
          <w:jc w:val="center"/>
        </w:trPr>
        <w:tc>
          <w:tcPr>
            <w:tcW w:w="704" w:type="dxa"/>
          </w:tcPr>
          <w:p w:rsidR="00287843" w:rsidRPr="00AE5310" w:rsidRDefault="00287843" w:rsidP="00D458A6">
            <w:pPr>
              <w:jc w:val="center"/>
              <w:rPr>
                <w:sz w:val="24"/>
              </w:rPr>
            </w:pPr>
            <w:r w:rsidRPr="00AE5310">
              <w:rPr>
                <w:sz w:val="24"/>
              </w:rPr>
              <w:t>3</w:t>
            </w:r>
          </w:p>
        </w:tc>
        <w:tc>
          <w:tcPr>
            <w:tcW w:w="3260" w:type="dxa"/>
          </w:tcPr>
          <w:p w:rsidR="00287843" w:rsidRPr="00AE5310" w:rsidRDefault="00287843" w:rsidP="00D458A6">
            <w:r w:rsidRPr="00AE5310">
              <w:rPr>
                <w:sz w:val="24"/>
              </w:rPr>
              <w:t>ЗДО №3 Гніванської міської ради</w:t>
            </w:r>
          </w:p>
        </w:tc>
        <w:tc>
          <w:tcPr>
            <w:tcW w:w="1843" w:type="dxa"/>
            <w:vAlign w:val="center"/>
          </w:tcPr>
          <w:p w:rsidR="00287843" w:rsidRPr="00AE5310" w:rsidRDefault="00287843" w:rsidP="00D458A6">
            <w:pPr>
              <w:jc w:val="center"/>
            </w:pPr>
            <w:r w:rsidRPr="00AE5310">
              <w:t>1948</w:t>
            </w:r>
          </w:p>
        </w:tc>
        <w:tc>
          <w:tcPr>
            <w:tcW w:w="1843" w:type="dxa"/>
            <w:vAlign w:val="center"/>
          </w:tcPr>
          <w:p w:rsidR="00287843" w:rsidRPr="00AE5310" w:rsidRDefault="00287843" w:rsidP="00D458A6">
            <w:pPr>
              <w:jc w:val="center"/>
            </w:pPr>
            <w:r w:rsidRPr="00AE5310">
              <w:t>54</w:t>
            </w:r>
          </w:p>
        </w:tc>
        <w:tc>
          <w:tcPr>
            <w:tcW w:w="1843" w:type="dxa"/>
            <w:vAlign w:val="center"/>
          </w:tcPr>
          <w:p w:rsidR="00287843" w:rsidRPr="00AE5310" w:rsidRDefault="00287843" w:rsidP="00D458A6">
            <w:pPr>
              <w:jc w:val="center"/>
            </w:pPr>
            <w:r w:rsidRPr="00AE5310">
              <w:t>87</w:t>
            </w:r>
          </w:p>
        </w:tc>
      </w:tr>
      <w:tr w:rsidR="00AE5310" w:rsidRPr="00AE5310" w:rsidTr="00D458A6">
        <w:trPr>
          <w:trHeight w:val="70"/>
          <w:jc w:val="center"/>
        </w:trPr>
        <w:tc>
          <w:tcPr>
            <w:tcW w:w="704" w:type="dxa"/>
          </w:tcPr>
          <w:p w:rsidR="00287843" w:rsidRPr="00AE5310" w:rsidRDefault="00287843" w:rsidP="00D458A6">
            <w:pPr>
              <w:jc w:val="center"/>
              <w:rPr>
                <w:sz w:val="24"/>
              </w:rPr>
            </w:pPr>
            <w:r w:rsidRPr="00AE5310">
              <w:rPr>
                <w:sz w:val="24"/>
              </w:rPr>
              <w:t>4</w:t>
            </w:r>
          </w:p>
        </w:tc>
        <w:tc>
          <w:tcPr>
            <w:tcW w:w="3260" w:type="dxa"/>
          </w:tcPr>
          <w:p w:rsidR="00287843" w:rsidRPr="00AE5310" w:rsidRDefault="00287843" w:rsidP="00D458A6">
            <w:r w:rsidRPr="00AE5310">
              <w:rPr>
                <w:sz w:val="24"/>
              </w:rPr>
              <w:t>ЗДО №4 Гніванської міської ради</w:t>
            </w:r>
          </w:p>
        </w:tc>
        <w:tc>
          <w:tcPr>
            <w:tcW w:w="1843" w:type="dxa"/>
            <w:vAlign w:val="center"/>
          </w:tcPr>
          <w:p w:rsidR="00287843" w:rsidRPr="00AE5310" w:rsidRDefault="00287843" w:rsidP="00D458A6">
            <w:pPr>
              <w:jc w:val="center"/>
            </w:pPr>
            <w:r w:rsidRPr="00AE5310">
              <w:t>1937</w:t>
            </w:r>
          </w:p>
        </w:tc>
        <w:tc>
          <w:tcPr>
            <w:tcW w:w="1843" w:type="dxa"/>
            <w:vAlign w:val="center"/>
          </w:tcPr>
          <w:p w:rsidR="00287843" w:rsidRPr="00AE5310" w:rsidRDefault="00287843" w:rsidP="00D458A6">
            <w:pPr>
              <w:jc w:val="center"/>
            </w:pPr>
            <w:r w:rsidRPr="00AE5310">
              <w:t>47</w:t>
            </w:r>
          </w:p>
        </w:tc>
        <w:tc>
          <w:tcPr>
            <w:tcW w:w="1843" w:type="dxa"/>
            <w:vAlign w:val="center"/>
          </w:tcPr>
          <w:p w:rsidR="00287843" w:rsidRPr="00AE5310" w:rsidRDefault="00287843" w:rsidP="00D458A6">
            <w:pPr>
              <w:jc w:val="center"/>
            </w:pPr>
            <w:r w:rsidRPr="00AE5310">
              <w:t>45</w:t>
            </w:r>
          </w:p>
        </w:tc>
      </w:tr>
      <w:tr w:rsidR="00AE5310" w:rsidRPr="00AE5310" w:rsidTr="00D458A6">
        <w:trPr>
          <w:trHeight w:val="70"/>
          <w:jc w:val="center"/>
        </w:trPr>
        <w:tc>
          <w:tcPr>
            <w:tcW w:w="704" w:type="dxa"/>
          </w:tcPr>
          <w:p w:rsidR="00287843" w:rsidRPr="00AE5310" w:rsidRDefault="00287843" w:rsidP="00D458A6">
            <w:pPr>
              <w:jc w:val="center"/>
              <w:rPr>
                <w:sz w:val="24"/>
              </w:rPr>
            </w:pPr>
            <w:r w:rsidRPr="00AE5310">
              <w:rPr>
                <w:sz w:val="24"/>
              </w:rPr>
              <w:t>5</w:t>
            </w:r>
          </w:p>
        </w:tc>
        <w:tc>
          <w:tcPr>
            <w:tcW w:w="3260" w:type="dxa"/>
          </w:tcPr>
          <w:p w:rsidR="00287843" w:rsidRPr="00AE5310" w:rsidRDefault="00287843" w:rsidP="00D458A6">
            <w:r w:rsidRPr="00AE5310">
              <w:rPr>
                <w:sz w:val="24"/>
              </w:rPr>
              <w:t>ЗДО №5 Гніванської міської ради</w:t>
            </w:r>
          </w:p>
        </w:tc>
        <w:tc>
          <w:tcPr>
            <w:tcW w:w="1843" w:type="dxa"/>
            <w:vAlign w:val="center"/>
          </w:tcPr>
          <w:p w:rsidR="00287843" w:rsidRPr="00AE5310" w:rsidRDefault="00287843" w:rsidP="00D458A6">
            <w:pPr>
              <w:jc w:val="center"/>
            </w:pPr>
            <w:r w:rsidRPr="00AE5310">
              <w:t>1974</w:t>
            </w:r>
          </w:p>
        </w:tc>
        <w:tc>
          <w:tcPr>
            <w:tcW w:w="1843" w:type="dxa"/>
            <w:vAlign w:val="center"/>
          </w:tcPr>
          <w:p w:rsidR="00287843" w:rsidRPr="00AE5310" w:rsidRDefault="00287843" w:rsidP="00D458A6">
            <w:pPr>
              <w:jc w:val="center"/>
            </w:pPr>
            <w:r w:rsidRPr="00AE5310">
              <w:t>89</w:t>
            </w:r>
          </w:p>
        </w:tc>
        <w:tc>
          <w:tcPr>
            <w:tcW w:w="1843" w:type="dxa"/>
            <w:vAlign w:val="center"/>
          </w:tcPr>
          <w:p w:rsidR="00287843" w:rsidRPr="00AE5310" w:rsidRDefault="00287843" w:rsidP="00D458A6">
            <w:pPr>
              <w:jc w:val="center"/>
            </w:pPr>
            <w:r w:rsidRPr="00AE5310">
              <w:t>44</w:t>
            </w:r>
          </w:p>
        </w:tc>
      </w:tr>
      <w:tr w:rsidR="00AE5310" w:rsidRPr="00AE5310" w:rsidTr="00D458A6">
        <w:trPr>
          <w:trHeight w:val="70"/>
          <w:jc w:val="center"/>
        </w:trPr>
        <w:tc>
          <w:tcPr>
            <w:tcW w:w="704" w:type="dxa"/>
          </w:tcPr>
          <w:p w:rsidR="00287843" w:rsidRPr="00AE5310" w:rsidRDefault="00287843" w:rsidP="00D458A6">
            <w:pPr>
              <w:jc w:val="center"/>
              <w:rPr>
                <w:sz w:val="24"/>
              </w:rPr>
            </w:pPr>
            <w:r w:rsidRPr="00AE5310">
              <w:rPr>
                <w:sz w:val="24"/>
              </w:rPr>
              <w:t>6</w:t>
            </w:r>
          </w:p>
        </w:tc>
        <w:tc>
          <w:tcPr>
            <w:tcW w:w="3260" w:type="dxa"/>
            <w:vAlign w:val="center"/>
          </w:tcPr>
          <w:p w:rsidR="00287843" w:rsidRPr="00AE5310" w:rsidRDefault="00287843" w:rsidP="00D458A6">
            <w:pPr>
              <w:rPr>
                <w:sz w:val="24"/>
              </w:rPr>
            </w:pPr>
            <w:proofErr w:type="spellStart"/>
            <w:r w:rsidRPr="00AE5310">
              <w:rPr>
                <w:sz w:val="24"/>
              </w:rPr>
              <w:t>Могилівський</w:t>
            </w:r>
            <w:proofErr w:type="spellEnd"/>
            <w:r w:rsidRPr="00AE5310">
              <w:rPr>
                <w:sz w:val="24"/>
              </w:rPr>
              <w:t xml:space="preserve"> ЗДО</w:t>
            </w:r>
          </w:p>
        </w:tc>
        <w:tc>
          <w:tcPr>
            <w:tcW w:w="1843" w:type="dxa"/>
            <w:vAlign w:val="center"/>
          </w:tcPr>
          <w:p w:rsidR="00287843" w:rsidRPr="00AE5310" w:rsidRDefault="00287843" w:rsidP="00D458A6">
            <w:pPr>
              <w:jc w:val="center"/>
            </w:pPr>
            <w:r w:rsidRPr="00AE5310">
              <w:t>1980</w:t>
            </w:r>
          </w:p>
        </w:tc>
        <w:tc>
          <w:tcPr>
            <w:tcW w:w="1843" w:type="dxa"/>
            <w:vAlign w:val="center"/>
          </w:tcPr>
          <w:p w:rsidR="00287843" w:rsidRPr="00AE5310" w:rsidRDefault="00287843" w:rsidP="00D458A6">
            <w:pPr>
              <w:jc w:val="center"/>
            </w:pPr>
            <w:r w:rsidRPr="00AE5310">
              <w:t>35</w:t>
            </w:r>
          </w:p>
        </w:tc>
        <w:tc>
          <w:tcPr>
            <w:tcW w:w="1843" w:type="dxa"/>
            <w:vAlign w:val="center"/>
          </w:tcPr>
          <w:p w:rsidR="00287843" w:rsidRPr="00AE5310" w:rsidRDefault="00287843" w:rsidP="00D458A6">
            <w:pPr>
              <w:jc w:val="center"/>
            </w:pPr>
            <w:r w:rsidRPr="00AE5310">
              <w:t>28</w:t>
            </w:r>
          </w:p>
        </w:tc>
      </w:tr>
      <w:tr w:rsidR="00AE5310" w:rsidRPr="00AE5310" w:rsidTr="00D458A6">
        <w:trPr>
          <w:trHeight w:val="70"/>
          <w:jc w:val="center"/>
        </w:trPr>
        <w:tc>
          <w:tcPr>
            <w:tcW w:w="704" w:type="dxa"/>
          </w:tcPr>
          <w:p w:rsidR="00287843" w:rsidRPr="00AE5310" w:rsidRDefault="00287843" w:rsidP="00D458A6">
            <w:pPr>
              <w:jc w:val="center"/>
              <w:rPr>
                <w:sz w:val="24"/>
              </w:rPr>
            </w:pPr>
            <w:r w:rsidRPr="00AE5310">
              <w:rPr>
                <w:sz w:val="24"/>
              </w:rPr>
              <w:t>7</w:t>
            </w:r>
          </w:p>
        </w:tc>
        <w:tc>
          <w:tcPr>
            <w:tcW w:w="3260" w:type="dxa"/>
            <w:vAlign w:val="center"/>
          </w:tcPr>
          <w:p w:rsidR="00287843" w:rsidRPr="00AE5310" w:rsidRDefault="00287843" w:rsidP="00D458A6">
            <w:pPr>
              <w:rPr>
                <w:sz w:val="24"/>
              </w:rPr>
            </w:pPr>
            <w:proofErr w:type="spellStart"/>
            <w:r w:rsidRPr="00AE5310">
              <w:rPr>
                <w:sz w:val="24"/>
              </w:rPr>
              <w:t>Демидівський</w:t>
            </w:r>
            <w:proofErr w:type="spellEnd"/>
            <w:r w:rsidRPr="00AE5310">
              <w:rPr>
                <w:sz w:val="24"/>
              </w:rPr>
              <w:t xml:space="preserve"> ЗДО</w:t>
            </w:r>
          </w:p>
        </w:tc>
        <w:tc>
          <w:tcPr>
            <w:tcW w:w="1843" w:type="dxa"/>
            <w:vAlign w:val="center"/>
          </w:tcPr>
          <w:p w:rsidR="00287843" w:rsidRPr="00AE5310" w:rsidRDefault="00287843" w:rsidP="00D458A6">
            <w:pPr>
              <w:jc w:val="center"/>
            </w:pPr>
            <w:r w:rsidRPr="00AE5310">
              <w:t>1964</w:t>
            </w:r>
          </w:p>
        </w:tc>
        <w:tc>
          <w:tcPr>
            <w:tcW w:w="1843" w:type="dxa"/>
            <w:vAlign w:val="center"/>
          </w:tcPr>
          <w:p w:rsidR="00287843" w:rsidRPr="00AE5310" w:rsidRDefault="00287843" w:rsidP="00D458A6">
            <w:pPr>
              <w:jc w:val="center"/>
            </w:pPr>
            <w:r w:rsidRPr="00AE5310">
              <w:t>15</w:t>
            </w:r>
          </w:p>
        </w:tc>
        <w:tc>
          <w:tcPr>
            <w:tcW w:w="1843" w:type="dxa"/>
            <w:vAlign w:val="center"/>
          </w:tcPr>
          <w:p w:rsidR="00287843" w:rsidRPr="00AE5310" w:rsidRDefault="00287843" w:rsidP="00D458A6">
            <w:pPr>
              <w:jc w:val="center"/>
            </w:pPr>
            <w:r w:rsidRPr="00AE5310">
              <w:t>15</w:t>
            </w:r>
          </w:p>
        </w:tc>
      </w:tr>
      <w:tr w:rsidR="00AE5310" w:rsidRPr="00AE5310" w:rsidTr="00D458A6">
        <w:trPr>
          <w:trHeight w:val="70"/>
          <w:jc w:val="center"/>
        </w:trPr>
        <w:tc>
          <w:tcPr>
            <w:tcW w:w="704" w:type="dxa"/>
          </w:tcPr>
          <w:p w:rsidR="00287843" w:rsidRPr="00AE5310" w:rsidRDefault="00287843" w:rsidP="00D458A6">
            <w:pPr>
              <w:jc w:val="center"/>
              <w:rPr>
                <w:sz w:val="24"/>
              </w:rPr>
            </w:pPr>
            <w:r w:rsidRPr="00AE5310">
              <w:rPr>
                <w:sz w:val="24"/>
              </w:rPr>
              <w:t>8</w:t>
            </w:r>
          </w:p>
        </w:tc>
        <w:tc>
          <w:tcPr>
            <w:tcW w:w="3260" w:type="dxa"/>
            <w:vAlign w:val="center"/>
          </w:tcPr>
          <w:p w:rsidR="00287843" w:rsidRPr="00AE5310" w:rsidRDefault="00287843" w:rsidP="00D458A6">
            <w:pPr>
              <w:rPr>
                <w:sz w:val="24"/>
              </w:rPr>
            </w:pPr>
            <w:proofErr w:type="spellStart"/>
            <w:r w:rsidRPr="00AE5310">
              <w:rPr>
                <w:sz w:val="24"/>
              </w:rPr>
              <w:t>Селищенський</w:t>
            </w:r>
            <w:proofErr w:type="spellEnd"/>
            <w:r w:rsidRPr="00AE5310">
              <w:rPr>
                <w:sz w:val="24"/>
              </w:rPr>
              <w:t xml:space="preserve"> ЗДО</w:t>
            </w:r>
          </w:p>
        </w:tc>
        <w:tc>
          <w:tcPr>
            <w:tcW w:w="1843" w:type="dxa"/>
            <w:vAlign w:val="center"/>
          </w:tcPr>
          <w:p w:rsidR="00287843" w:rsidRPr="00AE5310" w:rsidRDefault="00287843" w:rsidP="00D458A6">
            <w:pPr>
              <w:jc w:val="center"/>
            </w:pPr>
            <w:r w:rsidRPr="00AE5310">
              <w:t>1989</w:t>
            </w:r>
          </w:p>
        </w:tc>
        <w:tc>
          <w:tcPr>
            <w:tcW w:w="1843" w:type="dxa"/>
            <w:vAlign w:val="center"/>
          </w:tcPr>
          <w:p w:rsidR="00287843" w:rsidRPr="00AE5310" w:rsidRDefault="00287843" w:rsidP="00D458A6">
            <w:pPr>
              <w:jc w:val="center"/>
            </w:pPr>
            <w:r w:rsidRPr="00AE5310">
              <w:t>88</w:t>
            </w:r>
          </w:p>
        </w:tc>
        <w:tc>
          <w:tcPr>
            <w:tcW w:w="1843" w:type="dxa"/>
            <w:vAlign w:val="center"/>
          </w:tcPr>
          <w:p w:rsidR="00287843" w:rsidRPr="00AE5310" w:rsidRDefault="00287843" w:rsidP="00D458A6">
            <w:pPr>
              <w:jc w:val="center"/>
            </w:pPr>
            <w:r w:rsidRPr="00AE5310">
              <w:t>104</w:t>
            </w:r>
          </w:p>
        </w:tc>
      </w:tr>
      <w:tr w:rsidR="00AE5310" w:rsidRPr="00AE5310" w:rsidTr="00D458A6">
        <w:trPr>
          <w:trHeight w:val="70"/>
          <w:jc w:val="center"/>
        </w:trPr>
        <w:tc>
          <w:tcPr>
            <w:tcW w:w="704" w:type="dxa"/>
          </w:tcPr>
          <w:p w:rsidR="00287843" w:rsidRPr="00AE5310" w:rsidRDefault="00287843" w:rsidP="00D458A6">
            <w:pPr>
              <w:jc w:val="center"/>
              <w:rPr>
                <w:sz w:val="24"/>
              </w:rPr>
            </w:pPr>
            <w:r w:rsidRPr="00AE5310">
              <w:rPr>
                <w:sz w:val="24"/>
              </w:rPr>
              <w:t>9</w:t>
            </w:r>
          </w:p>
        </w:tc>
        <w:tc>
          <w:tcPr>
            <w:tcW w:w="3260" w:type="dxa"/>
            <w:vAlign w:val="center"/>
          </w:tcPr>
          <w:p w:rsidR="00287843" w:rsidRPr="00AE5310" w:rsidRDefault="00287843" w:rsidP="00D458A6">
            <w:pPr>
              <w:rPr>
                <w:sz w:val="24"/>
              </w:rPr>
            </w:pPr>
            <w:proofErr w:type="spellStart"/>
            <w:r w:rsidRPr="00AE5310">
              <w:rPr>
                <w:sz w:val="24"/>
              </w:rPr>
              <w:t>Ворошилівський</w:t>
            </w:r>
            <w:proofErr w:type="spellEnd"/>
            <w:r w:rsidRPr="00AE5310">
              <w:rPr>
                <w:sz w:val="24"/>
              </w:rPr>
              <w:t xml:space="preserve"> ЗДО</w:t>
            </w:r>
          </w:p>
        </w:tc>
        <w:tc>
          <w:tcPr>
            <w:tcW w:w="1843" w:type="dxa"/>
            <w:vAlign w:val="center"/>
          </w:tcPr>
          <w:p w:rsidR="00287843" w:rsidRPr="00AE5310" w:rsidRDefault="00287843" w:rsidP="00D458A6">
            <w:pPr>
              <w:jc w:val="center"/>
            </w:pPr>
            <w:r w:rsidRPr="00AE5310">
              <w:t>1967</w:t>
            </w:r>
          </w:p>
        </w:tc>
        <w:tc>
          <w:tcPr>
            <w:tcW w:w="1843" w:type="dxa"/>
            <w:vAlign w:val="center"/>
          </w:tcPr>
          <w:p w:rsidR="00287843" w:rsidRPr="00AE5310" w:rsidRDefault="00287843" w:rsidP="00D458A6">
            <w:pPr>
              <w:jc w:val="center"/>
            </w:pPr>
            <w:r w:rsidRPr="00AE5310">
              <w:t>17</w:t>
            </w:r>
          </w:p>
        </w:tc>
        <w:tc>
          <w:tcPr>
            <w:tcW w:w="1843" w:type="dxa"/>
            <w:vAlign w:val="center"/>
          </w:tcPr>
          <w:p w:rsidR="00287843" w:rsidRPr="00AE5310" w:rsidRDefault="00287843" w:rsidP="00D458A6">
            <w:pPr>
              <w:jc w:val="center"/>
            </w:pPr>
            <w:r w:rsidRPr="00AE5310">
              <w:t>23</w:t>
            </w:r>
          </w:p>
        </w:tc>
      </w:tr>
    </w:tbl>
    <w:p w:rsidR="00287843" w:rsidRPr="00AE5310" w:rsidRDefault="00287843" w:rsidP="00287843">
      <w:pPr>
        <w:spacing w:line="264" w:lineRule="auto"/>
        <w:jc w:val="both"/>
        <w:rPr>
          <w:sz w:val="24"/>
        </w:rPr>
      </w:pPr>
    </w:p>
    <w:p w:rsidR="00287843" w:rsidRPr="00AE5310" w:rsidRDefault="00287843" w:rsidP="00AE5310">
      <w:pPr>
        <w:spacing w:line="216" w:lineRule="auto"/>
        <w:ind w:firstLine="709"/>
        <w:jc w:val="both"/>
        <w:rPr>
          <w:b/>
          <w:sz w:val="24"/>
        </w:rPr>
      </w:pPr>
    </w:p>
    <w:p w:rsidR="00287843" w:rsidRPr="00AE5310" w:rsidRDefault="00C61789" w:rsidP="00AE5310">
      <w:pPr>
        <w:spacing w:line="216" w:lineRule="auto"/>
        <w:jc w:val="both"/>
        <w:rPr>
          <w:b/>
          <w:sz w:val="24"/>
        </w:rPr>
      </w:pPr>
      <w:r w:rsidRPr="00AE5310">
        <w:rPr>
          <w:b/>
          <w:sz w:val="24"/>
        </w:rPr>
        <w:t xml:space="preserve">      </w:t>
      </w:r>
      <w:r w:rsidR="00287843" w:rsidRPr="00AE5310">
        <w:rPr>
          <w:b/>
          <w:sz w:val="24"/>
        </w:rPr>
        <w:t>Позашкільні заклади</w:t>
      </w:r>
    </w:p>
    <w:p w:rsidR="00E80345" w:rsidRPr="00AE5310" w:rsidRDefault="00E80345" w:rsidP="00AE5310">
      <w:pPr>
        <w:spacing w:line="216" w:lineRule="auto"/>
        <w:jc w:val="both"/>
        <w:rPr>
          <w:rFonts w:eastAsia="SimSun"/>
          <w:kern w:val="1"/>
          <w:sz w:val="24"/>
          <w:szCs w:val="32"/>
          <w:lang w:eastAsia="zh-CN" w:bidi="hi-IN"/>
        </w:rPr>
      </w:pPr>
      <w:r w:rsidRPr="00AE5310">
        <w:rPr>
          <w:rFonts w:eastAsia="SimSun"/>
          <w:kern w:val="1"/>
          <w:sz w:val="24"/>
          <w:szCs w:val="32"/>
          <w:lang w:eastAsia="zh-CN" w:bidi="hi-IN"/>
        </w:rPr>
        <w:t xml:space="preserve">      У Гніванській МТГ функціонує 2 комунальних заклади позашкільної освіти: КЗ «Центр позашкільної освіти «Простір» (ЦПО «Простір») та </w:t>
      </w:r>
      <w:r w:rsidRPr="00AE5310">
        <w:rPr>
          <w:szCs w:val="32"/>
        </w:rPr>
        <w:t xml:space="preserve">КЗ «Гніванська дитяча музична школа» (Гніванська ДМШ»).  </w:t>
      </w:r>
    </w:p>
    <w:p w:rsidR="00287843" w:rsidRPr="00AE5310" w:rsidRDefault="00E80345" w:rsidP="00AE5310">
      <w:pPr>
        <w:spacing w:line="216" w:lineRule="auto"/>
        <w:jc w:val="both"/>
        <w:rPr>
          <w:sz w:val="24"/>
          <w:szCs w:val="32"/>
        </w:rPr>
      </w:pPr>
      <w:r w:rsidRPr="00AE5310">
        <w:rPr>
          <w:rFonts w:eastAsia="SimSun"/>
          <w:kern w:val="1"/>
          <w:sz w:val="24"/>
          <w:szCs w:val="32"/>
          <w:lang w:eastAsia="zh-CN" w:bidi="hi-IN"/>
        </w:rPr>
        <w:t xml:space="preserve">      </w:t>
      </w:r>
      <w:r w:rsidR="00287843" w:rsidRPr="00AE5310">
        <w:rPr>
          <w:rFonts w:eastAsia="SimSun"/>
          <w:kern w:val="1"/>
          <w:sz w:val="24"/>
          <w:szCs w:val="32"/>
          <w:lang w:eastAsia="zh-CN" w:bidi="hi-IN"/>
        </w:rPr>
        <w:t xml:space="preserve">У 2020/2021 </w:t>
      </w:r>
      <w:proofErr w:type="spellStart"/>
      <w:r w:rsidR="00287843" w:rsidRPr="00AE5310">
        <w:rPr>
          <w:rFonts w:eastAsia="SimSun"/>
          <w:kern w:val="1"/>
          <w:sz w:val="24"/>
          <w:szCs w:val="32"/>
          <w:lang w:eastAsia="zh-CN" w:bidi="hi-IN"/>
        </w:rPr>
        <w:t>н.р</w:t>
      </w:r>
      <w:proofErr w:type="spellEnd"/>
      <w:r w:rsidR="00287843" w:rsidRPr="00AE5310">
        <w:rPr>
          <w:rFonts w:eastAsia="SimSun"/>
          <w:kern w:val="1"/>
          <w:sz w:val="24"/>
          <w:szCs w:val="32"/>
          <w:lang w:eastAsia="zh-CN" w:bidi="hi-IN"/>
        </w:rPr>
        <w:t xml:space="preserve">. у КЗ </w:t>
      </w:r>
      <w:r w:rsidRPr="00AE5310">
        <w:rPr>
          <w:rFonts w:eastAsia="SimSun"/>
          <w:kern w:val="1"/>
          <w:sz w:val="24"/>
          <w:szCs w:val="32"/>
          <w:lang w:eastAsia="zh-CN" w:bidi="hi-IN"/>
        </w:rPr>
        <w:t>ЦПО «Простір»</w:t>
      </w:r>
      <w:r w:rsidR="00287843" w:rsidRPr="00AE5310">
        <w:rPr>
          <w:rFonts w:eastAsia="SimSun"/>
          <w:kern w:val="1"/>
          <w:sz w:val="24"/>
          <w:szCs w:val="32"/>
          <w:lang w:eastAsia="zh-CN" w:bidi="hi-IN"/>
        </w:rPr>
        <w:t xml:space="preserve"> працювали 40 об’єднань, у яких займались 685 учнів, що становить  30,7% від загальної кількості учнів</w:t>
      </w:r>
      <w:r w:rsidRPr="00AE5310">
        <w:rPr>
          <w:rFonts w:eastAsia="SimSun"/>
          <w:kern w:val="1"/>
          <w:sz w:val="24"/>
          <w:szCs w:val="32"/>
          <w:lang w:eastAsia="zh-CN" w:bidi="hi-IN"/>
        </w:rPr>
        <w:t xml:space="preserve"> по громаді</w:t>
      </w:r>
      <w:r w:rsidR="00287843" w:rsidRPr="00AE5310">
        <w:rPr>
          <w:rFonts w:eastAsia="SimSun"/>
          <w:kern w:val="1"/>
          <w:sz w:val="24"/>
          <w:szCs w:val="32"/>
          <w:lang w:eastAsia="zh-CN" w:bidi="hi-IN"/>
        </w:rPr>
        <w:t xml:space="preserve">. </w:t>
      </w:r>
      <w:r w:rsidR="00287843" w:rsidRPr="00AE5310">
        <w:rPr>
          <w:sz w:val="24"/>
          <w:szCs w:val="32"/>
        </w:rPr>
        <w:t xml:space="preserve">Середня наповнюваність вихованців у групах становить 15 учнів. </w:t>
      </w:r>
      <w:r w:rsidRPr="00AE5310">
        <w:rPr>
          <w:sz w:val="24"/>
          <w:szCs w:val="32"/>
        </w:rPr>
        <w:t>В г</w:t>
      </w:r>
      <w:r w:rsidR="00287843" w:rsidRPr="00AE5310">
        <w:rPr>
          <w:rFonts w:eastAsia="SimSun"/>
          <w:kern w:val="1"/>
          <w:sz w:val="24"/>
          <w:szCs w:val="32"/>
          <w:lang w:eastAsia="zh-CN" w:bidi="hi-IN"/>
        </w:rPr>
        <w:t>уртк</w:t>
      </w:r>
      <w:r w:rsidRPr="00AE5310">
        <w:rPr>
          <w:rFonts w:eastAsia="SimSun"/>
          <w:kern w:val="1"/>
          <w:sz w:val="24"/>
          <w:szCs w:val="32"/>
          <w:lang w:eastAsia="zh-CN" w:bidi="hi-IN"/>
        </w:rPr>
        <w:t xml:space="preserve">ах, які вели </w:t>
      </w:r>
      <w:r w:rsidRPr="00AE5310">
        <w:rPr>
          <w:spacing w:val="1"/>
          <w:sz w:val="24"/>
          <w:szCs w:val="32"/>
        </w:rPr>
        <w:t>17 педагогічних працівників</w:t>
      </w:r>
      <w:r w:rsidR="004D7AC4" w:rsidRPr="00AE5310">
        <w:rPr>
          <w:sz w:val="24"/>
          <w:szCs w:val="32"/>
        </w:rPr>
        <w:t xml:space="preserve">  (з</w:t>
      </w:r>
      <w:r w:rsidR="004D7AC4" w:rsidRPr="00AE5310">
        <w:rPr>
          <w:spacing w:val="1"/>
          <w:sz w:val="24"/>
          <w:szCs w:val="32"/>
        </w:rPr>
        <w:t xml:space="preserve"> них 11 керівників гуртків - за основним місцем роботи та 6 – за сумісництвом)</w:t>
      </w:r>
      <w:r w:rsidRPr="00AE5310">
        <w:rPr>
          <w:spacing w:val="1"/>
          <w:sz w:val="24"/>
          <w:szCs w:val="32"/>
        </w:rPr>
        <w:t>,</w:t>
      </w:r>
      <w:r w:rsidR="00287843" w:rsidRPr="00AE5310">
        <w:rPr>
          <w:rFonts w:eastAsia="SimSun"/>
          <w:kern w:val="1"/>
          <w:sz w:val="24"/>
          <w:szCs w:val="32"/>
          <w:lang w:eastAsia="zh-CN" w:bidi="hi-IN"/>
        </w:rPr>
        <w:t xml:space="preserve"> </w:t>
      </w:r>
      <w:r w:rsidRPr="00AE5310">
        <w:rPr>
          <w:rFonts w:eastAsia="SimSun"/>
          <w:kern w:val="1"/>
          <w:sz w:val="24"/>
          <w:szCs w:val="32"/>
          <w:lang w:eastAsia="zh-CN" w:bidi="hi-IN"/>
        </w:rPr>
        <w:t xml:space="preserve">діти займались згідно затверджених міністерством освіти і науки програм </w:t>
      </w:r>
      <w:r w:rsidR="00287843" w:rsidRPr="00AE5310">
        <w:rPr>
          <w:rFonts w:eastAsia="SimSun"/>
          <w:kern w:val="1"/>
          <w:sz w:val="24"/>
          <w:szCs w:val="32"/>
          <w:lang w:eastAsia="zh-CN" w:bidi="hi-IN"/>
        </w:rPr>
        <w:t xml:space="preserve">за напрямками: художньо-естетичний, технічний, соціально-реабілітаційний, гуманітарний, еколого-натуралістичний, спортивний. </w:t>
      </w:r>
    </w:p>
    <w:p w:rsidR="00287843" w:rsidRPr="00AE5310" w:rsidRDefault="004D7AC4" w:rsidP="00AE5310">
      <w:pPr>
        <w:spacing w:line="216" w:lineRule="auto"/>
        <w:jc w:val="both"/>
        <w:rPr>
          <w:sz w:val="24"/>
          <w:szCs w:val="32"/>
        </w:rPr>
      </w:pPr>
      <w:r w:rsidRPr="00AE5310">
        <w:rPr>
          <w:sz w:val="24"/>
          <w:szCs w:val="32"/>
        </w:rPr>
        <w:lastRenderedPageBreak/>
        <w:t xml:space="preserve">     </w:t>
      </w:r>
      <w:r w:rsidR="00287843" w:rsidRPr="00AE5310">
        <w:rPr>
          <w:sz w:val="24"/>
          <w:szCs w:val="32"/>
        </w:rPr>
        <w:t xml:space="preserve">За </w:t>
      </w:r>
      <w:r w:rsidRPr="00AE5310">
        <w:rPr>
          <w:rFonts w:eastAsia="SimSun"/>
          <w:kern w:val="1"/>
          <w:sz w:val="24"/>
          <w:szCs w:val="32"/>
          <w:lang w:eastAsia="zh-CN" w:bidi="hi-IN"/>
        </w:rPr>
        <w:t>2020/2021</w:t>
      </w:r>
      <w:r w:rsidR="00287843" w:rsidRPr="00AE5310">
        <w:rPr>
          <w:sz w:val="24"/>
          <w:szCs w:val="32"/>
        </w:rPr>
        <w:t xml:space="preserve"> навчальний рік вихованці </w:t>
      </w:r>
      <w:r w:rsidRPr="00AE5310">
        <w:rPr>
          <w:sz w:val="24"/>
          <w:szCs w:val="32"/>
        </w:rPr>
        <w:t>«</w:t>
      </w:r>
      <w:r w:rsidR="00287843" w:rsidRPr="00AE5310">
        <w:rPr>
          <w:sz w:val="24"/>
          <w:szCs w:val="32"/>
        </w:rPr>
        <w:t>Простору</w:t>
      </w:r>
      <w:r w:rsidRPr="00AE5310">
        <w:rPr>
          <w:sz w:val="24"/>
          <w:szCs w:val="32"/>
        </w:rPr>
        <w:t>»</w:t>
      </w:r>
      <w:r w:rsidR="00287843" w:rsidRPr="00AE5310">
        <w:rPr>
          <w:sz w:val="24"/>
          <w:szCs w:val="32"/>
        </w:rPr>
        <w:t xml:space="preserve"> мають перемоги у обласних конкурсах: інформаційних технологій, «Майстри </w:t>
      </w:r>
      <w:proofErr w:type="spellStart"/>
      <w:r w:rsidR="00287843" w:rsidRPr="00AE5310">
        <w:rPr>
          <w:sz w:val="24"/>
          <w:szCs w:val="32"/>
        </w:rPr>
        <w:t>оригамі</w:t>
      </w:r>
      <w:proofErr w:type="spellEnd"/>
      <w:r w:rsidR="00287843" w:rsidRPr="00AE5310">
        <w:rPr>
          <w:sz w:val="24"/>
          <w:szCs w:val="32"/>
        </w:rPr>
        <w:t xml:space="preserve">», у конкурсі робіт юних фотоаматорів «Моя Україно!»; в обласній виставці «Знай і люби свій край», «Мистецтво </w:t>
      </w:r>
      <w:proofErr w:type="spellStart"/>
      <w:r w:rsidR="00287843" w:rsidRPr="00AE5310">
        <w:rPr>
          <w:sz w:val="24"/>
          <w:szCs w:val="32"/>
        </w:rPr>
        <w:t>оригамі</w:t>
      </w:r>
      <w:proofErr w:type="spellEnd"/>
      <w:r w:rsidR="00287843" w:rsidRPr="00AE5310">
        <w:rPr>
          <w:sz w:val="24"/>
          <w:szCs w:val="32"/>
        </w:rPr>
        <w:t xml:space="preserve">», «Український сувенір», «Новорічна композиція»; вихованці гуртків «УШУ – </w:t>
      </w:r>
      <w:proofErr w:type="spellStart"/>
      <w:r w:rsidR="00287843" w:rsidRPr="00AE5310">
        <w:rPr>
          <w:sz w:val="24"/>
          <w:szCs w:val="32"/>
        </w:rPr>
        <w:t>саньда</w:t>
      </w:r>
      <w:proofErr w:type="spellEnd"/>
      <w:r w:rsidR="00287843" w:rsidRPr="00AE5310">
        <w:rPr>
          <w:sz w:val="24"/>
          <w:szCs w:val="32"/>
        </w:rPr>
        <w:t>» та «Футбол» неодноразово стали призерами обласних змагань та Всеукраїнських турнірів.</w:t>
      </w:r>
    </w:p>
    <w:p w:rsidR="004D7AC4" w:rsidRPr="00AE5310" w:rsidRDefault="004D7AC4" w:rsidP="00AE5310">
      <w:pPr>
        <w:spacing w:line="216" w:lineRule="auto"/>
        <w:jc w:val="both"/>
        <w:rPr>
          <w:sz w:val="16"/>
          <w:szCs w:val="16"/>
        </w:rPr>
      </w:pPr>
    </w:p>
    <w:p w:rsidR="00287843" w:rsidRPr="00AE5310" w:rsidRDefault="00287843" w:rsidP="00AE5310">
      <w:pPr>
        <w:pStyle w:val="Standard"/>
        <w:spacing w:line="216" w:lineRule="auto"/>
        <w:jc w:val="both"/>
        <w:rPr>
          <w:szCs w:val="32"/>
        </w:rPr>
      </w:pPr>
      <w:r w:rsidRPr="00AE5310">
        <w:rPr>
          <w:rFonts w:eastAsia="SimSun" w:cs="Times New Roman"/>
          <w:kern w:val="1"/>
          <w:szCs w:val="32"/>
        </w:rPr>
        <w:t>       </w:t>
      </w:r>
      <w:r w:rsidRPr="00AE5310">
        <w:rPr>
          <w:szCs w:val="32"/>
        </w:rPr>
        <w:t xml:space="preserve">У КЗ « Гніванська дитяча музична школа»  </w:t>
      </w:r>
      <w:r w:rsidRPr="00AE5310">
        <w:rPr>
          <w:bCs/>
          <w:szCs w:val="32"/>
        </w:rPr>
        <w:t>функціонує 7 відділів</w:t>
      </w:r>
      <w:r w:rsidRPr="00AE5310">
        <w:rPr>
          <w:szCs w:val="32"/>
        </w:rPr>
        <w:t>:  фортепіанний, народний, духовий, фольклорний, відділ сольного співу, хореографічний та теоретичний, у яких минулого навчального року навчалися 381 учн</w:t>
      </w:r>
      <w:r w:rsidR="004D7AC4" w:rsidRPr="00AE5310">
        <w:rPr>
          <w:szCs w:val="32"/>
        </w:rPr>
        <w:t>ів.</w:t>
      </w:r>
      <w:r w:rsidRPr="00AE5310">
        <w:rPr>
          <w:szCs w:val="32"/>
        </w:rPr>
        <w:t xml:space="preserve"> Освітню діяльність здійснювали 27 викладачів.</w:t>
      </w:r>
    </w:p>
    <w:p w:rsidR="00287843" w:rsidRPr="00AE5310" w:rsidRDefault="004D7AC4" w:rsidP="00AE5310">
      <w:pPr>
        <w:pStyle w:val="Standard"/>
        <w:spacing w:line="216" w:lineRule="auto"/>
        <w:jc w:val="both"/>
        <w:rPr>
          <w:szCs w:val="32"/>
        </w:rPr>
      </w:pPr>
      <w:r w:rsidRPr="00AE5310">
        <w:rPr>
          <w:szCs w:val="32"/>
        </w:rPr>
        <w:t xml:space="preserve">      </w:t>
      </w:r>
      <w:r w:rsidR="00287843" w:rsidRPr="00AE5310">
        <w:rPr>
          <w:szCs w:val="32"/>
        </w:rPr>
        <w:t xml:space="preserve">Учні музичної школи багаторазові  лауреати  та дипломанти Міжнародних, Всеукраїнських, регіональних та обласних конкурсів. Також мають велику кількість досягнень на різних рівнях та </w:t>
      </w:r>
      <w:proofErr w:type="spellStart"/>
      <w:r w:rsidR="00287843" w:rsidRPr="00AE5310">
        <w:rPr>
          <w:szCs w:val="32"/>
        </w:rPr>
        <w:t>перемог</w:t>
      </w:r>
      <w:proofErr w:type="spellEnd"/>
      <w:r w:rsidR="00287843" w:rsidRPr="00AE5310">
        <w:rPr>
          <w:szCs w:val="32"/>
        </w:rPr>
        <w:t xml:space="preserve"> викладачі музичної школи.</w:t>
      </w:r>
    </w:p>
    <w:p w:rsidR="00461FB3" w:rsidRPr="00AE5310" w:rsidRDefault="00461FB3" w:rsidP="00AE5310">
      <w:pPr>
        <w:autoSpaceDE w:val="0"/>
        <w:autoSpaceDN w:val="0"/>
        <w:adjustRightInd w:val="0"/>
        <w:spacing w:line="216" w:lineRule="auto"/>
        <w:ind w:firstLine="360"/>
        <w:jc w:val="both"/>
        <w:rPr>
          <w:sz w:val="24"/>
        </w:rPr>
      </w:pPr>
    </w:p>
    <w:p w:rsidR="00461FB3" w:rsidRPr="00AE5310" w:rsidRDefault="00461FB3" w:rsidP="00AE5310">
      <w:pPr>
        <w:autoSpaceDE w:val="0"/>
        <w:autoSpaceDN w:val="0"/>
        <w:adjustRightInd w:val="0"/>
        <w:spacing w:line="216" w:lineRule="auto"/>
        <w:jc w:val="both"/>
        <w:rPr>
          <w:b/>
          <w:bCs/>
          <w:sz w:val="24"/>
        </w:rPr>
      </w:pPr>
      <w:r w:rsidRPr="00AE5310">
        <w:rPr>
          <w:b/>
          <w:bCs/>
          <w:sz w:val="24"/>
        </w:rPr>
        <w:t>Проблемні питання:</w:t>
      </w:r>
    </w:p>
    <w:p w:rsidR="0072270E" w:rsidRPr="00AE5310" w:rsidRDefault="00B06A3F" w:rsidP="00AE5310">
      <w:pPr>
        <w:autoSpaceDE w:val="0"/>
        <w:autoSpaceDN w:val="0"/>
        <w:adjustRightInd w:val="0"/>
        <w:spacing w:line="216" w:lineRule="auto"/>
        <w:jc w:val="both"/>
        <w:rPr>
          <w:sz w:val="24"/>
        </w:rPr>
      </w:pPr>
      <w:r w:rsidRPr="00AE5310">
        <w:rPr>
          <w:b/>
          <w:bCs/>
          <w:sz w:val="24"/>
        </w:rPr>
        <w:t xml:space="preserve">   - </w:t>
      </w:r>
      <w:r w:rsidR="00461FB3" w:rsidRPr="00AE5310">
        <w:rPr>
          <w:sz w:val="24"/>
        </w:rPr>
        <w:t>необхідність проведення ремонтних робіт в приміщеннях навчальних закладів</w:t>
      </w:r>
      <w:r w:rsidR="00F97D98" w:rsidRPr="00AE5310">
        <w:rPr>
          <w:sz w:val="24"/>
        </w:rPr>
        <w:t xml:space="preserve"> з урахуванням вимог щодо доступності, </w:t>
      </w:r>
      <w:proofErr w:type="spellStart"/>
      <w:r w:rsidR="00F97D98" w:rsidRPr="00AE5310">
        <w:rPr>
          <w:sz w:val="24"/>
        </w:rPr>
        <w:t>термомодернізації</w:t>
      </w:r>
      <w:proofErr w:type="spellEnd"/>
      <w:r w:rsidR="0072270E" w:rsidRPr="00AE5310">
        <w:rPr>
          <w:sz w:val="24"/>
        </w:rPr>
        <w:t>;</w:t>
      </w:r>
    </w:p>
    <w:p w:rsidR="00B06A3F" w:rsidRPr="00AE5310" w:rsidRDefault="0072270E" w:rsidP="00AE5310">
      <w:pPr>
        <w:autoSpaceDE w:val="0"/>
        <w:autoSpaceDN w:val="0"/>
        <w:adjustRightInd w:val="0"/>
        <w:spacing w:line="216" w:lineRule="auto"/>
        <w:jc w:val="both"/>
        <w:rPr>
          <w:sz w:val="24"/>
        </w:rPr>
      </w:pPr>
      <w:r w:rsidRPr="00AE5310">
        <w:rPr>
          <w:sz w:val="24"/>
        </w:rPr>
        <w:t xml:space="preserve">   - необхідність придбання та встановлення альтернативних джерел опалення</w:t>
      </w:r>
      <w:r w:rsidR="0002705B" w:rsidRPr="00AE5310">
        <w:rPr>
          <w:sz w:val="24"/>
        </w:rPr>
        <w:t xml:space="preserve">, які убезпечать заклади освіти від наслідків коливання </w:t>
      </w:r>
      <w:r w:rsidR="003A29F9" w:rsidRPr="00AE5310">
        <w:rPr>
          <w:sz w:val="24"/>
        </w:rPr>
        <w:t>ринкової вартості енергоносіїв</w:t>
      </w:r>
      <w:r w:rsidR="0002705B" w:rsidRPr="00AE5310">
        <w:rPr>
          <w:sz w:val="24"/>
        </w:rPr>
        <w:t>, фінансово невиправдан</w:t>
      </w:r>
      <w:r w:rsidR="003A29F9" w:rsidRPr="00AE5310">
        <w:rPr>
          <w:sz w:val="24"/>
        </w:rPr>
        <w:t>их</w:t>
      </w:r>
      <w:r w:rsidR="0002705B" w:rsidRPr="00AE5310">
        <w:rPr>
          <w:sz w:val="24"/>
        </w:rPr>
        <w:t xml:space="preserve"> витрат з бюджету громади</w:t>
      </w:r>
      <w:r w:rsidR="003A29F9" w:rsidRPr="00AE5310">
        <w:rPr>
          <w:sz w:val="24"/>
        </w:rPr>
        <w:t xml:space="preserve"> та позбавлять залежності від календарних строків початку і завершення опалювального сезону в регіоні; </w:t>
      </w:r>
      <w:r w:rsidR="0002705B" w:rsidRPr="00AE5310">
        <w:rPr>
          <w:sz w:val="24"/>
        </w:rPr>
        <w:t xml:space="preserve">  </w:t>
      </w:r>
      <w:r w:rsidR="00F97D98" w:rsidRPr="00AE5310">
        <w:rPr>
          <w:sz w:val="24"/>
        </w:rPr>
        <w:t xml:space="preserve"> </w:t>
      </w:r>
    </w:p>
    <w:p w:rsidR="00461FB3" w:rsidRPr="00AE5310" w:rsidRDefault="00B06A3F" w:rsidP="00AE5310">
      <w:pPr>
        <w:autoSpaceDE w:val="0"/>
        <w:autoSpaceDN w:val="0"/>
        <w:adjustRightInd w:val="0"/>
        <w:spacing w:line="216" w:lineRule="auto"/>
        <w:jc w:val="both"/>
        <w:rPr>
          <w:sz w:val="24"/>
        </w:rPr>
      </w:pPr>
      <w:r w:rsidRPr="00AE5310">
        <w:rPr>
          <w:sz w:val="24"/>
        </w:rPr>
        <w:t xml:space="preserve">   - </w:t>
      </w:r>
      <w:r w:rsidR="00461FB3" w:rsidRPr="00AE5310">
        <w:rPr>
          <w:sz w:val="24"/>
        </w:rPr>
        <w:t>недостатній рівень матеріально-технічної бази в частині створення відповідних умов дистанційного та очного навчання і виховання дітей та учнів, забезпечення навчальних закладів сучасним навчальним приладдям, меблями;</w:t>
      </w:r>
    </w:p>
    <w:p w:rsidR="000F2BA2" w:rsidRPr="00AE5310" w:rsidRDefault="000F2BA2" w:rsidP="00AE5310">
      <w:pPr>
        <w:autoSpaceDE w:val="0"/>
        <w:autoSpaceDN w:val="0"/>
        <w:adjustRightInd w:val="0"/>
        <w:spacing w:line="216" w:lineRule="auto"/>
        <w:jc w:val="both"/>
        <w:rPr>
          <w:sz w:val="24"/>
        </w:rPr>
      </w:pPr>
      <w:r w:rsidRPr="00AE5310">
        <w:rPr>
          <w:sz w:val="24"/>
        </w:rPr>
        <w:t xml:space="preserve">   - необхідність </w:t>
      </w:r>
      <w:r w:rsidR="00DE5B65" w:rsidRPr="00AE5310">
        <w:rPr>
          <w:sz w:val="24"/>
        </w:rPr>
        <w:t xml:space="preserve">виконання вимог протипожежних заходів, </w:t>
      </w:r>
      <w:r w:rsidRPr="00AE5310">
        <w:rPr>
          <w:sz w:val="24"/>
        </w:rPr>
        <w:t xml:space="preserve">забезпечення приміщень закладів освіти протипожежною сигналізацією та системою </w:t>
      </w:r>
      <w:proofErr w:type="spellStart"/>
      <w:r w:rsidRPr="00AE5310">
        <w:rPr>
          <w:sz w:val="24"/>
        </w:rPr>
        <w:t>блискавковідведення</w:t>
      </w:r>
      <w:proofErr w:type="spellEnd"/>
      <w:r w:rsidR="00DE5B65" w:rsidRPr="00AE5310">
        <w:rPr>
          <w:sz w:val="24"/>
        </w:rPr>
        <w:t>;</w:t>
      </w:r>
    </w:p>
    <w:p w:rsidR="00461FB3" w:rsidRPr="00AE5310" w:rsidRDefault="00B06A3F" w:rsidP="00AE5310">
      <w:pPr>
        <w:autoSpaceDE w:val="0"/>
        <w:autoSpaceDN w:val="0"/>
        <w:adjustRightInd w:val="0"/>
        <w:spacing w:line="216" w:lineRule="auto"/>
        <w:jc w:val="both"/>
        <w:rPr>
          <w:bCs/>
          <w:sz w:val="24"/>
        </w:rPr>
      </w:pPr>
      <w:r w:rsidRPr="00AE5310">
        <w:rPr>
          <w:bCs/>
          <w:sz w:val="24"/>
        </w:rPr>
        <w:t xml:space="preserve">   - </w:t>
      </w:r>
      <w:r w:rsidR="00461FB3" w:rsidRPr="00AE5310">
        <w:rPr>
          <w:bCs/>
          <w:sz w:val="24"/>
        </w:rPr>
        <w:t>низький показник забезпеченості комп’ютерної технікою заклад</w:t>
      </w:r>
      <w:r w:rsidR="00DE5B65" w:rsidRPr="00AE5310">
        <w:rPr>
          <w:bCs/>
          <w:sz w:val="24"/>
        </w:rPr>
        <w:t>ів</w:t>
      </w:r>
      <w:r w:rsidR="00461FB3" w:rsidRPr="00AE5310">
        <w:rPr>
          <w:bCs/>
          <w:sz w:val="24"/>
        </w:rPr>
        <w:t xml:space="preserve"> дошкільної освіти громади;</w:t>
      </w:r>
    </w:p>
    <w:p w:rsidR="009A4B7F" w:rsidRPr="00AE5310" w:rsidRDefault="009A4B7F" w:rsidP="00AE5310">
      <w:pPr>
        <w:autoSpaceDE w:val="0"/>
        <w:autoSpaceDN w:val="0"/>
        <w:adjustRightInd w:val="0"/>
        <w:spacing w:line="216" w:lineRule="auto"/>
        <w:jc w:val="both"/>
        <w:rPr>
          <w:bCs/>
          <w:sz w:val="24"/>
        </w:rPr>
      </w:pPr>
      <w:r w:rsidRPr="00AE5310">
        <w:rPr>
          <w:bCs/>
          <w:sz w:val="24"/>
        </w:rPr>
        <w:t xml:space="preserve">   - відсутність доступу до мережі Інтернет приєднаних сіл Потоки та </w:t>
      </w:r>
      <w:proofErr w:type="spellStart"/>
      <w:r w:rsidRPr="00AE5310">
        <w:rPr>
          <w:bCs/>
          <w:sz w:val="24"/>
        </w:rPr>
        <w:t>Рижавка</w:t>
      </w:r>
      <w:proofErr w:type="spellEnd"/>
      <w:r w:rsidRPr="00AE5310">
        <w:rPr>
          <w:bCs/>
          <w:sz w:val="24"/>
        </w:rPr>
        <w:t>, що унеможливлює дистанційне навчання учнів;</w:t>
      </w:r>
    </w:p>
    <w:p w:rsidR="00461FB3" w:rsidRPr="00AE5310" w:rsidRDefault="00B06A3F" w:rsidP="00AE5310">
      <w:pPr>
        <w:autoSpaceDE w:val="0"/>
        <w:autoSpaceDN w:val="0"/>
        <w:adjustRightInd w:val="0"/>
        <w:spacing w:line="216" w:lineRule="auto"/>
        <w:jc w:val="both"/>
        <w:rPr>
          <w:sz w:val="24"/>
        </w:rPr>
      </w:pPr>
      <w:r w:rsidRPr="00AE5310">
        <w:rPr>
          <w:bCs/>
          <w:sz w:val="24"/>
        </w:rPr>
        <w:t xml:space="preserve">   - </w:t>
      </w:r>
      <w:r w:rsidR="00461FB3" w:rsidRPr="00AE5310">
        <w:rPr>
          <w:bCs/>
          <w:sz w:val="24"/>
        </w:rPr>
        <w:t xml:space="preserve"> недостатній рівень інклюзивної освіти;</w:t>
      </w:r>
    </w:p>
    <w:p w:rsidR="00461FB3" w:rsidRPr="00AE5310" w:rsidRDefault="00B06A3F" w:rsidP="00AE5310">
      <w:pPr>
        <w:spacing w:line="216" w:lineRule="auto"/>
        <w:jc w:val="both"/>
        <w:rPr>
          <w:bCs/>
          <w:sz w:val="24"/>
        </w:rPr>
      </w:pPr>
      <w:r w:rsidRPr="00AE5310">
        <w:rPr>
          <w:bCs/>
          <w:sz w:val="24"/>
        </w:rPr>
        <w:t xml:space="preserve">   - </w:t>
      </w:r>
      <w:r w:rsidR="00461FB3" w:rsidRPr="00AE5310">
        <w:rPr>
          <w:bCs/>
          <w:sz w:val="24"/>
        </w:rPr>
        <w:t xml:space="preserve"> необхідність переобладнання </w:t>
      </w:r>
      <w:proofErr w:type="spellStart"/>
      <w:r w:rsidR="00461FB3" w:rsidRPr="00AE5310">
        <w:rPr>
          <w:bCs/>
          <w:sz w:val="24"/>
        </w:rPr>
        <w:t>їдалень</w:t>
      </w:r>
      <w:proofErr w:type="spellEnd"/>
      <w:r w:rsidR="00461FB3" w:rsidRPr="00AE5310">
        <w:rPr>
          <w:bCs/>
          <w:sz w:val="24"/>
        </w:rPr>
        <w:t xml:space="preserve"> відповідно до сучасних вимог;  </w:t>
      </w:r>
    </w:p>
    <w:p w:rsidR="00461FB3" w:rsidRPr="00AE5310" w:rsidRDefault="00B06A3F" w:rsidP="00AE5310">
      <w:pPr>
        <w:spacing w:line="216" w:lineRule="auto"/>
        <w:jc w:val="both"/>
        <w:rPr>
          <w:sz w:val="24"/>
        </w:rPr>
      </w:pPr>
      <w:r w:rsidRPr="00AE5310">
        <w:rPr>
          <w:bCs/>
          <w:sz w:val="24"/>
        </w:rPr>
        <w:t xml:space="preserve">   - </w:t>
      </w:r>
      <w:r w:rsidR="00461FB3" w:rsidRPr="00AE5310">
        <w:rPr>
          <w:bCs/>
          <w:sz w:val="24"/>
        </w:rPr>
        <w:t xml:space="preserve"> відсутність системи</w:t>
      </w:r>
      <w:r w:rsidR="00461FB3" w:rsidRPr="00AE5310">
        <w:rPr>
          <w:b/>
          <w:bCs/>
          <w:sz w:val="24"/>
        </w:rPr>
        <w:t xml:space="preserve"> </w:t>
      </w:r>
      <w:r w:rsidR="00461FB3" w:rsidRPr="00AE5310">
        <w:rPr>
          <w:sz w:val="24"/>
        </w:rPr>
        <w:t>харчування учнів 5-11 класів міських загальноосвітніх шкіл.</w:t>
      </w:r>
    </w:p>
    <w:p w:rsidR="009A4B7F" w:rsidRPr="00AE5310" w:rsidRDefault="009A4B7F" w:rsidP="00AE5310">
      <w:pPr>
        <w:autoSpaceDE w:val="0"/>
        <w:autoSpaceDN w:val="0"/>
        <w:adjustRightInd w:val="0"/>
        <w:spacing w:line="216" w:lineRule="auto"/>
        <w:jc w:val="both"/>
        <w:rPr>
          <w:b/>
          <w:bCs/>
          <w:sz w:val="24"/>
        </w:rPr>
      </w:pPr>
    </w:p>
    <w:p w:rsidR="00461FB3" w:rsidRPr="00AE5310" w:rsidRDefault="00461FB3" w:rsidP="00AE5310">
      <w:pPr>
        <w:autoSpaceDE w:val="0"/>
        <w:autoSpaceDN w:val="0"/>
        <w:adjustRightInd w:val="0"/>
        <w:spacing w:line="216" w:lineRule="auto"/>
        <w:jc w:val="both"/>
        <w:rPr>
          <w:b/>
          <w:bCs/>
          <w:sz w:val="24"/>
        </w:rPr>
      </w:pPr>
      <w:r w:rsidRPr="00AE5310">
        <w:rPr>
          <w:b/>
          <w:bCs/>
          <w:sz w:val="24"/>
        </w:rPr>
        <w:t>Основні завдання на 202</w:t>
      </w:r>
      <w:r w:rsidR="009A4B7F" w:rsidRPr="00AE5310">
        <w:rPr>
          <w:b/>
          <w:bCs/>
          <w:sz w:val="24"/>
        </w:rPr>
        <w:t>2</w:t>
      </w:r>
      <w:r w:rsidRPr="00AE5310">
        <w:rPr>
          <w:b/>
          <w:bCs/>
          <w:sz w:val="24"/>
        </w:rPr>
        <w:t xml:space="preserve"> р</w:t>
      </w:r>
      <w:r w:rsidR="009A4B7F" w:rsidRPr="00AE5310">
        <w:rPr>
          <w:b/>
          <w:bCs/>
          <w:sz w:val="24"/>
        </w:rPr>
        <w:t>і</w:t>
      </w:r>
      <w:r w:rsidRPr="00AE5310">
        <w:rPr>
          <w:b/>
          <w:bCs/>
          <w:sz w:val="24"/>
        </w:rPr>
        <w:t>к:</w:t>
      </w:r>
    </w:p>
    <w:p w:rsidR="00461FB3" w:rsidRPr="00AE5310" w:rsidRDefault="00D71E2F" w:rsidP="00AE5310">
      <w:pPr>
        <w:spacing w:line="216" w:lineRule="auto"/>
        <w:jc w:val="both"/>
        <w:rPr>
          <w:sz w:val="24"/>
        </w:rPr>
      </w:pPr>
      <w:r w:rsidRPr="00AE5310">
        <w:rPr>
          <w:sz w:val="24"/>
        </w:rPr>
        <w:t xml:space="preserve">   -</w:t>
      </w:r>
      <w:r w:rsidR="00461FB3" w:rsidRPr="00AE5310">
        <w:rPr>
          <w:snapToGrid w:val="0"/>
          <w:sz w:val="24"/>
        </w:rPr>
        <w:t xml:space="preserve"> </w:t>
      </w:r>
      <w:r w:rsidR="00461FB3" w:rsidRPr="00AE5310">
        <w:rPr>
          <w:sz w:val="24"/>
        </w:rPr>
        <w:t>збереження мережі загальноосвітніх закладів</w:t>
      </w:r>
      <w:r w:rsidR="00622035" w:rsidRPr="00AE5310">
        <w:rPr>
          <w:sz w:val="24"/>
        </w:rPr>
        <w:t xml:space="preserve"> відповідно до нормативів МОН</w:t>
      </w:r>
      <w:r w:rsidR="00461FB3" w:rsidRPr="00AE5310">
        <w:rPr>
          <w:sz w:val="24"/>
        </w:rPr>
        <w:t>, підтримка їх ефективного функціонування;</w:t>
      </w:r>
    </w:p>
    <w:p w:rsidR="00461FB3" w:rsidRPr="00AE5310" w:rsidRDefault="00D71E2F" w:rsidP="00AE5310">
      <w:pPr>
        <w:pStyle w:val="af0"/>
        <w:shd w:val="clear" w:color="auto" w:fill="FFFFFF"/>
        <w:spacing w:before="0" w:beforeAutospacing="0" w:after="0" w:afterAutospacing="0" w:line="216" w:lineRule="auto"/>
        <w:jc w:val="both"/>
        <w:rPr>
          <w:snapToGrid w:val="0"/>
          <w:lang w:val="uk-UA"/>
        </w:rPr>
      </w:pPr>
      <w:r w:rsidRPr="00AE5310">
        <w:rPr>
          <w:lang w:val="uk-UA"/>
        </w:rPr>
        <w:t xml:space="preserve">   -</w:t>
      </w:r>
      <w:r w:rsidR="00461FB3" w:rsidRPr="00AE5310">
        <w:rPr>
          <w:snapToGrid w:val="0"/>
          <w:lang w:val="uk-UA"/>
        </w:rPr>
        <w:t xml:space="preserve"> забезпечення кваліфікованими педагогічними кадрами закладів дошкільної, загальної середньої та позашкільної освіти;</w:t>
      </w:r>
    </w:p>
    <w:p w:rsidR="00461FB3" w:rsidRPr="00AE5310" w:rsidRDefault="00D71E2F" w:rsidP="00AE5310">
      <w:pPr>
        <w:pStyle w:val="af0"/>
        <w:shd w:val="clear" w:color="auto" w:fill="FFFFFF"/>
        <w:spacing w:before="0" w:beforeAutospacing="0" w:after="0" w:afterAutospacing="0" w:line="216" w:lineRule="auto"/>
        <w:rPr>
          <w:lang w:val="uk-UA"/>
        </w:rPr>
      </w:pPr>
      <w:r w:rsidRPr="00AE5310">
        <w:rPr>
          <w:b/>
          <w:bCs/>
          <w:lang w:val="uk-UA"/>
        </w:rPr>
        <w:t xml:space="preserve">   - </w:t>
      </w:r>
      <w:r w:rsidR="00461FB3" w:rsidRPr="00AE5310">
        <w:rPr>
          <w:lang w:val="uk-UA"/>
        </w:rPr>
        <w:t>удосконал</w:t>
      </w:r>
      <w:r w:rsidR="00F24294" w:rsidRPr="00AE5310">
        <w:rPr>
          <w:lang w:val="uk-UA"/>
        </w:rPr>
        <w:t>ення</w:t>
      </w:r>
      <w:r w:rsidR="00461FB3" w:rsidRPr="00AE5310">
        <w:rPr>
          <w:lang w:val="uk-UA"/>
        </w:rPr>
        <w:t xml:space="preserve"> механізм</w:t>
      </w:r>
      <w:r w:rsidR="00F24294" w:rsidRPr="00AE5310">
        <w:rPr>
          <w:lang w:val="uk-UA"/>
        </w:rPr>
        <w:t>у</w:t>
      </w:r>
      <w:r w:rsidR="00461FB3" w:rsidRPr="00AE5310">
        <w:rPr>
          <w:lang w:val="uk-UA"/>
        </w:rPr>
        <w:t xml:space="preserve"> підвищ</w:t>
      </w:r>
      <w:r w:rsidR="00F24294" w:rsidRPr="00AE5310">
        <w:rPr>
          <w:lang w:val="uk-UA"/>
        </w:rPr>
        <w:t>ення</w:t>
      </w:r>
      <w:r w:rsidR="00461FB3" w:rsidRPr="00AE5310">
        <w:rPr>
          <w:lang w:val="uk-UA"/>
        </w:rPr>
        <w:t xml:space="preserve"> як</w:t>
      </w:r>
      <w:r w:rsidR="00F24294" w:rsidRPr="00AE5310">
        <w:rPr>
          <w:lang w:val="uk-UA"/>
        </w:rPr>
        <w:t>о</w:t>
      </w:r>
      <w:r w:rsidR="00461FB3" w:rsidRPr="00AE5310">
        <w:rPr>
          <w:lang w:val="uk-UA"/>
        </w:rPr>
        <w:t>ст</w:t>
      </w:r>
      <w:r w:rsidR="00F24294" w:rsidRPr="00AE5310">
        <w:rPr>
          <w:lang w:val="uk-UA"/>
        </w:rPr>
        <w:t>і</w:t>
      </w:r>
      <w:r w:rsidR="00461FB3" w:rsidRPr="00AE5310">
        <w:rPr>
          <w:lang w:val="uk-UA"/>
        </w:rPr>
        <w:t xml:space="preserve"> кадрового забезпечення закладів;</w:t>
      </w:r>
    </w:p>
    <w:p w:rsidR="00461FB3" w:rsidRPr="00AE5310" w:rsidRDefault="00D71E2F" w:rsidP="00AE5310">
      <w:pPr>
        <w:spacing w:line="216" w:lineRule="auto"/>
        <w:jc w:val="both"/>
        <w:rPr>
          <w:sz w:val="24"/>
        </w:rPr>
      </w:pPr>
      <w:r w:rsidRPr="00AE5310">
        <w:rPr>
          <w:sz w:val="24"/>
        </w:rPr>
        <w:t xml:space="preserve">   - </w:t>
      </w:r>
      <w:r w:rsidR="00461FB3" w:rsidRPr="00AE5310">
        <w:rPr>
          <w:snapToGrid w:val="0"/>
          <w:sz w:val="24"/>
        </w:rPr>
        <w:t xml:space="preserve"> застосування</w:t>
      </w:r>
      <w:r w:rsidR="00461FB3" w:rsidRPr="00AE5310">
        <w:rPr>
          <w:sz w:val="24"/>
        </w:rPr>
        <w:t xml:space="preserve"> інноваційних технологій та освітніх процесів, інтерактивних форм, прийомів, методів роботи, спрямованих на розвиток творчих інтелектуальних здібностей дітей;</w:t>
      </w:r>
    </w:p>
    <w:p w:rsidR="00461FB3" w:rsidRPr="00AE5310" w:rsidRDefault="00D71E2F" w:rsidP="00AE5310">
      <w:pPr>
        <w:spacing w:line="216" w:lineRule="auto"/>
        <w:jc w:val="both"/>
        <w:rPr>
          <w:sz w:val="24"/>
        </w:rPr>
      </w:pPr>
      <w:r w:rsidRPr="00AE5310">
        <w:rPr>
          <w:sz w:val="24"/>
        </w:rPr>
        <w:t xml:space="preserve">   -</w:t>
      </w:r>
      <w:r w:rsidR="00461FB3" w:rsidRPr="00AE5310">
        <w:rPr>
          <w:sz w:val="24"/>
        </w:rPr>
        <w:t xml:space="preserve"> дослідження професійних інтересів випускників навчальних закладів;</w:t>
      </w:r>
    </w:p>
    <w:p w:rsidR="00461FB3" w:rsidRPr="00AE5310" w:rsidRDefault="00D71E2F" w:rsidP="00AE5310">
      <w:pPr>
        <w:spacing w:line="216" w:lineRule="auto"/>
        <w:jc w:val="both"/>
        <w:rPr>
          <w:sz w:val="24"/>
        </w:rPr>
      </w:pPr>
      <w:r w:rsidRPr="00AE5310">
        <w:rPr>
          <w:sz w:val="24"/>
        </w:rPr>
        <w:t xml:space="preserve">   - </w:t>
      </w:r>
      <w:r w:rsidR="00461FB3" w:rsidRPr="00AE5310">
        <w:rPr>
          <w:snapToGrid w:val="0"/>
          <w:sz w:val="24"/>
        </w:rPr>
        <w:t xml:space="preserve"> </w:t>
      </w:r>
      <w:r w:rsidR="00461FB3" w:rsidRPr="00AE5310">
        <w:rPr>
          <w:sz w:val="24"/>
        </w:rPr>
        <w:t>створення комфортних умов для перебування, виховання та навчання дітей з особливими потребами, у т.ч. у дошкільних та загальноосвітніх навчальних закладах, для розвитку та навчання спільно з однолітками;</w:t>
      </w:r>
    </w:p>
    <w:p w:rsidR="00461FB3" w:rsidRPr="00AE5310" w:rsidRDefault="00D71E2F" w:rsidP="00AE5310">
      <w:pPr>
        <w:spacing w:line="216" w:lineRule="auto"/>
        <w:jc w:val="both"/>
        <w:rPr>
          <w:sz w:val="24"/>
        </w:rPr>
      </w:pPr>
      <w:r w:rsidRPr="00AE5310">
        <w:rPr>
          <w:sz w:val="24"/>
        </w:rPr>
        <w:t xml:space="preserve">   -</w:t>
      </w:r>
      <w:r w:rsidR="00461FB3" w:rsidRPr="00AE5310">
        <w:rPr>
          <w:snapToGrid w:val="0"/>
          <w:sz w:val="24"/>
        </w:rPr>
        <w:t xml:space="preserve"> </w:t>
      </w:r>
      <w:r w:rsidR="00461FB3" w:rsidRPr="00AE5310">
        <w:rPr>
          <w:sz w:val="24"/>
        </w:rPr>
        <w:t>створення оптимальних умов для навчання та виховання дітей, збереження і зміцнення їхнього здоров’я;</w:t>
      </w:r>
    </w:p>
    <w:p w:rsidR="00F24294" w:rsidRPr="00AE5310" w:rsidRDefault="00F24294" w:rsidP="00AE5310">
      <w:pPr>
        <w:spacing w:line="216" w:lineRule="auto"/>
        <w:jc w:val="both"/>
        <w:rPr>
          <w:sz w:val="24"/>
        </w:rPr>
      </w:pPr>
      <w:r w:rsidRPr="00AE5310">
        <w:rPr>
          <w:sz w:val="24"/>
        </w:rPr>
        <w:t xml:space="preserve">   - </w:t>
      </w:r>
      <w:r w:rsidRPr="00AE5310">
        <w:rPr>
          <w:snapToGrid w:val="0"/>
          <w:sz w:val="24"/>
        </w:rPr>
        <w:t xml:space="preserve"> </w:t>
      </w:r>
      <w:r w:rsidRPr="00AE5310">
        <w:rPr>
          <w:sz w:val="24"/>
        </w:rPr>
        <w:t>своєчасне виявлення домінуючих здібностей та уподобань кожної дитини, створення банку даних про них;</w:t>
      </w:r>
    </w:p>
    <w:p w:rsidR="00461FB3" w:rsidRPr="00AE5310" w:rsidRDefault="00D71E2F" w:rsidP="00AE5310">
      <w:pPr>
        <w:spacing w:line="216" w:lineRule="auto"/>
        <w:jc w:val="both"/>
        <w:rPr>
          <w:sz w:val="24"/>
        </w:rPr>
      </w:pPr>
      <w:r w:rsidRPr="00AE5310">
        <w:rPr>
          <w:sz w:val="24"/>
        </w:rPr>
        <w:t xml:space="preserve">   -</w:t>
      </w:r>
      <w:r w:rsidR="00461FB3" w:rsidRPr="00AE5310">
        <w:rPr>
          <w:snapToGrid w:val="0"/>
          <w:sz w:val="24"/>
        </w:rPr>
        <w:t xml:space="preserve"> організація оздоровлення учнівської молоді у пришкільних таборах та таборах відпочинку</w:t>
      </w:r>
      <w:r w:rsidR="00461FB3" w:rsidRPr="00AE5310">
        <w:rPr>
          <w:sz w:val="24"/>
        </w:rPr>
        <w:t>;</w:t>
      </w:r>
    </w:p>
    <w:p w:rsidR="00461FB3" w:rsidRPr="00AE5310" w:rsidRDefault="00D71E2F" w:rsidP="00AE5310">
      <w:pPr>
        <w:spacing w:line="216" w:lineRule="auto"/>
        <w:jc w:val="both"/>
        <w:rPr>
          <w:sz w:val="24"/>
        </w:rPr>
      </w:pPr>
      <w:r w:rsidRPr="00AE5310">
        <w:rPr>
          <w:sz w:val="24"/>
        </w:rPr>
        <w:t xml:space="preserve">   -</w:t>
      </w:r>
      <w:r w:rsidR="00461FB3" w:rsidRPr="00AE5310">
        <w:rPr>
          <w:snapToGrid w:val="0"/>
          <w:sz w:val="24"/>
        </w:rPr>
        <w:t xml:space="preserve"> </w:t>
      </w:r>
      <w:r w:rsidR="00461FB3" w:rsidRPr="00AE5310">
        <w:rPr>
          <w:sz w:val="24"/>
        </w:rPr>
        <w:t>забезпечити розвиток особистісних здібностей дітей;</w:t>
      </w:r>
    </w:p>
    <w:p w:rsidR="00461FB3" w:rsidRPr="00AE5310" w:rsidRDefault="00D71E2F" w:rsidP="00AE5310">
      <w:pPr>
        <w:spacing w:line="216" w:lineRule="auto"/>
        <w:jc w:val="both"/>
        <w:rPr>
          <w:rStyle w:val="rvts0"/>
          <w:sz w:val="24"/>
        </w:rPr>
      </w:pPr>
      <w:r w:rsidRPr="00AE5310">
        <w:rPr>
          <w:sz w:val="24"/>
        </w:rPr>
        <w:t xml:space="preserve">   -</w:t>
      </w:r>
      <w:r w:rsidR="00461FB3" w:rsidRPr="00AE5310">
        <w:rPr>
          <w:snapToGrid w:val="0"/>
          <w:sz w:val="24"/>
        </w:rPr>
        <w:t xml:space="preserve"> </w:t>
      </w:r>
      <w:r w:rsidR="00461FB3" w:rsidRPr="00AE5310">
        <w:rPr>
          <w:rStyle w:val="rvts0"/>
          <w:sz w:val="24"/>
        </w:rPr>
        <w:t>забезпечення виконання вимог Базового компонента дошкільної освіти, забезпечення соціальної адаптації та готовності продовжувати освіту;</w:t>
      </w:r>
    </w:p>
    <w:p w:rsidR="00461FB3" w:rsidRPr="00AE5310" w:rsidRDefault="00D71E2F" w:rsidP="00AE5310">
      <w:pPr>
        <w:pStyle w:val="33"/>
        <w:tabs>
          <w:tab w:val="left" w:pos="0"/>
        </w:tabs>
        <w:spacing w:line="216" w:lineRule="auto"/>
        <w:ind w:left="0"/>
      </w:pPr>
      <w:r w:rsidRPr="00AE5310">
        <w:t xml:space="preserve">   -</w:t>
      </w:r>
      <w:r w:rsidR="00461FB3" w:rsidRPr="00AE5310">
        <w:rPr>
          <w:snapToGrid w:val="0"/>
        </w:rPr>
        <w:t xml:space="preserve"> </w:t>
      </w:r>
      <w:r w:rsidR="00461FB3" w:rsidRPr="00AE5310">
        <w:t xml:space="preserve">виявлення та впровадження прогресивних ідей, новітніх освітніх методик, альтернативних технологій, підвищення рівня фізкультурно-оздоровчої роботи закладів, оптимізація роботи з батьками, вдосконалення механізмів управління </w:t>
      </w:r>
      <w:r w:rsidR="004B4711" w:rsidRPr="00AE5310">
        <w:t>ЗДО</w:t>
      </w:r>
      <w:r w:rsidR="00461FB3" w:rsidRPr="00AE5310">
        <w:t>;</w:t>
      </w:r>
    </w:p>
    <w:p w:rsidR="00461FB3" w:rsidRPr="00AE5310" w:rsidRDefault="00D71E2F" w:rsidP="00AE5310">
      <w:pPr>
        <w:pStyle w:val="33"/>
        <w:tabs>
          <w:tab w:val="left" w:pos="0"/>
        </w:tabs>
        <w:spacing w:line="216" w:lineRule="auto"/>
        <w:ind w:left="0"/>
      </w:pPr>
      <w:r w:rsidRPr="00AE5310">
        <w:t xml:space="preserve">   -</w:t>
      </w:r>
      <w:r w:rsidR="00461FB3" w:rsidRPr="00AE5310">
        <w:rPr>
          <w:snapToGrid w:val="0"/>
        </w:rPr>
        <w:t xml:space="preserve"> </w:t>
      </w:r>
      <w:r w:rsidR="00461FB3" w:rsidRPr="00AE5310">
        <w:t>створення умов для повноцінного харчування учнів; розвиток матеріально-технічної бази та поліпшення умов праці працівників шкільних їдалень та підвищення їх кваліфікації;</w:t>
      </w:r>
    </w:p>
    <w:p w:rsidR="00461FB3" w:rsidRPr="00AE5310" w:rsidRDefault="00D71E2F" w:rsidP="00AE5310">
      <w:pPr>
        <w:spacing w:line="216" w:lineRule="auto"/>
        <w:jc w:val="both"/>
        <w:rPr>
          <w:sz w:val="24"/>
        </w:rPr>
      </w:pPr>
      <w:r w:rsidRPr="00AE5310">
        <w:rPr>
          <w:sz w:val="24"/>
        </w:rPr>
        <w:lastRenderedPageBreak/>
        <w:t xml:space="preserve">   - </w:t>
      </w:r>
      <w:r w:rsidR="00461FB3" w:rsidRPr="00AE5310">
        <w:rPr>
          <w:sz w:val="24"/>
        </w:rPr>
        <w:t>організація харчування учнів 5-11 класів загальноосвітніх навчальних закладів</w:t>
      </w:r>
      <w:r w:rsidR="004B4711" w:rsidRPr="00AE5310">
        <w:rPr>
          <w:sz w:val="24"/>
        </w:rPr>
        <w:t>, у тому числі на платній основі</w:t>
      </w:r>
      <w:r w:rsidR="00461FB3" w:rsidRPr="00AE5310">
        <w:rPr>
          <w:sz w:val="24"/>
        </w:rPr>
        <w:t>;</w:t>
      </w:r>
    </w:p>
    <w:p w:rsidR="00461FB3" w:rsidRPr="00AE5310" w:rsidRDefault="00D71E2F" w:rsidP="00AE5310">
      <w:pPr>
        <w:spacing w:line="216" w:lineRule="auto"/>
        <w:jc w:val="both"/>
        <w:rPr>
          <w:sz w:val="24"/>
        </w:rPr>
      </w:pPr>
      <w:r w:rsidRPr="00AE5310">
        <w:rPr>
          <w:sz w:val="24"/>
        </w:rPr>
        <w:t xml:space="preserve">   -</w:t>
      </w:r>
      <w:r w:rsidR="00461FB3" w:rsidRPr="00AE5310">
        <w:rPr>
          <w:snapToGrid w:val="0"/>
          <w:sz w:val="24"/>
        </w:rPr>
        <w:t xml:space="preserve"> </w:t>
      </w:r>
      <w:r w:rsidR="00461FB3" w:rsidRPr="00AE5310">
        <w:rPr>
          <w:sz w:val="24"/>
        </w:rPr>
        <w:t>забезпечення регулярного підвезення учнів (вихованців) до місць навчання з сільських населених пунктів відповідно до вимог загальнодержавної програми «Шкільний автобус»;</w:t>
      </w:r>
    </w:p>
    <w:p w:rsidR="00461FB3" w:rsidRPr="00AE5310" w:rsidRDefault="00D71E2F" w:rsidP="00AE5310">
      <w:pPr>
        <w:spacing w:line="216" w:lineRule="auto"/>
        <w:jc w:val="both"/>
        <w:rPr>
          <w:rStyle w:val="FontStyle15"/>
          <w:sz w:val="24"/>
          <w:lang w:eastAsia="uk-UA"/>
        </w:rPr>
      </w:pPr>
      <w:r w:rsidRPr="00AE5310">
        <w:rPr>
          <w:sz w:val="24"/>
        </w:rPr>
        <w:t xml:space="preserve">   -</w:t>
      </w:r>
      <w:r w:rsidR="00461FB3" w:rsidRPr="00AE5310">
        <w:rPr>
          <w:snapToGrid w:val="0"/>
          <w:sz w:val="24"/>
        </w:rPr>
        <w:t xml:space="preserve"> </w:t>
      </w:r>
      <w:r w:rsidR="00461FB3" w:rsidRPr="00AE5310">
        <w:rPr>
          <w:rStyle w:val="FontStyle15"/>
          <w:sz w:val="24"/>
          <w:lang w:eastAsia="uk-UA"/>
        </w:rPr>
        <w:t>забезпечення екскурсійного обслуговування учнівської молоді, вчителів, їх участі в конкурсах, спортивних змаганнях, спартакіадах, олімпіадах, фестивалях, семінарах, заходах громади, обласного та Всеукраїнського рівнів тощо;</w:t>
      </w:r>
    </w:p>
    <w:p w:rsidR="00461FB3" w:rsidRPr="00AE5310" w:rsidRDefault="00D71E2F" w:rsidP="00AE5310">
      <w:pPr>
        <w:spacing w:line="216" w:lineRule="auto"/>
        <w:jc w:val="both"/>
        <w:rPr>
          <w:sz w:val="24"/>
          <w:lang w:eastAsia="uk-UA"/>
        </w:rPr>
      </w:pPr>
      <w:r w:rsidRPr="00AE5310">
        <w:rPr>
          <w:sz w:val="24"/>
        </w:rPr>
        <w:t xml:space="preserve">   -</w:t>
      </w:r>
      <w:r w:rsidR="00461FB3" w:rsidRPr="00AE5310">
        <w:rPr>
          <w:snapToGrid w:val="0"/>
          <w:sz w:val="24"/>
        </w:rPr>
        <w:t xml:space="preserve"> </w:t>
      </w:r>
      <w:r w:rsidR="00461FB3" w:rsidRPr="00AE5310">
        <w:rPr>
          <w:rStyle w:val="FontStyle15"/>
          <w:sz w:val="24"/>
          <w:lang w:eastAsia="uk-UA"/>
        </w:rPr>
        <w:t>забезпечення участі учасників навчально-виховного процесу в нарадах, семінарах, інших заходах громади, обласного та Всеукраїнського рівнів;</w:t>
      </w:r>
    </w:p>
    <w:p w:rsidR="00461FB3" w:rsidRPr="00AE5310" w:rsidRDefault="00D71E2F" w:rsidP="00AE5310">
      <w:pPr>
        <w:spacing w:line="216" w:lineRule="auto"/>
        <w:jc w:val="both"/>
        <w:rPr>
          <w:sz w:val="24"/>
        </w:rPr>
      </w:pPr>
      <w:r w:rsidRPr="00AE5310">
        <w:rPr>
          <w:sz w:val="24"/>
        </w:rPr>
        <w:t xml:space="preserve">   -</w:t>
      </w:r>
      <w:r w:rsidR="00461FB3" w:rsidRPr="00AE5310">
        <w:rPr>
          <w:snapToGrid w:val="0"/>
          <w:sz w:val="24"/>
        </w:rPr>
        <w:t xml:space="preserve"> реалізація </w:t>
      </w:r>
      <w:r w:rsidR="00461FB3" w:rsidRPr="00AE5310">
        <w:rPr>
          <w:sz w:val="24"/>
        </w:rPr>
        <w:t>заходів з енергозбереження в дошкільних і загальноосвітніх навчальних закладах територіальної громади;</w:t>
      </w:r>
    </w:p>
    <w:p w:rsidR="00461FB3" w:rsidRPr="00AE5310" w:rsidRDefault="00D71E2F" w:rsidP="00AE5310">
      <w:pPr>
        <w:spacing w:line="216" w:lineRule="auto"/>
        <w:jc w:val="both"/>
        <w:rPr>
          <w:sz w:val="24"/>
        </w:rPr>
      </w:pPr>
      <w:r w:rsidRPr="00AE5310">
        <w:rPr>
          <w:sz w:val="24"/>
        </w:rPr>
        <w:t xml:space="preserve">   -</w:t>
      </w:r>
      <w:r w:rsidR="00461FB3" w:rsidRPr="00AE5310">
        <w:rPr>
          <w:snapToGrid w:val="0"/>
          <w:sz w:val="24"/>
        </w:rPr>
        <w:t xml:space="preserve"> </w:t>
      </w:r>
      <w:r w:rsidR="00461FB3" w:rsidRPr="00AE5310">
        <w:rPr>
          <w:sz w:val="24"/>
        </w:rPr>
        <w:t xml:space="preserve"> розширення системи інклюзивної освіти;</w:t>
      </w:r>
    </w:p>
    <w:p w:rsidR="00461FB3" w:rsidRPr="00AE5310" w:rsidRDefault="00D71E2F" w:rsidP="00AE5310">
      <w:pPr>
        <w:spacing w:line="216" w:lineRule="auto"/>
        <w:jc w:val="both"/>
        <w:rPr>
          <w:sz w:val="24"/>
        </w:rPr>
      </w:pPr>
      <w:r w:rsidRPr="00AE5310">
        <w:rPr>
          <w:sz w:val="24"/>
        </w:rPr>
        <w:t xml:space="preserve">   -</w:t>
      </w:r>
      <w:r w:rsidR="00461FB3" w:rsidRPr="00AE5310">
        <w:rPr>
          <w:sz w:val="24"/>
        </w:rPr>
        <w:t xml:space="preserve"> </w:t>
      </w:r>
      <w:r w:rsidR="00461FB3" w:rsidRPr="00AE5310">
        <w:rPr>
          <w:snapToGrid w:val="0"/>
          <w:sz w:val="24"/>
        </w:rPr>
        <w:t>п</w:t>
      </w:r>
      <w:r w:rsidR="00461FB3" w:rsidRPr="00AE5310">
        <w:rPr>
          <w:sz w:val="24"/>
        </w:rPr>
        <w:t>роведення капітальних ремонтів приміщень закладів освіти;</w:t>
      </w:r>
    </w:p>
    <w:p w:rsidR="00461FB3" w:rsidRPr="00AE5310" w:rsidRDefault="00D71E2F" w:rsidP="00AE5310">
      <w:pPr>
        <w:spacing w:line="216" w:lineRule="auto"/>
        <w:jc w:val="both"/>
        <w:rPr>
          <w:sz w:val="24"/>
        </w:rPr>
      </w:pPr>
      <w:r w:rsidRPr="00AE5310">
        <w:rPr>
          <w:b/>
          <w:bCs/>
          <w:sz w:val="24"/>
        </w:rPr>
        <w:t xml:space="preserve">   -</w:t>
      </w:r>
      <w:r w:rsidR="00461FB3" w:rsidRPr="00AE5310">
        <w:rPr>
          <w:b/>
          <w:bCs/>
          <w:sz w:val="24"/>
        </w:rPr>
        <w:t xml:space="preserve"> </w:t>
      </w:r>
      <w:r w:rsidR="00461FB3" w:rsidRPr="00AE5310">
        <w:rPr>
          <w:sz w:val="24"/>
        </w:rPr>
        <w:t>оновлення матеріально-технічної бази на основі сучасних технологій та енергозбереження.</w:t>
      </w:r>
    </w:p>
    <w:p w:rsidR="00461FB3" w:rsidRPr="00AE5310" w:rsidRDefault="00461FB3" w:rsidP="00AE5310">
      <w:pPr>
        <w:spacing w:line="216" w:lineRule="auto"/>
        <w:jc w:val="both"/>
        <w:rPr>
          <w:b/>
          <w:bCs/>
          <w:sz w:val="24"/>
        </w:rPr>
      </w:pPr>
      <w:r w:rsidRPr="00AE5310">
        <w:rPr>
          <w:b/>
          <w:bCs/>
          <w:sz w:val="24"/>
        </w:rPr>
        <w:t>Ресурсне забезпечення:</w:t>
      </w:r>
    </w:p>
    <w:p w:rsidR="00461FB3" w:rsidRPr="00AE5310" w:rsidRDefault="00461FB3" w:rsidP="00AE5310">
      <w:pPr>
        <w:autoSpaceDE w:val="0"/>
        <w:autoSpaceDN w:val="0"/>
        <w:adjustRightInd w:val="0"/>
        <w:spacing w:line="216" w:lineRule="auto"/>
        <w:jc w:val="both"/>
        <w:rPr>
          <w:sz w:val="24"/>
        </w:rPr>
      </w:pPr>
      <w:r w:rsidRPr="00AE5310">
        <w:rPr>
          <w:sz w:val="24"/>
        </w:rPr>
        <w:t xml:space="preserve">    Заходи щодо розвитку освіти Гніванської міської територіальної громади здійснюються за рахунок видатків державного і місцевого бюджетів та інших джерел, не заборонених законодавством.</w:t>
      </w:r>
    </w:p>
    <w:p w:rsidR="00461FB3" w:rsidRPr="00AE5310" w:rsidRDefault="00461FB3" w:rsidP="00AE5310">
      <w:pPr>
        <w:autoSpaceDE w:val="0"/>
        <w:autoSpaceDN w:val="0"/>
        <w:adjustRightInd w:val="0"/>
        <w:spacing w:line="216" w:lineRule="auto"/>
        <w:ind w:firstLine="708"/>
        <w:jc w:val="both"/>
        <w:rPr>
          <w:sz w:val="24"/>
        </w:rPr>
      </w:pPr>
    </w:p>
    <w:p w:rsidR="00461FB3" w:rsidRPr="00AE5310" w:rsidRDefault="004B4711" w:rsidP="00AE5310">
      <w:pPr>
        <w:autoSpaceDE w:val="0"/>
        <w:autoSpaceDN w:val="0"/>
        <w:adjustRightInd w:val="0"/>
        <w:spacing w:line="216" w:lineRule="auto"/>
        <w:jc w:val="both"/>
        <w:rPr>
          <w:b/>
          <w:bCs/>
          <w:sz w:val="24"/>
        </w:rPr>
      </w:pPr>
      <w:r w:rsidRPr="00AE5310">
        <w:rPr>
          <w:b/>
          <w:bCs/>
          <w:sz w:val="24"/>
        </w:rPr>
        <w:t xml:space="preserve">        </w:t>
      </w:r>
      <w:r w:rsidR="00461FB3" w:rsidRPr="00AE5310">
        <w:rPr>
          <w:b/>
          <w:bCs/>
          <w:sz w:val="24"/>
        </w:rPr>
        <w:t>3.5.3. Культура</w:t>
      </w:r>
    </w:p>
    <w:p w:rsidR="00461FB3" w:rsidRPr="00AE5310" w:rsidRDefault="00461FB3" w:rsidP="00AE5310">
      <w:pPr>
        <w:spacing w:line="216" w:lineRule="auto"/>
        <w:ind w:firstLine="360"/>
        <w:jc w:val="both"/>
        <w:rPr>
          <w:sz w:val="24"/>
        </w:rPr>
      </w:pPr>
      <w:r w:rsidRPr="00AE5310">
        <w:rPr>
          <w:b/>
          <w:i/>
          <w:iCs/>
          <w:sz w:val="24"/>
        </w:rPr>
        <w:t xml:space="preserve">Головна </w:t>
      </w:r>
      <w:r w:rsidRPr="00AE5310">
        <w:rPr>
          <w:b/>
          <w:i/>
          <w:sz w:val="24"/>
        </w:rPr>
        <w:t>мета</w:t>
      </w:r>
      <w:r w:rsidRPr="00AE5310">
        <w:rPr>
          <w:i/>
          <w:iCs/>
          <w:sz w:val="24"/>
        </w:rPr>
        <w:t xml:space="preserve">: </w:t>
      </w:r>
      <w:r w:rsidRPr="00AE5310">
        <w:rPr>
          <w:sz w:val="24"/>
        </w:rPr>
        <w:t xml:space="preserve">здійснення заходів щодо реалізації державної політики у галузі культури - формування і розвиток сучасної інфраструктури галузі, впровадження в діяльність установ культури новітніх інформаційних технологій, збереження та популяризація національної культурної спадщини, всебічного задоволення культурно - мистецьких та інформаційних потреб населення, підтримка талановитої молоді і обдарованих дітей. </w:t>
      </w:r>
    </w:p>
    <w:p w:rsidR="00461FB3" w:rsidRPr="00AE5310" w:rsidRDefault="00461FB3" w:rsidP="00AE5310">
      <w:pPr>
        <w:spacing w:line="216" w:lineRule="auto"/>
        <w:ind w:firstLine="360"/>
        <w:jc w:val="both"/>
        <w:rPr>
          <w:sz w:val="24"/>
          <w:lang w:eastAsia="uk-UA"/>
        </w:rPr>
      </w:pPr>
      <w:r w:rsidRPr="00AE5310">
        <w:rPr>
          <w:b/>
          <w:i/>
          <w:iCs/>
          <w:sz w:val="24"/>
        </w:rPr>
        <w:t>Оцінка поточної ситуації</w:t>
      </w:r>
      <w:r w:rsidRPr="00AE5310">
        <w:rPr>
          <w:i/>
          <w:iCs/>
          <w:sz w:val="24"/>
        </w:rPr>
        <w:t xml:space="preserve">: </w:t>
      </w:r>
      <w:r w:rsidRPr="00AE5310">
        <w:rPr>
          <w:sz w:val="24"/>
        </w:rPr>
        <w:t>реалізацію культурної політики на території населених пунктів Гніванської міської ради забезпечує цілісний комплекс закладів та установ</w:t>
      </w:r>
      <w:r w:rsidR="00604CBE" w:rsidRPr="00AE5310">
        <w:rPr>
          <w:sz w:val="24"/>
        </w:rPr>
        <w:t>, з них 2, заснованих Гніванською міською радою</w:t>
      </w:r>
      <w:r w:rsidRPr="00AE5310">
        <w:rPr>
          <w:sz w:val="24"/>
        </w:rPr>
        <w:t xml:space="preserve">: </w:t>
      </w:r>
      <w:r w:rsidR="00604CBE" w:rsidRPr="00AE5310">
        <w:rPr>
          <w:sz w:val="24"/>
          <w:lang w:eastAsia="uk-UA"/>
        </w:rPr>
        <w:t>Комунальний заклад «Центр культури та дозвілля «Калина» (КЗ «ЦКД «Калина») та Комунальний заклад «Гніванська публічна бібліотека» (КЗ «Гніванська ПБ»).</w:t>
      </w:r>
    </w:p>
    <w:p w:rsidR="00604CBE" w:rsidRPr="00AE5310" w:rsidRDefault="00604CBE" w:rsidP="00AE5310">
      <w:pPr>
        <w:spacing w:line="216" w:lineRule="auto"/>
        <w:ind w:firstLine="360"/>
        <w:jc w:val="both"/>
        <w:rPr>
          <w:sz w:val="24"/>
        </w:rPr>
      </w:pPr>
    </w:p>
    <w:p w:rsidR="00604CBE" w:rsidRPr="00AE5310" w:rsidRDefault="00604CBE" w:rsidP="00AE5310">
      <w:pPr>
        <w:shd w:val="clear" w:color="auto" w:fill="FFFFFF"/>
        <w:spacing w:line="216" w:lineRule="auto"/>
        <w:jc w:val="both"/>
        <w:rPr>
          <w:sz w:val="24"/>
          <w:lang w:eastAsia="uk-UA" w:bidi="uk-UA"/>
        </w:rPr>
      </w:pPr>
      <w:r w:rsidRPr="00AE5310">
        <w:rPr>
          <w:sz w:val="28"/>
          <w:szCs w:val="28"/>
          <w:lang w:eastAsia="uk-UA" w:bidi="uk-UA"/>
        </w:rPr>
        <w:t xml:space="preserve">        </w:t>
      </w:r>
      <w:r w:rsidRPr="00AE5310">
        <w:rPr>
          <w:sz w:val="24"/>
          <w:lang w:eastAsia="uk-UA" w:bidi="uk-UA"/>
        </w:rPr>
        <w:t xml:space="preserve">До складу </w:t>
      </w:r>
      <w:r w:rsidRPr="00AE5310">
        <w:rPr>
          <w:sz w:val="24"/>
          <w:lang w:eastAsia="uk-UA"/>
        </w:rPr>
        <w:t>КЗ «ЦКД «Калина</w:t>
      </w:r>
      <w:r w:rsidRPr="00AE5310">
        <w:rPr>
          <w:sz w:val="24"/>
          <w:lang w:eastAsia="uk-UA" w:bidi="uk-UA"/>
        </w:rPr>
        <w:t xml:space="preserve"> входять такі філії - структурні підрозділи, створені на базі міського (МБК) та сільських (СБК) будинків культури:</w:t>
      </w:r>
    </w:p>
    <w:p w:rsidR="00604CBE" w:rsidRPr="00AE5310" w:rsidRDefault="00604CBE" w:rsidP="00AE5310">
      <w:pPr>
        <w:numPr>
          <w:ilvl w:val="0"/>
          <w:numId w:val="35"/>
        </w:numPr>
        <w:shd w:val="clear" w:color="auto" w:fill="FFFFFF"/>
        <w:tabs>
          <w:tab w:val="left" w:pos="550"/>
        </w:tabs>
        <w:spacing w:line="216" w:lineRule="auto"/>
        <w:ind w:firstLine="330"/>
        <w:jc w:val="both"/>
        <w:rPr>
          <w:sz w:val="24"/>
          <w:lang w:eastAsia="uk-UA" w:bidi="uk-UA"/>
        </w:rPr>
      </w:pPr>
      <w:r w:rsidRPr="00AE5310">
        <w:rPr>
          <w:sz w:val="24"/>
          <w:lang w:eastAsia="uk-UA" w:bidi="uk-UA"/>
        </w:rPr>
        <w:t>Гніванська філія», попередником якої є Гніванський МБК;</w:t>
      </w:r>
    </w:p>
    <w:p w:rsidR="00604CBE" w:rsidRPr="00AE5310" w:rsidRDefault="00604CBE" w:rsidP="00AE5310">
      <w:pPr>
        <w:numPr>
          <w:ilvl w:val="0"/>
          <w:numId w:val="35"/>
        </w:numPr>
        <w:shd w:val="clear" w:color="auto" w:fill="FFFFFF"/>
        <w:tabs>
          <w:tab w:val="left" w:pos="550"/>
        </w:tabs>
        <w:spacing w:line="216" w:lineRule="auto"/>
        <w:ind w:firstLine="330"/>
        <w:jc w:val="both"/>
        <w:rPr>
          <w:sz w:val="24"/>
          <w:lang w:eastAsia="uk-UA" w:bidi="uk-UA"/>
        </w:rPr>
      </w:pPr>
      <w:proofErr w:type="spellStart"/>
      <w:r w:rsidRPr="00AE5310">
        <w:rPr>
          <w:sz w:val="24"/>
          <w:lang w:eastAsia="uk-UA" w:bidi="uk-UA"/>
        </w:rPr>
        <w:t>Демидівська</w:t>
      </w:r>
      <w:proofErr w:type="spellEnd"/>
      <w:r w:rsidRPr="00AE5310">
        <w:rPr>
          <w:sz w:val="24"/>
          <w:lang w:eastAsia="uk-UA" w:bidi="uk-UA"/>
        </w:rPr>
        <w:t xml:space="preserve"> філія, попередником якої є </w:t>
      </w:r>
      <w:proofErr w:type="spellStart"/>
      <w:r w:rsidRPr="00AE5310">
        <w:rPr>
          <w:sz w:val="24"/>
          <w:lang w:eastAsia="uk-UA" w:bidi="uk-UA"/>
        </w:rPr>
        <w:t>Демидівський</w:t>
      </w:r>
      <w:proofErr w:type="spellEnd"/>
      <w:r w:rsidRPr="00AE5310">
        <w:rPr>
          <w:sz w:val="24"/>
          <w:lang w:eastAsia="uk-UA" w:bidi="uk-UA"/>
        </w:rPr>
        <w:t xml:space="preserve"> СБК;</w:t>
      </w:r>
    </w:p>
    <w:p w:rsidR="00604CBE" w:rsidRPr="00AE5310" w:rsidRDefault="00604CBE" w:rsidP="00AE5310">
      <w:pPr>
        <w:numPr>
          <w:ilvl w:val="0"/>
          <w:numId w:val="35"/>
        </w:numPr>
        <w:shd w:val="clear" w:color="auto" w:fill="FFFFFF"/>
        <w:tabs>
          <w:tab w:val="left" w:pos="550"/>
        </w:tabs>
        <w:spacing w:line="216" w:lineRule="auto"/>
        <w:ind w:firstLine="330"/>
        <w:jc w:val="both"/>
        <w:rPr>
          <w:sz w:val="24"/>
          <w:lang w:eastAsia="uk-UA" w:bidi="uk-UA"/>
        </w:rPr>
      </w:pPr>
      <w:proofErr w:type="spellStart"/>
      <w:r w:rsidRPr="00AE5310">
        <w:rPr>
          <w:sz w:val="24"/>
          <w:lang w:eastAsia="uk-UA" w:bidi="uk-UA"/>
        </w:rPr>
        <w:t>Грижинецька</w:t>
      </w:r>
      <w:proofErr w:type="spellEnd"/>
      <w:r w:rsidRPr="00AE5310">
        <w:rPr>
          <w:sz w:val="24"/>
          <w:lang w:eastAsia="uk-UA" w:bidi="uk-UA"/>
        </w:rPr>
        <w:t xml:space="preserve"> філія, попередником якої є </w:t>
      </w:r>
      <w:proofErr w:type="spellStart"/>
      <w:r w:rsidRPr="00AE5310">
        <w:rPr>
          <w:sz w:val="24"/>
          <w:lang w:eastAsia="uk-UA" w:bidi="uk-UA"/>
        </w:rPr>
        <w:t>Грижинецький</w:t>
      </w:r>
      <w:proofErr w:type="spellEnd"/>
      <w:r w:rsidRPr="00AE5310">
        <w:rPr>
          <w:sz w:val="24"/>
          <w:lang w:eastAsia="uk-UA" w:bidi="uk-UA"/>
        </w:rPr>
        <w:t xml:space="preserve"> СБК;</w:t>
      </w:r>
    </w:p>
    <w:p w:rsidR="00604CBE" w:rsidRPr="00AE5310" w:rsidRDefault="00604CBE" w:rsidP="00AE5310">
      <w:pPr>
        <w:numPr>
          <w:ilvl w:val="0"/>
          <w:numId w:val="35"/>
        </w:numPr>
        <w:shd w:val="clear" w:color="auto" w:fill="FFFFFF"/>
        <w:tabs>
          <w:tab w:val="left" w:pos="550"/>
        </w:tabs>
        <w:spacing w:line="216" w:lineRule="auto"/>
        <w:ind w:firstLine="330"/>
        <w:jc w:val="both"/>
        <w:rPr>
          <w:sz w:val="24"/>
          <w:lang w:eastAsia="uk-UA" w:bidi="uk-UA"/>
        </w:rPr>
      </w:pPr>
      <w:proofErr w:type="spellStart"/>
      <w:r w:rsidRPr="00AE5310">
        <w:rPr>
          <w:sz w:val="24"/>
          <w:lang w:eastAsia="uk-UA" w:bidi="uk-UA"/>
        </w:rPr>
        <w:t>Могилівська</w:t>
      </w:r>
      <w:proofErr w:type="spellEnd"/>
      <w:r w:rsidRPr="00AE5310">
        <w:rPr>
          <w:sz w:val="24"/>
          <w:lang w:eastAsia="uk-UA" w:bidi="uk-UA"/>
        </w:rPr>
        <w:t xml:space="preserve"> філія, попередником якої є </w:t>
      </w:r>
      <w:proofErr w:type="spellStart"/>
      <w:r w:rsidRPr="00AE5310">
        <w:rPr>
          <w:sz w:val="24"/>
          <w:lang w:eastAsia="uk-UA" w:bidi="uk-UA"/>
        </w:rPr>
        <w:t>Могилівський</w:t>
      </w:r>
      <w:proofErr w:type="spellEnd"/>
      <w:r w:rsidRPr="00AE5310">
        <w:rPr>
          <w:sz w:val="24"/>
          <w:lang w:eastAsia="uk-UA" w:bidi="uk-UA"/>
        </w:rPr>
        <w:t xml:space="preserve"> СБК;</w:t>
      </w:r>
    </w:p>
    <w:p w:rsidR="00604CBE" w:rsidRPr="00AE5310" w:rsidRDefault="00604CBE" w:rsidP="00AE5310">
      <w:pPr>
        <w:numPr>
          <w:ilvl w:val="0"/>
          <w:numId w:val="35"/>
        </w:numPr>
        <w:shd w:val="clear" w:color="auto" w:fill="FFFFFF"/>
        <w:tabs>
          <w:tab w:val="left" w:pos="550"/>
        </w:tabs>
        <w:spacing w:line="216" w:lineRule="auto"/>
        <w:ind w:firstLine="330"/>
        <w:jc w:val="both"/>
        <w:rPr>
          <w:sz w:val="24"/>
          <w:lang w:eastAsia="uk-UA" w:bidi="uk-UA"/>
        </w:rPr>
      </w:pPr>
      <w:proofErr w:type="spellStart"/>
      <w:r w:rsidRPr="00AE5310">
        <w:rPr>
          <w:sz w:val="24"/>
          <w:lang w:eastAsia="uk-UA" w:bidi="uk-UA"/>
        </w:rPr>
        <w:t>Ворошилівська</w:t>
      </w:r>
      <w:proofErr w:type="spellEnd"/>
      <w:r w:rsidRPr="00AE5310">
        <w:rPr>
          <w:sz w:val="24"/>
          <w:lang w:eastAsia="uk-UA" w:bidi="uk-UA"/>
        </w:rPr>
        <w:t xml:space="preserve"> філія,  до складу якої входять СБК </w:t>
      </w:r>
      <w:proofErr w:type="spellStart"/>
      <w:r w:rsidRPr="00AE5310">
        <w:rPr>
          <w:sz w:val="24"/>
          <w:lang w:eastAsia="uk-UA" w:bidi="uk-UA"/>
        </w:rPr>
        <w:t>с.Ворошилівка</w:t>
      </w:r>
      <w:proofErr w:type="spellEnd"/>
      <w:r w:rsidRPr="00AE5310">
        <w:rPr>
          <w:sz w:val="24"/>
          <w:lang w:eastAsia="uk-UA" w:bidi="uk-UA"/>
        </w:rPr>
        <w:t xml:space="preserve">, </w:t>
      </w:r>
      <w:proofErr w:type="spellStart"/>
      <w:r w:rsidRPr="00AE5310">
        <w:rPr>
          <w:sz w:val="24"/>
          <w:lang w:eastAsia="uk-UA" w:bidi="uk-UA"/>
        </w:rPr>
        <w:t>с.Борсків</w:t>
      </w:r>
      <w:proofErr w:type="spellEnd"/>
      <w:r w:rsidRPr="00AE5310">
        <w:rPr>
          <w:sz w:val="24"/>
          <w:lang w:eastAsia="uk-UA" w:bidi="uk-UA"/>
        </w:rPr>
        <w:t xml:space="preserve"> та </w:t>
      </w:r>
      <w:proofErr w:type="spellStart"/>
      <w:r w:rsidRPr="00AE5310">
        <w:rPr>
          <w:sz w:val="24"/>
          <w:lang w:eastAsia="uk-UA" w:bidi="uk-UA"/>
        </w:rPr>
        <w:t>с.Маянів</w:t>
      </w:r>
      <w:proofErr w:type="spellEnd"/>
      <w:r w:rsidRPr="00AE5310">
        <w:rPr>
          <w:sz w:val="24"/>
          <w:lang w:eastAsia="uk-UA" w:bidi="uk-UA"/>
        </w:rPr>
        <w:t>;</w:t>
      </w:r>
    </w:p>
    <w:p w:rsidR="00604CBE" w:rsidRPr="00AE5310" w:rsidRDefault="00604CBE" w:rsidP="00AE5310">
      <w:pPr>
        <w:numPr>
          <w:ilvl w:val="0"/>
          <w:numId w:val="35"/>
        </w:numPr>
        <w:shd w:val="clear" w:color="auto" w:fill="FFFFFF"/>
        <w:tabs>
          <w:tab w:val="left" w:pos="550"/>
        </w:tabs>
        <w:spacing w:line="216" w:lineRule="auto"/>
        <w:ind w:firstLine="330"/>
        <w:jc w:val="both"/>
        <w:rPr>
          <w:sz w:val="24"/>
          <w:lang w:eastAsia="uk-UA" w:bidi="uk-UA"/>
        </w:rPr>
      </w:pPr>
      <w:proofErr w:type="spellStart"/>
      <w:r w:rsidRPr="00AE5310">
        <w:rPr>
          <w:sz w:val="24"/>
          <w:lang w:eastAsia="uk-UA" w:bidi="uk-UA"/>
        </w:rPr>
        <w:t>Потоківська</w:t>
      </w:r>
      <w:proofErr w:type="spellEnd"/>
      <w:r w:rsidRPr="00AE5310">
        <w:rPr>
          <w:sz w:val="24"/>
          <w:lang w:eastAsia="uk-UA" w:bidi="uk-UA"/>
        </w:rPr>
        <w:t xml:space="preserve"> філія, до складу якої входять СБК </w:t>
      </w:r>
      <w:proofErr w:type="spellStart"/>
      <w:r w:rsidRPr="00AE5310">
        <w:rPr>
          <w:sz w:val="24"/>
          <w:lang w:eastAsia="uk-UA" w:bidi="uk-UA"/>
        </w:rPr>
        <w:t>с.Рижавка</w:t>
      </w:r>
      <w:proofErr w:type="spellEnd"/>
      <w:r w:rsidRPr="00AE5310">
        <w:rPr>
          <w:sz w:val="24"/>
          <w:lang w:eastAsia="uk-UA" w:bidi="uk-UA"/>
        </w:rPr>
        <w:t xml:space="preserve"> та </w:t>
      </w:r>
      <w:proofErr w:type="spellStart"/>
      <w:r w:rsidRPr="00AE5310">
        <w:rPr>
          <w:sz w:val="24"/>
          <w:lang w:eastAsia="uk-UA" w:bidi="uk-UA"/>
        </w:rPr>
        <w:t>с.Потоки</w:t>
      </w:r>
      <w:proofErr w:type="spellEnd"/>
      <w:r w:rsidRPr="00AE5310">
        <w:rPr>
          <w:sz w:val="24"/>
          <w:lang w:eastAsia="uk-UA" w:bidi="uk-UA"/>
        </w:rPr>
        <w:t>;</w:t>
      </w:r>
    </w:p>
    <w:p w:rsidR="00D458A6" w:rsidRPr="00AE5310" w:rsidRDefault="00604CBE" w:rsidP="00AE5310">
      <w:pPr>
        <w:numPr>
          <w:ilvl w:val="0"/>
          <w:numId w:val="35"/>
        </w:numPr>
        <w:shd w:val="clear" w:color="auto" w:fill="FFFFFF"/>
        <w:tabs>
          <w:tab w:val="left" w:pos="550"/>
        </w:tabs>
        <w:spacing w:line="216" w:lineRule="auto"/>
        <w:ind w:firstLine="330"/>
        <w:jc w:val="both"/>
        <w:rPr>
          <w:sz w:val="28"/>
          <w:szCs w:val="28"/>
          <w:lang w:eastAsia="uk-UA" w:bidi="uk-UA"/>
        </w:rPr>
      </w:pPr>
      <w:proofErr w:type="spellStart"/>
      <w:r w:rsidRPr="00AE5310">
        <w:rPr>
          <w:sz w:val="24"/>
          <w:lang w:eastAsia="uk-UA" w:bidi="uk-UA"/>
        </w:rPr>
        <w:t>Селищенська</w:t>
      </w:r>
      <w:proofErr w:type="spellEnd"/>
      <w:r w:rsidRPr="00AE5310">
        <w:rPr>
          <w:sz w:val="24"/>
          <w:lang w:eastAsia="uk-UA" w:bidi="uk-UA"/>
        </w:rPr>
        <w:t xml:space="preserve"> філія, до складу якої входять СБК </w:t>
      </w:r>
      <w:proofErr w:type="spellStart"/>
      <w:r w:rsidRPr="00AE5310">
        <w:rPr>
          <w:sz w:val="24"/>
          <w:lang w:eastAsia="uk-UA" w:bidi="uk-UA"/>
        </w:rPr>
        <w:t>с.Селище</w:t>
      </w:r>
      <w:proofErr w:type="spellEnd"/>
      <w:r w:rsidRPr="00AE5310">
        <w:rPr>
          <w:sz w:val="24"/>
          <w:lang w:eastAsia="uk-UA" w:bidi="uk-UA"/>
        </w:rPr>
        <w:t xml:space="preserve">, </w:t>
      </w:r>
      <w:proofErr w:type="spellStart"/>
      <w:r w:rsidRPr="00AE5310">
        <w:rPr>
          <w:sz w:val="24"/>
          <w:lang w:eastAsia="uk-UA" w:bidi="uk-UA"/>
        </w:rPr>
        <w:t>с.Урожайне</w:t>
      </w:r>
      <w:proofErr w:type="spellEnd"/>
      <w:r w:rsidRPr="00AE5310">
        <w:rPr>
          <w:sz w:val="24"/>
          <w:lang w:eastAsia="uk-UA" w:bidi="uk-UA"/>
        </w:rPr>
        <w:t>.</w:t>
      </w:r>
      <w:r w:rsidRPr="00AE5310">
        <w:rPr>
          <w:sz w:val="24"/>
          <w:lang w:eastAsia="uk-UA"/>
        </w:rPr>
        <w:t xml:space="preserve"> </w:t>
      </w:r>
    </w:p>
    <w:p w:rsidR="00D458A6" w:rsidRPr="00AE5310" w:rsidRDefault="00D458A6" w:rsidP="00AE5310">
      <w:pPr>
        <w:shd w:val="clear" w:color="auto" w:fill="FFFFFF"/>
        <w:spacing w:line="216" w:lineRule="auto"/>
        <w:ind w:firstLine="360"/>
        <w:jc w:val="both"/>
        <w:rPr>
          <w:bCs/>
          <w:sz w:val="28"/>
          <w:szCs w:val="28"/>
          <w:lang w:eastAsia="uk-UA"/>
        </w:rPr>
      </w:pPr>
      <w:r w:rsidRPr="00AE5310">
        <w:rPr>
          <w:sz w:val="24"/>
          <w:lang w:eastAsia="uk-UA"/>
        </w:rPr>
        <w:t xml:space="preserve">В зазначених МБК і </w:t>
      </w:r>
      <w:r w:rsidRPr="00AE5310">
        <w:rPr>
          <w:sz w:val="24"/>
          <w:lang w:eastAsia="uk-UA" w:bidi="uk-UA"/>
        </w:rPr>
        <w:t>СБК</w:t>
      </w:r>
      <w:r w:rsidR="00461FB3" w:rsidRPr="00AE5310">
        <w:rPr>
          <w:sz w:val="24"/>
        </w:rPr>
        <w:t>,</w:t>
      </w:r>
      <w:r w:rsidRPr="00AE5310">
        <w:rPr>
          <w:sz w:val="24"/>
        </w:rPr>
        <w:t xml:space="preserve"> в яких працює</w:t>
      </w:r>
      <w:r w:rsidR="00461FB3" w:rsidRPr="00AE5310">
        <w:rPr>
          <w:sz w:val="24"/>
        </w:rPr>
        <w:t xml:space="preserve"> всього 26,5 штатних одиниць; </w:t>
      </w:r>
      <w:r w:rsidRPr="00AE5310">
        <w:rPr>
          <w:sz w:val="24"/>
          <w:lang w:eastAsia="uk-UA" w:bidi="uk-UA"/>
        </w:rPr>
        <w:t>функці</w:t>
      </w:r>
      <w:r w:rsidRPr="00AE5310">
        <w:rPr>
          <w:sz w:val="24"/>
        </w:rPr>
        <w:t xml:space="preserve">онують 2 народних аматорських колективи, а в </w:t>
      </w:r>
      <w:r w:rsidR="0086303E" w:rsidRPr="00AE5310">
        <w:rPr>
          <w:sz w:val="24"/>
        </w:rPr>
        <w:t>49</w:t>
      </w:r>
      <w:r w:rsidR="00461FB3" w:rsidRPr="00AE5310">
        <w:rPr>
          <w:sz w:val="24"/>
        </w:rPr>
        <w:t xml:space="preserve"> гуртках та клубних формуваннях мистецького спрямування займаються </w:t>
      </w:r>
      <w:r w:rsidR="0086303E" w:rsidRPr="00AE5310">
        <w:rPr>
          <w:sz w:val="24"/>
        </w:rPr>
        <w:t xml:space="preserve">понад 400 </w:t>
      </w:r>
      <w:r w:rsidR="00461FB3" w:rsidRPr="00AE5310">
        <w:rPr>
          <w:sz w:val="24"/>
        </w:rPr>
        <w:t>дітей, молоді та відвідувачів різновікових категорій</w:t>
      </w:r>
      <w:r w:rsidRPr="00AE5310">
        <w:rPr>
          <w:sz w:val="24"/>
        </w:rPr>
        <w:t>.</w:t>
      </w:r>
      <w:r w:rsidRPr="00AE5310">
        <w:rPr>
          <w:bCs/>
          <w:sz w:val="28"/>
          <w:szCs w:val="28"/>
          <w:lang w:eastAsia="uk-UA"/>
        </w:rPr>
        <w:t xml:space="preserve"> </w:t>
      </w:r>
    </w:p>
    <w:p w:rsidR="00D458A6" w:rsidRPr="00AE5310" w:rsidRDefault="00D458A6" w:rsidP="00AE5310">
      <w:pPr>
        <w:shd w:val="clear" w:color="auto" w:fill="FFFFFF"/>
        <w:spacing w:line="216" w:lineRule="auto"/>
        <w:ind w:firstLine="360"/>
        <w:jc w:val="both"/>
        <w:rPr>
          <w:bCs/>
          <w:sz w:val="24"/>
          <w:lang w:eastAsia="uk-UA"/>
        </w:rPr>
      </w:pPr>
      <w:r w:rsidRPr="00AE5310">
        <w:rPr>
          <w:bCs/>
          <w:sz w:val="24"/>
          <w:lang w:eastAsia="uk-UA"/>
        </w:rPr>
        <w:t xml:space="preserve"> В 2021 році загалом усіма філіями КЗ «Центр культури та дозвілля «Калина» проведено  205 культурно-масов</w:t>
      </w:r>
      <w:r w:rsidR="0086303E" w:rsidRPr="00AE5310">
        <w:rPr>
          <w:bCs/>
          <w:sz w:val="24"/>
          <w:lang w:eastAsia="uk-UA"/>
        </w:rPr>
        <w:t>их</w:t>
      </w:r>
      <w:r w:rsidRPr="00AE5310">
        <w:rPr>
          <w:bCs/>
          <w:sz w:val="24"/>
          <w:lang w:eastAsia="uk-UA"/>
        </w:rPr>
        <w:t xml:space="preserve"> заход</w:t>
      </w:r>
      <w:r w:rsidR="0086303E" w:rsidRPr="00AE5310">
        <w:rPr>
          <w:bCs/>
          <w:sz w:val="24"/>
          <w:lang w:eastAsia="uk-UA"/>
        </w:rPr>
        <w:t>ів</w:t>
      </w:r>
      <w:r w:rsidRPr="00AE5310">
        <w:rPr>
          <w:bCs/>
          <w:sz w:val="24"/>
          <w:lang w:eastAsia="uk-UA"/>
        </w:rPr>
        <w:t xml:space="preserve"> в онлайн форматі та </w:t>
      </w:r>
      <w:proofErr w:type="spellStart"/>
      <w:r w:rsidRPr="00AE5310">
        <w:rPr>
          <w:bCs/>
          <w:sz w:val="24"/>
          <w:lang w:eastAsia="uk-UA"/>
        </w:rPr>
        <w:t>вживу</w:t>
      </w:r>
      <w:proofErr w:type="spellEnd"/>
      <w:r w:rsidRPr="00AE5310">
        <w:rPr>
          <w:bCs/>
          <w:sz w:val="24"/>
          <w:lang w:eastAsia="uk-UA"/>
        </w:rPr>
        <w:t>.</w:t>
      </w:r>
    </w:p>
    <w:p w:rsidR="00461FB3" w:rsidRPr="00AE5310" w:rsidRDefault="00461FB3" w:rsidP="00AE5310">
      <w:pPr>
        <w:shd w:val="clear" w:color="auto" w:fill="FFFFFF"/>
        <w:tabs>
          <w:tab w:val="left" w:pos="550"/>
        </w:tabs>
        <w:spacing w:line="216" w:lineRule="auto"/>
        <w:ind w:firstLine="330"/>
        <w:jc w:val="both"/>
        <w:rPr>
          <w:sz w:val="24"/>
        </w:rPr>
      </w:pPr>
    </w:p>
    <w:p w:rsidR="004F7661" w:rsidRPr="00AE5310" w:rsidRDefault="00A55E49" w:rsidP="00AE5310">
      <w:pPr>
        <w:spacing w:line="216" w:lineRule="auto"/>
        <w:ind w:firstLine="330"/>
        <w:jc w:val="both"/>
        <w:rPr>
          <w:sz w:val="24"/>
        </w:rPr>
      </w:pPr>
      <w:r w:rsidRPr="00AE5310">
        <w:rPr>
          <w:sz w:val="24"/>
        </w:rPr>
        <w:t xml:space="preserve">До структури </w:t>
      </w:r>
      <w:r w:rsidR="00461FB3" w:rsidRPr="00AE5310">
        <w:rPr>
          <w:sz w:val="24"/>
        </w:rPr>
        <w:t>К</w:t>
      </w:r>
      <w:r w:rsidRPr="00AE5310">
        <w:rPr>
          <w:sz w:val="24"/>
        </w:rPr>
        <w:t>З</w:t>
      </w:r>
      <w:r w:rsidR="00461FB3" w:rsidRPr="00AE5310">
        <w:rPr>
          <w:sz w:val="24"/>
        </w:rPr>
        <w:t xml:space="preserve"> «Гніванська </w:t>
      </w:r>
      <w:r w:rsidRPr="00AE5310">
        <w:rPr>
          <w:sz w:val="24"/>
        </w:rPr>
        <w:t>ПБ</w:t>
      </w:r>
      <w:r w:rsidR="00461FB3" w:rsidRPr="00AE5310">
        <w:rPr>
          <w:sz w:val="24"/>
        </w:rPr>
        <w:t>»</w:t>
      </w:r>
      <w:r w:rsidRPr="00AE5310">
        <w:rPr>
          <w:sz w:val="24"/>
        </w:rPr>
        <w:t xml:space="preserve"> входить головна публічна бібліотека та 9 бібліотек-філій: </w:t>
      </w:r>
      <w:proofErr w:type="spellStart"/>
      <w:r w:rsidRPr="00AE5310">
        <w:rPr>
          <w:sz w:val="24"/>
        </w:rPr>
        <w:t>Гніванська</w:t>
      </w:r>
      <w:proofErr w:type="spellEnd"/>
      <w:r w:rsidRPr="00AE5310">
        <w:rPr>
          <w:sz w:val="24"/>
        </w:rPr>
        <w:t xml:space="preserve">, </w:t>
      </w:r>
      <w:proofErr w:type="spellStart"/>
      <w:r w:rsidRPr="00AE5310">
        <w:rPr>
          <w:sz w:val="24"/>
        </w:rPr>
        <w:t>Грижинецька</w:t>
      </w:r>
      <w:proofErr w:type="spellEnd"/>
      <w:r w:rsidRPr="00AE5310">
        <w:rPr>
          <w:sz w:val="24"/>
        </w:rPr>
        <w:t xml:space="preserve">, </w:t>
      </w:r>
      <w:proofErr w:type="spellStart"/>
      <w:r w:rsidRPr="00AE5310">
        <w:rPr>
          <w:sz w:val="24"/>
        </w:rPr>
        <w:t>Демидівська</w:t>
      </w:r>
      <w:proofErr w:type="spellEnd"/>
      <w:r w:rsidRPr="00AE5310">
        <w:rPr>
          <w:sz w:val="24"/>
        </w:rPr>
        <w:t xml:space="preserve">, </w:t>
      </w:r>
      <w:proofErr w:type="spellStart"/>
      <w:r w:rsidRPr="00AE5310">
        <w:rPr>
          <w:sz w:val="24"/>
        </w:rPr>
        <w:t>Могилівська</w:t>
      </w:r>
      <w:proofErr w:type="spellEnd"/>
      <w:r w:rsidRPr="00AE5310">
        <w:rPr>
          <w:sz w:val="24"/>
        </w:rPr>
        <w:t xml:space="preserve">, </w:t>
      </w:r>
      <w:proofErr w:type="spellStart"/>
      <w:r w:rsidRPr="00AE5310">
        <w:rPr>
          <w:sz w:val="24"/>
        </w:rPr>
        <w:t>Селищенська</w:t>
      </w:r>
      <w:proofErr w:type="spellEnd"/>
      <w:r w:rsidRPr="00AE5310">
        <w:rPr>
          <w:sz w:val="24"/>
        </w:rPr>
        <w:t xml:space="preserve">, </w:t>
      </w:r>
      <w:proofErr w:type="spellStart"/>
      <w:r w:rsidRPr="00AE5310">
        <w:rPr>
          <w:sz w:val="24"/>
        </w:rPr>
        <w:t>Ворошилівська</w:t>
      </w:r>
      <w:proofErr w:type="spellEnd"/>
      <w:r w:rsidRPr="00AE5310">
        <w:rPr>
          <w:sz w:val="24"/>
        </w:rPr>
        <w:t xml:space="preserve">, </w:t>
      </w:r>
      <w:proofErr w:type="spellStart"/>
      <w:r w:rsidRPr="00AE5310">
        <w:rPr>
          <w:sz w:val="24"/>
        </w:rPr>
        <w:t>Маянівська</w:t>
      </w:r>
      <w:proofErr w:type="spellEnd"/>
      <w:r w:rsidRPr="00AE5310">
        <w:rPr>
          <w:sz w:val="24"/>
        </w:rPr>
        <w:t xml:space="preserve">, </w:t>
      </w:r>
      <w:proofErr w:type="spellStart"/>
      <w:r w:rsidRPr="00AE5310">
        <w:rPr>
          <w:sz w:val="24"/>
        </w:rPr>
        <w:t>Потоківська</w:t>
      </w:r>
      <w:proofErr w:type="spellEnd"/>
      <w:r w:rsidRPr="00AE5310">
        <w:rPr>
          <w:sz w:val="24"/>
        </w:rPr>
        <w:t>, обслуговують</w:t>
      </w:r>
      <w:r w:rsidR="00461FB3" w:rsidRPr="00AE5310">
        <w:rPr>
          <w:sz w:val="24"/>
        </w:rPr>
        <w:t xml:space="preserve"> </w:t>
      </w:r>
      <w:r w:rsidRPr="00AE5310">
        <w:rPr>
          <w:sz w:val="24"/>
        </w:rPr>
        <w:t xml:space="preserve">11 </w:t>
      </w:r>
      <w:r w:rsidR="00461FB3" w:rsidRPr="00AE5310">
        <w:rPr>
          <w:sz w:val="24"/>
        </w:rPr>
        <w:t>штатних одиниць</w:t>
      </w:r>
      <w:r w:rsidR="004F7661" w:rsidRPr="00AE5310">
        <w:rPr>
          <w:sz w:val="24"/>
        </w:rPr>
        <w:t>.</w:t>
      </w:r>
    </w:p>
    <w:p w:rsidR="0086303E" w:rsidRPr="00AE5310" w:rsidRDefault="0086303E" w:rsidP="00AE5310">
      <w:pPr>
        <w:spacing w:line="216" w:lineRule="auto"/>
        <w:jc w:val="both"/>
        <w:rPr>
          <w:sz w:val="24"/>
        </w:rPr>
      </w:pPr>
      <w:r w:rsidRPr="00AE5310">
        <w:rPr>
          <w:sz w:val="28"/>
          <w:szCs w:val="28"/>
        </w:rPr>
        <w:t xml:space="preserve">     </w:t>
      </w:r>
      <w:r w:rsidRPr="00AE5310">
        <w:rPr>
          <w:sz w:val="24"/>
        </w:rPr>
        <w:t xml:space="preserve">За 2021 рік бібліотеками КЗ «Гніванська ПБ» було надано послуги 4551-му користувачу, у </w:t>
      </w:r>
      <w:proofErr w:type="spellStart"/>
      <w:r w:rsidRPr="00AE5310">
        <w:rPr>
          <w:sz w:val="24"/>
        </w:rPr>
        <w:t>т.ч</w:t>
      </w:r>
      <w:proofErr w:type="spellEnd"/>
      <w:r w:rsidRPr="00AE5310">
        <w:rPr>
          <w:sz w:val="24"/>
        </w:rPr>
        <w:t>. головна бібліотека разом з міською філією надала послуги 1996 користувачам, а послугами сільських бібліотек (філій)  скористались 2555  користувачів.</w:t>
      </w:r>
    </w:p>
    <w:p w:rsidR="009B5160" w:rsidRPr="00AE5310" w:rsidRDefault="009B5160" w:rsidP="00AE5310">
      <w:pPr>
        <w:spacing w:line="216" w:lineRule="auto"/>
        <w:jc w:val="both"/>
        <w:rPr>
          <w:sz w:val="24"/>
        </w:rPr>
      </w:pPr>
      <w:r w:rsidRPr="00AE5310">
        <w:rPr>
          <w:sz w:val="24"/>
        </w:rPr>
        <w:t xml:space="preserve">     Всього протягом року 9-ма бібліотеками КЗ було видано 71200 примірники, з них головною публічною бібліотекою - 27316  примірники, сільськими бібліотеками - 43884.</w:t>
      </w:r>
    </w:p>
    <w:p w:rsidR="009B5160" w:rsidRPr="00AE5310" w:rsidRDefault="009B5160" w:rsidP="00AE5310">
      <w:pPr>
        <w:spacing w:line="216" w:lineRule="auto"/>
        <w:jc w:val="both"/>
        <w:rPr>
          <w:sz w:val="24"/>
        </w:rPr>
      </w:pPr>
      <w:r w:rsidRPr="00AE5310">
        <w:rPr>
          <w:sz w:val="24"/>
        </w:rPr>
        <w:t xml:space="preserve">     Працівники закладів культури, крім основної своєї діяльності – надання громадянам культурних послуг, створення єдиного простору культурно-просвітницької, інформаційної діяльності, збереження нематеріальної культурної спадщини – займаються  організацією дозвілля людей </w:t>
      </w:r>
      <w:proofErr w:type="spellStart"/>
      <w:r w:rsidRPr="00AE5310">
        <w:rPr>
          <w:sz w:val="24"/>
        </w:rPr>
        <w:t>післяпрацездатного</w:t>
      </w:r>
      <w:proofErr w:type="spellEnd"/>
      <w:r w:rsidRPr="00AE5310">
        <w:rPr>
          <w:sz w:val="24"/>
        </w:rPr>
        <w:t xml:space="preserve"> віку, доносять до населення зміни в законодавстві України, інформують про рішення та розпорядчі документи Гніванської міської ради, </w:t>
      </w:r>
      <w:r w:rsidR="00BF31B9" w:rsidRPr="00AE5310">
        <w:rPr>
          <w:sz w:val="24"/>
        </w:rPr>
        <w:t>беруть активну участь у роботах з благоустрою території тощо.</w:t>
      </w:r>
    </w:p>
    <w:p w:rsidR="00461FB3" w:rsidRPr="00AE5310" w:rsidRDefault="00726EA0" w:rsidP="00AE5310">
      <w:pPr>
        <w:spacing w:line="216" w:lineRule="auto"/>
        <w:ind w:firstLine="360"/>
        <w:jc w:val="both"/>
        <w:rPr>
          <w:sz w:val="24"/>
        </w:rPr>
      </w:pPr>
      <w:r w:rsidRPr="00AE5310">
        <w:rPr>
          <w:sz w:val="24"/>
        </w:rPr>
        <w:lastRenderedPageBreak/>
        <w:t xml:space="preserve">                       </w:t>
      </w:r>
    </w:p>
    <w:p w:rsidR="00461FB3" w:rsidRPr="00AE5310" w:rsidRDefault="00461FB3" w:rsidP="00AE5310">
      <w:pPr>
        <w:autoSpaceDE w:val="0"/>
        <w:autoSpaceDN w:val="0"/>
        <w:adjustRightInd w:val="0"/>
        <w:spacing w:line="216" w:lineRule="auto"/>
        <w:jc w:val="both"/>
        <w:rPr>
          <w:b/>
          <w:bCs/>
          <w:sz w:val="24"/>
        </w:rPr>
      </w:pPr>
      <w:r w:rsidRPr="00AE5310">
        <w:rPr>
          <w:b/>
          <w:bCs/>
          <w:sz w:val="24"/>
        </w:rPr>
        <w:t>Проблемні питання:</w:t>
      </w:r>
    </w:p>
    <w:p w:rsidR="00461FB3" w:rsidRPr="00AE5310" w:rsidRDefault="00905019" w:rsidP="00AE5310">
      <w:pPr>
        <w:tabs>
          <w:tab w:val="left" w:pos="360"/>
        </w:tabs>
        <w:autoSpaceDE w:val="0"/>
        <w:autoSpaceDN w:val="0"/>
        <w:adjustRightInd w:val="0"/>
        <w:spacing w:line="216" w:lineRule="auto"/>
        <w:ind w:firstLine="180"/>
        <w:jc w:val="both"/>
        <w:rPr>
          <w:sz w:val="24"/>
        </w:rPr>
      </w:pPr>
      <w:r w:rsidRPr="00AE5310">
        <w:rPr>
          <w:sz w:val="24"/>
        </w:rPr>
        <w:t>-</w:t>
      </w:r>
      <w:r w:rsidR="00461FB3" w:rsidRPr="00AE5310">
        <w:rPr>
          <w:snapToGrid w:val="0"/>
          <w:sz w:val="24"/>
        </w:rPr>
        <w:t xml:space="preserve"> </w:t>
      </w:r>
      <w:r w:rsidR="00461FB3" w:rsidRPr="00AE5310">
        <w:rPr>
          <w:sz w:val="24"/>
        </w:rPr>
        <w:t xml:space="preserve">недостатність фінансування ремонтних робіт закладів культури; </w:t>
      </w:r>
    </w:p>
    <w:p w:rsidR="00461FB3" w:rsidRPr="00AE5310" w:rsidRDefault="00905019" w:rsidP="00AE5310">
      <w:pPr>
        <w:tabs>
          <w:tab w:val="left" w:pos="360"/>
        </w:tabs>
        <w:autoSpaceDE w:val="0"/>
        <w:autoSpaceDN w:val="0"/>
        <w:adjustRightInd w:val="0"/>
        <w:spacing w:line="216" w:lineRule="auto"/>
        <w:ind w:firstLine="180"/>
        <w:jc w:val="both"/>
        <w:rPr>
          <w:sz w:val="24"/>
        </w:rPr>
      </w:pPr>
      <w:r w:rsidRPr="00AE5310">
        <w:rPr>
          <w:sz w:val="24"/>
        </w:rPr>
        <w:t>-</w:t>
      </w:r>
      <w:r w:rsidR="00461FB3" w:rsidRPr="00AE5310">
        <w:rPr>
          <w:sz w:val="24"/>
        </w:rPr>
        <w:t xml:space="preserve"> недостатність забезпечення мережі закладів культури сучасною матеріально – технічною базою;</w:t>
      </w:r>
    </w:p>
    <w:p w:rsidR="00461FB3" w:rsidRPr="00AE5310" w:rsidRDefault="00905019" w:rsidP="00AE5310">
      <w:pPr>
        <w:tabs>
          <w:tab w:val="left" w:pos="360"/>
        </w:tabs>
        <w:autoSpaceDE w:val="0"/>
        <w:autoSpaceDN w:val="0"/>
        <w:adjustRightInd w:val="0"/>
        <w:spacing w:line="216" w:lineRule="auto"/>
        <w:ind w:firstLine="180"/>
        <w:jc w:val="both"/>
        <w:rPr>
          <w:sz w:val="24"/>
        </w:rPr>
      </w:pPr>
      <w:r w:rsidRPr="00AE5310">
        <w:rPr>
          <w:sz w:val="24"/>
        </w:rPr>
        <w:t>-</w:t>
      </w:r>
      <w:r w:rsidR="00461FB3" w:rsidRPr="00AE5310">
        <w:rPr>
          <w:snapToGrid w:val="0"/>
          <w:sz w:val="24"/>
        </w:rPr>
        <w:t xml:space="preserve"> недостатність</w:t>
      </w:r>
      <w:r w:rsidR="00461FB3" w:rsidRPr="00AE5310">
        <w:rPr>
          <w:sz w:val="24"/>
        </w:rPr>
        <w:t xml:space="preserve"> фінансування на поповнення бібліотечних фондів, передплати</w:t>
      </w:r>
    </w:p>
    <w:p w:rsidR="00461FB3" w:rsidRPr="00AE5310" w:rsidRDefault="00461FB3" w:rsidP="00AE5310">
      <w:pPr>
        <w:tabs>
          <w:tab w:val="left" w:pos="360"/>
        </w:tabs>
        <w:autoSpaceDE w:val="0"/>
        <w:autoSpaceDN w:val="0"/>
        <w:adjustRightInd w:val="0"/>
        <w:spacing w:line="216" w:lineRule="auto"/>
        <w:ind w:firstLine="180"/>
        <w:jc w:val="both"/>
        <w:rPr>
          <w:sz w:val="24"/>
        </w:rPr>
      </w:pPr>
      <w:r w:rsidRPr="00AE5310">
        <w:rPr>
          <w:sz w:val="24"/>
        </w:rPr>
        <w:t>періодичних видань.</w:t>
      </w:r>
    </w:p>
    <w:p w:rsidR="00461FB3" w:rsidRPr="00AE5310" w:rsidRDefault="00461FB3" w:rsidP="00AE5310">
      <w:pPr>
        <w:tabs>
          <w:tab w:val="left" w:pos="360"/>
        </w:tabs>
        <w:autoSpaceDE w:val="0"/>
        <w:autoSpaceDN w:val="0"/>
        <w:adjustRightInd w:val="0"/>
        <w:spacing w:line="216" w:lineRule="auto"/>
        <w:ind w:firstLine="180"/>
        <w:jc w:val="both"/>
        <w:rPr>
          <w:b/>
          <w:bCs/>
          <w:sz w:val="24"/>
        </w:rPr>
      </w:pPr>
      <w:r w:rsidRPr="00AE5310">
        <w:rPr>
          <w:b/>
          <w:bCs/>
          <w:sz w:val="24"/>
        </w:rPr>
        <w:t>Основні завдання на 202</w:t>
      </w:r>
      <w:r w:rsidR="004D1D53" w:rsidRPr="00AE5310">
        <w:rPr>
          <w:b/>
          <w:bCs/>
          <w:sz w:val="24"/>
        </w:rPr>
        <w:t>2</w:t>
      </w:r>
      <w:r w:rsidRPr="00AE5310">
        <w:rPr>
          <w:b/>
          <w:bCs/>
          <w:sz w:val="24"/>
        </w:rPr>
        <w:t xml:space="preserve"> р</w:t>
      </w:r>
      <w:r w:rsidR="004D1D53" w:rsidRPr="00AE5310">
        <w:rPr>
          <w:b/>
          <w:bCs/>
          <w:sz w:val="24"/>
        </w:rPr>
        <w:t>і</w:t>
      </w:r>
      <w:r w:rsidRPr="00AE5310">
        <w:rPr>
          <w:b/>
          <w:bCs/>
          <w:sz w:val="24"/>
        </w:rPr>
        <w:t>к:</w:t>
      </w:r>
    </w:p>
    <w:p w:rsidR="00461FB3" w:rsidRPr="00AE5310" w:rsidRDefault="00905019" w:rsidP="00AE5310">
      <w:pPr>
        <w:tabs>
          <w:tab w:val="left" w:pos="360"/>
        </w:tabs>
        <w:autoSpaceDE w:val="0"/>
        <w:autoSpaceDN w:val="0"/>
        <w:adjustRightInd w:val="0"/>
        <w:spacing w:line="216" w:lineRule="auto"/>
        <w:ind w:firstLine="180"/>
        <w:jc w:val="both"/>
        <w:rPr>
          <w:sz w:val="24"/>
        </w:rPr>
      </w:pPr>
      <w:r w:rsidRPr="00AE5310">
        <w:rPr>
          <w:sz w:val="24"/>
        </w:rPr>
        <w:t xml:space="preserve">- </w:t>
      </w:r>
      <w:r w:rsidR="00461FB3" w:rsidRPr="00AE5310">
        <w:rPr>
          <w:sz w:val="24"/>
        </w:rPr>
        <w:t>зміцнення матеріально - технічної бази сфери культури територіальної громади;</w:t>
      </w:r>
    </w:p>
    <w:p w:rsidR="00461FB3" w:rsidRPr="00AE5310" w:rsidRDefault="00905019" w:rsidP="00AE5310">
      <w:pPr>
        <w:tabs>
          <w:tab w:val="left" w:pos="360"/>
        </w:tabs>
        <w:autoSpaceDE w:val="0"/>
        <w:autoSpaceDN w:val="0"/>
        <w:adjustRightInd w:val="0"/>
        <w:spacing w:line="216" w:lineRule="auto"/>
        <w:ind w:firstLine="180"/>
        <w:jc w:val="both"/>
        <w:rPr>
          <w:sz w:val="24"/>
        </w:rPr>
      </w:pPr>
      <w:r w:rsidRPr="00AE5310">
        <w:rPr>
          <w:sz w:val="24"/>
        </w:rPr>
        <w:t>-</w:t>
      </w:r>
      <w:r w:rsidR="00461FB3" w:rsidRPr="00AE5310">
        <w:rPr>
          <w:sz w:val="24"/>
        </w:rPr>
        <w:t xml:space="preserve"> збереження існуючої мережі закладів культури громади та утримання їх на належному рівні;</w:t>
      </w:r>
    </w:p>
    <w:p w:rsidR="00461FB3" w:rsidRPr="00AE5310" w:rsidRDefault="00905019" w:rsidP="00AE5310">
      <w:pPr>
        <w:tabs>
          <w:tab w:val="left" w:pos="360"/>
        </w:tabs>
        <w:autoSpaceDE w:val="0"/>
        <w:autoSpaceDN w:val="0"/>
        <w:adjustRightInd w:val="0"/>
        <w:spacing w:line="216" w:lineRule="auto"/>
        <w:ind w:firstLine="180"/>
        <w:jc w:val="both"/>
        <w:rPr>
          <w:i/>
          <w:iCs/>
          <w:sz w:val="24"/>
        </w:rPr>
      </w:pPr>
      <w:r w:rsidRPr="00AE5310">
        <w:rPr>
          <w:sz w:val="24"/>
        </w:rPr>
        <w:t>-</w:t>
      </w:r>
      <w:r w:rsidR="00461FB3" w:rsidRPr="00AE5310">
        <w:rPr>
          <w:sz w:val="24"/>
        </w:rPr>
        <w:t xml:space="preserve"> відродження, збереження національної культурної спадщини та розвиток традиційної української культури, створення умов для відродження і розвитку культур національних меншин, які проживають на території громади</w:t>
      </w:r>
      <w:r w:rsidR="00461FB3" w:rsidRPr="00AE5310">
        <w:rPr>
          <w:iCs/>
          <w:sz w:val="24"/>
        </w:rPr>
        <w:t>;</w:t>
      </w:r>
    </w:p>
    <w:p w:rsidR="00461FB3" w:rsidRPr="00AE5310" w:rsidRDefault="00905019" w:rsidP="00AE5310">
      <w:pPr>
        <w:tabs>
          <w:tab w:val="left" w:pos="360"/>
        </w:tabs>
        <w:autoSpaceDE w:val="0"/>
        <w:autoSpaceDN w:val="0"/>
        <w:adjustRightInd w:val="0"/>
        <w:spacing w:line="216" w:lineRule="auto"/>
        <w:ind w:firstLine="180"/>
        <w:jc w:val="both"/>
        <w:rPr>
          <w:sz w:val="24"/>
        </w:rPr>
      </w:pPr>
      <w:r w:rsidRPr="00AE5310">
        <w:rPr>
          <w:sz w:val="24"/>
        </w:rPr>
        <w:t>-</w:t>
      </w:r>
      <w:r w:rsidR="00461FB3" w:rsidRPr="00AE5310">
        <w:rPr>
          <w:sz w:val="24"/>
        </w:rPr>
        <w:t xml:space="preserve"> сприяння становленню талановитої мистецької молоді, підтримка професійної та самодіяльної творчої діяльності, підтримка творчої молоді у реалізації мистецьких проєктів; </w:t>
      </w:r>
    </w:p>
    <w:p w:rsidR="00461FB3" w:rsidRPr="00AE5310" w:rsidRDefault="00905019" w:rsidP="00AE5310">
      <w:pPr>
        <w:tabs>
          <w:tab w:val="left" w:pos="360"/>
        </w:tabs>
        <w:autoSpaceDE w:val="0"/>
        <w:autoSpaceDN w:val="0"/>
        <w:adjustRightInd w:val="0"/>
        <w:spacing w:line="216" w:lineRule="auto"/>
        <w:ind w:firstLine="180"/>
        <w:jc w:val="both"/>
        <w:rPr>
          <w:sz w:val="24"/>
        </w:rPr>
      </w:pPr>
      <w:r w:rsidRPr="00AE5310">
        <w:rPr>
          <w:sz w:val="24"/>
        </w:rPr>
        <w:t xml:space="preserve">- </w:t>
      </w:r>
      <w:r w:rsidR="00461FB3" w:rsidRPr="00AE5310">
        <w:rPr>
          <w:sz w:val="24"/>
        </w:rPr>
        <w:t>збереження національної культурної спадщини;</w:t>
      </w:r>
    </w:p>
    <w:p w:rsidR="00461FB3" w:rsidRPr="00AE5310" w:rsidRDefault="00905019" w:rsidP="00AE5310">
      <w:pPr>
        <w:tabs>
          <w:tab w:val="left" w:pos="360"/>
        </w:tabs>
        <w:autoSpaceDE w:val="0"/>
        <w:autoSpaceDN w:val="0"/>
        <w:adjustRightInd w:val="0"/>
        <w:spacing w:line="216" w:lineRule="auto"/>
        <w:ind w:firstLine="180"/>
        <w:jc w:val="both"/>
        <w:rPr>
          <w:sz w:val="24"/>
        </w:rPr>
      </w:pPr>
      <w:r w:rsidRPr="00AE5310">
        <w:rPr>
          <w:sz w:val="24"/>
        </w:rPr>
        <w:t>-</w:t>
      </w:r>
      <w:r w:rsidR="00461FB3" w:rsidRPr="00AE5310">
        <w:rPr>
          <w:sz w:val="24"/>
        </w:rPr>
        <w:t xml:space="preserve"> розвиток творчих зв’язків із містами України та зарубіжжя;</w:t>
      </w:r>
    </w:p>
    <w:p w:rsidR="00461FB3" w:rsidRPr="00AE5310" w:rsidRDefault="00905019" w:rsidP="00AE5310">
      <w:pPr>
        <w:tabs>
          <w:tab w:val="left" w:pos="360"/>
        </w:tabs>
        <w:spacing w:line="216" w:lineRule="auto"/>
        <w:ind w:firstLine="180"/>
        <w:jc w:val="both"/>
        <w:rPr>
          <w:snapToGrid w:val="0"/>
          <w:sz w:val="24"/>
        </w:rPr>
      </w:pPr>
      <w:r w:rsidRPr="00AE5310">
        <w:rPr>
          <w:sz w:val="24"/>
        </w:rPr>
        <w:t>-</w:t>
      </w:r>
      <w:r w:rsidR="00461FB3" w:rsidRPr="00AE5310">
        <w:rPr>
          <w:sz w:val="24"/>
        </w:rPr>
        <w:t xml:space="preserve"> посилення та урізноманітнення підтримки сучасної мистецької творчості, концертної та виставкової діяльності;</w:t>
      </w:r>
      <w:r w:rsidR="00461FB3" w:rsidRPr="00AE5310">
        <w:rPr>
          <w:snapToGrid w:val="0"/>
          <w:sz w:val="24"/>
        </w:rPr>
        <w:t xml:space="preserve"> </w:t>
      </w:r>
    </w:p>
    <w:p w:rsidR="00461FB3" w:rsidRPr="00AE5310" w:rsidRDefault="00905019" w:rsidP="00AE5310">
      <w:pPr>
        <w:tabs>
          <w:tab w:val="left" w:pos="360"/>
        </w:tabs>
        <w:spacing w:line="216" w:lineRule="auto"/>
        <w:ind w:firstLine="180"/>
        <w:jc w:val="both"/>
        <w:rPr>
          <w:sz w:val="24"/>
        </w:rPr>
      </w:pPr>
      <w:r w:rsidRPr="00AE5310">
        <w:rPr>
          <w:sz w:val="24"/>
        </w:rPr>
        <w:t>-</w:t>
      </w:r>
      <w:r w:rsidR="00461FB3" w:rsidRPr="00AE5310">
        <w:rPr>
          <w:sz w:val="24"/>
        </w:rPr>
        <w:t xml:space="preserve"> увічнення визначних історичних подій, видатних постатей в історії країни та територіальної громади;</w:t>
      </w:r>
    </w:p>
    <w:p w:rsidR="00461FB3" w:rsidRPr="00AE5310" w:rsidRDefault="00905019" w:rsidP="00AE5310">
      <w:pPr>
        <w:tabs>
          <w:tab w:val="left" w:pos="360"/>
        </w:tabs>
        <w:spacing w:line="216" w:lineRule="auto"/>
        <w:ind w:firstLine="180"/>
        <w:jc w:val="both"/>
        <w:rPr>
          <w:sz w:val="24"/>
        </w:rPr>
      </w:pPr>
      <w:r w:rsidRPr="00AE5310">
        <w:rPr>
          <w:sz w:val="24"/>
        </w:rPr>
        <w:t>-</w:t>
      </w:r>
      <w:r w:rsidR="00461FB3" w:rsidRPr="00AE5310">
        <w:rPr>
          <w:sz w:val="24"/>
        </w:rPr>
        <w:t xml:space="preserve"> оновлення фондів публічних бібліотек відповідно до культурних, інформаційних та пізнавальних потреб громадян; </w:t>
      </w:r>
    </w:p>
    <w:p w:rsidR="00461FB3" w:rsidRPr="00AE5310" w:rsidRDefault="00905019" w:rsidP="00AE5310">
      <w:pPr>
        <w:tabs>
          <w:tab w:val="left" w:pos="360"/>
        </w:tabs>
        <w:spacing w:line="216" w:lineRule="auto"/>
        <w:ind w:firstLine="180"/>
        <w:jc w:val="both"/>
        <w:rPr>
          <w:sz w:val="24"/>
        </w:rPr>
      </w:pPr>
      <w:r w:rsidRPr="00AE5310">
        <w:rPr>
          <w:b/>
          <w:sz w:val="24"/>
        </w:rPr>
        <w:t>-</w:t>
      </w:r>
      <w:r w:rsidR="00461FB3" w:rsidRPr="00AE5310">
        <w:rPr>
          <w:b/>
          <w:snapToGrid w:val="0"/>
          <w:sz w:val="24"/>
        </w:rPr>
        <w:t xml:space="preserve"> </w:t>
      </w:r>
      <w:r w:rsidR="00461FB3" w:rsidRPr="00AE5310">
        <w:rPr>
          <w:snapToGrid w:val="0"/>
          <w:sz w:val="24"/>
        </w:rPr>
        <w:t>п</w:t>
      </w:r>
      <w:r w:rsidR="00461FB3" w:rsidRPr="00AE5310">
        <w:rPr>
          <w:sz w:val="24"/>
        </w:rPr>
        <w:t>роведення капітальних ремонтів об’єктів закладів культури та дозвілля;</w:t>
      </w:r>
    </w:p>
    <w:p w:rsidR="00461FB3" w:rsidRPr="00AE5310" w:rsidRDefault="00905019" w:rsidP="00AE5310">
      <w:pPr>
        <w:tabs>
          <w:tab w:val="left" w:pos="360"/>
        </w:tabs>
        <w:spacing w:line="216" w:lineRule="auto"/>
        <w:ind w:firstLine="180"/>
        <w:jc w:val="both"/>
        <w:rPr>
          <w:sz w:val="24"/>
        </w:rPr>
      </w:pPr>
      <w:r w:rsidRPr="00AE5310">
        <w:rPr>
          <w:sz w:val="24"/>
        </w:rPr>
        <w:t>-</w:t>
      </w:r>
      <w:r w:rsidR="00461FB3" w:rsidRPr="00AE5310">
        <w:rPr>
          <w:sz w:val="24"/>
        </w:rPr>
        <w:t xml:space="preserve"> здійснення заходів щодо надання рівноправного доступу до інформації користувачів з особливими потребами.</w:t>
      </w:r>
    </w:p>
    <w:p w:rsidR="00461FB3" w:rsidRPr="00AE5310" w:rsidRDefault="00461FB3" w:rsidP="00AE5310">
      <w:pPr>
        <w:autoSpaceDE w:val="0"/>
        <w:autoSpaceDN w:val="0"/>
        <w:adjustRightInd w:val="0"/>
        <w:spacing w:line="216" w:lineRule="auto"/>
        <w:jc w:val="both"/>
        <w:rPr>
          <w:sz w:val="24"/>
        </w:rPr>
      </w:pPr>
      <w:r w:rsidRPr="00AE5310">
        <w:rPr>
          <w:b/>
          <w:bCs/>
          <w:sz w:val="24"/>
        </w:rPr>
        <w:t>Ресурсне забезпечення:</w:t>
      </w:r>
      <w:r w:rsidR="00905019" w:rsidRPr="00AE5310">
        <w:rPr>
          <w:b/>
          <w:bCs/>
          <w:sz w:val="24"/>
        </w:rPr>
        <w:t xml:space="preserve"> </w:t>
      </w:r>
      <w:r w:rsidRPr="00AE5310">
        <w:rPr>
          <w:sz w:val="24"/>
        </w:rPr>
        <w:t>Заходи щодо розвитку системи культури здійснюються за рахунок видатків міського бюджету, коштів меценатів, в частині грантових програм – державних коштів та інших джерел, не заборонених законодавством.</w:t>
      </w:r>
    </w:p>
    <w:p w:rsidR="00B628DE" w:rsidRPr="00AE5310" w:rsidRDefault="00B628DE" w:rsidP="00AE5310">
      <w:pPr>
        <w:autoSpaceDE w:val="0"/>
        <w:autoSpaceDN w:val="0"/>
        <w:adjustRightInd w:val="0"/>
        <w:spacing w:line="216" w:lineRule="auto"/>
        <w:jc w:val="both"/>
        <w:rPr>
          <w:sz w:val="24"/>
        </w:rPr>
      </w:pPr>
    </w:p>
    <w:p w:rsidR="00461FB3" w:rsidRPr="00AE5310" w:rsidRDefault="00461FB3" w:rsidP="00AE5310">
      <w:pPr>
        <w:spacing w:line="216" w:lineRule="auto"/>
        <w:jc w:val="both"/>
        <w:rPr>
          <w:b/>
          <w:sz w:val="24"/>
        </w:rPr>
      </w:pPr>
      <w:r w:rsidRPr="00AE5310">
        <w:rPr>
          <w:b/>
          <w:sz w:val="24"/>
        </w:rPr>
        <w:t>3.5.4. Фізична культура і спорт</w:t>
      </w:r>
    </w:p>
    <w:p w:rsidR="00461FB3" w:rsidRPr="00AE5310" w:rsidRDefault="00461FB3" w:rsidP="00AE5310">
      <w:pPr>
        <w:spacing w:line="216" w:lineRule="auto"/>
        <w:ind w:firstLine="360"/>
        <w:jc w:val="both"/>
        <w:rPr>
          <w:sz w:val="24"/>
        </w:rPr>
      </w:pPr>
      <w:r w:rsidRPr="00AE5310">
        <w:rPr>
          <w:b/>
          <w:i/>
          <w:iCs/>
          <w:sz w:val="24"/>
        </w:rPr>
        <w:t>Головна мета:</w:t>
      </w:r>
      <w:r w:rsidRPr="00AE5310">
        <w:rPr>
          <w:i/>
          <w:iCs/>
          <w:sz w:val="24"/>
        </w:rPr>
        <w:t xml:space="preserve"> </w:t>
      </w:r>
      <w:r w:rsidRPr="00AE5310">
        <w:rPr>
          <w:sz w:val="24"/>
        </w:rPr>
        <w:t>створення умов для зміцнення фізичного та психічного здоров’я мешканців громади, особливо дітей, шляхом належної організації оздоровлення та відпочинку,  задоволення потреб кожного мешканця громади у фізичному розвитку, зміцнення здоров’я за рахунок долучення до фізичної культури та спорту.</w:t>
      </w:r>
    </w:p>
    <w:p w:rsidR="005856CA" w:rsidRPr="00AE5310" w:rsidRDefault="00461FB3" w:rsidP="00AE5310">
      <w:pPr>
        <w:spacing w:line="216" w:lineRule="auto"/>
        <w:jc w:val="both"/>
        <w:rPr>
          <w:bCs/>
          <w:sz w:val="24"/>
        </w:rPr>
      </w:pPr>
      <w:r w:rsidRPr="00AE5310">
        <w:rPr>
          <w:b/>
          <w:i/>
          <w:iCs/>
          <w:sz w:val="24"/>
        </w:rPr>
        <w:t>Оцінка поточної ситуації:</w:t>
      </w:r>
      <w:r w:rsidRPr="00AE5310">
        <w:rPr>
          <w:sz w:val="24"/>
        </w:rPr>
        <w:t xml:space="preserve"> В Гніванській територіальній громаді </w:t>
      </w:r>
      <w:r w:rsidR="009F2C3B" w:rsidRPr="00AE5310">
        <w:rPr>
          <w:sz w:val="24"/>
        </w:rPr>
        <w:t>затверджена</w:t>
      </w:r>
      <w:r w:rsidRPr="00AE5310">
        <w:rPr>
          <w:sz w:val="24"/>
        </w:rPr>
        <w:t xml:space="preserve"> Програма розвитку фізичної культури і спорту на 2019 – 2021 роки. </w:t>
      </w:r>
      <w:r w:rsidRPr="00AE5310">
        <w:rPr>
          <w:bCs/>
          <w:sz w:val="24"/>
        </w:rPr>
        <w:t>Розвитком фізичної культури та спорту на території громади займаються Гніванська міська рада, відділ освіти, громадські організації, активісти та благодійники.</w:t>
      </w:r>
    </w:p>
    <w:p w:rsidR="00461FB3" w:rsidRPr="00AE5310" w:rsidRDefault="00461FB3" w:rsidP="00AE5310">
      <w:pPr>
        <w:spacing w:line="216" w:lineRule="auto"/>
        <w:ind w:firstLine="360"/>
        <w:jc w:val="both"/>
        <w:rPr>
          <w:sz w:val="24"/>
        </w:rPr>
      </w:pPr>
      <w:r w:rsidRPr="00AE5310">
        <w:rPr>
          <w:sz w:val="24"/>
        </w:rPr>
        <w:t>Гніванська міська рада як орган місцевого самоврядування здійснює планування, фінансування та контроль за розвитком фізичної культури і спорту в громаді.</w:t>
      </w:r>
    </w:p>
    <w:p w:rsidR="00461FB3" w:rsidRPr="00AE5310" w:rsidRDefault="00461FB3" w:rsidP="00AE5310">
      <w:pPr>
        <w:spacing w:line="216" w:lineRule="auto"/>
        <w:ind w:firstLine="360"/>
        <w:jc w:val="both"/>
        <w:rPr>
          <w:sz w:val="24"/>
        </w:rPr>
      </w:pPr>
      <w:r w:rsidRPr="00AE5310">
        <w:rPr>
          <w:sz w:val="24"/>
          <w:lang w:val="ru-RU"/>
        </w:rPr>
        <w:t>В</w:t>
      </w:r>
      <w:proofErr w:type="spellStart"/>
      <w:r w:rsidRPr="00AE5310">
        <w:rPr>
          <w:sz w:val="24"/>
        </w:rPr>
        <w:t>ідділ</w:t>
      </w:r>
      <w:proofErr w:type="spellEnd"/>
      <w:r w:rsidRPr="00AE5310">
        <w:rPr>
          <w:sz w:val="24"/>
        </w:rPr>
        <w:t xml:space="preserve"> освіти та заклади освіти плану</w:t>
      </w:r>
      <w:r w:rsidRPr="00AE5310">
        <w:rPr>
          <w:sz w:val="24"/>
          <w:lang w:val="ru-RU"/>
        </w:rPr>
        <w:t>ють</w:t>
      </w:r>
      <w:r w:rsidRPr="00AE5310">
        <w:rPr>
          <w:sz w:val="24"/>
        </w:rPr>
        <w:t xml:space="preserve"> спортивно-масову роботу з учнівською молоддю громади на навчальний рік. Щорічно проходить спартакіада серед школярів Гніванської МТГ з наступних видів спорту: волейболу, баскетболу, футболу, міні-футболу, футзалу, легкої атлетики, настільного тенісу, змагання юнаків в рамках допризовної підготовки.</w:t>
      </w:r>
    </w:p>
    <w:p w:rsidR="00461FB3" w:rsidRPr="00AE5310" w:rsidRDefault="00461FB3" w:rsidP="00AE5310">
      <w:pPr>
        <w:spacing w:line="216" w:lineRule="auto"/>
        <w:ind w:firstLine="360"/>
        <w:jc w:val="both"/>
        <w:rPr>
          <w:sz w:val="24"/>
        </w:rPr>
      </w:pPr>
      <w:r w:rsidRPr="00AE5310">
        <w:rPr>
          <w:sz w:val="24"/>
        </w:rPr>
        <w:t xml:space="preserve">В комунальному закладі «Центр позашкільної освіти «Простір» для зайняття фізичною культурою та масовим спортом створені позашкільні гуртки: футбол (5 гуртків), баскетбол (2 гуртки), настільний теніс (2 гуртки), </w:t>
      </w:r>
      <w:proofErr w:type="spellStart"/>
      <w:r w:rsidRPr="00AE5310">
        <w:rPr>
          <w:sz w:val="24"/>
        </w:rPr>
        <w:t>ушу</w:t>
      </w:r>
      <w:proofErr w:type="spellEnd"/>
      <w:r w:rsidRPr="00AE5310">
        <w:rPr>
          <w:sz w:val="24"/>
        </w:rPr>
        <w:t xml:space="preserve"> (2 гуртка)</w:t>
      </w:r>
      <w:r w:rsidR="0012507F" w:rsidRPr="00AE5310">
        <w:rPr>
          <w:sz w:val="24"/>
        </w:rPr>
        <w:t>, в яких займається понад 200 дітей</w:t>
      </w:r>
      <w:r w:rsidRPr="00AE5310">
        <w:rPr>
          <w:sz w:val="24"/>
        </w:rPr>
        <w:t xml:space="preserve">. </w:t>
      </w:r>
    </w:p>
    <w:p w:rsidR="00461FB3" w:rsidRPr="00AE5310" w:rsidRDefault="00461FB3" w:rsidP="00AE5310">
      <w:pPr>
        <w:pStyle w:val="af"/>
        <w:spacing w:line="216" w:lineRule="auto"/>
        <w:ind w:left="0" w:firstLine="360"/>
        <w:contextualSpacing/>
        <w:jc w:val="both"/>
        <w:rPr>
          <w:sz w:val="24"/>
        </w:rPr>
      </w:pPr>
      <w:r w:rsidRPr="00AE5310">
        <w:rPr>
          <w:sz w:val="24"/>
        </w:rPr>
        <w:t xml:space="preserve">В громаді успішно функціонує </w:t>
      </w:r>
      <w:r w:rsidR="0012507F" w:rsidRPr="00AE5310">
        <w:rPr>
          <w:sz w:val="24"/>
        </w:rPr>
        <w:t xml:space="preserve">ГО </w:t>
      </w:r>
      <w:r w:rsidRPr="00AE5310">
        <w:rPr>
          <w:sz w:val="24"/>
        </w:rPr>
        <w:t>«Спортивна рада» та ФК «Гнівань», які беруть участь у формуванні планів, вивченні запитів громади та організовують власні змагання.</w:t>
      </w:r>
      <w:r w:rsidR="005856CA" w:rsidRPr="00AE5310">
        <w:rPr>
          <w:szCs w:val="26"/>
        </w:rPr>
        <w:t xml:space="preserve"> </w:t>
      </w:r>
    </w:p>
    <w:p w:rsidR="00EF7899" w:rsidRPr="00AE5310" w:rsidRDefault="00982653" w:rsidP="00AE5310">
      <w:pPr>
        <w:spacing w:line="216" w:lineRule="auto"/>
        <w:jc w:val="both"/>
        <w:rPr>
          <w:sz w:val="24"/>
        </w:rPr>
      </w:pPr>
      <w:r w:rsidRPr="00AE5310">
        <w:rPr>
          <w:szCs w:val="26"/>
        </w:rPr>
        <w:t xml:space="preserve">     </w:t>
      </w:r>
      <w:r w:rsidR="00412563" w:rsidRPr="00AE5310">
        <w:rPr>
          <w:sz w:val="24"/>
        </w:rPr>
        <w:t>В Гніванській ТГ є аматорські команди з футболу</w:t>
      </w:r>
      <w:r w:rsidR="007775E7" w:rsidRPr="00AE5310">
        <w:rPr>
          <w:sz w:val="24"/>
        </w:rPr>
        <w:t>, волейболу та баскетболу,</w:t>
      </w:r>
      <w:r w:rsidR="00412563" w:rsidRPr="00AE5310">
        <w:rPr>
          <w:sz w:val="24"/>
        </w:rPr>
        <w:t xml:space="preserve"> </w:t>
      </w:r>
      <w:r w:rsidR="007775E7" w:rsidRPr="00AE5310">
        <w:rPr>
          <w:sz w:val="24"/>
        </w:rPr>
        <w:t>а також</w:t>
      </w:r>
      <w:r w:rsidR="00412563" w:rsidRPr="00AE5310">
        <w:rPr>
          <w:sz w:val="24"/>
        </w:rPr>
        <w:t xml:space="preserve"> функціонує філія ВОСДЮСШ з волейболу</w:t>
      </w:r>
      <w:r w:rsidR="007775E7" w:rsidRPr="00AE5310">
        <w:rPr>
          <w:sz w:val="24"/>
        </w:rPr>
        <w:t>, в</w:t>
      </w:r>
      <w:r w:rsidR="00412563" w:rsidRPr="00AE5310">
        <w:rPr>
          <w:sz w:val="24"/>
        </w:rPr>
        <w:t xml:space="preserve">ихованці </w:t>
      </w:r>
      <w:r w:rsidR="007775E7" w:rsidRPr="00AE5310">
        <w:rPr>
          <w:sz w:val="24"/>
        </w:rPr>
        <w:t>яких беру</w:t>
      </w:r>
      <w:r w:rsidR="00412563" w:rsidRPr="00AE5310">
        <w:rPr>
          <w:sz w:val="24"/>
        </w:rPr>
        <w:t xml:space="preserve">ть участь в </w:t>
      </w:r>
      <w:r w:rsidR="007775E7" w:rsidRPr="00AE5310">
        <w:rPr>
          <w:sz w:val="24"/>
        </w:rPr>
        <w:t xml:space="preserve">районних, </w:t>
      </w:r>
      <w:r w:rsidR="00412563" w:rsidRPr="00AE5310">
        <w:rPr>
          <w:sz w:val="24"/>
        </w:rPr>
        <w:t>обласних змаганнях та представляють нашу громаду на теренах Чемпіонату України.</w:t>
      </w:r>
      <w:r w:rsidR="00EF7899" w:rsidRPr="00AE5310">
        <w:rPr>
          <w:sz w:val="24"/>
        </w:rPr>
        <w:t xml:space="preserve"> Створений та успішно функціонує шаховий клуб «Біла тура», за сприяння якого в період 2020 – 2021 років було проведено низьку відкритих обласних та всеукраїнських змагань з шахів.</w:t>
      </w:r>
    </w:p>
    <w:p w:rsidR="00412563" w:rsidRPr="00AE5310" w:rsidRDefault="00595BCA" w:rsidP="00AE5310">
      <w:pPr>
        <w:spacing w:line="216" w:lineRule="auto"/>
        <w:contextualSpacing/>
        <w:jc w:val="both"/>
        <w:rPr>
          <w:sz w:val="24"/>
        </w:rPr>
      </w:pPr>
      <w:r w:rsidRPr="00AE5310">
        <w:rPr>
          <w:sz w:val="24"/>
        </w:rPr>
        <w:t xml:space="preserve">     Також </w:t>
      </w:r>
      <w:r w:rsidR="00EF7899" w:rsidRPr="00AE5310">
        <w:rPr>
          <w:sz w:val="24"/>
        </w:rPr>
        <w:t xml:space="preserve">в громаді </w:t>
      </w:r>
      <w:r w:rsidRPr="00AE5310">
        <w:rPr>
          <w:sz w:val="24"/>
        </w:rPr>
        <w:t xml:space="preserve">існують </w:t>
      </w:r>
      <w:r w:rsidR="00412563" w:rsidRPr="00AE5310">
        <w:rPr>
          <w:sz w:val="24"/>
        </w:rPr>
        <w:t>неформальні спортивні групи</w:t>
      </w:r>
      <w:r w:rsidRPr="00AE5310">
        <w:rPr>
          <w:sz w:val="24"/>
        </w:rPr>
        <w:t xml:space="preserve"> та с</w:t>
      </w:r>
      <w:r w:rsidR="00412563" w:rsidRPr="00AE5310">
        <w:rPr>
          <w:sz w:val="24"/>
        </w:rPr>
        <w:t>портсмени</w:t>
      </w:r>
      <w:r w:rsidRPr="00AE5310">
        <w:rPr>
          <w:sz w:val="24"/>
        </w:rPr>
        <w:t>,</w:t>
      </w:r>
      <w:r w:rsidR="00412563" w:rsidRPr="00AE5310">
        <w:rPr>
          <w:sz w:val="24"/>
        </w:rPr>
        <w:t xml:space="preserve"> які індивідуально займаються популяризацією спортивного способу життя, </w:t>
      </w:r>
      <w:r w:rsidRPr="00AE5310">
        <w:rPr>
          <w:sz w:val="24"/>
        </w:rPr>
        <w:t>беру</w:t>
      </w:r>
      <w:r w:rsidR="00412563" w:rsidRPr="00AE5310">
        <w:rPr>
          <w:sz w:val="24"/>
        </w:rPr>
        <w:t xml:space="preserve">ть участь в різних змаганнях. </w:t>
      </w:r>
    </w:p>
    <w:p w:rsidR="00412563" w:rsidRPr="00AE5310" w:rsidRDefault="00EF7899" w:rsidP="00AE5310">
      <w:pPr>
        <w:spacing w:line="216" w:lineRule="auto"/>
        <w:jc w:val="both"/>
        <w:rPr>
          <w:sz w:val="24"/>
        </w:rPr>
      </w:pPr>
      <w:r w:rsidRPr="00AE5310">
        <w:rPr>
          <w:sz w:val="24"/>
        </w:rPr>
        <w:t xml:space="preserve">     </w:t>
      </w:r>
      <w:r w:rsidR="00412563" w:rsidRPr="00AE5310">
        <w:rPr>
          <w:sz w:val="24"/>
        </w:rPr>
        <w:t xml:space="preserve">Для проведення фізкультурно-спортивної  роботи в громаді є певна матеріально-технічна база:   стадіон – 1, тренажерні зали (приватного типу) - 1, стрілецькі тири – 1, спортивні зали </w:t>
      </w:r>
      <w:r w:rsidR="00412563" w:rsidRPr="00AE5310">
        <w:rPr>
          <w:sz w:val="24"/>
        </w:rPr>
        <w:lastRenderedPageBreak/>
        <w:t>закладів освіти - 6, близько 30 площинних спортивних споруд, 8 футбольних полів, майданчики з тренажерними обладнаннями(гімнастичне містечко) - 1, дитячі ігрові майданчики - 9, 2 міні-футбольних поля зі штучним покриттям.</w:t>
      </w:r>
    </w:p>
    <w:p w:rsidR="00CF6486" w:rsidRPr="00AE5310" w:rsidRDefault="00CF6486" w:rsidP="00AE5310">
      <w:pPr>
        <w:spacing w:line="216" w:lineRule="auto"/>
        <w:ind w:firstLine="426"/>
        <w:jc w:val="both"/>
        <w:rPr>
          <w:sz w:val="24"/>
        </w:rPr>
      </w:pPr>
      <w:r w:rsidRPr="00AE5310">
        <w:rPr>
          <w:sz w:val="24"/>
        </w:rPr>
        <w:t xml:space="preserve">В квітні 2021 року було проведено перший в історії Кубок Гніванської територіальної громади з футболу - 2021, в якому взяли участь команди з усіх </w:t>
      </w:r>
      <w:proofErr w:type="spellStart"/>
      <w:r w:rsidRPr="00AE5310">
        <w:rPr>
          <w:sz w:val="24"/>
        </w:rPr>
        <w:t>старостинських</w:t>
      </w:r>
      <w:proofErr w:type="spellEnd"/>
      <w:r w:rsidRPr="00AE5310">
        <w:rPr>
          <w:sz w:val="24"/>
        </w:rPr>
        <w:t xml:space="preserve"> округів: Фаворит» (</w:t>
      </w:r>
      <w:proofErr w:type="spellStart"/>
      <w:r w:rsidRPr="00AE5310">
        <w:rPr>
          <w:sz w:val="24"/>
        </w:rPr>
        <w:t>Ворошилівка</w:t>
      </w:r>
      <w:proofErr w:type="spellEnd"/>
      <w:r w:rsidRPr="00AE5310">
        <w:rPr>
          <w:sz w:val="24"/>
        </w:rPr>
        <w:t>), ФК «Град» (Селище), ФК «Граніт» (Могилівка).</w:t>
      </w:r>
    </w:p>
    <w:p w:rsidR="00461FB3" w:rsidRPr="00AE5310" w:rsidRDefault="00982653" w:rsidP="00AE5310">
      <w:pPr>
        <w:spacing w:line="216" w:lineRule="auto"/>
        <w:jc w:val="both"/>
        <w:rPr>
          <w:b/>
          <w:bCs/>
          <w:sz w:val="24"/>
        </w:rPr>
      </w:pPr>
      <w:r w:rsidRPr="00AE5310">
        <w:rPr>
          <w:szCs w:val="26"/>
        </w:rPr>
        <w:t xml:space="preserve">     </w:t>
      </w:r>
      <w:r w:rsidR="00461FB3" w:rsidRPr="00AE5310">
        <w:rPr>
          <w:b/>
          <w:bCs/>
          <w:sz w:val="24"/>
        </w:rPr>
        <w:t>Проблемні питання:</w:t>
      </w:r>
    </w:p>
    <w:p w:rsidR="00461FB3" w:rsidRPr="00AE5310" w:rsidRDefault="00461FB3" w:rsidP="00AE5310">
      <w:pPr>
        <w:pStyle w:val="af"/>
        <w:numPr>
          <w:ilvl w:val="2"/>
          <w:numId w:val="40"/>
        </w:numPr>
        <w:tabs>
          <w:tab w:val="left" w:pos="360"/>
        </w:tabs>
        <w:spacing w:line="216" w:lineRule="auto"/>
        <w:ind w:left="0" w:firstLine="180"/>
        <w:jc w:val="both"/>
        <w:rPr>
          <w:sz w:val="24"/>
        </w:rPr>
      </w:pPr>
      <w:r w:rsidRPr="00AE5310">
        <w:rPr>
          <w:sz w:val="24"/>
        </w:rPr>
        <w:t>недостатнє фінансування розвитку фізичної культури і спорту;</w:t>
      </w:r>
    </w:p>
    <w:p w:rsidR="00412563" w:rsidRPr="00AE5310" w:rsidRDefault="00461FB3" w:rsidP="00AE5310">
      <w:pPr>
        <w:pStyle w:val="af"/>
        <w:numPr>
          <w:ilvl w:val="2"/>
          <w:numId w:val="40"/>
        </w:numPr>
        <w:tabs>
          <w:tab w:val="left" w:pos="360"/>
        </w:tabs>
        <w:spacing w:line="216" w:lineRule="auto"/>
        <w:ind w:left="0" w:firstLine="180"/>
        <w:jc w:val="both"/>
        <w:rPr>
          <w:sz w:val="24"/>
        </w:rPr>
      </w:pPr>
      <w:r w:rsidRPr="00AE5310">
        <w:rPr>
          <w:sz w:val="24"/>
        </w:rPr>
        <w:t>відсутність спортивних споруд, які б відповідали стандартам</w:t>
      </w:r>
      <w:r w:rsidR="00412563" w:rsidRPr="00AE5310">
        <w:rPr>
          <w:sz w:val="24"/>
        </w:rPr>
        <w:t>, а саме: сучасного центрального стадіону та спортивного комплексу</w:t>
      </w:r>
      <w:r w:rsidR="00CF6486" w:rsidRPr="00AE5310">
        <w:rPr>
          <w:sz w:val="24"/>
        </w:rPr>
        <w:t xml:space="preserve"> в м.Гнівані, а також сучасних </w:t>
      </w:r>
      <w:proofErr w:type="spellStart"/>
      <w:r w:rsidR="00CF6486" w:rsidRPr="00AE5310">
        <w:rPr>
          <w:sz w:val="24"/>
        </w:rPr>
        <w:t>мультифункціональних</w:t>
      </w:r>
      <w:proofErr w:type="spellEnd"/>
      <w:r w:rsidR="00CF6486" w:rsidRPr="00AE5310">
        <w:rPr>
          <w:sz w:val="24"/>
        </w:rPr>
        <w:t xml:space="preserve"> майданчиків і споруд у всіх </w:t>
      </w:r>
      <w:proofErr w:type="spellStart"/>
      <w:r w:rsidR="00CF6486" w:rsidRPr="00AE5310">
        <w:rPr>
          <w:sz w:val="24"/>
        </w:rPr>
        <w:t>старостинських</w:t>
      </w:r>
      <w:proofErr w:type="spellEnd"/>
      <w:r w:rsidR="00CF6486" w:rsidRPr="00AE5310">
        <w:rPr>
          <w:sz w:val="24"/>
        </w:rPr>
        <w:t xml:space="preserve"> округах</w:t>
      </w:r>
      <w:r w:rsidR="00412563" w:rsidRPr="00AE5310">
        <w:rPr>
          <w:sz w:val="24"/>
        </w:rPr>
        <w:t>;</w:t>
      </w:r>
    </w:p>
    <w:p w:rsidR="00461FB3" w:rsidRPr="00AE5310" w:rsidRDefault="00461FB3" w:rsidP="00AE5310">
      <w:pPr>
        <w:pStyle w:val="af"/>
        <w:numPr>
          <w:ilvl w:val="2"/>
          <w:numId w:val="40"/>
        </w:numPr>
        <w:tabs>
          <w:tab w:val="left" w:pos="360"/>
        </w:tabs>
        <w:spacing w:line="216" w:lineRule="auto"/>
        <w:ind w:left="0" w:firstLine="180"/>
        <w:jc w:val="both"/>
        <w:rPr>
          <w:sz w:val="24"/>
        </w:rPr>
      </w:pPr>
      <w:r w:rsidRPr="00AE5310">
        <w:rPr>
          <w:sz w:val="24"/>
        </w:rPr>
        <w:t>недостатнє охоплення фізкультурно - масовими заходами різновікових категорій мешканців територіальної громади;</w:t>
      </w:r>
    </w:p>
    <w:p w:rsidR="00412563" w:rsidRPr="00AE5310" w:rsidRDefault="00412563" w:rsidP="00AE5310">
      <w:pPr>
        <w:pStyle w:val="af"/>
        <w:numPr>
          <w:ilvl w:val="2"/>
          <w:numId w:val="40"/>
        </w:numPr>
        <w:tabs>
          <w:tab w:val="left" w:pos="360"/>
        </w:tabs>
        <w:spacing w:line="216" w:lineRule="auto"/>
        <w:ind w:left="0" w:firstLine="180"/>
        <w:jc w:val="both"/>
        <w:rPr>
          <w:sz w:val="24"/>
        </w:rPr>
      </w:pPr>
      <w:r w:rsidRPr="00AE5310">
        <w:rPr>
          <w:sz w:val="24"/>
        </w:rPr>
        <w:t>недостатність забезпечення інвентарем спортивних секцій</w:t>
      </w:r>
      <w:r w:rsidR="00CF6486" w:rsidRPr="00AE5310">
        <w:rPr>
          <w:sz w:val="24"/>
        </w:rPr>
        <w:t>.</w:t>
      </w:r>
    </w:p>
    <w:p w:rsidR="00461FB3" w:rsidRPr="00AE5310" w:rsidRDefault="00461FB3" w:rsidP="00AE5310">
      <w:pPr>
        <w:spacing w:line="216" w:lineRule="auto"/>
        <w:jc w:val="both"/>
        <w:rPr>
          <w:bCs/>
          <w:sz w:val="24"/>
        </w:rPr>
      </w:pPr>
    </w:p>
    <w:p w:rsidR="00461FB3" w:rsidRPr="00AE5310" w:rsidRDefault="00461FB3" w:rsidP="00AE5310">
      <w:pPr>
        <w:autoSpaceDE w:val="0"/>
        <w:autoSpaceDN w:val="0"/>
        <w:adjustRightInd w:val="0"/>
        <w:spacing w:line="216" w:lineRule="auto"/>
        <w:jc w:val="both"/>
        <w:rPr>
          <w:b/>
          <w:bCs/>
          <w:sz w:val="24"/>
        </w:rPr>
      </w:pPr>
      <w:r w:rsidRPr="00AE5310">
        <w:rPr>
          <w:b/>
          <w:bCs/>
          <w:sz w:val="24"/>
        </w:rPr>
        <w:t>Основні завдання на 202</w:t>
      </w:r>
      <w:r w:rsidR="004D1D53" w:rsidRPr="00AE5310">
        <w:rPr>
          <w:b/>
          <w:bCs/>
          <w:sz w:val="24"/>
        </w:rPr>
        <w:t>2</w:t>
      </w:r>
      <w:r w:rsidRPr="00AE5310">
        <w:rPr>
          <w:b/>
          <w:bCs/>
          <w:sz w:val="24"/>
        </w:rPr>
        <w:t xml:space="preserve"> р</w:t>
      </w:r>
      <w:r w:rsidR="00B628DE" w:rsidRPr="00AE5310">
        <w:rPr>
          <w:b/>
          <w:bCs/>
          <w:sz w:val="24"/>
        </w:rPr>
        <w:t>і</w:t>
      </w:r>
      <w:r w:rsidRPr="00AE5310">
        <w:rPr>
          <w:b/>
          <w:bCs/>
          <w:sz w:val="24"/>
        </w:rPr>
        <w:t>к:</w:t>
      </w:r>
    </w:p>
    <w:p w:rsidR="00461FB3" w:rsidRPr="00AE5310" w:rsidRDefault="00CF6486" w:rsidP="00AE5310">
      <w:pPr>
        <w:spacing w:line="216" w:lineRule="auto"/>
        <w:ind w:firstLine="180"/>
        <w:jc w:val="both"/>
        <w:rPr>
          <w:sz w:val="24"/>
        </w:rPr>
      </w:pPr>
      <w:r w:rsidRPr="00AE5310">
        <w:rPr>
          <w:sz w:val="24"/>
        </w:rPr>
        <w:t>-</w:t>
      </w:r>
      <w:r w:rsidR="00461FB3" w:rsidRPr="00AE5310">
        <w:rPr>
          <w:snapToGrid w:val="0"/>
          <w:sz w:val="24"/>
        </w:rPr>
        <w:t xml:space="preserve"> </w:t>
      </w:r>
      <w:r w:rsidR="00461FB3" w:rsidRPr="00AE5310">
        <w:rPr>
          <w:sz w:val="24"/>
        </w:rPr>
        <w:t>створення умов для стабільного розвитку фізичної культури та спорту;</w:t>
      </w:r>
    </w:p>
    <w:p w:rsidR="00461FB3" w:rsidRPr="00AE5310" w:rsidRDefault="00CF6486" w:rsidP="00AE5310">
      <w:pPr>
        <w:autoSpaceDE w:val="0"/>
        <w:autoSpaceDN w:val="0"/>
        <w:adjustRightInd w:val="0"/>
        <w:spacing w:line="216" w:lineRule="auto"/>
        <w:ind w:firstLine="180"/>
        <w:jc w:val="both"/>
        <w:rPr>
          <w:sz w:val="24"/>
        </w:rPr>
      </w:pPr>
      <w:r w:rsidRPr="00AE5310">
        <w:rPr>
          <w:b/>
          <w:sz w:val="24"/>
        </w:rPr>
        <w:t>-</w:t>
      </w:r>
      <w:r w:rsidR="00461FB3" w:rsidRPr="00AE5310">
        <w:rPr>
          <w:sz w:val="24"/>
        </w:rPr>
        <w:t xml:space="preserve"> забезпечення проведення на належному рівні спортивно - масових заходів;</w:t>
      </w:r>
    </w:p>
    <w:p w:rsidR="00461FB3" w:rsidRPr="00AE5310" w:rsidRDefault="00CF6486" w:rsidP="00AE5310">
      <w:pPr>
        <w:spacing w:line="216" w:lineRule="auto"/>
        <w:ind w:firstLine="180"/>
        <w:jc w:val="both"/>
        <w:rPr>
          <w:sz w:val="24"/>
        </w:rPr>
      </w:pPr>
      <w:r w:rsidRPr="00AE5310">
        <w:rPr>
          <w:sz w:val="24"/>
        </w:rPr>
        <w:t>-</w:t>
      </w:r>
      <w:r w:rsidR="00461FB3" w:rsidRPr="00AE5310">
        <w:rPr>
          <w:snapToGrid w:val="0"/>
          <w:sz w:val="24"/>
        </w:rPr>
        <w:t xml:space="preserve"> </w:t>
      </w:r>
      <w:r w:rsidR="00461FB3" w:rsidRPr="00AE5310">
        <w:rPr>
          <w:sz w:val="24"/>
        </w:rPr>
        <w:t>розвиток і популяризація здорового способу життя серед населення, підтримка дитячої і молодіжної політики у сфері фізичної культури і спорту;</w:t>
      </w:r>
    </w:p>
    <w:p w:rsidR="00461FB3" w:rsidRPr="00AE5310" w:rsidRDefault="00CF6486" w:rsidP="00AE5310">
      <w:pPr>
        <w:spacing w:line="216" w:lineRule="auto"/>
        <w:ind w:firstLine="180"/>
        <w:jc w:val="both"/>
        <w:rPr>
          <w:sz w:val="24"/>
        </w:rPr>
      </w:pPr>
      <w:r w:rsidRPr="00AE5310">
        <w:rPr>
          <w:sz w:val="24"/>
        </w:rPr>
        <w:t>-</w:t>
      </w:r>
      <w:r w:rsidR="00461FB3" w:rsidRPr="00AE5310">
        <w:rPr>
          <w:snapToGrid w:val="0"/>
          <w:sz w:val="24"/>
        </w:rPr>
        <w:t xml:space="preserve"> </w:t>
      </w:r>
      <w:r w:rsidR="00461FB3" w:rsidRPr="00AE5310">
        <w:rPr>
          <w:sz w:val="24"/>
        </w:rPr>
        <w:t>зміцнення здоров’я мешканців засобами фізичного виховання;</w:t>
      </w:r>
    </w:p>
    <w:p w:rsidR="00461FB3" w:rsidRPr="00AE5310" w:rsidRDefault="00CF6486" w:rsidP="00AE5310">
      <w:pPr>
        <w:autoSpaceDE w:val="0"/>
        <w:autoSpaceDN w:val="0"/>
        <w:adjustRightInd w:val="0"/>
        <w:spacing w:line="216" w:lineRule="auto"/>
        <w:ind w:firstLine="180"/>
        <w:jc w:val="both"/>
        <w:rPr>
          <w:sz w:val="24"/>
        </w:rPr>
      </w:pPr>
      <w:r w:rsidRPr="00AE5310">
        <w:rPr>
          <w:b/>
          <w:sz w:val="24"/>
        </w:rPr>
        <w:t>-</w:t>
      </w:r>
      <w:r w:rsidR="00461FB3" w:rsidRPr="00AE5310">
        <w:rPr>
          <w:sz w:val="24"/>
        </w:rPr>
        <w:t xml:space="preserve"> забезпечення успішного виступу спортсменів громади в міських, районних,  обласних, всеукраїнських і міжнародних змаганнях;</w:t>
      </w:r>
    </w:p>
    <w:p w:rsidR="00461FB3" w:rsidRPr="00AE5310" w:rsidRDefault="00CF6486" w:rsidP="00AE5310">
      <w:pPr>
        <w:spacing w:line="216" w:lineRule="auto"/>
        <w:ind w:firstLine="180"/>
        <w:jc w:val="both"/>
        <w:rPr>
          <w:sz w:val="24"/>
        </w:rPr>
      </w:pPr>
      <w:r w:rsidRPr="00AE5310">
        <w:rPr>
          <w:sz w:val="24"/>
        </w:rPr>
        <w:t>-</w:t>
      </w:r>
      <w:r w:rsidR="00461FB3" w:rsidRPr="00AE5310">
        <w:rPr>
          <w:snapToGrid w:val="0"/>
          <w:sz w:val="24"/>
        </w:rPr>
        <w:t xml:space="preserve"> </w:t>
      </w:r>
      <w:r w:rsidR="00461FB3" w:rsidRPr="00AE5310">
        <w:rPr>
          <w:sz w:val="24"/>
        </w:rPr>
        <w:t>облаштування спортивних майданчиків на території навчальних закладів, за місцем проживання та у місцях масового відпочинку населення;</w:t>
      </w:r>
    </w:p>
    <w:p w:rsidR="00461FB3" w:rsidRPr="00AE5310" w:rsidRDefault="00CF6486" w:rsidP="00AE5310">
      <w:pPr>
        <w:spacing w:line="216" w:lineRule="auto"/>
        <w:ind w:firstLine="180"/>
        <w:jc w:val="both"/>
        <w:rPr>
          <w:sz w:val="24"/>
        </w:rPr>
      </w:pPr>
      <w:r w:rsidRPr="00AE5310">
        <w:rPr>
          <w:sz w:val="24"/>
        </w:rPr>
        <w:t>-</w:t>
      </w:r>
      <w:r w:rsidR="00461FB3" w:rsidRPr="00AE5310">
        <w:rPr>
          <w:sz w:val="24"/>
        </w:rPr>
        <w:t xml:space="preserve"> облаштування велосипедних доріжок;</w:t>
      </w:r>
    </w:p>
    <w:p w:rsidR="00461FB3" w:rsidRPr="00AE5310" w:rsidRDefault="00CF6486" w:rsidP="00AE5310">
      <w:pPr>
        <w:spacing w:line="216" w:lineRule="auto"/>
        <w:ind w:firstLine="180"/>
        <w:jc w:val="both"/>
        <w:rPr>
          <w:sz w:val="24"/>
        </w:rPr>
      </w:pPr>
      <w:r w:rsidRPr="00AE5310">
        <w:rPr>
          <w:sz w:val="24"/>
        </w:rPr>
        <w:t>-</w:t>
      </w:r>
      <w:r w:rsidR="00461FB3" w:rsidRPr="00AE5310">
        <w:rPr>
          <w:sz w:val="24"/>
        </w:rPr>
        <w:t xml:space="preserve"> взаємодія з громадськими організаціями фізкультурно-спортивної спрямованості та іншими суб’єктами сфери фізичної культури і спорту;</w:t>
      </w:r>
    </w:p>
    <w:p w:rsidR="00461FB3" w:rsidRPr="00AE5310" w:rsidRDefault="00CF6486" w:rsidP="00AE5310">
      <w:pPr>
        <w:spacing w:line="216" w:lineRule="auto"/>
        <w:ind w:firstLine="180"/>
        <w:jc w:val="both"/>
        <w:rPr>
          <w:sz w:val="24"/>
        </w:rPr>
      </w:pPr>
      <w:r w:rsidRPr="00AE5310">
        <w:rPr>
          <w:sz w:val="24"/>
        </w:rPr>
        <w:t xml:space="preserve">- </w:t>
      </w:r>
      <w:r w:rsidR="00461FB3" w:rsidRPr="00AE5310">
        <w:rPr>
          <w:sz w:val="24"/>
        </w:rPr>
        <w:t>підтримка розвитку фізичної культури та спорту людей з особливими потребами та спорту ветеранів, забезпечення підготовки та участі у заходах різних рівнів, здійснення заходів заохочення;</w:t>
      </w:r>
    </w:p>
    <w:p w:rsidR="00461FB3" w:rsidRPr="00AE5310" w:rsidRDefault="00CF6486" w:rsidP="00AE5310">
      <w:pPr>
        <w:spacing w:line="216" w:lineRule="auto"/>
        <w:ind w:firstLine="180"/>
        <w:jc w:val="both"/>
        <w:rPr>
          <w:sz w:val="24"/>
        </w:rPr>
      </w:pPr>
      <w:r w:rsidRPr="00AE5310">
        <w:rPr>
          <w:sz w:val="24"/>
        </w:rPr>
        <w:t>-</w:t>
      </w:r>
      <w:r w:rsidR="00461FB3" w:rsidRPr="00AE5310">
        <w:rPr>
          <w:sz w:val="24"/>
        </w:rPr>
        <w:t xml:space="preserve"> </w:t>
      </w:r>
      <w:r w:rsidR="00A146A6" w:rsidRPr="00AE5310">
        <w:rPr>
          <w:sz w:val="24"/>
        </w:rPr>
        <w:t>поліпшення</w:t>
      </w:r>
      <w:r w:rsidR="00461FB3" w:rsidRPr="00AE5310">
        <w:rPr>
          <w:sz w:val="24"/>
        </w:rPr>
        <w:t xml:space="preserve"> матеріально-технічно</w:t>
      </w:r>
      <w:r w:rsidR="00A146A6" w:rsidRPr="00AE5310">
        <w:rPr>
          <w:sz w:val="24"/>
        </w:rPr>
        <w:t>го</w:t>
      </w:r>
      <w:r w:rsidR="00461FB3" w:rsidRPr="00AE5310">
        <w:rPr>
          <w:sz w:val="24"/>
        </w:rPr>
        <w:t xml:space="preserve"> забезпеченн</w:t>
      </w:r>
      <w:r w:rsidR="00A146A6" w:rsidRPr="00AE5310">
        <w:rPr>
          <w:sz w:val="24"/>
        </w:rPr>
        <w:t>я</w:t>
      </w:r>
      <w:r w:rsidR="00461FB3" w:rsidRPr="00AE5310">
        <w:rPr>
          <w:sz w:val="24"/>
        </w:rPr>
        <w:t xml:space="preserve"> сфери фізичної культури і спорту шляхом врегулювання системи розвитку матеріально-технічної бази спорту</w:t>
      </w:r>
      <w:r w:rsidR="00A146A6" w:rsidRPr="00AE5310">
        <w:rPr>
          <w:sz w:val="24"/>
        </w:rPr>
        <w:t xml:space="preserve">, </w:t>
      </w:r>
      <w:r w:rsidR="00461FB3" w:rsidRPr="00AE5310">
        <w:rPr>
          <w:sz w:val="24"/>
        </w:rPr>
        <w:t>залучення інвестицій на зазначену мету, пров</w:t>
      </w:r>
      <w:r w:rsidR="00A146A6" w:rsidRPr="00AE5310">
        <w:rPr>
          <w:sz w:val="24"/>
        </w:rPr>
        <w:t>е</w:t>
      </w:r>
      <w:r w:rsidR="00461FB3" w:rsidRPr="00AE5310">
        <w:rPr>
          <w:sz w:val="24"/>
        </w:rPr>
        <w:t>д</w:t>
      </w:r>
      <w:r w:rsidR="00A146A6" w:rsidRPr="00AE5310">
        <w:rPr>
          <w:sz w:val="24"/>
        </w:rPr>
        <w:t>ення</w:t>
      </w:r>
      <w:r w:rsidR="00461FB3" w:rsidRPr="00AE5310">
        <w:rPr>
          <w:sz w:val="24"/>
        </w:rPr>
        <w:t xml:space="preserve"> роб</w:t>
      </w:r>
      <w:r w:rsidR="00A146A6" w:rsidRPr="00AE5310">
        <w:rPr>
          <w:sz w:val="24"/>
        </w:rPr>
        <w:t>і</w:t>
      </w:r>
      <w:r w:rsidR="00461FB3" w:rsidRPr="00AE5310">
        <w:rPr>
          <w:sz w:val="24"/>
        </w:rPr>
        <w:t>т з поступового оновлення спортивної матеріально-технічної бази закладів фізичної культури і спорту (будівництва спортивних споруд або реконструкції та модернізації діючих);</w:t>
      </w:r>
    </w:p>
    <w:p w:rsidR="00461FB3" w:rsidRPr="00AE5310" w:rsidRDefault="00CF6486" w:rsidP="00AE5310">
      <w:pPr>
        <w:spacing w:line="216" w:lineRule="auto"/>
        <w:ind w:firstLine="180"/>
        <w:jc w:val="both"/>
        <w:rPr>
          <w:sz w:val="24"/>
        </w:rPr>
      </w:pPr>
      <w:r w:rsidRPr="00AE5310">
        <w:rPr>
          <w:sz w:val="24"/>
        </w:rPr>
        <w:t xml:space="preserve">- </w:t>
      </w:r>
      <w:r w:rsidR="00461FB3" w:rsidRPr="00AE5310">
        <w:rPr>
          <w:sz w:val="24"/>
        </w:rPr>
        <w:t>фінансова підтримка Громадської організації «Спортивна Рада міста Гнівані»;</w:t>
      </w:r>
    </w:p>
    <w:p w:rsidR="00461FB3" w:rsidRPr="00AE5310" w:rsidRDefault="00CF6486" w:rsidP="00AE5310">
      <w:pPr>
        <w:spacing w:line="216" w:lineRule="auto"/>
        <w:ind w:firstLine="180"/>
        <w:jc w:val="both"/>
        <w:rPr>
          <w:sz w:val="24"/>
        </w:rPr>
      </w:pPr>
      <w:r w:rsidRPr="00AE5310">
        <w:rPr>
          <w:sz w:val="24"/>
        </w:rPr>
        <w:t>-</w:t>
      </w:r>
      <w:r w:rsidR="00461FB3" w:rsidRPr="00AE5310">
        <w:rPr>
          <w:sz w:val="24"/>
        </w:rPr>
        <w:t xml:space="preserve"> інформаційне забезпечення сфери фізичної культури і спорту за рахунок широкого впровадження соціальної реклами різних аспектів здорового способу життя в засобах масової інформації та на веб-сайті міської ради.</w:t>
      </w:r>
    </w:p>
    <w:p w:rsidR="00461FB3" w:rsidRPr="00AE5310" w:rsidRDefault="00461FB3" w:rsidP="00AE5310">
      <w:pPr>
        <w:spacing w:line="216" w:lineRule="auto"/>
        <w:jc w:val="both"/>
        <w:rPr>
          <w:sz w:val="24"/>
        </w:rPr>
      </w:pPr>
    </w:p>
    <w:p w:rsidR="00461FB3" w:rsidRPr="00AE5310" w:rsidRDefault="00461FB3" w:rsidP="00AE5310">
      <w:pPr>
        <w:autoSpaceDE w:val="0"/>
        <w:autoSpaceDN w:val="0"/>
        <w:adjustRightInd w:val="0"/>
        <w:spacing w:line="216" w:lineRule="auto"/>
        <w:rPr>
          <w:b/>
          <w:bCs/>
          <w:sz w:val="24"/>
        </w:rPr>
      </w:pPr>
      <w:r w:rsidRPr="00AE5310">
        <w:rPr>
          <w:b/>
          <w:bCs/>
          <w:sz w:val="24"/>
        </w:rPr>
        <w:t>Ресурсне забезпечення :</w:t>
      </w:r>
    </w:p>
    <w:p w:rsidR="00461FB3" w:rsidRPr="00AE5310" w:rsidRDefault="00CF6486" w:rsidP="00AE5310">
      <w:pPr>
        <w:autoSpaceDE w:val="0"/>
        <w:autoSpaceDN w:val="0"/>
        <w:adjustRightInd w:val="0"/>
        <w:spacing w:line="216" w:lineRule="auto"/>
        <w:jc w:val="both"/>
        <w:rPr>
          <w:sz w:val="24"/>
        </w:rPr>
      </w:pPr>
      <w:r w:rsidRPr="00AE5310">
        <w:rPr>
          <w:sz w:val="24"/>
        </w:rPr>
        <w:t xml:space="preserve">   </w:t>
      </w:r>
      <w:r w:rsidR="00461FB3" w:rsidRPr="00AE5310">
        <w:rPr>
          <w:sz w:val="24"/>
        </w:rPr>
        <w:t>Реалізація Програм розвитку фізичної культури і спорту здійснюється за рахунок місцевого бюджету та інших джерел, не заборонених чинним законодавством.</w:t>
      </w:r>
    </w:p>
    <w:p w:rsidR="006E0AB6" w:rsidRPr="00AE5310" w:rsidRDefault="006E0AB6" w:rsidP="00AE5310">
      <w:pPr>
        <w:autoSpaceDE w:val="0"/>
        <w:autoSpaceDN w:val="0"/>
        <w:adjustRightInd w:val="0"/>
        <w:spacing w:line="216" w:lineRule="auto"/>
        <w:jc w:val="both"/>
        <w:rPr>
          <w:sz w:val="24"/>
        </w:rPr>
      </w:pPr>
    </w:p>
    <w:p w:rsidR="006E0AB6" w:rsidRPr="00AE5310" w:rsidRDefault="006E0AB6" w:rsidP="00AE5310">
      <w:pPr>
        <w:autoSpaceDE w:val="0"/>
        <w:autoSpaceDN w:val="0"/>
        <w:adjustRightInd w:val="0"/>
        <w:spacing w:line="216" w:lineRule="auto"/>
        <w:jc w:val="center"/>
        <w:rPr>
          <w:b/>
          <w:bCs/>
          <w:sz w:val="24"/>
        </w:rPr>
      </w:pPr>
      <w:r w:rsidRPr="00AE5310">
        <w:rPr>
          <w:b/>
          <w:bCs/>
          <w:sz w:val="24"/>
        </w:rPr>
        <w:t>3.6. ТРАНСПОРТ</w:t>
      </w:r>
    </w:p>
    <w:p w:rsidR="006E0AB6" w:rsidRPr="00AE5310" w:rsidRDefault="00EF7899" w:rsidP="00AE5310">
      <w:pPr>
        <w:autoSpaceDE w:val="0"/>
        <w:autoSpaceDN w:val="0"/>
        <w:adjustRightInd w:val="0"/>
        <w:spacing w:line="216" w:lineRule="auto"/>
        <w:jc w:val="both"/>
        <w:rPr>
          <w:sz w:val="24"/>
        </w:rPr>
      </w:pPr>
      <w:r w:rsidRPr="00AE5310">
        <w:rPr>
          <w:b/>
          <w:i/>
          <w:iCs/>
          <w:sz w:val="24"/>
        </w:rPr>
        <w:t xml:space="preserve">      </w:t>
      </w:r>
      <w:r w:rsidR="006E0AB6" w:rsidRPr="00AE5310">
        <w:rPr>
          <w:b/>
          <w:i/>
          <w:iCs/>
          <w:sz w:val="24"/>
        </w:rPr>
        <w:t>Головна мета:</w:t>
      </w:r>
      <w:r w:rsidR="006E0AB6" w:rsidRPr="00AE5310">
        <w:rPr>
          <w:i/>
          <w:iCs/>
          <w:sz w:val="24"/>
        </w:rPr>
        <w:t xml:space="preserve"> </w:t>
      </w:r>
      <w:r w:rsidR="006E0AB6" w:rsidRPr="00AE5310">
        <w:rPr>
          <w:sz w:val="24"/>
        </w:rPr>
        <w:t>забезпечення якісного перевезення пасажирів та інших транспортних послуг.</w:t>
      </w:r>
    </w:p>
    <w:p w:rsidR="006E0AB6" w:rsidRPr="00AE5310" w:rsidRDefault="006E0AB6" w:rsidP="00AE5310">
      <w:pPr>
        <w:shd w:val="clear" w:color="auto" w:fill="FFFFFF"/>
        <w:spacing w:line="216" w:lineRule="auto"/>
        <w:rPr>
          <w:sz w:val="24"/>
        </w:rPr>
      </w:pPr>
      <w:r w:rsidRPr="00AE5310">
        <w:rPr>
          <w:b/>
          <w:bCs/>
          <w:sz w:val="24"/>
          <w:bdr w:val="none" w:sz="0" w:space="0" w:color="auto" w:frame="1"/>
        </w:rPr>
        <w:t>Проблемні питання:</w:t>
      </w:r>
    </w:p>
    <w:p w:rsidR="006E0AB6" w:rsidRPr="00AE5310" w:rsidRDefault="006E0AB6" w:rsidP="00AE5310">
      <w:pPr>
        <w:numPr>
          <w:ilvl w:val="0"/>
          <w:numId w:val="8"/>
        </w:numPr>
        <w:shd w:val="clear" w:color="auto" w:fill="FFFFFF"/>
        <w:tabs>
          <w:tab w:val="clear" w:pos="720"/>
          <w:tab w:val="num" w:pos="284"/>
        </w:tabs>
        <w:spacing w:line="216" w:lineRule="auto"/>
        <w:ind w:left="0" w:firstLine="0"/>
        <w:jc w:val="both"/>
        <w:rPr>
          <w:sz w:val="24"/>
        </w:rPr>
      </w:pPr>
      <w:r w:rsidRPr="00AE5310">
        <w:rPr>
          <w:sz w:val="24"/>
        </w:rPr>
        <w:t>Відсутність транспортного сполучення між селами Могилівка, Демидівка</w:t>
      </w:r>
      <w:r w:rsidR="00F7287A" w:rsidRPr="00AE5310">
        <w:rPr>
          <w:sz w:val="24"/>
        </w:rPr>
        <w:t>, Поток</w:t>
      </w:r>
      <w:r w:rsidR="006034CA" w:rsidRPr="00AE5310">
        <w:rPr>
          <w:sz w:val="24"/>
        </w:rPr>
        <w:t>и</w:t>
      </w:r>
      <w:r w:rsidR="00ED40CB" w:rsidRPr="00AE5310">
        <w:rPr>
          <w:sz w:val="24"/>
        </w:rPr>
        <w:t>, Урожайн</w:t>
      </w:r>
      <w:r w:rsidR="006034CA" w:rsidRPr="00AE5310">
        <w:rPr>
          <w:sz w:val="24"/>
        </w:rPr>
        <w:t>е</w:t>
      </w:r>
      <w:r w:rsidRPr="00AE5310">
        <w:rPr>
          <w:sz w:val="24"/>
        </w:rPr>
        <w:t xml:space="preserve"> із адміністративним центром громади м.Гнівань.</w:t>
      </w:r>
    </w:p>
    <w:p w:rsidR="006E0AB6" w:rsidRPr="00AE5310" w:rsidRDefault="006E0AB6" w:rsidP="00AE5310">
      <w:pPr>
        <w:autoSpaceDE w:val="0"/>
        <w:autoSpaceDN w:val="0"/>
        <w:adjustRightInd w:val="0"/>
        <w:spacing w:line="216" w:lineRule="auto"/>
        <w:jc w:val="both"/>
        <w:rPr>
          <w:b/>
          <w:bCs/>
          <w:sz w:val="24"/>
        </w:rPr>
      </w:pPr>
      <w:r w:rsidRPr="00AE5310">
        <w:rPr>
          <w:b/>
          <w:bCs/>
          <w:sz w:val="24"/>
        </w:rPr>
        <w:t>Основні завдання на 202</w:t>
      </w:r>
      <w:r w:rsidR="004D1D53" w:rsidRPr="00AE5310">
        <w:rPr>
          <w:b/>
          <w:bCs/>
          <w:sz w:val="24"/>
        </w:rPr>
        <w:t>2</w:t>
      </w:r>
      <w:r w:rsidRPr="00AE5310">
        <w:rPr>
          <w:b/>
          <w:bCs/>
          <w:sz w:val="24"/>
        </w:rPr>
        <w:t xml:space="preserve"> р</w:t>
      </w:r>
      <w:r w:rsidR="00F7287A" w:rsidRPr="00AE5310">
        <w:rPr>
          <w:b/>
          <w:bCs/>
          <w:sz w:val="24"/>
        </w:rPr>
        <w:t>ік</w:t>
      </w:r>
      <w:r w:rsidRPr="00AE5310">
        <w:rPr>
          <w:b/>
          <w:bCs/>
          <w:sz w:val="24"/>
        </w:rPr>
        <w:t>:</w:t>
      </w:r>
    </w:p>
    <w:p w:rsidR="006E0AB6" w:rsidRPr="00AE5310" w:rsidRDefault="006E0AB6" w:rsidP="00AE5310">
      <w:pPr>
        <w:spacing w:line="216" w:lineRule="auto"/>
        <w:jc w:val="both"/>
        <w:rPr>
          <w:sz w:val="24"/>
        </w:rPr>
      </w:pPr>
      <w:r w:rsidRPr="00AE5310">
        <w:rPr>
          <w:b/>
          <w:sz w:val="24"/>
        </w:rPr>
        <w:t xml:space="preserve">• </w:t>
      </w:r>
      <w:r w:rsidRPr="00AE5310">
        <w:rPr>
          <w:sz w:val="24"/>
        </w:rPr>
        <w:t>покращення транспортного сполучення, розвиток маршрутної мережі міського транспорту;</w:t>
      </w:r>
    </w:p>
    <w:p w:rsidR="006E0AB6" w:rsidRPr="00AE5310" w:rsidRDefault="006E0AB6" w:rsidP="00AE5310">
      <w:pPr>
        <w:spacing w:line="216" w:lineRule="auto"/>
        <w:jc w:val="both"/>
        <w:rPr>
          <w:sz w:val="24"/>
        </w:rPr>
      </w:pPr>
      <w:r w:rsidRPr="00AE5310">
        <w:rPr>
          <w:sz w:val="24"/>
        </w:rPr>
        <w:t>• забезпечення транспортного сполучення між селами Могилівка, Демидівка</w:t>
      </w:r>
      <w:r w:rsidR="00F7287A" w:rsidRPr="00AE5310">
        <w:rPr>
          <w:sz w:val="24"/>
        </w:rPr>
        <w:t>, Потоками</w:t>
      </w:r>
      <w:r w:rsidR="00ED40CB" w:rsidRPr="00AE5310">
        <w:rPr>
          <w:sz w:val="24"/>
        </w:rPr>
        <w:t>, Урожайним</w:t>
      </w:r>
      <w:r w:rsidRPr="00AE5310">
        <w:rPr>
          <w:sz w:val="24"/>
        </w:rPr>
        <w:t xml:space="preserve"> із адміністративним центром громади м.Гнівань;</w:t>
      </w:r>
    </w:p>
    <w:p w:rsidR="006E0AB6" w:rsidRPr="00AE5310" w:rsidRDefault="006E0AB6" w:rsidP="00AE5310">
      <w:pPr>
        <w:spacing w:line="216" w:lineRule="auto"/>
        <w:jc w:val="both"/>
        <w:rPr>
          <w:sz w:val="24"/>
        </w:rPr>
      </w:pPr>
      <w:r w:rsidRPr="00AE5310">
        <w:rPr>
          <w:b/>
          <w:sz w:val="24"/>
        </w:rPr>
        <w:t xml:space="preserve">• </w:t>
      </w:r>
      <w:r w:rsidRPr="00AE5310">
        <w:rPr>
          <w:sz w:val="24"/>
        </w:rPr>
        <w:t>посилення безпеки пасажирських перевезень та підвищення їх якості;</w:t>
      </w:r>
    </w:p>
    <w:p w:rsidR="006E0AB6" w:rsidRPr="00AE5310" w:rsidRDefault="006E0AB6" w:rsidP="00AE5310">
      <w:pPr>
        <w:autoSpaceDE w:val="0"/>
        <w:autoSpaceDN w:val="0"/>
        <w:adjustRightInd w:val="0"/>
        <w:spacing w:line="216" w:lineRule="auto"/>
        <w:jc w:val="both"/>
        <w:rPr>
          <w:sz w:val="24"/>
        </w:rPr>
      </w:pPr>
      <w:r w:rsidRPr="00AE5310">
        <w:rPr>
          <w:b/>
          <w:sz w:val="24"/>
        </w:rPr>
        <w:t xml:space="preserve">• </w:t>
      </w:r>
      <w:r w:rsidRPr="00AE5310">
        <w:rPr>
          <w:sz w:val="24"/>
        </w:rPr>
        <w:t>вдосконалення маршрутної мережі, постійний моніторинг її стану, визначення й уточнення пасажиропотоків.</w:t>
      </w:r>
    </w:p>
    <w:p w:rsidR="006E0AB6" w:rsidRPr="00AE5310" w:rsidRDefault="006E0AB6" w:rsidP="00AE5310">
      <w:pPr>
        <w:autoSpaceDE w:val="0"/>
        <w:autoSpaceDN w:val="0"/>
        <w:adjustRightInd w:val="0"/>
        <w:spacing w:line="216" w:lineRule="auto"/>
        <w:jc w:val="both"/>
        <w:rPr>
          <w:b/>
          <w:bCs/>
          <w:sz w:val="24"/>
        </w:rPr>
      </w:pPr>
      <w:r w:rsidRPr="00AE5310">
        <w:rPr>
          <w:b/>
          <w:bCs/>
          <w:sz w:val="24"/>
        </w:rPr>
        <w:t>Ресурсне забезпечення:</w:t>
      </w:r>
    </w:p>
    <w:p w:rsidR="006E0AB6" w:rsidRPr="00AE5310" w:rsidRDefault="006E0AB6" w:rsidP="00AE5310">
      <w:pPr>
        <w:autoSpaceDE w:val="0"/>
        <w:autoSpaceDN w:val="0"/>
        <w:adjustRightInd w:val="0"/>
        <w:spacing w:line="216" w:lineRule="auto"/>
        <w:ind w:firstLine="708"/>
        <w:jc w:val="both"/>
        <w:rPr>
          <w:sz w:val="24"/>
        </w:rPr>
      </w:pPr>
      <w:r w:rsidRPr="00AE5310">
        <w:rPr>
          <w:sz w:val="24"/>
        </w:rPr>
        <w:lastRenderedPageBreak/>
        <w:t>Розвиток галузі транспорту фінансується за рахунок власних коштів суб’єктів господарювання.</w:t>
      </w:r>
    </w:p>
    <w:p w:rsidR="006E0AB6" w:rsidRPr="00AE5310" w:rsidRDefault="006E0AB6" w:rsidP="00AE5310">
      <w:pPr>
        <w:spacing w:line="216" w:lineRule="auto"/>
        <w:jc w:val="both"/>
        <w:rPr>
          <w:b/>
          <w:sz w:val="24"/>
        </w:rPr>
      </w:pPr>
    </w:p>
    <w:p w:rsidR="006E0AB6" w:rsidRPr="00AE5310" w:rsidRDefault="006E0AB6" w:rsidP="00AE5310">
      <w:pPr>
        <w:autoSpaceDE w:val="0"/>
        <w:autoSpaceDN w:val="0"/>
        <w:adjustRightInd w:val="0"/>
        <w:spacing w:line="216" w:lineRule="auto"/>
        <w:jc w:val="center"/>
        <w:rPr>
          <w:b/>
          <w:bCs/>
          <w:sz w:val="24"/>
        </w:rPr>
      </w:pPr>
      <w:r w:rsidRPr="00AE5310">
        <w:rPr>
          <w:b/>
          <w:bCs/>
          <w:sz w:val="24"/>
        </w:rPr>
        <w:t>3.7. СФЕРА ОБІГУ СПОЖИВЧИХ ТОВАРІВ І ПОСЛУГ</w:t>
      </w:r>
    </w:p>
    <w:p w:rsidR="006E0AB6" w:rsidRPr="00AE5310" w:rsidRDefault="006E0AB6" w:rsidP="00AE5310">
      <w:pPr>
        <w:autoSpaceDE w:val="0"/>
        <w:autoSpaceDN w:val="0"/>
        <w:adjustRightInd w:val="0"/>
        <w:spacing w:line="216" w:lineRule="auto"/>
        <w:jc w:val="center"/>
        <w:rPr>
          <w:b/>
          <w:bCs/>
          <w:sz w:val="24"/>
        </w:rPr>
      </w:pPr>
    </w:p>
    <w:p w:rsidR="006E0AB6" w:rsidRPr="00AE5310" w:rsidRDefault="006E0AB6" w:rsidP="00AE5310">
      <w:pPr>
        <w:autoSpaceDE w:val="0"/>
        <w:autoSpaceDN w:val="0"/>
        <w:adjustRightInd w:val="0"/>
        <w:spacing w:line="216" w:lineRule="auto"/>
        <w:rPr>
          <w:b/>
          <w:bCs/>
          <w:sz w:val="24"/>
        </w:rPr>
      </w:pPr>
      <w:r w:rsidRPr="00AE5310">
        <w:rPr>
          <w:b/>
          <w:bCs/>
          <w:sz w:val="24"/>
        </w:rPr>
        <w:t>3.7.1. Торгівля, ресторанне господарство та надання побутових послуг</w:t>
      </w:r>
    </w:p>
    <w:p w:rsidR="006E0AB6" w:rsidRPr="00AE5310" w:rsidRDefault="006E0AB6" w:rsidP="00AE5310">
      <w:pPr>
        <w:autoSpaceDE w:val="0"/>
        <w:autoSpaceDN w:val="0"/>
        <w:adjustRightInd w:val="0"/>
        <w:spacing w:line="216" w:lineRule="auto"/>
        <w:jc w:val="both"/>
        <w:rPr>
          <w:sz w:val="24"/>
        </w:rPr>
      </w:pPr>
      <w:r w:rsidRPr="00AE5310">
        <w:rPr>
          <w:b/>
          <w:i/>
          <w:iCs/>
          <w:sz w:val="24"/>
        </w:rPr>
        <w:t>Головна мета</w:t>
      </w:r>
      <w:r w:rsidRPr="00AE5310">
        <w:rPr>
          <w:i/>
          <w:iCs/>
          <w:sz w:val="24"/>
        </w:rPr>
        <w:t>:</w:t>
      </w:r>
      <w:r w:rsidRPr="00AE5310">
        <w:rPr>
          <w:sz w:val="24"/>
        </w:rPr>
        <w:t xml:space="preserve"> забезпечення продовольчої безпеки громади, задоволення попиту населення на товари, в тому числі першої необхідності, у повному обсязі, за доступними цінами та гарантованої якості, формування торговельної інфраструктури з урахуванням відповідних нормативів, забезпечення мешканців об’єктами торгівлі та побуту, ліквідація несанкціонованої і стихійної торгівлі, розширення доступності соціально значимих послуг побутового обслуговування для малозабезпеченої категорії громадян.</w:t>
      </w:r>
    </w:p>
    <w:p w:rsidR="006E0AB6" w:rsidRPr="00AE5310" w:rsidRDefault="006E0AB6" w:rsidP="00AE5310">
      <w:pPr>
        <w:autoSpaceDE w:val="0"/>
        <w:autoSpaceDN w:val="0"/>
        <w:adjustRightInd w:val="0"/>
        <w:spacing w:line="216" w:lineRule="auto"/>
        <w:jc w:val="both"/>
        <w:rPr>
          <w:sz w:val="24"/>
        </w:rPr>
      </w:pPr>
      <w:r w:rsidRPr="00AE5310">
        <w:rPr>
          <w:b/>
          <w:i/>
          <w:iCs/>
          <w:sz w:val="24"/>
        </w:rPr>
        <w:t>Оцінка поточної ситуації</w:t>
      </w:r>
      <w:r w:rsidRPr="00AE5310">
        <w:rPr>
          <w:i/>
          <w:iCs/>
          <w:sz w:val="24"/>
        </w:rPr>
        <w:t xml:space="preserve">: </w:t>
      </w:r>
      <w:r w:rsidRPr="00AE5310">
        <w:rPr>
          <w:sz w:val="24"/>
        </w:rPr>
        <w:t>за останні роки в громаді в сфері торгівлі відбулися значні позитивні зміни. Відкрито цілий ряд нових магазинів, що відповідають вимогам сьогодення щодо оформлення інтер’єрів торгових залів, оснащення торгово-технологічним обладнанням, асортименту товарів тощо.</w:t>
      </w:r>
    </w:p>
    <w:p w:rsidR="006E0AB6" w:rsidRPr="00AE5310" w:rsidRDefault="006E0AB6" w:rsidP="00AE5310">
      <w:pPr>
        <w:autoSpaceDE w:val="0"/>
        <w:autoSpaceDN w:val="0"/>
        <w:adjustRightInd w:val="0"/>
        <w:spacing w:line="216" w:lineRule="auto"/>
        <w:ind w:firstLine="360"/>
        <w:jc w:val="both"/>
        <w:rPr>
          <w:sz w:val="24"/>
        </w:rPr>
      </w:pPr>
      <w:r w:rsidRPr="00AE5310">
        <w:rPr>
          <w:sz w:val="24"/>
        </w:rPr>
        <w:t>Споживчий ринок громади характеризується високим рівнем насиченості основними продовольчими і непродовольчими товарами, стабільним постачанням, відсутністю товарного дефіциту.</w:t>
      </w:r>
    </w:p>
    <w:p w:rsidR="006E0AB6" w:rsidRPr="00AE5310" w:rsidRDefault="006E0AB6" w:rsidP="00AE5310">
      <w:pPr>
        <w:autoSpaceDE w:val="0"/>
        <w:autoSpaceDN w:val="0"/>
        <w:adjustRightInd w:val="0"/>
        <w:spacing w:line="216" w:lineRule="auto"/>
        <w:ind w:firstLine="360"/>
        <w:jc w:val="both"/>
        <w:rPr>
          <w:sz w:val="24"/>
        </w:rPr>
      </w:pPr>
      <w:r w:rsidRPr="00AE5310">
        <w:rPr>
          <w:sz w:val="24"/>
        </w:rPr>
        <w:t>Аналіз розвитку мережі підприємств ресторанного господарства показує, що за останні роки розвиток здійснювався за рахунок відкриття ресторанів та невеликих закладів типу кафе - бар, які спеціалізуються в основному на «швидкому» обслуговуванні.</w:t>
      </w:r>
    </w:p>
    <w:p w:rsidR="006E0AB6" w:rsidRPr="00AE5310" w:rsidRDefault="006E0AB6" w:rsidP="00AE5310">
      <w:pPr>
        <w:autoSpaceDE w:val="0"/>
        <w:autoSpaceDN w:val="0"/>
        <w:adjustRightInd w:val="0"/>
        <w:spacing w:line="216" w:lineRule="auto"/>
        <w:ind w:firstLine="360"/>
        <w:jc w:val="both"/>
        <w:rPr>
          <w:sz w:val="24"/>
        </w:rPr>
      </w:pPr>
      <w:r w:rsidRPr="00AE5310">
        <w:rPr>
          <w:sz w:val="24"/>
        </w:rPr>
        <w:t>В сфері платних послуг спостерігається пожвавлення розвитку таких видів послуг, як перукарські, ремонт взуття. Розширяється мережа автомийок, комплексів з технічного обслуговування автомобілів.</w:t>
      </w:r>
    </w:p>
    <w:p w:rsidR="006E0AB6" w:rsidRPr="00AE5310" w:rsidRDefault="006E0AB6" w:rsidP="00AE5310">
      <w:pPr>
        <w:autoSpaceDE w:val="0"/>
        <w:autoSpaceDN w:val="0"/>
        <w:adjustRightInd w:val="0"/>
        <w:spacing w:line="216" w:lineRule="auto"/>
        <w:jc w:val="both"/>
        <w:rPr>
          <w:b/>
          <w:bCs/>
          <w:sz w:val="24"/>
        </w:rPr>
      </w:pPr>
      <w:r w:rsidRPr="00AE5310">
        <w:rPr>
          <w:b/>
          <w:bCs/>
          <w:sz w:val="24"/>
        </w:rPr>
        <w:t>Проблемні питання:</w:t>
      </w:r>
    </w:p>
    <w:p w:rsidR="006E0AB6" w:rsidRPr="00AE5310" w:rsidRDefault="006E0AB6" w:rsidP="00AE5310">
      <w:pPr>
        <w:autoSpaceDE w:val="0"/>
        <w:autoSpaceDN w:val="0"/>
        <w:adjustRightInd w:val="0"/>
        <w:spacing w:line="216" w:lineRule="auto"/>
        <w:jc w:val="both"/>
        <w:rPr>
          <w:sz w:val="24"/>
        </w:rPr>
      </w:pPr>
      <w:r w:rsidRPr="00AE5310">
        <w:rPr>
          <w:b/>
          <w:sz w:val="24"/>
        </w:rPr>
        <w:t xml:space="preserve">• </w:t>
      </w:r>
      <w:r w:rsidRPr="00AE5310">
        <w:rPr>
          <w:sz w:val="24"/>
        </w:rPr>
        <w:t>наявність стихійної та незаконної торгівлі в місті;</w:t>
      </w:r>
    </w:p>
    <w:p w:rsidR="006E0AB6" w:rsidRPr="00AE5310" w:rsidRDefault="006E0AB6" w:rsidP="00AE5310">
      <w:pPr>
        <w:autoSpaceDE w:val="0"/>
        <w:autoSpaceDN w:val="0"/>
        <w:adjustRightInd w:val="0"/>
        <w:spacing w:line="216" w:lineRule="auto"/>
        <w:jc w:val="both"/>
        <w:rPr>
          <w:sz w:val="24"/>
        </w:rPr>
      </w:pPr>
      <w:r w:rsidRPr="00AE5310">
        <w:rPr>
          <w:b/>
          <w:sz w:val="24"/>
        </w:rPr>
        <w:t xml:space="preserve">• </w:t>
      </w:r>
      <w:r w:rsidRPr="00AE5310">
        <w:rPr>
          <w:sz w:val="24"/>
        </w:rPr>
        <w:t>тінізація сфери торгівлі та надання побутових послуг (індивідуальні послуги, особливо послуги перукарень, послуги з ремонту предметів особливого користування);</w:t>
      </w:r>
    </w:p>
    <w:p w:rsidR="006E0AB6" w:rsidRPr="00AE5310" w:rsidRDefault="006E0AB6" w:rsidP="00AE5310">
      <w:pPr>
        <w:autoSpaceDE w:val="0"/>
        <w:autoSpaceDN w:val="0"/>
        <w:adjustRightInd w:val="0"/>
        <w:spacing w:line="216" w:lineRule="auto"/>
        <w:jc w:val="both"/>
        <w:rPr>
          <w:sz w:val="24"/>
        </w:rPr>
      </w:pPr>
      <w:r w:rsidRPr="00AE5310">
        <w:rPr>
          <w:b/>
          <w:sz w:val="24"/>
        </w:rPr>
        <w:t xml:space="preserve">• </w:t>
      </w:r>
      <w:r w:rsidRPr="00AE5310">
        <w:rPr>
          <w:sz w:val="24"/>
        </w:rPr>
        <w:t>використання незареєстрованої найманої праці.</w:t>
      </w:r>
    </w:p>
    <w:p w:rsidR="006E0AB6" w:rsidRPr="00AE5310" w:rsidRDefault="006E0AB6" w:rsidP="00AE5310">
      <w:pPr>
        <w:autoSpaceDE w:val="0"/>
        <w:autoSpaceDN w:val="0"/>
        <w:adjustRightInd w:val="0"/>
        <w:spacing w:line="216" w:lineRule="auto"/>
        <w:jc w:val="both"/>
        <w:rPr>
          <w:b/>
          <w:bCs/>
          <w:sz w:val="24"/>
        </w:rPr>
      </w:pPr>
      <w:r w:rsidRPr="00AE5310">
        <w:rPr>
          <w:b/>
          <w:bCs/>
          <w:sz w:val="24"/>
        </w:rPr>
        <w:t>Основні завдання на 202</w:t>
      </w:r>
      <w:r w:rsidR="004D1D53" w:rsidRPr="00AE5310">
        <w:rPr>
          <w:b/>
          <w:bCs/>
          <w:sz w:val="24"/>
        </w:rPr>
        <w:t>2</w:t>
      </w:r>
      <w:r w:rsidRPr="00AE5310">
        <w:rPr>
          <w:b/>
          <w:bCs/>
          <w:sz w:val="24"/>
        </w:rPr>
        <w:t xml:space="preserve"> р</w:t>
      </w:r>
      <w:r w:rsidR="00F7287A" w:rsidRPr="00AE5310">
        <w:rPr>
          <w:b/>
          <w:bCs/>
          <w:sz w:val="24"/>
        </w:rPr>
        <w:t>і</w:t>
      </w:r>
      <w:r w:rsidRPr="00AE5310">
        <w:rPr>
          <w:b/>
          <w:bCs/>
          <w:sz w:val="24"/>
        </w:rPr>
        <w:t>к:</w:t>
      </w:r>
    </w:p>
    <w:p w:rsidR="006E0AB6" w:rsidRPr="00AE5310" w:rsidRDefault="006E0AB6" w:rsidP="00AE5310">
      <w:pPr>
        <w:autoSpaceDE w:val="0"/>
        <w:autoSpaceDN w:val="0"/>
        <w:adjustRightInd w:val="0"/>
        <w:spacing w:line="216" w:lineRule="auto"/>
        <w:jc w:val="both"/>
        <w:rPr>
          <w:sz w:val="24"/>
        </w:rPr>
      </w:pPr>
      <w:r w:rsidRPr="00AE5310">
        <w:rPr>
          <w:sz w:val="24"/>
        </w:rPr>
        <w:t>• задоволення споживчого попиту населення на основні продовольчі і непродовольчі товари, підвищення якості послуг і культури обслуговування, підтримка вітчизняного товаровиробника шляхом проведення виставок, ярмарків, популяризація товарів виробників, формування соціально-орієнтованої системи торгового та побутового обслуговування;</w:t>
      </w:r>
    </w:p>
    <w:p w:rsidR="006E0AB6" w:rsidRPr="00AE5310" w:rsidRDefault="006E0AB6" w:rsidP="00AE5310">
      <w:pPr>
        <w:autoSpaceDE w:val="0"/>
        <w:autoSpaceDN w:val="0"/>
        <w:adjustRightInd w:val="0"/>
        <w:spacing w:line="216" w:lineRule="auto"/>
        <w:jc w:val="both"/>
        <w:rPr>
          <w:sz w:val="24"/>
        </w:rPr>
      </w:pPr>
      <w:r w:rsidRPr="00AE5310">
        <w:rPr>
          <w:b/>
          <w:sz w:val="24"/>
        </w:rPr>
        <w:t xml:space="preserve">• </w:t>
      </w:r>
      <w:r w:rsidRPr="00AE5310">
        <w:rPr>
          <w:sz w:val="24"/>
        </w:rPr>
        <w:t>збереження мережі підприємств, що надають побутові послуги першої необхідності, розширення асортименту та обсягів надання послуг населенню відповідно до потреб;</w:t>
      </w:r>
    </w:p>
    <w:p w:rsidR="006E0AB6" w:rsidRPr="00AE5310" w:rsidRDefault="006E0AB6" w:rsidP="00AE5310">
      <w:pPr>
        <w:autoSpaceDE w:val="0"/>
        <w:autoSpaceDN w:val="0"/>
        <w:adjustRightInd w:val="0"/>
        <w:spacing w:line="216" w:lineRule="auto"/>
        <w:jc w:val="both"/>
        <w:rPr>
          <w:sz w:val="24"/>
        </w:rPr>
      </w:pPr>
      <w:r w:rsidRPr="00AE5310">
        <w:rPr>
          <w:b/>
          <w:sz w:val="24"/>
        </w:rPr>
        <w:t>•</w:t>
      </w:r>
      <w:r w:rsidRPr="00AE5310">
        <w:rPr>
          <w:sz w:val="24"/>
        </w:rPr>
        <w:t xml:space="preserve"> подолання стихійної торгівлі на вулицях міста та прилеглих до ринків територіях;</w:t>
      </w:r>
    </w:p>
    <w:p w:rsidR="006E0AB6" w:rsidRPr="00AE5310" w:rsidRDefault="006E0AB6" w:rsidP="00AE5310">
      <w:pPr>
        <w:autoSpaceDE w:val="0"/>
        <w:autoSpaceDN w:val="0"/>
        <w:adjustRightInd w:val="0"/>
        <w:spacing w:line="216" w:lineRule="auto"/>
        <w:jc w:val="both"/>
        <w:rPr>
          <w:sz w:val="24"/>
        </w:rPr>
      </w:pPr>
      <w:r w:rsidRPr="00AE5310">
        <w:rPr>
          <w:b/>
          <w:sz w:val="24"/>
        </w:rPr>
        <w:t xml:space="preserve">• </w:t>
      </w:r>
      <w:r w:rsidRPr="00AE5310">
        <w:rPr>
          <w:sz w:val="24"/>
        </w:rPr>
        <w:t>проведення роботи щодо обов’язкового оформлення найманих працівників (легалізації працюючих);</w:t>
      </w:r>
    </w:p>
    <w:p w:rsidR="006E0AB6" w:rsidRPr="00AE5310" w:rsidRDefault="006E0AB6" w:rsidP="00AE5310">
      <w:pPr>
        <w:autoSpaceDE w:val="0"/>
        <w:autoSpaceDN w:val="0"/>
        <w:adjustRightInd w:val="0"/>
        <w:spacing w:line="216" w:lineRule="auto"/>
        <w:jc w:val="both"/>
        <w:rPr>
          <w:sz w:val="24"/>
        </w:rPr>
      </w:pPr>
      <w:r w:rsidRPr="00AE5310">
        <w:rPr>
          <w:b/>
          <w:sz w:val="24"/>
        </w:rPr>
        <w:t>•</w:t>
      </w:r>
      <w:r w:rsidRPr="00AE5310">
        <w:rPr>
          <w:sz w:val="24"/>
        </w:rPr>
        <w:t xml:space="preserve"> виконання комплексу заходів щодо підвищення якості побутових послуг.</w:t>
      </w:r>
    </w:p>
    <w:p w:rsidR="006E0AB6" w:rsidRPr="00AE5310" w:rsidRDefault="006E0AB6" w:rsidP="00AE5310">
      <w:pPr>
        <w:autoSpaceDE w:val="0"/>
        <w:autoSpaceDN w:val="0"/>
        <w:adjustRightInd w:val="0"/>
        <w:spacing w:line="216" w:lineRule="auto"/>
        <w:jc w:val="both"/>
        <w:rPr>
          <w:b/>
          <w:sz w:val="24"/>
        </w:rPr>
      </w:pPr>
    </w:p>
    <w:p w:rsidR="006E0AB6" w:rsidRPr="00AE5310" w:rsidRDefault="006E0AB6" w:rsidP="00AE5310">
      <w:pPr>
        <w:spacing w:line="216" w:lineRule="auto"/>
        <w:jc w:val="center"/>
        <w:rPr>
          <w:b/>
          <w:sz w:val="24"/>
        </w:rPr>
      </w:pPr>
      <w:r w:rsidRPr="00AE5310">
        <w:rPr>
          <w:b/>
          <w:sz w:val="24"/>
        </w:rPr>
        <w:t>3.8. РЕГУЛЮВАННЯ ЗЕМЕЛЬНИХ ВІДНОСИН</w:t>
      </w:r>
    </w:p>
    <w:p w:rsidR="006E0AB6" w:rsidRPr="00AE5310" w:rsidRDefault="006E0AB6" w:rsidP="00AE5310">
      <w:pPr>
        <w:spacing w:line="216" w:lineRule="auto"/>
        <w:jc w:val="center"/>
        <w:rPr>
          <w:sz w:val="24"/>
        </w:rPr>
      </w:pPr>
    </w:p>
    <w:p w:rsidR="006E0AB6" w:rsidRPr="00AE5310" w:rsidRDefault="006E0AB6" w:rsidP="00AE5310">
      <w:pPr>
        <w:spacing w:line="216" w:lineRule="auto"/>
        <w:ind w:firstLine="567"/>
        <w:jc w:val="both"/>
        <w:rPr>
          <w:sz w:val="24"/>
          <w:shd w:val="clear" w:color="auto" w:fill="FFFFFF"/>
        </w:rPr>
      </w:pPr>
      <w:r w:rsidRPr="00AE5310">
        <w:rPr>
          <w:i/>
          <w:iCs/>
          <w:sz w:val="24"/>
        </w:rPr>
        <w:t>Головна мета:</w:t>
      </w:r>
      <w:r w:rsidRPr="00AE5310">
        <w:rPr>
          <w:sz w:val="24"/>
        </w:rPr>
        <w:t xml:space="preserve"> створення ефективної системи управління земельними ресурсами передбачає гарантію прав власності та надійний захист прав володіння землею, розвиток і контроль земельного ринку, підтримку заходів щодо раціонального використання та охорони земель, підвищення ефективності планування землекористування в населених пунктах, </w:t>
      </w:r>
      <w:r w:rsidRPr="00AE5310">
        <w:rPr>
          <w:sz w:val="24"/>
          <w:shd w:val="clear" w:color="auto" w:fill="FFFFFF"/>
        </w:rPr>
        <w:t>збільшення надходжень від </w:t>
      </w:r>
      <w:hyperlink r:id="rId9" w:tgtFrame="_blank" w:history="1">
        <w:r w:rsidRPr="00AE5310">
          <w:rPr>
            <w:rStyle w:val="aff2"/>
            <w:color w:val="auto"/>
            <w:sz w:val="24"/>
            <w:bdr w:val="none" w:sz="0" w:space="0" w:color="auto" w:frame="1"/>
            <w:shd w:val="clear" w:color="auto" w:fill="FFFFFF"/>
          </w:rPr>
          <w:t>плати</w:t>
        </w:r>
      </w:hyperlink>
      <w:r w:rsidRPr="00AE5310">
        <w:rPr>
          <w:sz w:val="24"/>
          <w:shd w:val="clear" w:color="auto" w:fill="FFFFFF"/>
        </w:rPr>
        <w:t> за землю до місцевого бюджету, підвищення ефективності оренди землі та отримання доходів від продажу земель несільськогосподарського призначення, а також забезпечення цілеспрямованої  діяльності органу місцевого самоврядування, підприємств, установ, організацій, громадян, об’єднань громадян по створенню повноцінного життєвого середовища, як</w:t>
      </w:r>
      <w:r w:rsidR="00F7287A" w:rsidRPr="00AE5310">
        <w:rPr>
          <w:sz w:val="24"/>
          <w:shd w:val="clear" w:color="auto" w:fill="FFFFFF"/>
        </w:rPr>
        <w:t>е</w:t>
      </w:r>
      <w:r w:rsidRPr="00AE5310">
        <w:rPr>
          <w:sz w:val="24"/>
          <w:shd w:val="clear" w:color="auto" w:fill="FFFFFF"/>
        </w:rPr>
        <w:t xml:space="preserve"> включає прогнозування розвитку і планування територій, </w:t>
      </w:r>
      <w:proofErr w:type="spellStart"/>
      <w:r w:rsidR="00771022" w:rsidRPr="00AE5310">
        <w:rPr>
          <w:sz w:val="24"/>
          <w:shd w:val="clear" w:color="auto" w:fill="FFFFFF"/>
        </w:rPr>
        <w:t>проєкт</w:t>
      </w:r>
      <w:r w:rsidRPr="00AE5310">
        <w:rPr>
          <w:sz w:val="24"/>
          <w:shd w:val="clear" w:color="auto" w:fill="FFFFFF"/>
        </w:rPr>
        <w:t>ування</w:t>
      </w:r>
      <w:proofErr w:type="spellEnd"/>
      <w:r w:rsidRPr="00AE5310">
        <w:rPr>
          <w:sz w:val="24"/>
          <w:shd w:val="clear" w:color="auto" w:fill="FFFFFF"/>
        </w:rPr>
        <w:t>, будівництво і реконструкцію об’єктів житлово-цивільного, виробничого призначення, спорудження інших об’єктів, створення інженерної і транспортної інфраструктури.</w:t>
      </w:r>
    </w:p>
    <w:p w:rsidR="006E0AB6" w:rsidRPr="00AE5310" w:rsidRDefault="006E0AB6" w:rsidP="00AE5310">
      <w:pPr>
        <w:autoSpaceDE w:val="0"/>
        <w:autoSpaceDN w:val="0"/>
        <w:adjustRightInd w:val="0"/>
        <w:spacing w:line="216" w:lineRule="auto"/>
        <w:jc w:val="both"/>
        <w:rPr>
          <w:b/>
          <w:bCs/>
          <w:sz w:val="24"/>
        </w:rPr>
      </w:pPr>
      <w:r w:rsidRPr="00AE5310">
        <w:rPr>
          <w:b/>
          <w:bCs/>
          <w:sz w:val="24"/>
        </w:rPr>
        <w:t>Основні завдання на 202</w:t>
      </w:r>
      <w:r w:rsidR="004D1D53" w:rsidRPr="00AE5310">
        <w:rPr>
          <w:b/>
          <w:bCs/>
          <w:sz w:val="24"/>
        </w:rPr>
        <w:t>2</w:t>
      </w:r>
      <w:r w:rsidRPr="00AE5310">
        <w:rPr>
          <w:b/>
          <w:bCs/>
          <w:sz w:val="24"/>
        </w:rPr>
        <w:t xml:space="preserve"> р</w:t>
      </w:r>
      <w:r w:rsidR="00F7287A" w:rsidRPr="00AE5310">
        <w:rPr>
          <w:b/>
          <w:bCs/>
          <w:sz w:val="24"/>
        </w:rPr>
        <w:t>і</w:t>
      </w:r>
      <w:r w:rsidRPr="00AE5310">
        <w:rPr>
          <w:b/>
          <w:bCs/>
          <w:sz w:val="24"/>
        </w:rPr>
        <w:t>к:</w:t>
      </w:r>
    </w:p>
    <w:p w:rsidR="006E0AB6" w:rsidRPr="00AE5310" w:rsidRDefault="006E0AB6" w:rsidP="00AE5310">
      <w:pPr>
        <w:spacing w:line="216" w:lineRule="auto"/>
        <w:jc w:val="both"/>
        <w:rPr>
          <w:sz w:val="24"/>
        </w:rPr>
      </w:pPr>
      <w:r w:rsidRPr="00AE5310">
        <w:rPr>
          <w:b/>
          <w:sz w:val="24"/>
        </w:rPr>
        <w:t xml:space="preserve">• </w:t>
      </w:r>
      <w:r w:rsidRPr="00AE5310">
        <w:rPr>
          <w:sz w:val="24"/>
        </w:rPr>
        <w:t xml:space="preserve">забезпечення прозорості у сфері земельних відносин та будівництва; </w:t>
      </w:r>
    </w:p>
    <w:p w:rsidR="006E0AB6" w:rsidRPr="00AE5310" w:rsidRDefault="006E0AB6" w:rsidP="00AE5310">
      <w:pPr>
        <w:numPr>
          <w:ilvl w:val="0"/>
          <w:numId w:val="9"/>
        </w:numPr>
        <w:shd w:val="clear" w:color="auto" w:fill="FFFFFF"/>
        <w:tabs>
          <w:tab w:val="clear" w:pos="720"/>
        </w:tabs>
        <w:spacing w:line="216" w:lineRule="auto"/>
        <w:ind w:left="0" w:firstLine="0"/>
        <w:jc w:val="both"/>
        <w:rPr>
          <w:sz w:val="24"/>
        </w:rPr>
      </w:pPr>
      <w:r w:rsidRPr="00AE5310">
        <w:rPr>
          <w:sz w:val="24"/>
        </w:rPr>
        <w:t>здійснення робіт із розроблення, оновлення генеральних планів  сіл громади;</w:t>
      </w:r>
    </w:p>
    <w:p w:rsidR="006E0AB6" w:rsidRPr="00AE5310" w:rsidRDefault="006E0AB6" w:rsidP="00AE5310">
      <w:pPr>
        <w:numPr>
          <w:ilvl w:val="0"/>
          <w:numId w:val="9"/>
        </w:numPr>
        <w:shd w:val="clear" w:color="auto" w:fill="FFFFFF"/>
        <w:tabs>
          <w:tab w:val="clear" w:pos="720"/>
        </w:tabs>
        <w:spacing w:line="216" w:lineRule="auto"/>
        <w:ind w:left="0" w:firstLine="0"/>
        <w:jc w:val="both"/>
        <w:rPr>
          <w:sz w:val="24"/>
        </w:rPr>
      </w:pPr>
      <w:r w:rsidRPr="00AE5310">
        <w:rPr>
          <w:sz w:val="24"/>
        </w:rPr>
        <w:lastRenderedPageBreak/>
        <w:t>комплекс землевпорядних, землеоціночних робіт з підготовки земельних ділянок несільськогосподарського призначення до продажу;</w:t>
      </w:r>
    </w:p>
    <w:p w:rsidR="006E0AB6" w:rsidRPr="00AE5310" w:rsidRDefault="006E0AB6" w:rsidP="00AE5310">
      <w:pPr>
        <w:numPr>
          <w:ilvl w:val="0"/>
          <w:numId w:val="9"/>
        </w:numPr>
        <w:shd w:val="clear" w:color="auto" w:fill="FFFFFF"/>
        <w:tabs>
          <w:tab w:val="clear" w:pos="720"/>
        </w:tabs>
        <w:spacing w:line="216" w:lineRule="auto"/>
        <w:ind w:left="0" w:firstLine="0"/>
        <w:jc w:val="both"/>
        <w:rPr>
          <w:sz w:val="24"/>
        </w:rPr>
      </w:pPr>
      <w:r w:rsidRPr="00AE5310">
        <w:rPr>
          <w:sz w:val="24"/>
        </w:rPr>
        <w:t>проведення нормативної грошової оцінки земель населених пунктів;</w:t>
      </w:r>
    </w:p>
    <w:p w:rsidR="006E0AB6" w:rsidRPr="00AE5310" w:rsidRDefault="006E0AB6" w:rsidP="00AE5310">
      <w:pPr>
        <w:spacing w:line="216" w:lineRule="auto"/>
        <w:jc w:val="both"/>
        <w:rPr>
          <w:sz w:val="24"/>
        </w:rPr>
      </w:pPr>
      <w:r w:rsidRPr="00AE5310">
        <w:rPr>
          <w:b/>
          <w:sz w:val="24"/>
        </w:rPr>
        <w:t xml:space="preserve">• </w:t>
      </w:r>
      <w:r w:rsidRPr="00AE5310">
        <w:rPr>
          <w:sz w:val="24"/>
        </w:rPr>
        <w:t>розробка землевпорядної документації та основної містобудівної документації по встановленню відновленню меж території ТГ;</w:t>
      </w:r>
    </w:p>
    <w:p w:rsidR="006E0AB6" w:rsidRPr="00AE5310" w:rsidRDefault="006E0AB6" w:rsidP="00AE5310">
      <w:pPr>
        <w:spacing w:line="216" w:lineRule="auto"/>
        <w:jc w:val="both"/>
        <w:rPr>
          <w:sz w:val="24"/>
        </w:rPr>
      </w:pPr>
      <w:r w:rsidRPr="00AE5310">
        <w:rPr>
          <w:b/>
          <w:sz w:val="24"/>
        </w:rPr>
        <w:t xml:space="preserve">• </w:t>
      </w:r>
      <w:r w:rsidRPr="00AE5310">
        <w:rPr>
          <w:sz w:val="24"/>
        </w:rPr>
        <w:t>забезпечення контролю щодо користування земельними ділянками на території  територіальної громади.</w:t>
      </w:r>
    </w:p>
    <w:p w:rsidR="006E0AB6" w:rsidRPr="00AE5310" w:rsidRDefault="006E0AB6" w:rsidP="00AE5310">
      <w:pPr>
        <w:autoSpaceDE w:val="0"/>
        <w:autoSpaceDN w:val="0"/>
        <w:adjustRightInd w:val="0"/>
        <w:spacing w:line="216" w:lineRule="auto"/>
        <w:jc w:val="center"/>
        <w:rPr>
          <w:b/>
          <w:bCs/>
          <w:sz w:val="24"/>
        </w:rPr>
      </w:pPr>
      <w:r w:rsidRPr="00AE5310">
        <w:rPr>
          <w:b/>
          <w:bCs/>
          <w:sz w:val="24"/>
        </w:rPr>
        <w:t xml:space="preserve">3.9. РЕФОРМУВАННЯ ТА РОЗВИТОК </w:t>
      </w:r>
    </w:p>
    <w:p w:rsidR="006E0AB6" w:rsidRPr="00AE5310" w:rsidRDefault="006E0AB6" w:rsidP="00AE5310">
      <w:pPr>
        <w:autoSpaceDE w:val="0"/>
        <w:autoSpaceDN w:val="0"/>
        <w:adjustRightInd w:val="0"/>
        <w:spacing w:line="216" w:lineRule="auto"/>
        <w:jc w:val="center"/>
        <w:rPr>
          <w:b/>
          <w:bCs/>
          <w:sz w:val="24"/>
        </w:rPr>
      </w:pPr>
      <w:r w:rsidRPr="00AE5310">
        <w:rPr>
          <w:b/>
          <w:bCs/>
          <w:sz w:val="24"/>
        </w:rPr>
        <w:t>ЖИТЛОВО – КОМУНАЛЬНОГО ГОСПОДАРСТВА</w:t>
      </w:r>
    </w:p>
    <w:p w:rsidR="006E0AB6" w:rsidRPr="00AE5310" w:rsidRDefault="006E0AB6" w:rsidP="00AE5310">
      <w:pPr>
        <w:autoSpaceDE w:val="0"/>
        <w:autoSpaceDN w:val="0"/>
        <w:adjustRightInd w:val="0"/>
        <w:spacing w:line="216" w:lineRule="auto"/>
        <w:jc w:val="center"/>
        <w:rPr>
          <w:bCs/>
          <w:sz w:val="24"/>
        </w:rPr>
      </w:pPr>
    </w:p>
    <w:p w:rsidR="006E0AB6" w:rsidRPr="00AE5310" w:rsidRDefault="006E0AB6" w:rsidP="00AE5310">
      <w:pPr>
        <w:autoSpaceDE w:val="0"/>
        <w:autoSpaceDN w:val="0"/>
        <w:adjustRightInd w:val="0"/>
        <w:spacing w:line="216" w:lineRule="auto"/>
        <w:jc w:val="both"/>
        <w:rPr>
          <w:b/>
          <w:bCs/>
          <w:sz w:val="24"/>
        </w:rPr>
      </w:pPr>
      <w:r w:rsidRPr="00AE5310">
        <w:rPr>
          <w:b/>
          <w:bCs/>
          <w:sz w:val="24"/>
        </w:rPr>
        <w:t>3.9.1. Житлове господарство</w:t>
      </w:r>
    </w:p>
    <w:p w:rsidR="006E0AB6" w:rsidRPr="00AE5310" w:rsidRDefault="006E0AB6" w:rsidP="00AE5310">
      <w:pPr>
        <w:autoSpaceDE w:val="0"/>
        <w:autoSpaceDN w:val="0"/>
        <w:adjustRightInd w:val="0"/>
        <w:spacing w:line="216" w:lineRule="auto"/>
        <w:jc w:val="both"/>
        <w:rPr>
          <w:i/>
          <w:iCs/>
          <w:sz w:val="24"/>
        </w:rPr>
      </w:pPr>
      <w:r w:rsidRPr="00AE5310">
        <w:rPr>
          <w:b/>
          <w:i/>
          <w:iCs/>
          <w:sz w:val="24"/>
        </w:rPr>
        <w:t>Головна мета</w:t>
      </w:r>
      <w:r w:rsidRPr="00AE5310">
        <w:rPr>
          <w:i/>
          <w:iCs/>
          <w:sz w:val="24"/>
        </w:rPr>
        <w:t xml:space="preserve">: </w:t>
      </w:r>
      <w:r w:rsidRPr="00AE5310">
        <w:rPr>
          <w:sz w:val="24"/>
          <w:lang w:val="x-none"/>
        </w:rPr>
        <w:t>забезпеченн</w:t>
      </w:r>
      <w:r w:rsidRPr="00AE5310">
        <w:rPr>
          <w:sz w:val="24"/>
        </w:rPr>
        <w:t>я</w:t>
      </w:r>
      <w:r w:rsidRPr="00AE5310">
        <w:rPr>
          <w:sz w:val="24"/>
          <w:lang w:val="x-none"/>
        </w:rPr>
        <w:t xml:space="preserve"> необхідного рівня обслуговування мешканців</w:t>
      </w:r>
      <w:r w:rsidRPr="00AE5310">
        <w:rPr>
          <w:sz w:val="24"/>
        </w:rPr>
        <w:t xml:space="preserve"> в наданні якісних комунальних послуг</w:t>
      </w:r>
      <w:r w:rsidRPr="00AE5310">
        <w:rPr>
          <w:sz w:val="24"/>
          <w:lang w:val="x-none"/>
        </w:rPr>
        <w:t xml:space="preserve">, підтримці санітарного порядку, </w:t>
      </w:r>
      <w:r w:rsidRPr="00AE5310">
        <w:rPr>
          <w:sz w:val="24"/>
        </w:rPr>
        <w:t xml:space="preserve">благоустрою, </w:t>
      </w:r>
      <w:r w:rsidRPr="00AE5310">
        <w:rPr>
          <w:sz w:val="24"/>
          <w:lang w:val="x-none"/>
        </w:rPr>
        <w:t>здійсненні заходів з енергозбереження та надійної роботи інженерного обладнання</w:t>
      </w:r>
      <w:r w:rsidRPr="00AE5310">
        <w:rPr>
          <w:sz w:val="24"/>
        </w:rPr>
        <w:t xml:space="preserve"> об’єктів життєзабезпечення, створення комфортного середовища для людини.</w:t>
      </w:r>
    </w:p>
    <w:p w:rsidR="00DC3CB2" w:rsidRPr="00AE5310" w:rsidRDefault="006E0AB6" w:rsidP="00AE5310">
      <w:pPr>
        <w:pStyle w:val="af0"/>
        <w:shd w:val="clear" w:color="auto" w:fill="FFFFFF"/>
        <w:spacing w:before="0" w:beforeAutospacing="0" w:after="0" w:afterAutospacing="0" w:line="216" w:lineRule="auto"/>
        <w:jc w:val="both"/>
        <w:textAlignment w:val="baseline"/>
        <w:rPr>
          <w:lang w:val="uk-UA"/>
        </w:rPr>
      </w:pPr>
      <w:r w:rsidRPr="00AE5310">
        <w:rPr>
          <w:b/>
          <w:i/>
          <w:iCs/>
          <w:lang w:val="uk-UA"/>
        </w:rPr>
        <w:t>Оцінка поточної ситуації</w:t>
      </w:r>
      <w:r w:rsidRPr="00AE5310">
        <w:rPr>
          <w:i/>
          <w:iCs/>
          <w:lang w:val="uk-UA"/>
        </w:rPr>
        <w:t>:</w:t>
      </w:r>
      <w:r w:rsidR="001E7DD2" w:rsidRPr="00AE5310">
        <w:rPr>
          <w:i/>
          <w:iCs/>
          <w:lang w:val="uk-UA"/>
        </w:rPr>
        <w:t xml:space="preserve"> </w:t>
      </w:r>
      <w:r w:rsidR="001E7DD2" w:rsidRPr="00AE5310">
        <w:rPr>
          <w:iCs/>
          <w:lang w:val="uk-UA"/>
        </w:rPr>
        <w:t>загальний</w:t>
      </w:r>
      <w:r w:rsidRPr="00AE5310">
        <w:rPr>
          <w:iCs/>
          <w:lang w:val="uk-UA"/>
        </w:rPr>
        <w:t xml:space="preserve"> ж</w:t>
      </w:r>
      <w:r w:rsidRPr="00AE5310">
        <w:rPr>
          <w:lang w:val="uk-UA"/>
        </w:rPr>
        <w:t xml:space="preserve">итловий фонд громади складається з </w:t>
      </w:r>
      <w:r w:rsidR="00DC3CB2" w:rsidRPr="00AE5310">
        <w:rPr>
          <w:lang w:val="uk-UA"/>
        </w:rPr>
        <w:t>6389</w:t>
      </w:r>
      <w:r w:rsidR="001E7DD2" w:rsidRPr="00AE5310">
        <w:rPr>
          <w:lang w:val="uk-UA"/>
        </w:rPr>
        <w:t xml:space="preserve"> житлових будинків</w:t>
      </w:r>
      <w:r w:rsidR="00B628DE" w:rsidRPr="00AE5310">
        <w:rPr>
          <w:lang w:val="uk-UA"/>
        </w:rPr>
        <w:t>.</w:t>
      </w:r>
      <w:r w:rsidR="001E7DD2" w:rsidRPr="00AE5310">
        <w:rPr>
          <w:lang w:val="uk-UA"/>
        </w:rPr>
        <w:t xml:space="preserve"> </w:t>
      </w:r>
    </w:p>
    <w:p w:rsidR="006E0AB6" w:rsidRPr="00AE5310" w:rsidRDefault="006E0AB6" w:rsidP="00AE5310">
      <w:pPr>
        <w:pStyle w:val="af0"/>
        <w:shd w:val="clear" w:color="auto" w:fill="FFFFFF"/>
        <w:spacing w:before="0" w:beforeAutospacing="0" w:after="0" w:afterAutospacing="0" w:line="216" w:lineRule="auto"/>
        <w:ind w:firstLine="360"/>
        <w:jc w:val="both"/>
        <w:textAlignment w:val="baseline"/>
        <w:rPr>
          <w:lang w:val="uk-UA"/>
        </w:rPr>
      </w:pPr>
      <w:r w:rsidRPr="00AE5310">
        <w:rPr>
          <w:lang w:val="uk-UA"/>
        </w:rPr>
        <w:t>До будинків малоповерхової та багатоповерхової забудови відносяться будинки комунальної форми власності – 28 шт., житлові кооперативи – 1 шт., об’єднання співвласників багатоквартирного будинків (ОСББ) –21 шт., гуртожитки –1 шт., небалансові будинки – 9</w:t>
      </w:r>
      <w:r w:rsidR="001E7DD2" w:rsidRPr="00AE5310">
        <w:rPr>
          <w:lang w:val="uk-UA"/>
        </w:rPr>
        <w:t>7</w:t>
      </w:r>
      <w:r w:rsidRPr="00AE5310">
        <w:rPr>
          <w:lang w:val="uk-UA"/>
        </w:rPr>
        <w:t xml:space="preserve"> шт. та 4 будинки на балансі в управляючих компаній.</w:t>
      </w:r>
    </w:p>
    <w:p w:rsidR="006E0AB6" w:rsidRPr="00AE5310" w:rsidRDefault="006E0AB6" w:rsidP="00AE5310">
      <w:pPr>
        <w:tabs>
          <w:tab w:val="center" w:pos="4819"/>
        </w:tabs>
        <w:spacing w:line="216" w:lineRule="auto"/>
        <w:ind w:firstLine="360"/>
        <w:jc w:val="both"/>
        <w:rPr>
          <w:sz w:val="24"/>
        </w:rPr>
      </w:pPr>
      <w:r w:rsidRPr="00AE5310">
        <w:rPr>
          <w:sz w:val="24"/>
        </w:rPr>
        <w:tab/>
        <w:t xml:space="preserve">Комунальні багатоповерхові  житлові будинки п’ятиповерхової забудови в кількості 28 шт побудовані в </w:t>
      </w:r>
      <w:r w:rsidR="00163CFC" w:rsidRPr="00AE5310">
        <w:rPr>
          <w:sz w:val="24"/>
        </w:rPr>
        <w:t>60-</w:t>
      </w:r>
      <w:r w:rsidRPr="00AE5310">
        <w:rPr>
          <w:sz w:val="24"/>
        </w:rPr>
        <w:t xml:space="preserve">80 роки ХХ століття, мають знос до 50% (площа будинків - 73819кв.м., кількість квартир - 1291, площа квартир - 57113,9кв.м.)  </w:t>
      </w:r>
    </w:p>
    <w:p w:rsidR="006E0AB6" w:rsidRPr="00AE5310" w:rsidRDefault="006E0AB6" w:rsidP="00AE5310">
      <w:pPr>
        <w:pStyle w:val="HTML"/>
        <w:spacing w:line="216" w:lineRule="auto"/>
        <w:ind w:firstLine="360"/>
        <w:jc w:val="both"/>
        <w:rPr>
          <w:rFonts w:ascii="Times New Roman" w:hAnsi="Times New Roman" w:cs="Times New Roman"/>
          <w:sz w:val="24"/>
          <w:szCs w:val="24"/>
          <w:lang w:val="uk-UA"/>
        </w:rPr>
      </w:pPr>
      <w:r w:rsidRPr="00AE5310">
        <w:rPr>
          <w:rFonts w:ascii="Times New Roman" w:hAnsi="Times New Roman" w:cs="Times New Roman"/>
          <w:sz w:val="24"/>
          <w:szCs w:val="24"/>
          <w:lang w:val="uk-UA"/>
        </w:rPr>
        <w:t>У зв’язку із змінами в законодавстві України та широкій інформаційній компанії, яка проводиться міською радою, в м.Гнівань інтенсивно відбувається  створення об’єднань співвласників багатоквартирних будинків, які будуть ефективними співвласниками житла.</w:t>
      </w:r>
    </w:p>
    <w:p w:rsidR="006E0AB6" w:rsidRPr="00AE5310" w:rsidRDefault="006E0AB6" w:rsidP="00AE5310">
      <w:pPr>
        <w:pStyle w:val="ab"/>
        <w:spacing w:line="216" w:lineRule="auto"/>
        <w:ind w:left="0" w:firstLine="720"/>
        <w:rPr>
          <w:b/>
          <w:bCs/>
          <w:sz w:val="24"/>
        </w:rPr>
      </w:pPr>
      <w:r w:rsidRPr="00AE5310">
        <w:rPr>
          <w:b/>
          <w:bCs/>
          <w:sz w:val="24"/>
        </w:rPr>
        <w:t>Проблемні питання:</w:t>
      </w:r>
    </w:p>
    <w:p w:rsidR="006E0AB6" w:rsidRPr="00AE5310" w:rsidRDefault="006E0AB6" w:rsidP="00AE5310">
      <w:pPr>
        <w:autoSpaceDE w:val="0"/>
        <w:autoSpaceDN w:val="0"/>
        <w:adjustRightInd w:val="0"/>
        <w:spacing w:line="216" w:lineRule="auto"/>
        <w:ind w:firstLine="180"/>
        <w:jc w:val="both"/>
        <w:rPr>
          <w:b/>
          <w:bCs/>
          <w:sz w:val="24"/>
        </w:rPr>
      </w:pPr>
      <w:r w:rsidRPr="00AE5310">
        <w:rPr>
          <w:b/>
          <w:sz w:val="24"/>
        </w:rPr>
        <w:t xml:space="preserve">• </w:t>
      </w:r>
      <w:r w:rsidRPr="00AE5310">
        <w:rPr>
          <w:sz w:val="24"/>
        </w:rPr>
        <w:t>складний фінансово-економічний стан галузі через невідповідність діючих тарифів на житлово - комунальні послуги рівню економічно обґрунтованих втрат на надання цих послуг внаслідок постійного росту вартості енергетичних та матеріальних ресурсів;</w:t>
      </w:r>
    </w:p>
    <w:p w:rsidR="006E0AB6" w:rsidRPr="00AE5310" w:rsidRDefault="006E0AB6" w:rsidP="00AE5310">
      <w:pPr>
        <w:autoSpaceDE w:val="0"/>
        <w:autoSpaceDN w:val="0"/>
        <w:adjustRightInd w:val="0"/>
        <w:spacing w:line="216" w:lineRule="auto"/>
        <w:ind w:firstLine="180"/>
        <w:jc w:val="both"/>
        <w:rPr>
          <w:sz w:val="24"/>
        </w:rPr>
      </w:pPr>
      <w:r w:rsidRPr="00AE5310">
        <w:rPr>
          <w:b/>
          <w:sz w:val="24"/>
        </w:rPr>
        <w:t xml:space="preserve">• </w:t>
      </w:r>
      <w:r w:rsidRPr="00AE5310">
        <w:rPr>
          <w:sz w:val="24"/>
        </w:rPr>
        <w:t>недостатній рівень розрахунків споживачів за отримані житлово – комунальні послуги;</w:t>
      </w:r>
    </w:p>
    <w:p w:rsidR="006E0AB6" w:rsidRPr="00AE5310" w:rsidRDefault="006E0AB6" w:rsidP="00AE5310">
      <w:pPr>
        <w:autoSpaceDE w:val="0"/>
        <w:autoSpaceDN w:val="0"/>
        <w:adjustRightInd w:val="0"/>
        <w:spacing w:line="216" w:lineRule="auto"/>
        <w:ind w:firstLine="180"/>
        <w:jc w:val="both"/>
        <w:rPr>
          <w:sz w:val="24"/>
        </w:rPr>
      </w:pPr>
      <w:r w:rsidRPr="00AE5310">
        <w:rPr>
          <w:b/>
          <w:sz w:val="24"/>
        </w:rPr>
        <w:t xml:space="preserve">• </w:t>
      </w:r>
      <w:r w:rsidRPr="00AE5310">
        <w:rPr>
          <w:sz w:val="24"/>
        </w:rPr>
        <w:t>значна частина житлового фонду давнішої забудови потребує капітального ремонту;</w:t>
      </w:r>
    </w:p>
    <w:p w:rsidR="006E0AB6" w:rsidRPr="00AE5310" w:rsidRDefault="006E0AB6" w:rsidP="00AE5310">
      <w:pPr>
        <w:autoSpaceDE w:val="0"/>
        <w:autoSpaceDN w:val="0"/>
        <w:adjustRightInd w:val="0"/>
        <w:spacing w:line="216" w:lineRule="auto"/>
        <w:ind w:firstLine="180"/>
        <w:jc w:val="both"/>
        <w:rPr>
          <w:sz w:val="24"/>
        </w:rPr>
      </w:pPr>
      <w:r w:rsidRPr="00AE5310">
        <w:rPr>
          <w:b/>
          <w:sz w:val="24"/>
        </w:rPr>
        <w:t xml:space="preserve">• </w:t>
      </w:r>
      <w:r w:rsidRPr="00AE5310">
        <w:rPr>
          <w:sz w:val="24"/>
        </w:rPr>
        <w:t>значна зношеність основних фондів підприємств галузі, використання фізично і морально застарілого обладнання, що призводить до понаднормових витрат палива та електроенергії;</w:t>
      </w:r>
    </w:p>
    <w:p w:rsidR="006E0AB6" w:rsidRPr="00AE5310" w:rsidRDefault="006E0AB6" w:rsidP="00AE5310">
      <w:pPr>
        <w:autoSpaceDE w:val="0"/>
        <w:autoSpaceDN w:val="0"/>
        <w:adjustRightInd w:val="0"/>
        <w:spacing w:line="216" w:lineRule="auto"/>
        <w:ind w:firstLine="180"/>
        <w:jc w:val="both"/>
        <w:rPr>
          <w:sz w:val="24"/>
        </w:rPr>
      </w:pPr>
      <w:r w:rsidRPr="00AE5310">
        <w:rPr>
          <w:sz w:val="24"/>
        </w:rPr>
        <w:t>- незадовільний стан житлового фонду громади,</w:t>
      </w:r>
    </w:p>
    <w:p w:rsidR="006E0AB6" w:rsidRPr="00AE5310" w:rsidRDefault="006E0AB6" w:rsidP="00AE5310">
      <w:pPr>
        <w:autoSpaceDE w:val="0"/>
        <w:autoSpaceDN w:val="0"/>
        <w:adjustRightInd w:val="0"/>
        <w:spacing w:line="216" w:lineRule="auto"/>
        <w:ind w:firstLine="180"/>
        <w:jc w:val="both"/>
        <w:rPr>
          <w:sz w:val="24"/>
        </w:rPr>
      </w:pPr>
      <w:r w:rsidRPr="00AE5310">
        <w:rPr>
          <w:sz w:val="24"/>
        </w:rPr>
        <w:t xml:space="preserve">- низький рівень ментальності мешканців багатоквартрих будинків щодо права власності на житлові будинки та обов’язку щодо їх утримання.  </w:t>
      </w:r>
    </w:p>
    <w:p w:rsidR="006E0AB6" w:rsidRPr="00AE5310" w:rsidRDefault="006E0AB6" w:rsidP="00AE5310">
      <w:pPr>
        <w:autoSpaceDE w:val="0"/>
        <w:autoSpaceDN w:val="0"/>
        <w:adjustRightInd w:val="0"/>
        <w:spacing w:line="216" w:lineRule="auto"/>
        <w:jc w:val="both"/>
        <w:rPr>
          <w:b/>
          <w:bCs/>
          <w:sz w:val="24"/>
        </w:rPr>
      </w:pPr>
      <w:r w:rsidRPr="00AE5310">
        <w:rPr>
          <w:b/>
          <w:bCs/>
          <w:sz w:val="24"/>
        </w:rPr>
        <w:t>Основні завдання на 202</w:t>
      </w:r>
      <w:r w:rsidR="004D1D53" w:rsidRPr="00AE5310">
        <w:rPr>
          <w:b/>
          <w:bCs/>
          <w:sz w:val="24"/>
        </w:rPr>
        <w:t>2</w:t>
      </w:r>
      <w:r w:rsidRPr="00AE5310">
        <w:rPr>
          <w:b/>
          <w:bCs/>
          <w:sz w:val="24"/>
        </w:rPr>
        <w:t xml:space="preserve"> р</w:t>
      </w:r>
      <w:r w:rsidR="00163CFC" w:rsidRPr="00AE5310">
        <w:rPr>
          <w:b/>
          <w:bCs/>
          <w:sz w:val="24"/>
        </w:rPr>
        <w:t>і</w:t>
      </w:r>
      <w:r w:rsidRPr="00AE5310">
        <w:rPr>
          <w:b/>
          <w:bCs/>
          <w:sz w:val="24"/>
        </w:rPr>
        <w:t>к:</w:t>
      </w:r>
    </w:p>
    <w:p w:rsidR="006E0AB6" w:rsidRPr="00AE5310" w:rsidRDefault="006E0AB6" w:rsidP="00AE5310">
      <w:pPr>
        <w:spacing w:line="216" w:lineRule="auto"/>
        <w:ind w:firstLine="360"/>
        <w:jc w:val="both"/>
        <w:rPr>
          <w:sz w:val="24"/>
        </w:rPr>
      </w:pPr>
      <w:r w:rsidRPr="00AE5310">
        <w:rPr>
          <w:sz w:val="24"/>
        </w:rPr>
        <w:t>• здійснення контролю керівник</w:t>
      </w:r>
      <w:r w:rsidR="00163CFC" w:rsidRPr="00AE5310">
        <w:rPr>
          <w:sz w:val="24"/>
        </w:rPr>
        <w:t>ом</w:t>
      </w:r>
      <w:r w:rsidRPr="00AE5310">
        <w:rPr>
          <w:sz w:val="24"/>
        </w:rPr>
        <w:t xml:space="preserve"> комунальн</w:t>
      </w:r>
      <w:r w:rsidR="00163CFC" w:rsidRPr="00AE5310">
        <w:rPr>
          <w:sz w:val="24"/>
        </w:rPr>
        <w:t>ого</w:t>
      </w:r>
      <w:r w:rsidRPr="00AE5310">
        <w:rPr>
          <w:sz w:val="24"/>
        </w:rPr>
        <w:t xml:space="preserve"> підприємств</w:t>
      </w:r>
      <w:r w:rsidR="00163CFC" w:rsidRPr="00AE5310">
        <w:rPr>
          <w:sz w:val="24"/>
        </w:rPr>
        <w:t>а</w:t>
      </w:r>
      <w:r w:rsidRPr="00AE5310">
        <w:rPr>
          <w:sz w:val="24"/>
        </w:rPr>
        <w:t xml:space="preserve"> за станом укладення договорів з населенням і вжиття заходів щодо стягнення заборгованості за надані послуги;</w:t>
      </w:r>
    </w:p>
    <w:p w:rsidR="006E0AB6" w:rsidRPr="00AE5310" w:rsidRDefault="006E0AB6" w:rsidP="00AE5310">
      <w:pPr>
        <w:spacing w:line="216" w:lineRule="auto"/>
        <w:ind w:firstLine="360"/>
        <w:jc w:val="both"/>
        <w:rPr>
          <w:sz w:val="24"/>
        </w:rPr>
      </w:pPr>
      <w:r w:rsidRPr="00AE5310">
        <w:rPr>
          <w:sz w:val="24"/>
        </w:rPr>
        <w:t>• реконструкція застарілого житлового фонду, перш за все житлових будинків перших масових серій забудови;</w:t>
      </w:r>
    </w:p>
    <w:p w:rsidR="006E0AB6" w:rsidRPr="00AE5310" w:rsidRDefault="006E0AB6" w:rsidP="00AE5310">
      <w:pPr>
        <w:spacing w:line="216" w:lineRule="auto"/>
        <w:ind w:firstLine="360"/>
        <w:jc w:val="both"/>
        <w:rPr>
          <w:sz w:val="24"/>
        </w:rPr>
      </w:pPr>
      <w:r w:rsidRPr="00AE5310">
        <w:rPr>
          <w:sz w:val="24"/>
        </w:rPr>
        <w:t>• відновлення інженерного обладнання систем протипожежного захисту в будинках;</w:t>
      </w:r>
    </w:p>
    <w:p w:rsidR="006E0AB6" w:rsidRPr="00AE5310" w:rsidRDefault="006E0AB6" w:rsidP="00AE5310">
      <w:pPr>
        <w:spacing w:line="216" w:lineRule="auto"/>
        <w:ind w:firstLine="360"/>
        <w:jc w:val="both"/>
        <w:rPr>
          <w:sz w:val="24"/>
        </w:rPr>
      </w:pPr>
      <w:r w:rsidRPr="00AE5310">
        <w:rPr>
          <w:sz w:val="24"/>
        </w:rPr>
        <w:t>• впровадження заходів щодо підвищення енергоефективності житлового фонду із застосуванням енергозберігаючих технологій;</w:t>
      </w:r>
    </w:p>
    <w:p w:rsidR="006E0AB6" w:rsidRPr="00AE5310" w:rsidRDefault="006E0AB6" w:rsidP="00AE5310">
      <w:pPr>
        <w:autoSpaceDE w:val="0"/>
        <w:autoSpaceDN w:val="0"/>
        <w:adjustRightInd w:val="0"/>
        <w:spacing w:line="216" w:lineRule="auto"/>
        <w:ind w:firstLine="360"/>
        <w:jc w:val="both"/>
        <w:rPr>
          <w:sz w:val="24"/>
        </w:rPr>
      </w:pPr>
      <w:r w:rsidRPr="00AE5310">
        <w:rPr>
          <w:sz w:val="24"/>
        </w:rPr>
        <w:t>• забезпечення подальшого формування ефективного власника в особі об’єднання співвласників багатоквартирних будинків (ОСББ), будинкових комітетів (БК), органів самоорганізації населення (ОСН) та залучення населення до утримання житлового фонду;</w:t>
      </w:r>
    </w:p>
    <w:p w:rsidR="006E0AB6" w:rsidRPr="00AE5310" w:rsidRDefault="006E0AB6" w:rsidP="00AE5310">
      <w:pPr>
        <w:spacing w:line="216" w:lineRule="auto"/>
        <w:ind w:firstLine="360"/>
        <w:jc w:val="both"/>
        <w:rPr>
          <w:sz w:val="24"/>
        </w:rPr>
      </w:pPr>
      <w:r w:rsidRPr="00AE5310">
        <w:rPr>
          <w:sz w:val="24"/>
        </w:rPr>
        <w:t>• створення безпечних умов для проживання, збереження систем життєзабезпечення та поліпшення якості надання житлово-комунальних послуг населенню;</w:t>
      </w:r>
    </w:p>
    <w:p w:rsidR="006E0AB6" w:rsidRPr="00AE5310" w:rsidRDefault="006E0AB6" w:rsidP="00AE5310">
      <w:pPr>
        <w:tabs>
          <w:tab w:val="left" w:pos="9637"/>
        </w:tabs>
        <w:spacing w:line="216" w:lineRule="auto"/>
        <w:ind w:right="-83" w:firstLine="360"/>
        <w:jc w:val="both"/>
        <w:rPr>
          <w:sz w:val="24"/>
        </w:rPr>
      </w:pPr>
      <w:r w:rsidRPr="00AE5310">
        <w:rPr>
          <w:sz w:val="24"/>
        </w:rPr>
        <w:t>• облаштування дитячих майданчиків та спортивно - ігрових комплексів на прибудинкових територіях житлового фонду територіальної громади;</w:t>
      </w:r>
    </w:p>
    <w:p w:rsidR="006E0AB6" w:rsidRPr="00AE5310" w:rsidRDefault="006E0AB6" w:rsidP="00AE5310">
      <w:pPr>
        <w:tabs>
          <w:tab w:val="left" w:pos="9637"/>
        </w:tabs>
        <w:spacing w:line="216" w:lineRule="auto"/>
        <w:ind w:right="-83" w:firstLine="360"/>
        <w:jc w:val="both"/>
        <w:rPr>
          <w:sz w:val="24"/>
        </w:rPr>
      </w:pPr>
      <w:r w:rsidRPr="00AE5310">
        <w:rPr>
          <w:sz w:val="24"/>
        </w:rPr>
        <w:t xml:space="preserve">• </w:t>
      </w:r>
      <w:r w:rsidRPr="00AE5310">
        <w:rPr>
          <w:iCs/>
          <w:sz w:val="24"/>
        </w:rPr>
        <w:t>будівництво майданчиків із встановленням контейнерів для роздільного збору твердих побутових відходів на території об’єднаної територіальної громади;</w:t>
      </w:r>
    </w:p>
    <w:p w:rsidR="006E0AB6" w:rsidRPr="00AE5310" w:rsidRDefault="006E0AB6" w:rsidP="00AE5310">
      <w:pPr>
        <w:tabs>
          <w:tab w:val="left" w:pos="9637"/>
        </w:tabs>
        <w:spacing w:line="216" w:lineRule="auto"/>
        <w:ind w:right="-83" w:firstLine="360"/>
        <w:jc w:val="both"/>
        <w:rPr>
          <w:sz w:val="24"/>
        </w:rPr>
      </w:pPr>
      <w:r w:rsidRPr="00AE5310">
        <w:rPr>
          <w:sz w:val="24"/>
        </w:rPr>
        <w:t xml:space="preserve">• залучення фінансових ресурсів для розвитку галузі. </w:t>
      </w:r>
    </w:p>
    <w:p w:rsidR="006E0AB6" w:rsidRPr="00AE5310" w:rsidRDefault="006E0AB6" w:rsidP="00AE5310">
      <w:pPr>
        <w:autoSpaceDE w:val="0"/>
        <w:autoSpaceDN w:val="0"/>
        <w:adjustRightInd w:val="0"/>
        <w:spacing w:line="216" w:lineRule="auto"/>
        <w:ind w:firstLine="360"/>
        <w:jc w:val="both"/>
        <w:rPr>
          <w:b/>
          <w:bCs/>
          <w:sz w:val="24"/>
        </w:rPr>
      </w:pPr>
    </w:p>
    <w:p w:rsidR="006E0AB6" w:rsidRPr="00AE5310" w:rsidRDefault="006E0AB6" w:rsidP="00AE5310">
      <w:pPr>
        <w:autoSpaceDE w:val="0"/>
        <w:autoSpaceDN w:val="0"/>
        <w:adjustRightInd w:val="0"/>
        <w:spacing w:line="216" w:lineRule="auto"/>
        <w:jc w:val="both"/>
        <w:rPr>
          <w:b/>
          <w:bCs/>
          <w:sz w:val="24"/>
        </w:rPr>
      </w:pPr>
      <w:r w:rsidRPr="00AE5310">
        <w:rPr>
          <w:b/>
          <w:bCs/>
          <w:sz w:val="24"/>
        </w:rPr>
        <w:t>3.9.2. Комунальне господарство. Водопровідно – каналізаційне господарство</w:t>
      </w:r>
    </w:p>
    <w:p w:rsidR="006E0AB6" w:rsidRPr="00AE5310" w:rsidRDefault="006E0AB6" w:rsidP="00AE5310">
      <w:pPr>
        <w:spacing w:line="216" w:lineRule="auto"/>
        <w:jc w:val="both"/>
        <w:rPr>
          <w:sz w:val="24"/>
        </w:rPr>
      </w:pPr>
      <w:r w:rsidRPr="00AE5310">
        <w:rPr>
          <w:b/>
          <w:i/>
          <w:iCs/>
          <w:sz w:val="24"/>
        </w:rPr>
        <w:t>Головна мета:</w:t>
      </w:r>
      <w:r w:rsidRPr="00AE5310">
        <w:rPr>
          <w:i/>
          <w:iCs/>
          <w:sz w:val="24"/>
        </w:rPr>
        <w:t xml:space="preserve"> </w:t>
      </w:r>
      <w:r w:rsidRPr="00AE5310">
        <w:rPr>
          <w:sz w:val="24"/>
          <w:shd w:val="clear" w:color="auto" w:fill="FFFFFF"/>
        </w:rPr>
        <w:t xml:space="preserve">створення умов для забезпечення споживачів міста Гнівань та сільського населення Гніванської міської ТГ достатньою кількістю питної води гарантованої якості, </w:t>
      </w:r>
      <w:r w:rsidRPr="00AE5310">
        <w:rPr>
          <w:sz w:val="24"/>
          <w:shd w:val="clear" w:color="auto" w:fill="FFFFFF"/>
        </w:rPr>
        <w:lastRenderedPageBreak/>
        <w:t>реформування та сталий розвиток водопровідно-каналізаційного господарства, надання якісних послуг з водопостачання і водовідведення за економічно обґрунтованими тарифами, зменшення негативного впливу стічних вод на природні водні джерела, ефективна робота комунальних підприємств.</w:t>
      </w:r>
    </w:p>
    <w:p w:rsidR="00F320BE" w:rsidRPr="00AE5310" w:rsidRDefault="006E0AB6" w:rsidP="00AE5310">
      <w:pPr>
        <w:spacing w:line="216" w:lineRule="auto"/>
        <w:jc w:val="both"/>
        <w:rPr>
          <w:sz w:val="24"/>
        </w:rPr>
      </w:pPr>
      <w:r w:rsidRPr="00AE5310">
        <w:rPr>
          <w:b/>
          <w:i/>
          <w:iCs/>
          <w:sz w:val="24"/>
        </w:rPr>
        <w:t>Оцінка поточної ситуації</w:t>
      </w:r>
      <w:r w:rsidRPr="00AE5310">
        <w:rPr>
          <w:i/>
          <w:iCs/>
          <w:sz w:val="24"/>
        </w:rPr>
        <w:t xml:space="preserve">: </w:t>
      </w:r>
      <w:r w:rsidRPr="00AE5310">
        <w:rPr>
          <w:iCs/>
          <w:sz w:val="24"/>
        </w:rPr>
        <w:t>на території Гніванської ТГ фун</w:t>
      </w:r>
      <w:r w:rsidR="007C53C9" w:rsidRPr="00AE5310">
        <w:rPr>
          <w:iCs/>
          <w:sz w:val="24"/>
        </w:rPr>
        <w:t>к</w:t>
      </w:r>
      <w:r w:rsidRPr="00AE5310">
        <w:rPr>
          <w:iCs/>
          <w:sz w:val="24"/>
        </w:rPr>
        <w:t>ціону</w:t>
      </w:r>
      <w:r w:rsidR="007C53C9" w:rsidRPr="00AE5310">
        <w:rPr>
          <w:iCs/>
          <w:sz w:val="24"/>
        </w:rPr>
        <w:t>є</w:t>
      </w:r>
      <w:r w:rsidR="00F320BE" w:rsidRPr="00AE5310">
        <w:rPr>
          <w:iCs/>
          <w:sz w:val="24"/>
        </w:rPr>
        <w:t xml:space="preserve"> </w:t>
      </w:r>
      <w:r w:rsidRPr="00AE5310">
        <w:rPr>
          <w:iCs/>
          <w:sz w:val="24"/>
        </w:rPr>
        <w:t>комунальн</w:t>
      </w:r>
      <w:r w:rsidR="007C53C9" w:rsidRPr="00AE5310">
        <w:rPr>
          <w:iCs/>
          <w:sz w:val="24"/>
        </w:rPr>
        <w:t>е</w:t>
      </w:r>
      <w:r w:rsidRPr="00AE5310">
        <w:rPr>
          <w:iCs/>
          <w:sz w:val="24"/>
        </w:rPr>
        <w:t xml:space="preserve"> підприємств</w:t>
      </w:r>
      <w:r w:rsidR="007C53C9" w:rsidRPr="00AE5310">
        <w:rPr>
          <w:iCs/>
          <w:sz w:val="24"/>
        </w:rPr>
        <w:t>о</w:t>
      </w:r>
      <w:r w:rsidRPr="00AE5310">
        <w:rPr>
          <w:iCs/>
          <w:sz w:val="24"/>
        </w:rPr>
        <w:t xml:space="preserve"> «Гніваньводопостач»</w:t>
      </w:r>
      <w:r w:rsidR="007C53C9" w:rsidRPr="00AE5310">
        <w:rPr>
          <w:iCs/>
          <w:sz w:val="24"/>
        </w:rPr>
        <w:t>.</w:t>
      </w:r>
      <w:r w:rsidR="00F320BE" w:rsidRPr="00AE5310">
        <w:rPr>
          <w:iCs/>
          <w:sz w:val="24"/>
        </w:rPr>
        <w:t xml:space="preserve"> </w:t>
      </w:r>
      <w:r w:rsidR="007C53C9" w:rsidRPr="00AE5310">
        <w:rPr>
          <w:iCs/>
          <w:sz w:val="24"/>
        </w:rPr>
        <w:t xml:space="preserve">Комунальне підприємство </w:t>
      </w:r>
      <w:r w:rsidRPr="00AE5310">
        <w:rPr>
          <w:iCs/>
          <w:sz w:val="24"/>
        </w:rPr>
        <w:t>«</w:t>
      </w:r>
      <w:proofErr w:type="spellStart"/>
      <w:r w:rsidRPr="00AE5310">
        <w:rPr>
          <w:iCs/>
          <w:sz w:val="24"/>
        </w:rPr>
        <w:t>Демо</w:t>
      </w:r>
      <w:proofErr w:type="spellEnd"/>
      <w:r w:rsidRPr="00AE5310">
        <w:rPr>
          <w:iCs/>
          <w:sz w:val="24"/>
        </w:rPr>
        <w:t>»</w:t>
      </w:r>
      <w:r w:rsidR="007C53C9" w:rsidRPr="00AE5310">
        <w:rPr>
          <w:iCs/>
          <w:sz w:val="24"/>
        </w:rPr>
        <w:t xml:space="preserve"> перебуває в стадії припинення</w:t>
      </w:r>
      <w:r w:rsidR="00A61D01" w:rsidRPr="00AE5310">
        <w:rPr>
          <w:iCs/>
          <w:sz w:val="24"/>
        </w:rPr>
        <w:t>.</w:t>
      </w:r>
      <w:r w:rsidRPr="00AE5310">
        <w:rPr>
          <w:iCs/>
          <w:sz w:val="24"/>
        </w:rPr>
        <w:t xml:space="preserve"> </w:t>
      </w:r>
      <w:r w:rsidR="00F320BE" w:rsidRPr="00AE5310">
        <w:rPr>
          <w:sz w:val="24"/>
        </w:rPr>
        <w:t xml:space="preserve">Комунальні підприємства у приєднаних сільських </w:t>
      </w:r>
      <w:r w:rsidR="00AC0892" w:rsidRPr="00AE5310">
        <w:rPr>
          <w:sz w:val="24"/>
        </w:rPr>
        <w:t>громадах</w:t>
      </w:r>
      <w:r w:rsidR="00F320BE" w:rsidRPr="00AE5310">
        <w:rPr>
          <w:sz w:val="24"/>
        </w:rPr>
        <w:t xml:space="preserve"> відсутні.</w:t>
      </w:r>
    </w:p>
    <w:p w:rsidR="006E0AB6" w:rsidRPr="00AE5310" w:rsidRDefault="006E0AB6" w:rsidP="00AE5310">
      <w:pPr>
        <w:spacing w:line="216" w:lineRule="auto"/>
        <w:ind w:firstLine="360"/>
        <w:jc w:val="both"/>
        <w:rPr>
          <w:sz w:val="24"/>
        </w:rPr>
      </w:pPr>
      <w:r w:rsidRPr="00AE5310">
        <w:rPr>
          <w:iCs/>
          <w:sz w:val="24"/>
        </w:rPr>
        <w:t xml:space="preserve">КП «Гніваньводопостач» надає послуги із утримання комунальних багатоквартирних будинків, послуги </w:t>
      </w:r>
      <w:r w:rsidRPr="00AE5310">
        <w:rPr>
          <w:sz w:val="24"/>
        </w:rPr>
        <w:t>з водопостачання, водовідведення</w:t>
      </w:r>
      <w:r w:rsidR="00A61D01" w:rsidRPr="00AE5310">
        <w:rPr>
          <w:sz w:val="24"/>
        </w:rPr>
        <w:t>,</w:t>
      </w:r>
      <w:r w:rsidR="00163CFC" w:rsidRPr="00AE5310">
        <w:rPr>
          <w:sz w:val="24"/>
        </w:rPr>
        <w:t xml:space="preserve"> вивезення твердих побутових відходів</w:t>
      </w:r>
      <w:r w:rsidRPr="00AE5310">
        <w:rPr>
          <w:sz w:val="24"/>
        </w:rPr>
        <w:t xml:space="preserve"> у м.Гнівань</w:t>
      </w:r>
      <w:r w:rsidR="00163CFC" w:rsidRPr="00AE5310">
        <w:rPr>
          <w:sz w:val="24"/>
        </w:rPr>
        <w:t>.</w:t>
      </w:r>
      <w:r w:rsidRPr="00AE5310">
        <w:rPr>
          <w:sz w:val="24"/>
        </w:rPr>
        <w:t xml:space="preserve"> </w:t>
      </w:r>
    </w:p>
    <w:p w:rsidR="006E0AB6" w:rsidRPr="00AE5310" w:rsidRDefault="007C53C9" w:rsidP="00AE5310">
      <w:pPr>
        <w:spacing w:line="216" w:lineRule="auto"/>
        <w:ind w:firstLine="360"/>
        <w:jc w:val="both"/>
        <w:rPr>
          <w:sz w:val="24"/>
        </w:rPr>
      </w:pPr>
      <w:r w:rsidRPr="00AE5310">
        <w:rPr>
          <w:sz w:val="24"/>
        </w:rPr>
        <w:t>КП «Гніваньводопостач»</w:t>
      </w:r>
      <w:r w:rsidR="006E0AB6" w:rsidRPr="00AE5310">
        <w:rPr>
          <w:sz w:val="24"/>
        </w:rPr>
        <w:t xml:space="preserve"> забезпечу</w:t>
      </w:r>
      <w:r w:rsidRPr="00AE5310">
        <w:rPr>
          <w:sz w:val="24"/>
        </w:rPr>
        <w:t>є</w:t>
      </w:r>
      <w:r w:rsidR="006E0AB6" w:rsidRPr="00AE5310">
        <w:rPr>
          <w:sz w:val="24"/>
        </w:rPr>
        <w:t xml:space="preserve"> водопостачанням 3</w:t>
      </w:r>
      <w:r w:rsidR="007C26C0" w:rsidRPr="00AE5310">
        <w:rPr>
          <w:sz w:val="24"/>
        </w:rPr>
        <w:t>918</w:t>
      </w:r>
      <w:r w:rsidR="006E0AB6" w:rsidRPr="00AE5310">
        <w:rPr>
          <w:sz w:val="24"/>
        </w:rPr>
        <w:t xml:space="preserve"> абонентів-населення, 25 бюджетних установ, 59 інших установ. </w:t>
      </w:r>
    </w:p>
    <w:p w:rsidR="006E0AB6" w:rsidRPr="00AE5310" w:rsidRDefault="006E0AB6" w:rsidP="00AE5310">
      <w:pPr>
        <w:tabs>
          <w:tab w:val="left" w:pos="426"/>
        </w:tabs>
        <w:spacing w:line="216" w:lineRule="auto"/>
        <w:ind w:firstLine="360"/>
        <w:jc w:val="both"/>
        <w:rPr>
          <w:b/>
          <w:sz w:val="24"/>
        </w:rPr>
      </w:pPr>
      <w:r w:rsidRPr="00AE5310">
        <w:rPr>
          <w:sz w:val="24"/>
        </w:rPr>
        <w:t xml:space="preserve">Основна </w:t>
      </w:r>
      <w:r w:rsidR="007C53C9" w:rsidRPr="00AE5310">
        <w:rPr>
          <w:sz w:val="24"/>
        </w:rPr>
        <w:t>частка</w:t>
      </w:r>
      <w:r w:rsidRPr="00AE5310">
        <w:rPr>
          <w:sz w:val="24"/>
        </w:rPr>
        <w:t xml:space="preserve"> води використовується на потреби населення (86%), найменшу долю складають промислові підприємства та інші споживачі (по 4%).</w:t>
      </w:r>
    </w:p>
    <w:p w:rsidR="006E0AB6" w:rsidRPr="00AE5310" w:rsidRDefault="006E0AB6" w:rsidP="00AE5310">
      <w:pPr>
        <w:spacing w:line="216" w:lineRule="auto"/>
        <w:ind w:firstLine="360"/>
        <w:jc w:val="both"/>
        <w:rPr>
          <w:sz w:val="24"/>
        </w:rPr>
      </w:pPr>
      <w:r w:rsidRPr="00AE5310">
        <w:rPr>
          <w:sz w:val="24"/>
        </w:rPr>
        <w:t xml:space="preserve">По каналізації </w:t>
      </w:r>
      <w:r w:rsidR="007C53C9" w:rsidRPr="00AE5310">
        <w:rPr>
          <w:sz w:val="24"/>
        </w:rPr>
        <w:t xml:space="preserve">КП </w:t>
      </w:r>
      <w:r w:rsidRPr="00AE5310">
        <w:rPr>
          <w:sz w:val="24"/>
        </w:rPr>
        <w:t>«Гніваньводопостач» нада</w:t>
      </w:r>
      <w:r w:rsidR="007C53C9" w:rsidRPr="00AE5310">
        <w:rPr>
          <w:sz w:val="24"/>
        </w:rPr>
        <w:t>є</w:t>
      </w:r>
      <w:r w:rsidRPr="00AE5310">
        <w:rPr>
          <w:sz w:val="24"/>
        </w:rPr>
        <w:t xml:space="preserve"> послуги </w:t>
      </w:r>
      <w:r w:rsidR="00905019" w:rsidRPr="00AE5310">
        <w:rPr>
          <w:sz w:val="24"/>
        </w:rPr>
        <w:t>____</w:t>
      </w:r>
      <w:r w:rsidRPr="00AE5310">
        <w:rPr>
          <w:sz w:val="24"/>
        </w:rPr>
        <w:t xml:space="preserve"> абонентам-населен</w:t>
      </w:r>
      <w:r w:rsidR="007C53C9" w:rsidRPr="00AE5310">
        <w:rPr>
          <w:sz w:val="24"/>
        </w:rPr>
        <w:t>н</w:t>
      </w:r>
      <w:r w:rsidRPr="00AE5310">
        <w:rPr>
          <w:sz w:val="24"/>
        </w:rPr>
        <w:t xml:space="preserve">ю, </w:t>
      </w:r>
      <w:r w:rsidR="00905019" w:rsidRPr="00AE5310">
        <w:rPr>
          <w:sz w:val="24"/>
        </w:rPr>
        <w:t>___</w:t>
      </w:r>
      <w:r w:rsidRPr="00AE5310">
        <w:rPr>
          <w:sz w:val="24"/>
        </w:rPr>
        <w:t xml:space="preserve">бюджетним установам, </w:t>
      </w:r>
      <w:r w:rsidR="00905019" w:rsidRPr="00AE5310">
        <w:rPr>
          <w:sz w:val="24"/>
        </w:rPr>
        <w:t xml:space="preserve">___ </w:t>
      </w:r>
      <w:r w:rsidRPr="00AE5310">
        <w:rPr>
          <w:sz w:val="24"/>
        </w:rPr>
        <w:t xml:space="preserve"> іншим організаціям.</w:t>
      </w:r>
    </w:p>
    <w:p w:rsidR="006E0AB6" w:rsidRPr="00AE5310" w:rsidRDefault="006E0AB6" w:rsidP="00AE5310">
      <w:pPr>
        <w:spacing w:line="216" w:lineRule="auto"/>
        <w:ind w:firstLine="360"/>
        <w:jc w:val="both"/>
        <w:rPr>
          <w:sz w:val="24"/>
          <w:vertAlign w:val="superscript"/>
        </w:rPr>
      </w:pPr>
      <w:r w:rsidRPr="00AE5310">
        <w:rPr>
          <w:sz w:val="24"/>
        </w:rPr>
        <w:t>В експлуатації знаходяться 1</w:t>
      </w:r>
      <w:r w:rsidR="002111AD" w:rsidRPr="00AE5310">
        <w:rPr>
          <w:sz w:val="24"/>
        </w:rPr>
        <w:t>6</w:t>
      </w:r>
      <w:r w:rsidRPr="00AE5310">
        <w:rPr>
          <w:sz w:val="24"/>
        </w:rPr>
        <w:t xml:space="preserve"> </w:t>
      </w:r>
      <w:r w:rsidR="00E118F1" w:rsidRPr="00AE5310">
        <w:rPr>
          <w:sz w:val="24"/>
        </w:rPr>
        <w:t>а</w:t>
      </w:r>
      <w:r w:rsidRPr="00AE5310">
        <w:rPr>
          <w:sz w:val="24"/>
        </w:rPr>
        <w:t xml:space="preserve">ртезіанських свердловин. Із них </w:t>
      </w:r>
      <w:r w:rsidR="00D81529" w:rsidRPr="00AE5310">
        <w:rPr>
          <w:sz w:val="24"/>
        </w:rPr>
        <w:t>1</w:t>
      </w:r>
      <w:r w:rsidR="002111AD" w:rsidRPr="00AE5310">
        <w:rPr>
          <w:sz w:val="24"/>
        </w:rPr>
        <w:t>2</w:t>
      </w:r>
      <w:r w:rsidRPr="00AE5310">
        <w:rPr>
          <w:sz w:val="24"/>
        </w:rPr>
        <w:t xml:space="preserve"> фактично діючих і 4 законсервованих. </w:t>
      </w:r>
      <w:r w:rsidR="009D70E5" w:rsidRPr="00AE5310">
        <w:rPr>
          <w:sz w:val="24"/>
        </w:rPr>
        <w:t>На усіх</w:t>
      </w:r>
      <w:r w:rsidR="00AC0892" w:rsidRPr="00AE5310">
        <w:rPr>
          <w:sz w:val="24"/>
        </w:rPr>
        <w:t xml:space="preserve"> діюч</w:t>
      </w:r>
      <w:r w:rsidR="009D70E5" w:rsidRPr="00AE5310">
        <w:rPr>
          <w:sz w:val="24"/>
        </w:rPr>
        <w:t>их</w:t>
      </w:r>
      <w:r w:rsidRPr="00AE5310">
        <w:rPr>
          <w:sz w:val="24"/>
        </w:rPr>
        <w:t xml:space="preserve"> артезіанських свердловинах встановлено іноземне енергоефективне обладнання (глибинні насоси, пристрої для частотного регулювання обертів двигуна насоса, датчики тиску, водяні лічильники тощо). Фактичний добуток води 270000 м</w:t>
      </w:r>
      <w:r w:rsidRPr="00AE5310">
        <w:rPr>
          <w:sz w:val="24"/>
          <w:vertAlign w:val="superscript"/>
        </w:rPr>
        <w:t>3</w:t>
      </w:r>
      <w:r w:rsidRPr="00AE5310">
        <w:rPr>
          <w:sz w:val="24"/>
        </w:rPr>
        <w:t>в рік або в середньому 740м</w:t>
      </w:r>
      <w:r w:rsidRPr="00AE5310">
        <w:rPr>
          <w:sz w:val="24"/>
          <w:vertAlign w:val="superscript"/>
        </w:rPr>
        <w:t>3</w:t>
      </w:r>
      <w:r w:rsidRPr="00AE5310">
        <w:rPr>
          <w:sz w:val="24"/>
        </w:rPr>
        <w:t>/ добу. Фактичний дебет свердловин від 7 м</w:t>
      </w:r>
      <w:r w:rsidRPr="00AE5310">
        <w:rPr>
          <w:sz w:val="24"/>
          <w:vertAlign w:val="superscript"/>
        </w:rPr>
        <w:t>3</w:t>
      </w:r>
      <w:r w:rsidRPr="00AE5310">
        <w:rPr>
          <w:sz w:val="24"/>
        </w:rPr>
        <w:t>/добу до 20 м</w:t>
      </w:r>
      <w:r w:rsidRPr="00AE5310">
        <w:rPr>
          <w:sz w:val="24"/>
          <w:vertAlign w:val="superscript"/>
        </w:rPr>
        <w:t>3</w:t>
      </w:r>
      <w:r w:rsidRPr="00AE5310">
        <w:rPr>
          <w:sz w:val="24"/>
        </w:rPr>
        <w:t>/ добу.</w:t>
      </w:r>
      <w:r w:rsidRPr="00AE5310">
        <w:rPr>
          <w:sz w:val="24"/>
          <w:vertAlign w:val="superscript"/>
        </w:rPr>
        <w:t>.</w:t>
      </w:r>
    </w:p>
    <w:p w:rsidR="006E0AB6" w:rsidRPr="00AE5310" w:rsidRDefault="007C53C9" w:rsidP="00AE5310">
      <w:pPr>
        <w:spacing w:line="216" w:lineRule="auto"/>
        <w:jc w:val="both"/>
        <w:rPr>
          <w:sz w:val="24"/>
        </w:rPr>
      </w:pPr>
      <w:r w:rsidRPr="00AE5310">
        <w:rPr>
          <w:sz w:val="24"/>
        </w:rPr>
        <w:t xml:space="preserve">      </w:t>
      </w:r>
      <w:r w:rsidR="006E0AB6" w:rsidRPr="00AE5310">
        <w:rPr>
          <w:sz w:val="24"/>
        </w:rPr>
        <w:t>В місті також функціонують 2 каналізаційні станції продуктивністю 2400 м</w:t>
      </w:r>
      <w:r w:rsidR="006E0AB6" w:rsidRPr="00AE5310">
        <w:rPr>
          <w:sz w:val="24"/>
          <w:vertAlign w:val="superscript"/>
        </w:rPr>
        <w:t>3</w:t>
      </w:r>
      <w:r w:rsidR="006E0AB6" w:rsidRPr="00AE5310">
        <w:rPr>
          <w:sz w:val="24"/>
        </w:rPr>
        <w:t>/добу та очисні споруди каналізації потужністю 1000 м</w:t>
      </w:r>
      <w:r w:rsidR="006E0AB6" w:rsidRPr="00AE5310">
        <w:rPr>
          <w:sz w:val="24"/>
          <w:vertAlign w:val="superscript"/>
        </w:rPr>
        <w:t>3</w:t>
      </w:r>
      <w:r w:rsidR="006E0AB6" w:rsidRPr="00AE5310">
        <w:rPr>
          <w:sz w:val="24"/>
        </w:rPr>
        <w:t xml:space="preserve">/добу при  </w:t>
      </w:r>
      <w:proofErr w:type="spellStart"/>
      <w:r w:rsidR="00771022" w:rsidRPr="00AE5310">
        <w:rPr>
          <w:sz w:val="24"/>
        </w:rPr>
        <w:t>проєкт</w:t>
      </w:r>
      <w:r w:rsidR="006E0AB6" w:rsidRPr="00AE5310">
        <w:rPr>
          <w:sz w:val="24"/>
        </w:rPr>
        <w:t>ній</w:t>
      </w:r>
      <w:proofErr w:type="spellEnd"/>
      <w:r w:rsidR="006E0AB6" w:rsidRPr="00AE5310">
        <w:rPr>
          <w:sz w:val="24"/>
        </w:rPr>
        <w:t xml:space="preserve"> потужності 2500 м</w:t>
      </w:r>
      <w:r w:rsidR="006E0AB6" w:rsidRPr="00AE5310">
        <w:rPr>
          <w:sz w:val="24"/>
          <w:vertAlign w:val="superscript"/>
        </w:rPr>
        <w:t>3</w:t>
      </w:r>
      <w:r w:rsidR="006E0AB6" w:rsidRPr="00AE5310">
        <w:rPr>
          <w:sz w:val="24"/>
        </w:rPr>
        <w:t xml:space="preserve">/добу. </w:t>
      </w:r>
    </w:p>
    <w:p w:rsidR="006E0AB6" w:rsidRPr="00AE5310" w:rsidRDefault="007C53C9" w:rsidP="00AE5310">
      <w:pPr>
        <w:spacing w:line="216" w:lineRule="auto"/>
        <w:jc w:val="both"/>
        <w:rPr>
          <w:sz w:val="24"/>
        </w:rPr>
      </w:pPr>
      <w:r w:rsidRPr="00AE5310">
        <w:rPr>
          <w:sz w:val="24"/>
        </w:rPr>
        <w:t xml:space="preserve">     </w:t>
      </w:r>
      <w:r w:rsidR="006E0AB6" w:rsidRPr="00AE5310">
        <w:rPr>
          <w:sz w:val="24"/>
        </w:rPr>
        <w:t xml:space="preserve">Довжина водопровідних мереж становить </w:t>
      </w:r>
      <w:r w:rsidR="007C26C0" w:rsidRPr="00AE5310">
        <w:rPr>
          <w:sz w:val="24"/>
        </w:rPr>
        <w:t xml:space="preserve">54 </w:t>
      </w:r>
      <w:r w:rsidR="00D45EE6" w:rsidRPr="00AE5310">
        <w:rPr>
          <w:sz w:val="24"/>
        </w:rPr>
        <w:t>к</w:t>
      </w:r>
      <w:r w:rsidR="006E0AB6" w:rsidRPr="00AE5310">
        <w:rPr>
          <w:sz w:val="24"/>
        </w:rPr>
        <w:t>м, каналізаційних мереж – 6</w:t>
      </w:r>
      <w:r w:rsidR="00D45EE6" w:rsidRPr="00AE5310">
        <w:rPr>
          <w:sz w:val="24"/>
        </w:rPr>
        <w:t>км</w:t>
      </w:r>
      <w:r w:rsidR="006E0AB6" w:rsidRPr="00AE5310">
        <w:rPr>
          <w:sz w:val="24"/>
        </w:rPr>
        <w:t xml:space="preserve">. 30%  водяних мереж та 25% каналізаційних перевищило строк дії своєї експлуатації. </w:t>
      </w:r>
    </w:p>
    <w:p w:rsidR="007C53C9" w:rsidRPr="00AE5310" w:rsidRDefault="007C53C9" w:rsidP="00AE5310">
      <w:pPr>
        <w:tabs>
          <w:tab w:val="left" w:pos="0"/>
        </w:tabs>
        <w:spacing w:line="216" w:lineRule="auto"/>
        <w:ind w:firstLine="360"/>
        <w:jc w:val="both"/>
        <w:rPr>
          <w:sz w:val="24"/>
        </w:rPr>
      </w:pPr>
      <w:r w:rsidRPr="00AE5310">
        <w:rPr>
          <w:sz w:val="24"/>
        </w:rPr>
        <w:t>Централізованою мережею каналізації забезпечено в основному багатоповерхові будинки, установи і організації. Приватні житлові будинки користуються вигрібними ямами.</w:t>
      </w:r>
    </w:p>
    <w:p w:rsidR="009D08EF" w:rsidRPr="00AE5310" w:rsidRDefault="007C53C9" w:rsidP="00AE5310">
      <w:pPr>
        <w:spacing w:line="216" w:lineRule="auto"/>
        <w:jc w:val="both"/>
        <w:rPr>
          <w:sz w:val="24"/>
          <w:lang w:val="ru-RU"/>
        </w:rPr>
      </w:pPr>
      <w:r w:rsidRPr="00AE5310">
        <w:rPr>
          <w:sz w:val="24"/>
        </w:rPr>
        <w:t xml:space="preserve">      </w:t>
      </w:r>
      <w:r w:rsidR="009D08EF" w:rsidRPr="00AE5310">
        <w:rPr>
          <w:sz w:val="24"/>
        </w:rPr>
        <w:t xml:space="preserve">В селі Грижинці відсутні центральні водогони та каналізаційні мережі. </w:t>
      </w:r>
      <w:r w:rsidR="009D08EF" w:rsidRPr="00AE5310">
        <w:rPr>
          <w:sz w:val="24"/>
          <w:lang w:val="ru-RU"/>
        </w:rPr>
        <w:t>В селі Демидівці відсутня система водовідведення</w:t>
      </w:r>
    </w:p>
    <w:p w:rsidR="00547A3E" w:rsidRPr="00AE5310" w:rsidRDefault="007C53C9" w:rsidP="00AE5310">
      <w:pPr>
        <w:widowControl w:val="0"/>
        <w:shd w:val="clear" w:color="auto" w:fill="FFFFFF"/>
        <w:autoSpaceDE w:val="0"/>
        <w:autoSpaceDN w:val="0"/>
        <w:adjustRightInd w:val="0"/>
        <w:spacing w:line="216" w:lineRule="auto"/>
        <w:jc w:val="both"/>
        <w:rPr>
          <w:sz w:val="24"/>
        </w:rPr>
      </w:pPr>
      <w:r w:rsidRPr="00AE5310">
        <w:rPr>
          <w:sz w:val="24"/>
        </w:rPr>
        <w:t xml:space="preserve">     </w:t>
      </w:r>
      <w:r w:rsidR="00547A3E" w:rsidRPr="00AE5310">
        <w:rPr>
          <w:sz w:val="24"/>
        </w:rPr>
        <w:t>Водопровідно-каналізаційне господар</w:t>
      </w:r>
      <w:r w:rsidRPr="00AE5310">
        <w:rPr>
          <w:sz w:val="24"/>
        </w:rPr>
        <w:t xml:space="preserve">ство в </w:t>
      </w:r>
      <w:proofErr w:type="spellStart"/>
      <w:r w:rsidRPr="00AE5310">
        <w:rPr>
          <w:sz w:val="24"/>
        </w:rPr>
        <w:t>с.Селище</w:t>
      </w:r>
      <w:proofErr w:type="spellEnd"/>
      <w:r w:rsidRPr="00AE5310">
        <w:rPr>
          <w:sz w:val="24"/>
        </w:rPr>
        <w:t xml:space="preserve"> відсутнє. В </w:t>
      </w:r>
      <w:proofErr w:type="spellStart"/>
      <w:r w:rsidRPr="00AE5310">
        <w:rPr>
          <w:sz w:val="24"/>
        </w:rPr>
        <w:t>с.</w:t>
      </w:r>
      <w:r w:rsidR="00547A3E" w:rsidRPr="00AE5310">
        <w:rPr>
          <w:sz w:val="24"/>
        </w:rPr>
        <w:t>Урожайне</w:t>
      </w:r>
      <w:proofErr w:type="spellEnd"/>
      <w:r w:rsidR="00547A3E" w:rsidRPr="00AE5310">
        <w:rPr>
          <w:sz w:val="24"/>
        </w:rPr>
        <w:t xml:space="preserve"> наявна водопровідна мережа</w:t>
      </w:r>
      <w:r w:rsidRPr="00AE5310">
        <w:rPr>
          <w:sz w:val="24"/>
        </w:rPr>
        <w:t xml:space="preserve"> на</w:t>
      </w:r>
      <w:r w:rsidR="00547A3E" w:rsidRPr="00AE5310">
        <w:rPr>
          <w:sz w:val="24"/>
        </w:rPr>
        <w:t xml:space="preserve"> 115 абонентів (домогосподарств), 1 артезіанська свердловина,</w:t>
      </w:r>
      <w:r w:rsidRPr="00AE5310">
        <w:rPr>
          <w:sz w:val="24"/>
        </w:rPr>
        <w:t xml:space="preserve"> яку обслуговує кооператив «</w:t>
      </w:r>
      <w:proofErr w:type="spellStart"/>
      <w:r w:rsidRPr="00AE5310">
        <w:rPr>
          <w:sz w:val="24"/>
        </w:rPr>
        <w:t>Урожайнівське</w:t>
      </w:r>
      <w:proofErr w:type="spellEnd"/>
      <w:r w:rsidRPr="00AE5310">
        <w:rPr>
          <w:sz w:val="24"/>
        </w:rPr>
        <w:t xml:space="preserve"> джерело». П</w:t>
      </w:r>
      <w:r w:rsidR="00547A3E" w:rsidRPr="00AE5310">
        <w:rPr>
          <w:sz w:val="24"/>
        </w:rPr>
        <w:t>ротяжність водогону – 3,3 км.</w:t>
      </w:r>
      <w:r w:rsidR="00EA4A5C" w:rsidRPr="00AE5310">
        <w:rPr>
          <w:sz w:val="24"/>
        </w:rPr>
        <w:t xml:space="preserve"> Водовідведення відсутнє. </w:t>
      </w:r>
    </w:p>
    <w:p w:rsidR="00547A3E" w:rsidRPr="00AE5310" w:rsidRDefault="009D08EF" w:rsidP="00AE5310">
      <w:pPr>
        <w:spacing w:line="216" w:lineRule="auto"/>
        <w:ind w:firstLine="284"/>
        <w:jc w:val="both"/>
        <w:rPr>
          <w:sz w:val="24"/>
        </w:rPr>
      </w:pPr>
      <w:r w:rsidRPr="00AE5310">
        <w:rPr>
          <w:sz w:val="24"/>
        </w:rPr>
        <w:t>У с.Потоки довжина водопровідних мереж становить 8400</w:t>
      </w:r>
      <w:r w:rsidR="007C53C9" w:rsidRPr="00AE5310">
        <w:rPr>
          <w:sz w:val="24"/>
        </w:rPr>
        <w:t xml:space="preserve"> </w:t>
      </w:r>
      <w:proofErr w:type="spellStart"/>
      <w:r w:rsidRPr="00AE5310">
        <w:rPr>
          <w:sz w:val="24"/>
        </w:rPr>
        <w:t>п.м</w:t>
      </w:r>
      <w:proofErr w:type="spellEnd"/>
      <w:r w:rsidRPr="00AE5310">
        <w:rPr>
          <w:sz w:val="24"/>
        </w:rPr>
        <w:t xml:space="preserve">, наявні 3 </w:t>
      </w:r>
      <w:proofErr w:type="spellStart"/>
      <w:r w:rsidRPr="00AE5310">
        <w:rPr>
          <w:sz w:val="24"/>
        </w:rPr>
        <w:t>артсвердловини</w:t>
      </w:r>
      <w:proofErr w:type="spellEnd"/>
      <w:r w:rsidRPr="00AE5310">
        <w:rPr>
          <w:sz w:val="24"/>
        </w:rPr>
        <w:t xml:space="preserve"> та 3 водонапірні вежі, кількість споживачів – 71. У с.</w:t>
      </w:r>
      <w:r w:rsidR="007C53C9" w:rsidRPr="00AE5310">
        <w:rPr>
          <w:sz w:val="24"/>
        </w:rPr>
        <w:t xml:space="preserve"> </w:t>
      </w:r>
      <w:proofErr w:type="spellStart"/>
      <w:r w:rsidRPr="00AE5310">
        <w:rPr>
          <w:sz w:val="24"/>
        </w:rPr>
        <w:t>Рижавка</w:t>
      </w:r>
      <w:proofErr w:type="spellEnd"/>
      <w:r w:rsidRPr="00AE5310">
        <w:rPr>
          <w:sz w:val="24"/>
        </w:rPr>
        <w:t xml:space="preserve"> </w:t>
      </w:r>
      <w:r w:rsidR="00EA4A5C" w:rsidRPr="00AE5310">
        <w:rPr>
          <w:sz w:val="24"/>
        </w:rPr>
        <w:t>п</w:t>
      </w:r>
      <w:r w:rsidRPr="00AE5310">
        <w:rPr>
          <w:sz w:val="24"/>
        </w:rPr>
        <w:t>ротяжність водогону – 1750</w:t>
      </w:r>
      <w:r w:rsidR="007C53C9" w:rsidRPr="00AE5310">
        <w:rPr>
          <w:sz w:val="24"/>
        </w:rPr>
        <w:t xml:space="preserve"> </w:t>
      </w:r>
      <w:r w:rsidRPr="00AE5310">
        <w:rPr>
          <w:sz w:val="24"/>
        </w:rPr>
        <w:t xml:space="preserve">м, </w:t>
      </w:r>
      <w:proofErr w:type="spellStart"/>
      <w:r w:rsidRPr="00AE5310">
        <w:rPr>
          <w:sz w:val="24"/>
        </w:rPr>
        <w:t>артсведловина</w:t>
      </w:r>
      <w:proofErr w:type="spellEnd"/>
      <w:r w:rsidRPr="00AE5310">
        <w:rPr>
          <w:sz w:val="24"/>
        </w:rPr>
        <w:t xml:space="preserve"> – 1, кількість споживачів 42.  </w:t>
      </w:r>
    </w:p>
    <w:p w:rsidR="00163CFC" w:rsidRPr="00AE5310" w:rsidRDefault="00547A3E" w:rsidP="00AE5310">
      <w:pPr>
        <w:widowControl w:val="0"/>
        <w:shd w:val="clear" w:color="auto" w:fill="FFFFFF"/>
        <w:autoSpaceDE w:val="0"/>
        <w:autoSpaceDN w:val="0"/>
        <w:adjustRightInd w:val="0"/>
        <w:spacing w:line="216" w:lineRule="auto"/>
        <w:ind w:firstLine="284"/>
        <w:jc w:val="both"/>
        <w:rPr>
          <w:sz w:val="24"/>
        </w:rPr>
      </w:pPr>
      <w:r w:rsidRPr="00AE5310">
        <w:rPr>
          <w:sz w:val="24"/>
        </w:rPr>
        <w:t xml:space="preserve">У селах </w:t>
      </w:r>
      <w:r w:rsidR="00163CFC" w:rsidRPr="00AE5310">
        <w:rPr>
          <w:sz w:val="24"/>
        </w:rPr>
        <w:t>Ворошилівка</w:t>
      </w:r>
      <w:r w:rsidRPr="00AE5310">
        <w:rPr>
          <w:sz w:val="24"/>
        </w:rPr>
        <w:t>, Маянів, Борсків мережі водопостачання та водовідведення відсутні.</w:t>
      </w:r>
    </w:p>
    <w:p w:rsidR="009D70E5" w:rsidRPr="00AE5310" w:rsidRDefault="007C53C9" w:rsidP="00AE5310">
      <w:pPr>
        <w:spacing w:line="216" w:lineRule="auto"/>
        <w:jc w:val="both"/>
        <w:rPr>
          <w:sz w:val="24"/>
        </w:rPr>
      </w:pPr>
      <w:r w:rsidRPr="00AE5310">
        <w:rPr>
          <w:sz w:val="24"/>
          <w:lang w:eastAsia="ar-SA"/>
        </w:rPr>
        <w:t xml:space="preserve">     </w:t>
      </w:r>
      <w:r w:rsidR="0031336E" w:rsidRPr="00AE5310">
        <w:rPr>
          <w:sz w:val="24"/>
          <w:lang w:eastAsia="ar-SA"/>
        </w:rPr>
        <w:t>На сьогодні основним способом видалення твердих побутових відходів</w:t>
      </w:r>
      <w:r w:rsidR="00997D06" w:rsidRPr="00AE5310">
        <w:rPr>
          <w:sz w:val="24"/>
          <w:lang w:eastAsia="ar-SA"/>
        </w:rPr>
        <w:t xml:space="preserve"> у м.Гнівань</w:t>
      </w:r>
      <w:r w:rsidR="009D70E5" w:rsidRPr="00AE5310">
        <w:rPr>
          <w:sz w:val="24"/>
          <w:lang w:eastAsia="ar-SA"/>
        </w:rPr>
        <w:t xml:space="preserve"> та с.Грижинці </w:t>
      </w:r>
      <w:r w:rsidR="0031336E" w:rsidRPr="00AE5310">
        <w:rPr>
          <w:sz w:val="24"/>
          <w:lang w:eastAsia="ar-SA"/>
        </w:rPr>
        <w:t xml:space="preserve">є їх захоронення на </w:t>
      </w:r>
      <w:r w:rsidR="00997D06" w:rsidRPr="00AE5310">
        <w:rPr>
          <w:sz w:val="24"/>
          <w:lang w:eastAsia="ar-SA"/>
        </w:rPr>
        <w:t xml:space="preserve">Гніванському </w:t>
      </w:r>
      <w:r w:rsidR="0031336E" w:rsidRPr="00AE5310">
        <w:rPr>
          <w:sz w:val="24"/>
          <w:lang w:eastAsia="ar-SA"/>
        </w:rPr>
        <w:t>міському сміттєзвалищі</w:t>
      </w:r>
      <w:r w:rsidR="00997D06" w:rsidRPr="00AE5310">
        <w:rPr>
          <w:sz w:val="24"/>
          <w:lang w:eastAsia="ar-SA"/>
        </w:rPr>
        <w:t>, яке</w:t>
      </w:r>
      <w:r w:rsidR="0031336E" w:rsidRPr="00AE5310">
        <w:rPr>
          <w:sz w:val="24"/>
          <w:lang w:eastAsia="ar-SA"/>
        </w:rPr>
        <w:t xml:space="preserve"> експлуатується з 1993 року, площа 1,9</w:t>
      </w:r>
      <w:r w:rsidRPr="00AE5310">
        <w:rPr>
          <w:sz w:val="24"/>
          <w:lang w:eastAsia="ar-SA"/>
        </w:rPr>
        <w:t xml:space="preserve"> </w:t>
      </w:r>
      <w:r w:rsidR="0031336E" w:rsidRPr="00AE5310">
        <w:rPr>
          <w:sz w:val="24"/>
          <w:lang w:eastAsia="ar-SA"/>
        </w:rPr>
        <w:t>га,</w:t>
      </w:r>
      <w:r w:rsidR="0031336E" w:rsidRPr="00AE5310">
        <w:rPr>
          <w:sz w:val="24"/>
        </w:rPr>
        <w:t xml:space="preserve"> потужність полігону 2100536 т.</w:t>
      </w:r>
      <w:r w:rsidR="0031336E" w:rsidRPr="00AE5310">
        <w:rPr>
          <w:sz w:val="24"/>
          <w:lang w:eastAsia="ar-SA"/>
        </w:rPr>
        <w:t xml:space="preserve">  Дане сміттєзвалище знаходиться в межах м.Гнівані.</w:t>
      </w:r>
      <w:r w:rsidR="009D70E5" w:rsidRPr="00AE5310">
        <w:rPr>
          <w:sz w:val="24"/>
        </w:rPr>
        <w:t xml:space="preserve"> На сміттєзвалищі складується та проводиться захоронення твердих побутових відходів 4-го класу КП </w:t>
      </w:r>
      <w:r w:rsidRPr="00AE5310">
        <w:rPr>
          <w:sz w:val="24"/>
        </w:rPr>
        <w:t>«</w:t>
      </w:r>
      <w:proofErr w:type="spellStart"/>
      <w:r w:rsidR="009D70E5" w:rsidRPr="00AE5310">
        <w:rPr>
          <w:sz w:val="24"/>
        </w:rPr>
        <w:t>Гніваньводопостач</w:t>
      </w:r>
      <w:proofErr w:type="spellEnd"/>
      <w:r w:rsidR="009D70E5" w:rsidRPr="00AE5310">
        <w:rPr>
          <w:sz w:val="24"/>
        </w:rPr>
        <w:t xml:space="preserve">» та </w:t>
      </w:r>
      <w:proofErr w:type="spellStart"/>
      <w:r w:rsidR="009D70E5" w:rsidRPr="00AE5310">
        <w:rPr>
          <w:sz w:val="24"/>
        </w:rPr>
        <w:t>самовивозом</w:t>
      </w:r>
      <w:proofErr w:type="spellEnd"/>
      <w:r w:rsidR="009D70E5" w:rsidRPr="00AE5310">
        <w:rPr>
          <w:sz w:val="24"/>
        </w:rPr>
        <w:t xml:space="preserve">  підприємствами, організаціями та приватним сектором.</w:t>
      </w:r>
    </w:p>
    <w:p w:rsidR="0031336E" w:rsidRPr="00AE5310" w:rsidRDefault="007C53C9" w:rsidP="00AE5310">
      <w:pPr>
        <w:suppressLineNumbers/>
        <w:tabs>
          <w:tab w:val="left" w:pos="360"/>
        </w:tabs>
        <w:spacing w:line="216" w:lineRule="auto"/>
        <w:jc w:val="both"/>
        <w:rPr>
          <w:sz w:val="24"/>
          <w:lang w:eastAsia="ar-SA"/>
        </w:rPr>
      </w:pPr>
      <w:r w:rsidRPr="00AE5310">
        <w:rPr>
          <w:sz w:val="24"/>
          <w:lang w:eastAsia="ar-SA"/>
        </w:rPr>
        <w:t xml:space="preserve">     </w:t>
      </w:r>
      <w:r w:rsidR="009D70E5" w:rsidRPr="00AE5310">
        <w:rPr>
          <w:sz w:val="24"/>
          <w:lang w:eastAsia="ar-SA"/>
        </w:rPr>
        <w:t xml:space="preserve">У селах Демидівка та Могилівка сміття вивозиться на </w:t>
      </w:r>
      <w:proofErr w:type="spellStart"/>
      <w:r w:rsidR="009D70E5" w:rsidRPr="00AE5310">
        <w:rPr>
          <w:sz w:val="24"/>
          <w:lang w:eastAsia="ar-SA"/>
        </w:rPr>
        <w:t>Могилівське</w:t>
      </w:r>
      <w:proofErr w:type="spellEnd"/>
      <w:r w:rsidR="009D70E5" w:rsidRPr="00AE5310">
        <w:rPr>
          <w:sz w:val="24"/>
          <w:lang w:eastAsia="ar-SA"/>
        </w:rPr>
        <w:t xml:space="preserve"> сміттєзвалище (0,5</w:t>
      </w:r>
      <w:r w:rsidR="009223C6" w:rsidRPr="00AE5310">
        <w:rPr>
          <w:sz w:val="24"/>
          <w:lang w:eastAsia="ar-SA"/>
        </w:rPr>
        <w:t xml:space="preserve"> </w:t>
      </w:r>
      <w:r w:rsidR="009D70E5" w:rsidRPr="00AE5310">
        <w:rPr>
          <w:sz w:val="24"/>
          <w:lang w:eastAsia="ar-SA"/>
        </w:rPr>
        <w:t>га).</w:t>
      </w:r>
    </w:p>
    <w:p w:rsidR="0031336E" w:rsidRPr="00AE5310" w:rsidRDefault="007C53C9" w:rsidP="00AE5310">
      <w:pPr>
        <w:widowControl w:val="0"/>
        <w:shd w:val="clear" w:color="auto" w:fill="FFFFFF"/>
        <w:autoSpaceDE w:val="0"/>
        <w:autoSpaceDN w:val="0"/>
        <w:adjustRightInd w:val="0"/>
        <w:spacing w:line="216" w:lineRule="auto"/>
        <w:jc w:val="both"/>
        <w:rPr>
          <w:sz w:val="24"/>
        </w:rPr>
      </w:pPr>
      <w:r w:rsidRPr="00AE5310">
        <w:rPr>
          <w:sz w:val="24"/>
        </w:rPr>
        <w:t xml:space="preserve">     </w:t>
      </w:r>
      <w:r w:rsidR="0031336E" w:rsidRPr="00AE5310">
        <w:rPr>
          <w:sz w:val="24"/>
        </w:rPr>
        <w:t xml:space="preserve">Вивезення побутового сміття від населення </w:t>
      </w:r>
      <w:r w:rsidR="009223C6" w:rsidRPr="00AE5310">
        <w:rPr>
          <w:sz w:val="24"/>
        </w:rPr>
        <w:t>сіл Селище та Урожайного</w:t>
      </w:r>
      <w:r w:rsidR="0031336E" w:rsidRPr="00AE5310">
        <w:rPr>
          <w:sz w:val="24"/>
        </w:rPr>
        <w:t xml:space="preserve"> здійсню</w:t>
      </w:r>
      <w:r w:rsidR="009223C6" w:rsidRPr="00AE5310">
        <w:rPr>
          <w:sz w:val="24"/>
        </w:rPr>
        <w:t>є КП «Гніваньводопостач»</w:t>
      </w:r>
      <w:r w:rsidR="0031336E" w:rsidRPr="00AE5310">
        <w:rPr>
          <w:sz w:val="24"/>
        </w:rPr>
        <w:t xml:space="preserve">. Періодичність вивезення – </w:t>
      </w:r>
      <w:r w:rsidR="009223C6" w:rsidRPr="00AE5310">
        <w:rPr>
          <w:sz w:val="24"/>
        </w:rPr>
        <w:t>1 раз на 2 тижні</w:t>
      </w:r>
      <w:r w:rsidR="0031336E" w:rsidRPr="00AE5310">
        <w:rPr>
          <w:sz w:val="24"/>
        </w:rPr>
        <w:t xml:space="preserve">. </w:t>
      </w:r>
    </w:p>
    <w:p w:rsidR="009223C6" w:rsidRPr="00AE5310" w:rsidRDefault="009223C6" w:rsidP="00AE5310">
      <w:pPr>
        <w:widowControl w:val="0"/>
        <w:shd w:val="clear" w:color="auto" w:fill="FFFFFF"/>
        <w:autoSpaceDE w:val="0"/>
        <w:autoSpaceDN w:val="0"/>
        <w:adjustRightInd w:val="0"/>
        <w:spacing w:line="216" w:lineRule="auto"/>
        <w:jc w:val="both"/>
        <w:rPr>
          <w:sz w:val="24"/>
        </w:rPr>
      </w:pPr>
      <w:r w:rsidRPr="00AE5310">
        <w:rPr>
          <w:sz w:val="24"/>
        </w:rPr>
        <w:t xml:space="preserve">     </w:t>
      </w:r>
      <w:r w:rsidR="00547B4A" w:rsidRPr="00AE5310">
        <w:rPr>
          <w:sz w:val="24"/>
        </w:rPr>
        <w:t>Вивіз побутового сміття на території Ворошилівської громади здійснює</w:t>
      </w:r>
      <w:r w:rsidRPr="00AE5310">
        <w:rPr>
          <w:sz w:val="24"/>
        </w:rPr>
        <w:t xml:space="preserve"> КП «Гніваньводопостач». Періодичність вивезення – 1 раз на 2 тижні. </w:t>
      </w:r>
    </w:p>
    <w:p w:rsidR="00547B4A" w:rsidRPr="00AE5310" w:rsidRDefault="009223C6" w:rsidP="00AE5310">
      <w:pPr>
        <w:widowControl w:val="0"/>
        <w:tabs>
          <w:tab w:val="left" w:pos="720"/>
        </w:tabs>
        <w:spacing w:line="216" w:lineRule="auto"/>
        <w:jc w:val="both"/>
        <w:rPr>
          <w:sz w:val="24"/>
        </w:rPr>
      </w:pPr>
      <w:r w:rsidRPr="00AE5310">
        <w:rPr>
          <w:sz w:val="24"/>
        </w:rPr>
        <w:t xml:space="preserve">   </w:t>
      </w:r>
      <w:r w:rsidR="00547B4A" w:rsidRPr="00AE5310">
        <w:rPr>
          <w:sz w:val="24"/>
        </w:rPr>
        <w:t xml:space="preserve"> Установи та підприємства вивозять сміття самостійно.</w:t>
      </w:r>
    </w:p>
    <w:p w:rsidR="00547B4A" w:rsidRPr="00AE5310" w:rsidRDefault="009223C6" w:rsidP="00AE5310">
      <w:pPr>
        <w:widowControl w:val="0"/>
        <w:tabs>
          <w:tab w:val="left" w:pos="720"/>
        </w:tabs>
        <w:spacing w:line="216" w:lineRule="auto"/>
        <w:jc w:val="both"/>
        <w:rPr>
          <w:sz w:val="24"/>
        </w:rPr>
      </w:pPr>
      <w:r w:rsidRPr="00AE5310">
        <w:rPr>
          <w:sz w:val="24"/>
        </w:rPr>
        <w:t xml:space="preserve">     </w:t>
      </w:r>
      <w:r w:rsidR="00547B4A" w:rsidRPr="00AE5310">
        <w:rPr>
          <w:sz w:val="24"/>
        </w:rPr>
        <w:t>На території</w:t>
      </w:r>
      <w:r w:rsidRPr="00AE5310">
        <w:rPr>
          <w:sz w:val="24"/>
        </w:rPr>
        <w:t xml:space="preserve"> </w:t>
      </w:r>
      <w:r w:rsidR="00547B4A" w:rsidRPr="00AE5310">
        <w:rPr>
          <w:sz w:val="24"/>
        </w:rPr>
        <w:t xml:space="preserve"> </w:t>
      </w:r>
      <w:proofErr w:type="spellStart"/>
      <w:r w:rsidR="00547B4A" w:rsidRPr="00AE5310">
        <w:rPr>
          <w:sz w:val="24"/>
        </w:rPr>
        <w:t>Потоківської</w:t>
      </w:r>
      <w:proofErr w:type="spellEnd"/>
      <w:r w:rsidR="00547B4A" w:rsidRPr="00AE5310">
        <w:rPr>
          <w:sz w:val="24"/>
        </w:rPr>
        <w:t xml:space="preserve"> громади функціонує сміттєзвалище ТПВ площею 1,4</w:t>
      </w:r>
      <w:r w:rsidRPr="00AE5310">
        <w:rPr>
          <w:sz w:val="24"/>
        </w:rPr>
        <w:t xml:space="preserve"> </w:t>
      </w:r>
      <w:r w:rsidR="00547B4A" w:rsidRPr="00AE5310">
        <w:rPr>
          <w:sz w:val="24"/>
        </w:rPr>
        <w:t>г</w:t>
      </w:r>
      <w:r w:rsidR="009D70E5" w:rsidRPr="00AE5310">
        <w:rPr>
          <w:sz w:val="24"/>
        </w:rPr>
        <w:t>а</w:t>
      </w:r>
      <w:r w:rsidR="00547B4A" w:rsidRPr="00AE5310">
        <w:rPr>
          <w:sz w:val="24"/>
        </w:rPr>
        <w:t xml:space="preserve">. Вивіз побутового сміття від населення проводиться самовивозом. </w:t>
      </w:r>
    </w:p>
    <w:p w:rsidR="0031336E" w:rsidRPr="00AE5310" w:rsidRDefault="0031336E" w:rsidP="00AE5310">
      <w:pPr>
        <w:spacing w:line="216" w:lineRule="auto"/>
        <w:jc w:val="both"/>
        <w:rPr>
          <w:sz w:val="24"/>
        </w:rPr>
      </w:pPr>
    </w:p>
    <w:p w:rsidR="006E0AB6" w:rsidRPr="00AE5310" w:rsidRDefault="006E0AB6" w:rsidP="00AE5310">
      <w:pPr>
        <w:spacing w:line="216" w:lineRule="auto"/>
        <w:jc w:val="both"/>
        <w:rPr>
          <w:b/>
          <w:bCs/>
          <w:sz w:val="24"/>
        </w:rPr>
      </w:pPr>
      <w:r w:rsidRPr="00AE5310">
        <w:rPr>
          <w:b/>
          <w:bCs/>
          <w:sz w:val="24"/>
        </w:rPr>
        <w:t>Основні завдання на 202</w:t>
      </w:r>
      <w:r w:rsidR="004D1D53" w:rsidRPr="00AE5310">
        <w:rPr>
          <w:b/>
          <w:bCs/>
          <w:sz w:val="24"/>
        </w:rPr>
        <w:t>2</w:t>
      </w:r>
      <w:r w:rsidRPr="00AE5310">
        <w:rPr>
          <w:b/>
          <w:bCs/>
          <w:sz w:val="24"/>
        </w:rPr>
        <w:t xml:space="preserve"> р</w:t>
      </w:r>
      <w:r w:rsidR="00A862E3" w:rsidRPr="00AE5310">
        <w:rPr>
          <w:b/>
          <w:bCs/>
          <w:sz w:val="24"/>
        </w:rPr>
        <w:t>і</w:t>
      </w:r>
      <w:r w:rsidRPr="00AE5310">
        <w:rPr>
          <w:b/>
          <w:bCs/>
          <w:sz w:val="24"/>
        </w:rPr>
        <w:t>к:</w:t>
      </w:r>
    </w:p>
    <w:p w:rsidR="006E0AB6" w:rsidRPr="00AE5310" w:rsidRDefault="009223C6" w:rsidP="00AE5310">
      <w:pPr>
        <w:pStyle w:val="af"/>
        <w:spacing w:line="216" w:lineRule="auto"/>
        <w:ind w:left="0" w:firstLine="180"/>
        <w:jc w:val="both"/>
        <w:rPr>
          <w:sz w:val="24"/>
        </w:rPr>
      </w:pPr>
      <w:r w:rsidRPr="00AE5310">
        <w:rPr>
          <w:sz w:val="24"/>
        </w:rPr>
        <w:t xml:space="preserve">- </w:t>
      </w:r>
      <w:r w:rsidR="006E0AB6" w:rsidRPr="00AE5310">
        <w:rPr>
          <w:sz w:val="24"/>
        </w:rPr>
        <w:t xml:space="preserve"> підвищення якості питної води;  </w:t>
      </w:r>
    </w:p>
    <w:p w:rsidR="006E0AB6" w:rsidRPr="00AE5310" w:rsidRDefault="009223C6" w:rsidP="00AE5310">
      <w:pPr>
        <w:autoSpaceDE w:val="0"/>
        <w:autoSpaceDN w:val="0"/>
        <w:adjustRightInd w:val="0"/>
        <w:spacing w:line="216" w:lineRule="auto"/>
        <w:ind w:firstLine="180"/>
        <w:jc w:val="both"/>
        <w:rPr>
          <w:sz w:val="24"/>
        </w:rPr>
      </w:pPr>
      <w:r w:rsidRPr="00AE5310">
        <w:rPr>
          <w:sz w:val="24"/>
        </w:rPr>
        <w:t xml:space="preserve">- </w:t>
      </w:r>
      <w:r w:rsidR="006E0AB6" w:rsidRPr="00AE5310">
        <w:rPr>
          <w:sz w:val="24"/>
        </w:rPr>
        <w:t>будівництво та капітальний ремонт артсвердловин, водопровідних мереж;</w:t>
      </w:r>
    </w:p>
    <w:p w:rsidR="006E0AB6" w:rsidRPr="00AE5310" w:rsidRDefault="009223C6" w:rsidP="00AE5310">
      <w:pPr>
        <w:autoSpaceDE w:val="0"/>
        <w:autoSpaceDN w:val="0"/>
        <w:adjustRightInd w:val="0"/>
        <w:spacing w:line="216" w:lineRule="auto"/>
        <w:ind w:firstLine="180"/>
        <w:jc w:val="both"/>
        <w:rPr>
          <w:sz w:val="24"/>
          <w:lang w:eastAsia="uk-UA"/>
        </w:rPr>
      </w:pPr>
      <w:r w:rsidRPr="00AE5310">
        <w:rPr>
          <w:sz w:val="24"/>
        </w:rPr>
        <w:t xml:space="preserve">- </w:t>
      </w:r>
      <w:r w:rsidR="006E0AB6" w:rsidRPr="00AE5310">
        <w:rPr>
          <w:sz w:val="24"/>
          <w:lang w:eastAsia="uk-UA"/>
        </w:rPr>
        <w:t>реконструкція очисних споруд;</w:t>
      </w:r>
    </w:p>
    <w:p w:rsidR="006E0AB6" w:rsidRPr="00AE5310" w:rsidRDefault="009223C6" w:rsidP="00AE5310">
      <w:pPr>
        <w:widowControl w:val="0"/>
        <w:spacing w:line="216" w:lineRule="auto"/>
        <w:ind w:firstLine="180"/>
        <w:jc w:val="both"/>
        <w:rPr>
          <w:sz w:val="24"/>
        </w:rPr>
      </w:pPr>
      <w:r w:rsidRPr="00AE5310">
        <w:rPr>
          <w:sz w:val="24"/>
        </w:rPr>
        <w:t>-</w:t>
      </w:r>
      <w:r w:rsidR="006E0AB6" w:rsidRPr="00AE5310">
        <w:rPr>
          <w:sz w:val="24"/>
        </w:rPr>
        <w:t xml:space="preserve"> затвердження тарифів на комунальні послуги на рівні економічно-обґрунтованих;</w:t>
      </w:r>
    </w:p>
    <w:p w:rsidR="006E0AB6" w:rsidRPr="00AE5310" w:rsidRDefault="009223C6" w:rsidP="00AE5310">
      <w:pPr>
        <w:widowControl w:val="0"/>
        <w:tabs>
          <w:tab w:val="left" w:pos="993"/>
        </w:tabs>
        <w:spacing w:line="216" w:lineRule="auto"/>
        <w:ind w:firstLine="180"/>
        <w:rPr>
          <w:sz w:val="24"/>
        </w:rPr>
      </w:pPr>
      <w:r w:rsidRPr="00AE5310">
        <w:rPr>
          <w:sz w:val="24"/>
        </w:rPr>
        <w:t>-</w:t>
      </w:r>
      <w:r w:rsidR="006E0AB6" w:rsidRPr="00AE5310">
        <w:rPr>
          <w:sz w:val="24"/>
        </w:rPr>
        <w:t xml:space="preserve"> розвиток діяльності  комунальн</w:t>
      </w:r>
      <w:r w:rsidR="00A862E3" w:rsidRPr="00AE5310">
        <w:rPr>
          <w:sz w:val="24"/>
        </w:rPr>
        <w:t>ого</w:t>
      </w:r>
      <w:r w:rsidR="006E0AB6" w:rsidRPr="00AE5310">
        <w:rPr>
          <w:sz w:val="24"/>
        </w:rPr>
        <w:t xml:space="preserve"> підприємств</w:t>
      </w:r>
      <w:r w:rsidR="00A862E3" w:rsidRPr="00AE5310">
        <w:rPr>
          <w:sz w:val="24"/>
        </w:rPr>
        <w:t>а</w:t>
      </w:r>
      <w:r w:rsidR="006E0AB6" w:rsidRPr="00AE5310">
        <w:rPr>
          <w:sz w:val="24"/>
        </w:rPr>
        <w:t>;</w:t>
      </w:r>
    </w:p>
    <w:p w:rsidR="006E0AB6" w:rsidRPr="00AE5310" w:rsidRDefault="009223C6" w:rsidP="00AE5310">
      <w:pPr>
        <w:widowControl w:val="0"/>
        <w:tabs>
          <w:tab w:val="left" w:pos="709"/>
          <w:tab w:val="left" w:pos="851"/>
          <w:tab w:val="left" w:pos="993"/>
        </w:tabs>
        <w:spacing w:line="216" w:lineRule="auto"/>
        <w:ind w:firstLine="180"/>
        <w:rPr>
          <w:sz w:val="24"/>
        </w:rPr>
      </w:pPr>
      <w:r w:rsidRPr="00AE5310">
        <w:rPr>
          <w:sz w:val="24"/>
        </w:rPr>
        <w:t xml:space="preserve">- </w:t>
      </w:r>
      <w:r w:rsidR="006E0AB6" w:rsidRPr="00AE5310">
        <w:rPr>
          <w:sz w:val="24"/>
        </w:rPr>
        <w:t>фінансова підтримка комунальн</w:t>
      </w:r>
      <w:r w:rsidR="00A862E3" w:rsidRPr="00AE5310">
        <w:rPr>
          <w:sz w:val="24"/>
        </w:rPr>
        <w:t>ого</w:t>
      </w:r>
      <w:r w:rsidR="006E0AB6" w:rsidRPr="00AE5310">
        <w:rPr>
          <w:sz w:val="24"/>
        </w:rPr>
        <w:t xml:space="preserve"> підприємств</w:t>
      </w:r>
      <w:r w:rsidR="00A862E3" w:rsidRPr="00AE5310">
        <w:rPr>
          <w:sz w:val="24"/>
        </w:rPr>
        <w:t>а</w:t>
      </w:r>
      <w:r w:rsidR="006E0AB6" w:rsidRPr="00AE5310">
        <w:rPr>
          <w:sz w:val="24"/>
        </w:rPr>
        <w:t xml:space="preserve"> міської ради в межах діючого законодавства;</w:t>
      </w:r>
    </w:p>
    <w:p w:rsidR="006E0AB6" w:rsidRPr="00AE5310" w:rsidRDefault="009223C6" w:rsidP="00AE5310">
      <w:pPr>
        <w:autoSpaceDE w:val="0"/>
        <w:autoSpaceDN w:val="0"/>
        <w:adjustRightInd w:val="0"/>
        <w:spacing w:line="216" w:lineRule="auto"/>
        <w:ind w:firstLine="180"/>
        <w:jc w:val="both"/>
        <w:rPr>
          <w:sz w:val="24"/>
          <w:lang w:eastAsia="uk-UA"/>
        </w:rPr>
      </w:pPr>
      <w:r w:rsidRPr="00AE5310">
        <w:rPr>
          <w:sz w:val="24"/>
        </w:rPr>
        <w:lastRenderedPageBreak/>
        <w:t>-</w:t>
      </w:r>
      <w:r w:rsidR="006E0AB6" w:rsidRPr="00AE5310">
        <w:rPr>
          <w:sz w:val="24"/>
          <w:lang w:eastAsia="uk-UA"/>
        </w:rPr>
        <w:t xml:space="preserve"> встановлення енергоефективного обладнання на артсвердловинах, КНС, очисних спорудах</w:t>
      </w:r>
    </w:p>
    <w:p w:rsidR="006E0AB6" w:rsidRPr="00AE5310" w:rsidRDefault="006E0AB6" w:rsidP="00AE5310">
      <w:pPr>
        <w:widowControl w:val="0"/>
        <w:spacing w:line="216" w:lineRule="auto"/>
        <w:ind w:firstLine="180"/>
        <w:rPr>
          <w:sz w:val="24"/>
        </w:rPr>
      </w:pPr>
    </w:p>
    <w:p w:rsidR="006E0AB6" w:rsidRPr="00AE5310" w:rsidRDefault="006E0AB6" w:rsidP="00AE5310">
      <w:pPr>
        <w:autoSpaceDE w:val="0"/>
        <w:autoSpaceDN w:val="0"/>
        <w:adjustRightInd w:val="0"/>
        <w:spacing w:line="216" w:lineRule="auto"/>
        <w:jc w:val="both"/>
        <w:rPr>
          <w:b/>
          <w:bCs/>
          <w:sz w:val="24"/>
        </w:rPr>
      </w:pPr>
      <w:r w:rsidRPr="00AE5310">
        <w:rPr>
          <w:b/>
          <w:bCs/>
          <w:sz w:val="24"/>
        </w:rPr>
        <w:t xml:space="preserve">3.9.3. Благоустрій </w:t>
      </w:r>
    </w:p>
    <w:p w:rsidR="006E0AB6" w:rsidRPr="00AE5310" w:rsidRDefault="006E0AB6" w:rsidP="00AE5310">
      <w:pPr>
        <w:autoSpaceDE w:val="0"/>
        <w:autoSpaceDN w:val="0"/>
        <w:adjustRightInd w:val="0"/>
        <w:spacing w:line="216" w:lineRule="auto"/>
        <w:jc w:val="both"/>
        <w:rPr>
          <w:sz w:val="24"/>
        </w:rPr>
      </w:pPr>
      <w:r w:rsidRPr="00AE5310">
        <w:rPr>
          <w:b/>
          <w:i/>
          <w:iCs/>
          <w:sz w:val="24"/>
        </w:rPr>
        <w:t>Головна мета:</w:t>
      </w:r>
      <w:r w:rsidRPr="00AE5310">
        <w:rPr>
          <w:i/>
          <w:iCs/>
          <w:sz w:val="24"/>
        </w:rPr>
        <w:t xml:space="preserve"> </w:t>
      </w:r>
      <w:r w:rsidRPr="00AE5310">
        <w:rPr>
          <w:sz w:val="24"/>
          <w:shd w:val="clear" w:color="auto" w:fill="F9F9F9"/>
        </w:rPr>
        <w:t>забезпечення утримання в належному санітарному стані території громади (проїжджої частини, тротуарів, парків, площ, меморіальних комплексів в парках та скверах), очищення та озеленення територій, санітарна очистка, раціональне використання та охорона об’єктів  благоустрою, створення умов щодо захисту і відновлення сприятливого для життєдіяльності людини довкілля, п</w:t>
      </w:r>
      <w:r w:rsidRPr="00AE5310">
        <w:rPr>
          <w:sz w:val="24"/>
        </w:rPr>
        <w:t>оліпшення освітленості вулиць територіальної громади.</w:t>
      </w:r>
    </w:p>
    <w:p w:rsidR="006E0AB6" w:rsidRPr="00AE5310" w:rsidRDefault="006E0AB6" w:rsidP="00AE5310">
      <w:pPr>
        <w:autoSpaceDE w:val="0"/>
        <w:autoSpaceDN w:val="0"/>
        <w:adjustRightInd w:val="0"/>
        <w:spacing w:line="216" w:lineRule="auto"/>
        <w:jc w:val="both"/>
        <w:rPr>
          <w:sz w:val="24"/>
        </w:rPr>
      </w:pPr>
      <w:r w:rsidRPr="00AE5310">
        <w:rPr>
          <w:b/>
          <w:i/>
          <w:iCs/>
          <w:sz w:val="24"/>
        </w:rPr>
        <w:t>Оцінка поточної ситуації</w:t>
      </w:r>
      <w:r w:rsidRPr="00AE5310">
        <w:rPr>
          <w:i/>
          <w:iCs/>
          <w:sz w:val="24"/>
        </w:rPr>
        <w:t xml:space="preserve">: </w:t>
      </w:r>
      <w:r w:rsidRPr="00AE5310">
        <w:rPr>
          <w:iCs/>
          <w:sz w:val="24"/>
        </w:rPr>
        <w:t>в</w:t>
      </w:r>
      <w:r w:rsidRPr="00AE5310">
        <w:rPr>
          <w:sz w:val="24"/>
        </w:rPr>
        <w:t xml:space="preserve">продовж останніх років у громаді проводиться значна робота у сфері благоустрою, що включає прибирання території та громадських  місць, поточний ремонт та обслуговування вуличного освітлення, ямковий та поточний ремонт тротуарів, доріг, площ, а також роботи щодо встановлення дорожніх знаків та їх утримання, ліквідації стихійних сміттєзвалищ, облаштування зупинок, озеленення вулиць, утримання парків, скверів та кладовищ громади та інші роботи. В </w:t>
      </w:r>
      <w:r w:rsidR="00EA4A5C" w:rsidRPr="00AE5310">
        <w:rPr>
          <w:sz w:val="24"/>
        </w:rPr>
        <w:t>м.Гніван</w:t>
      </w:r>
      <w:r w:rsidR="00723F86" w:rsidRPr="00AE5310">
        <w:rPr>
          <w:sz w:val="24"/>
        </w:rPr>
        <w:t>і</w:t>
      </w:r>
      <w:r w:rsidR="00EA4A5C" w:rsidRPr="00AE5310">
        <w:rPr>
          <w:sz w:val="24"/>
        </w:rPr>
        <w:t xml:space="preserve"> та селах Могилівка, Демидівка, Грижинці </w:t>
      </w:r>
      <w:r w:rsidRPr="00AE5310">
        <w:rPr>
          <w:sz w:val="24"/>
        </w:rPr>
        <w:t xml:space="preserve">встановлено </w:t>
      </w:r>
      <w:r w:rsidR="00D81529" w:rsidRPr="00AE5310">
        <w:rPr>
          <w:sz w:val="24"/>
        </w:rPr>
        <w:t>4</w:t>
      </w:r>
      <w:r w:rsidR="00905019" w:rsidRPr="00AE5310">
        <w:rPr>
          <w:sz w:val="24"/>
        </w:rPr>
        <w:t>3 зупин</w:t>
      </w:r>
      <w:r w:rsidRPr="00AE5310">
        <w:rPr>
          <w:sz w:val="24"/>
        </w:rPr>
        <w:t>к</w:t>
      </w:r>
      <w:r w:rsidR="00905019" w:rsidRPr="00AE5310">
        <w:rPr>
          <w:sz w:val="24"/>
        </w:rPr>
        <w:t>и</w:t>
      </w:r>
      <w:r w:rsidRPr="00AE5310">
        <w:rPr>
          <w:sz w:val="24"/>
        </w:rPr>
        <w:t xml:space="preserve"> громадського транспорту</w:t>
      </w:r>
      <w:r w:rsidR="00EA4A5C" w:rsidRPr="00AE5310">
        <w:rPr>
          <w:sz w:val="24"/>
        </w:rPr>
        <w:t>,</w:t>
      </w:r>
      <w:r w:rsidRPr="00AE5310">
        <w:rPr>
          <w:sz w:val="24"/>
        </w:rPr>
        <w:t xml:space="preserve"> </w:t>
      </w:r>
      <w:r w:rsidR="00905019" w:rsidRPr="00AE5310">
        <w:rPr>
          <w:sz w:val="24"/>
        </w:rPr>
        <w:t>204</w:t>
      </w:r>
      <w:r w:rsidRPr="00AE5310">
        <w:rPr>
          <w:sz w:val="24"/>
        </w:rPr>
        <w:t xml:space="preserve"> лавочк</w:t>
      </w:r>
      <w:r w:rsidR="00905019" w:rsidRPr="00AE5310">
        <w:rPr>
          <w:sz w:val="24"/>
        </w:rPr>
        <w:t>и</w:t>
      </w:r>
      <w:r w:rsidRPr="00AE5310">
        <w:rPr>
          <w:sz w:val="24"/>
        </w:rPr>
        <w:t xml:space="preserve"> та </w:t>
      </w:r>
      <w:r w:rsidR="00905019" w:rsidRPr="00AE5310">
        <w:rPr>
          <w:sz w:val="24"/>
        </w:rPr>
        <w:t>8</w:t>
      </w:r>
      <w:r w:rsidR="00371FB9" w:rsidRPr="00AE5310">
        <w:rPr>
          <w:sz w:val="24"/>
        </w:rPr>
        <w:t>5</w:t>
      </w:r>
      <w:r w:rsidRPr="00AE5310">
        <w:rPr>
          <w:sz w:val="24"/>
        </w:rPr>
        <w:t xml:space="preserve"> урн. </w:t>
      </w:r>
    </w:p>
    <w:p w:rsidR="00836FB8" w:rsidRPr="00AE5310" w:rsidRDefault="00997D06" w:rsidP="00AE5310">
      <w:pPr>
        <w:widowControl w:val="0"/>
        <w:shd w:val="clear" w:color="auto" w:fill="FFFFFF"/>
        <w:autoSpaceDE w:val="0"/>
        <w:autoSpaceDN w:val="0"/>
        <w:adjustRightInd w:val="0"/>
        <w:spacing w:line="216" w:lineRule="auto"/>
        <w:ind w:firstLine="360"/>
        <w:jc w:val="both"/>
        <w:rPr>
          <w:sz w:val="24"/>
        </w:rPr>
      </w:pPr>
      <w:r w:rsidRPr="00AE5310">
        <w:rPr>
          <w:sz w:val="24"/>
        </w:rPr>
        <w:t xml:space="preserve">У с. Селище </w:t>
      </w:r>
      <w:r w:rsidR="009D70E5" w:rsidRPr="00AE5310">
        <w:rPr>
          <w:sz w:val="24"/>
        </w:rPr>
        <w:t>є</w:t>
      </w:r>
      <w:r w:rsidRPr="00AE5310">
        <w:rPr>
          <w:sz w:val="24"/>
        </w:rPr>
        <w:t xml:space="preserve"> </w:t>
      </w:r>
      <w:r w:rsidR="00786988" w:rsidRPr="00AE5310">
        <w:rPr>
          <w:sz w:val="24"/>
        </w:rPr>
        <w:t xml:space="preserve">4 </w:t>
      </w:r>
      <w:r w:rsidRPr="00AE5310">
        <w:rPr>
          <w:sz w:val="24"/>
        </w:rPr>
        <w:t>зупинк</w:t>
      </w:r>
      <w:r w:rsidR="00786988" w:rsidRPr="00AE5310">
        <w:rPr>
          <w:sz w:val="24"/>
        </w:rPr>
        <w:t>и</w:t>
      </w:r>
      <w:r w:rsidRPr="00AE5310">
        <w:rPr>
          <w:sz w:val="24"/>
        </w:rPr>
        <w:t xml:space="preserve"> громадського транспорту, </w:t>
      </w:r>
      <w:r w:rsidR="006B2DAC" w:rsidRPr="00AE5310">
        <w:rPr>
          <w:sz w:val="24"/>
        </w:rPr>
        <w:t>облаштован</w:t>
      </w:r>
      <w:r w:rsidR="009D70E5" w:rsidRPr="00AE5310">
        <w:rPr>
          <w:sz w:val="24"/>
        </w:rPr>
        <w:t xml:space="preserve">і зупиночними </w:t>
      </w:r>
      <w:r w:rsidR="00786988" w:rsidRPr="00AE5310">
        <w:rPr>
          <w:sz w:val="24"/>
        </w:rPr>
        <w:t xml:space="preserve">павільйонами, в </w:t>
      </w:r>
      <w:r w:rsidR="006B2DAC" w:rsidRPr="00AE5310">
        <w:rPr>
          <w:sz w:val="24"/>
        </w:rPr>
        <w:t>с. Урожайне – 3 шт.</w:t>
      </w:r>
      <w:r w:rsidR="00786988" w:rsidRPr="00AE5310">
        <w:rPr>
          <w:sz w:val="24"/>
        </w:rPr>
        <w:t>, май</w:t>
      </w:r>
      <w:r w:rsidR="00836FB8" w:rsidRPr="00AE5310">
        <w:rPr>
          <w:sz w:val="24"/>
        </w:rPr>
        <w:t>данчики для збору сміття відсутні</w:t>
      </w:r>
      <w:r w:rsidR="00905019" w:rsidRPr="00AE5310">
        <w:rPr>
          <w:sz w:val="24"/>
        </w:rPr>
        <w:t>.</w:t>
      </w:r>
    </w:p>
    <w:p w:rsidR="00836FB8" w:rsidRPr="00AE5310" w:rsidRDefault="00836FB8" w:rsidP="00AE5310">
      <w:pPr>
        <w:autoSpaceDE w:val="0"/>
        <w:autoSpaceDN w:val="0"/>
        <w:adjustRightInd w:val="0"/>
        <w:spacing w:line="216" w:lineRule="auto"/>
        <w:ind w:firstLine="360"/>
        <w:jc w:val="both"/>
        <w:rPr>
          <w:sz w:val="24"/>
        </w:rPr>
      </w:pPr>
      <w:r w:rsidRPr="00AE5310">
        <w:rPr>
          <w:sz w:val="24"/>
        </w:rPr>
        <w:t>У Ворошилівці майданчиків для збору твердих побутових відходів немає</w:t>
      </w:r>
      <w:r w:rsidR="00FA52E9" w:rsidRPr="00AE5310">
        <w:rPr>
          <w:sz w:val="24"/>
        </w:rPr>
        <w:t>, зупинок</w:t>
      </w:r>
      <w:r w:rsidR="008C6D24" w:rsidRPr="00AE5310">
        <w:rPr>
          <w:sz w:val="24"/>
        </w:rPr>
        <w:t xml:space="preserve"> громадського транспорту -</w:t>
      </w:r>
      <w:r w:rsidR="00FA52E9" w:rsidRPr="00AE5310">
        <w:rPr>
          <w:sz w:val="24"/>
        </w:rPr>
        <w:t>1.</w:t>
      </w:r>
      <w:r w:rsidR="00B653D1" w:rsidRPr="00AE5310">
        <w:rPr>
          <w:sz w:val="24"/>
        </w:rPr>
        <w:t xml:space="preserve"> </w:t>
      </w:r>
    </w:p>
    <w:p w:rsidR="00AC3B3A" w:rsidRPr="00AE5310" w:rsidRDefault="00AC3B3A" w:rsidP="00AE5310">
      <w:pPr>
        <w:autoSpaceDE w:val="0"/>
        <w:autoSpaceDN w:val="0"/>
        <w:adjustRightInd w:val="0"/>
        <w:spacing w:line="216" w:lineRule="auto"/>
        <w:ind w:firstLine="360"/>
        <w:jc w:val="both"/>
        <w:rPr>
          <w:sz w:val="24"/>
        </w:rPr>
      </w:pPr>
      <w:r w:rsidRPr="00AE5310">
        <w:rPr>
          <w:sz w:val="24"/>
        </w:rPr>
        <w:t xml:space="preserve"> У </w:t>
      </w:r>
      <w:r w:rsidR="00836FB8" w:rsidRPr="00AE5310">
        <w:rPr>
          <w:sz w:val="24"/>
        </w:rPr>
        <w:t>Поток</w:t>
      </w:r>
      <w:r w:rsidRPr="00AE5310">
        <w:rPr>
          <w:sz w:val="24"/>
        </w:rPr>
        <w:t>ах майданчиків для збору твердих побутових відходів немає, обладнаних зупинок громадського транспорту -</w:t>
      </w:r>
      <w:r w:rsidR="00371FB9" w:rsidRPr="00AE5310">
        <w:rPr>
          <w:sz w:val="24"/>
        </w:rPr>
        <w:t xml:space="preserve"> </w:t>
      </w:r>
      <w:r w:rsidRPr="00AE5310">
        <w:rPr>
          <w:sz w:val="24"/>
        </w:rPr>
        <w:t>3</w:t>
      </w:r>
      <w:r w:rsidR="00786988" w:rsidRPr="00AE5310">
        <w:rPr>
          <w:sz w:val="24"/>
        </w:rPr>
        <w:t>шт.</w:t>
      </w:r>
    </w:p>
    <w:p w:rsidR="006E0AB6" w:rsidRPr="00AE5310" w:rsidRDefault="00A61D01" w:rsidP="00AE5310">
      <w:pPr>
        <w:spacing w:line="216" w:lineRule="auto"/>
        <w:ind w:firstLine="360"/>
        <w:jc w:val="both"/>
        <w:rPr>
          <w:sz w:val="24"/>
        </w:rPr>
      </w:pPr>
      <w:r w:rsidRPr="00AE5310">
        <w:rPr>
          <w:iCs/>
          <w:sz w:val="24"/>
        </w:rPr>
        <w:t>Забезпечено зовнішнім освітленням</w:t>
      </w:r>
      <w:r w:rsidRPr="00AE5310">
        <w:rPr>
          <w:i/>
          <w:iCs/>
          <w:sz w:val="24"/>
        </w:rPr>
        <w:t xml:space="preserve"> </w:t>
      </w:r>
      <w:r w:rsidR="006E0AB6" w:rsidRPr="00AE5310">
        <w:rPr>
          <w:sz w:val="24"/>
        </w:rPr>
        <w:t>10</w:t>
      </w:r>
      <w:r w:rsidRPr="00AE5310">
        <w:rPr>
          <w:sz w:val="24"/>
        </w:rPr>
        <w:t>4</w:t>
      </w:r>
      <w:r w:rsidR="006E0AB6" w:rsidRPr="00AE5310">
        <w:rPr>
          <w:sz w:val="24"/>
        </w:rPr>
        <w:t xml:space="preserve"> вулиц</w:t>
      </w:r>
      <w:r w:rsidR="009D70E5" w:rsidRPr="00AE5310">
        <w:rPr>
          <w:sz w:val="24"/>
        </w:rPr>
        <w:t>і</w:t>
      </w:r>
      <w:r w:rsidR="006E0AB6" w:rsidRPr="00AE5310">
        <w:rPr>
          <w:sz w:val="24"/>
        </w:rPr>
        <w:t xml:space="preserve"> </w:t>
      </w:r>
      <w:proofErr w:type="spellStart"/>
      <w:r w:rsidR="009D70E5" w:rsidRPr="00AE5310">
        <w:rPr>
          <w:sz w:val="24"/>
        </w:rPr>
        <w:t>м.Гнівань</w:t>
      </w:r>
      <w:proofErr w:type="spellEnd"/>
      <w:r w:rsidR="009D70E5" w:rsidRPr="00AE5310">
        <w:rPr>
          <w:sz w:val="24"/>
        </w:rPr>
        <w:t xml:space="preserve"> та сіл </w:t>
      </w:r>
      <w:proofErr w:type="spellStart"/>
      <w:r w:rsidR="009D70E5" w:rsidRPr="00AE5310">
        <w:rPr>
          <w:sz w:val="24"/>
        </w:rPr>
        <w:t>Грижинці</w:t>
      </w:r>
      <w:proofErr w:type="spellEnd"/>
      <w:r w:rsidR="009D70E5" w:rsidRPr="00AE5310">
        <w:rPr>
          <w:sz w:val="24"/>
        </w:rPr>
        <w:t>, Демидівка, Могилівка</w:t>
      </w:r>
      <w:r w:rsidR="006E0AB6" w:rsidRPr="00AE5310">
        <w:rPr>
          <w:sz w:val="24"/>
        </w:rPr>
        <w:t xml:space="preserve"> протяжністю </w:t>
      </w:r>
      <w:r w:rsidRPr="00AE5310">
        <w:rPr>
          <w:sz w:val="24"/>
        </w:rPr>
        <w:t>66</w:t>
      </w:r>
      <w:r w:rsidR="006E0AB6" w:rsidRPr="00AE5310">
        <w:rPr>
          <w:sz w:val="24"/>
        </w:rPr>
        <w:t xml:space="preserve"> км із встановленням енергозберігаючих </w:t>
      </w:r>
      <w:r w:rsidRPr="00AE5310">
        <w:rPr>
          <w:sz w:val="24"/>
        </w:rPr>
        <w:t xml:space="preserve">та світлодіодних </w:t>
      </w:r>
      <w:r w:rsidR="006E0AB6" w:rsidRPr="00AE5310">
        <w:rPr>
          <w:sz w:val="24"/>
        </w:rPr>
        <w:t xml:space="preserve">ламп </w:t>
      </w:r>
      <w:r w:rsidR="009D70E5" w:rsidRPr="00AE5310">
        <w:rPr>
          <w:sz w:val="24"/>
        </w:rPr>
        <w:t>з</w:t>
      </w:r>
      <w:r w:rsidR="006E0AB6" w:rsidRPr="00AE5310">
        <w:rPr>
          <w:sz w:val="24"/>
        </w:rPr>
        <w:t xml:space="preserve"> підключенням до лічильників зонного обліку електроенергії. Встановлено 1</w:t>
      </w:r>
      <w:r w:rsidRPr="00AE5310">
        <w:rPr>
          <w:sz w:val="24"/>
        </w:rPr>
        <w:t>340</w:t>
      </w:r>
      <w:r w:rsidR="006E0AB6" w:rsidRPr="00AE5310">
        <w:rPr>
          <w:sz w:val="24"/>
        </w:rPr>
        <w:t xml:space="preserve"> шт. ліхтарів, 34 шафи автоматичного  управління.</w:t>
      </w:r>
      <w:r w:rsidRPr="00AE5310">
        <w:rPr>
          <w:sz w:val="24"/>
        </w:rPr>
        <w:t xml:space="preserve"> Гнівань забезпечено  </w:t>
      </w:r>
      <w:r w:rsidR="009D70E5" w:rsidRPr="00AE5310">
        <w:rPr>
          <w:sz w:val="24"/>
        </w:rPr>
        <w:t>вуличним освітлення н</w:t>
      </w:r>
      <w:r w:rsidRPr="00AE5310">
        <w:rPr>
          <w:sz w:val="24"/>
        </w:rPr>
        <w:t>а 95%</w:t>
      </w:r>
      <w:r w:rsidR="009223C6" w:rsidRPr="00AE5310">
        <w:rPr>
          <w:sz w:val="24"/>
        </w:rPr>
        <w:t>.</w:t>
      </w:r>
      <w:r w:rsidRPr="00AE5310">
        <w:rPr>
          <w:sz w:val="24"/>
        </w:rPr>
        <w:t xml:space="preserve"> </w:t>
      </w:r>
      <w:r w:rsidR="009223C6" w:rsidRPr="00AE5310">
        <w:rPr>
          <w:sz w:val="24"/>
        </w:rPr>
        <w:t xml:space="preserve">Територія сіл </w:t>
      </w:r>
      <w:r w:rsidRPr="00AE5310">
        <w:rPr>
          <w:sz w:val="24"/>
        </w:rPr>
        <w:t>Гриж</w:t>
      </w:r>
      <w:r w:rsidR="00AF211F">
        <w:rPr>
          <w:sz w:val="24"/>
        </w:rPr>
        <w:t>и</w:t>
      </w:r>
      <w:r w:rsidRPr="00AE5310">
        <w:rPr>
          <w:sz w:val="24"/>
        </w:rPr>
        <w:t>н</w:t>
      </w:r>
      <w:r w:rsidR="00371FB9" w:rsidRPr="00AE5310">
        <w:rPr>
          <w:sz w:val="24"/>
        </w:rPr>
        <w:t>ц</w:t>
      </w:r>
      <w:r w:rsidRPr="00AE5310">
        <w:rPr>
          <w:sz w:val="24"/>
        </w:rPr>
        <w:t xml:space="preserve">і </w:t>
      </w:r>
      <w:r w:rsidR="009223C6" w:rsidRPr="00AE5310">
        <w:rPr>
          <w:sz w:val="24"/>
        </w:rPr>
        <w:t xml:space="preserve">та Могилівка </w:t>
      </w:r>
      <w:r w:rsidRPr="00AE5310">
        <w:rPr>
          <w:sz w:val="24"/>
        </w:rPr>
        <w:t xml:space="preserve">повністю </w:t>
      </w:r>
      <w:r w:rsidR="009D70E5" w:rsidRPr="00AE5310">
        <w:rPr>
          <w:sz w:val="24"/>
        </w:rPr>
        <w:t>о</w:t>
      </w:r>
      <w:r w:rsidRPr="00AE5310">
        <w:rPr>
          <w:sz w:val="24"/>
        </w:rPr>
        <w:t>світлен</w:t>
      </w:r>
      <w:r w:rsidR="009223C6" w:rsidRPr="00AE5310">
        <w:rPr>
          <w:sz w:val="24"/>
        </w:rPr>
        <w:t>а</w:t>
      </w:r>
      <w:r w:rsidRPr="00AE5310">
        <w:rPr>
          <w:sz w:val="24"/>
        </w:rPr>
        <w:t>.</w:t>
      </w:r>
      <w:r w:rsidR="009223C6" w:rsidRPr="00AE5310">
        <w:rPr>
          <w:sz w:val="24"/>
        </w:rPr>
        <w:t xml:space="preserve"> В </w:t>
      </w:r>
      <w:proofErr w:type="spellStart"/>
      <w:r w:rsidR="009223C6" w:rsidRPr="00AE5310">
        <w:rPr>
          <w:sz w:val="24"/>
        </w:rPr>
        <w:t>с.</w:t>
      </w:r>
      <w:r w:rsidR="006E0AB6" w:rsidRPr="00AE5310">
        <w:rPr>
          <w:sz w:val="24"/>
        </w:rPr>
        <w:t>Демидівка</w:t>
      </w:r>
      <w:proofErr w:type="spellEnd"/>
      <w:r w:rsidR="006E0AB6" w:rsidRPr="00AE5310">
        <w:rPr>
          <w:sz w:val="24"/>
        </w:rPr>
        <w:t xml:space="preserve"> </w:t>
      </w:r>
      <w:r w:rsidR="009223C6" w:rsidRPr="00AE5310">
        <w:rPr>
          <w:sz w:val="24"/>
        </w:rPr>
        <w:t>залишились неосвітленими 2 вулиці</w:t>
      </w:r>
      <w:r w:rsidR="006E0AB6" w:rsidRPr="00AE5310">
        <w:rPr>
          <w:sz w:val="24"/>
        </w:rPr>
        <w:t xml:space="preserve">. </w:t>
      </w:r>
    </w:p>
    <w:p w:rsidR="007967A2" w:rsidRPr="00AE5310" w:rsidRDefault="007967A2" w:rsidP="00AE5310">
      <w:pPr>
        <w:widowControl w:val="0"/>
        <w:shd w:val="clear" w:color="auto" w:fill="FFFFFF"/>
        <w:autoSpaceDE w:val="0"/>
        <w:autoSpaceDN w:val="0"/>
        <w:adjustRightInd w:val="0"/>
        <w:spacing w:line="216" w:lineRule="auto"/>
        <w:ind w:firstLine="360"/>
        <w:jc w:val="both"/>
        <w:rPr>
          <w:sz w:val="24"/>
        </w:rPr>
      </w:pPr>
      <w:r w:rsidRPr="00AE5310">
        <w:rPr>
          <w:sz w:val="24"/>
        </w:rPr>
        <w:t xml:space="preserve">Зовнішнім освітленням забезпечені всі вулиці бувшої Селищенської територіальної громади, за винятком дачного масиву та рідкозаселених новобудов с.Селище. Протяжність електромережі вуличного освітлення: с. Селище – 17 160 м., </w:t>
      </w:r>
      <w:proofErr w:type="spellStart"/>
      <w:r w:rsidRPr="00AE5310">
        <w:rPr>
          <w:sz w:val="24"/>
        </w:rPr>
        <w:t>с.Урожайне</w:t>
      </w:r>
      <w:proofErr w:type="spellEnd"/>
      <w:r w:rsidRPr="00AE5310">
        <w:rPr>
          <w:sz w:val="24"/>
        </w:rPr>
        <w:t xml:space="preserve"> – 3 800 м., разом – 20 960 м.; кількість шаф автоматичного управління: </w:t>
      </w:r>
      <w:proofErr w:type="spellStart"/>
      <w:r w:rsidRPr="00AE5310">
        <w:rPr>
          <w:sz w:val="24"/>
        </w:rPr>
        <w:t>с</w:t>
      </w:r>
      <w:r w:rsidR="00D74DB4" w:rsidRPr="00AE5310">
        <w:rPr>
          <w:sz w:val="24"/>
        </w:rPr>
        <w:t>.</w:t>
      </w:r>
      <w:r w:rsidRPr="00AE5310">
        <w:rPr>
          <w:sz w:val="24"/>
        </w:rPr>
        <w:t>Селище</w:t>
      </w:r>
      <w:proofErr w:type="spellEnd"/>
      <w:r w:rsidRPr="00AE5310">
        <w:rPr>
          <w:sz w:val="24"/>
        </w:rPr>
        <w:t xml:space="preserve"> – 9 шт., с. Урожайне – 1 шт., разом – 10 шт.; кількість ліхтарів: с. Селище – 282 шт., с. Урожайне – 60 шт., разом – 342 шт.</w:t>
      </w:r>
    </w:p>
    <w:p w:rsidR="00723F86" w:rsidRPr="00AE5310" w:rsidRDefault="00EA4A5C" w:rsidP="00AE5310">
      <w:pPr>
        <w:spacing w:line="216" w:lineRule="auto"/>
        <w:ind w:firstLine="360"/>
        <w:jc w:val="both"/>
        <w:rPr>
          <w:b/>
          <w:sz w:val="24"/>
        </w:rPr>
      </w:pPr>
      <w:r w:rsidRPr="00AE5310">
        <w:rPr>
          <w:sz w:val="24"/>
        </w:rPr>
        <w:t xml:space="preserve">В </w:t>
      </w:r>
      <w:proofErr w:type="spellStart"/>
      <w:r w:rsidRPr="00AE5310">
        <w:rPr>
          <w:sz w:val="24"/>
        </w:rPr>
        <w:t>с.Потоки</w:t>
      </w:r>
      <w:proofErr w:type="spellEnd"/>
      <w:r w:rsidRPr="00AE5310">
        <w:rPr>
          <w:sz w:val="24"/>
        </w:rPr>
        <w:t xml:space="preserve"> наявне освітлення по </w:t>
      </w:r>
      <w:r w:rsidR="00070888" w:rsidRPr="00AE5310">
        <w:rPr>
          <w:sz w:val="24"/>
        </w:rPr>
        <w:t>5 вулицях (60% усіх вулиць) п</w:t>
      </w:r>
      <w:r w:rsidRPr="00AE5310">
        <w:rPr>
          <w:sz w:val="24"/>
        </w:rPr>
        <w:t>ротяжніст</w:t>
      </w:r>
      <w:r w:rsidR="00070888" w:rsidRPr="00AE5310">
        <w:rPr>
          <w:sz w:val="24"/>
        </w:rPr>
        <w:t>ю</w:t>
      </w:r>
      <w:r w:rsidRPr="00AE5310">
        <w:rPr>
          <w:sz w:val="24"/>
        </w:rPr>
        <w:t xml:space="preserve"> електромережі </w:t>
      </w:r>
      <w:r w:rsidR="00070888" w:rsidRPr="00AE5310">
        <w:rPr>
          <w:sz w:val="24"/>
        </w:rPr>
        <w:t xml:space="preserve">6118м, наявні 70 ліхтарів, у с.Рижавка освітлюються 2 вулиці (80% усіх вулиць), протяжністю електромережі 1082м, наявні 33 ліхтаря.  </w:t>
      </w:r>
      <w:r w:rsidR="00070888" w:rsidRPr="00AE5310">
        <w:rPr>
          <w:b/>
          <w:sz w:val="24"/>
        </w:rPr>
        <w:tab/>
      </w:r>
    </w:p>
    <w:p w:rsidR="003832AE" w:rsidRPr="00AE5310" w:rsidRDefault="00070888" w:rsidP="00AE5310">
      <w:pPr>
        <w:spacing w:line="216" w:lineRule="auto"/>
        <w:ind w:firstLine="360"/>
        <w:jc w:val="both"/>
        <w:rPr>
          <w:sz w:val="24"/>
        </w:rPr>
      </w:pPr>
      <w:r w:rsidRPr="00AE5310">
        <w:rPr>
          <w:sz w:val="24"/>
        </w:rPr>
        <w:t xml:space="preserve">В </w:t>
      </w:r>
      <w:proofErr w:type="spellStart"/>
      <w:r w:rsidRPr="00AE5310">
        <w:rPr>
          <w:sz w:val="24"/>
        </w:rPr>
        <w:t>с.Ворошилівка</w:t>
      </w:r>
      <w:proofErr w:type="spellEnd"/>
      <w:r w:rsidRPr="00AE5310">
        <w:rPr>
          <w:sz w:val="24"/>
        </w:rPr>
        <w:t xml:space="preserve"> наявне освітлення по 8 вулицях (</w:t>
      </w:r>
      <w:r w:rsidR="007E7E91" w:rsidRPr="00AE5310">
        <w:rPr>
          <w:sz w:val="24"/>
        </w:rPr>
        <w:t>34</w:t>
      </w:r>
      <w:r w:rsidRPr="00AE5310">
        <w:rPr>
          <w:sz w:val="24"/>
        </w:rPr>
        <w:t xml:space="preserve">% усіх вулиць) </w:t>
      </w:r>
      <w:r w:rsidR="00D74DB4" w:rsidRPr="00AE5310">
        <w:rPr>
          <w:sz w:val="24"/>
        </w:rPr>
        <w:t>п</w:t>
      </w:r>
      <w:r w:rsidRPr="00AE5310">
        <w:rPr>
          <w:sz w:val="24"/>
        </w:rPr>
        <w:t xml:space="preserve">ротяжністю електромережі  </w:t>
      </w:r>
      <w:r w:rsidR="003832AE" w:rsidRPr="00AE5310">
        <w:rPr>
          <w:sz w:val="24"/>
        </w:rPr>
        <w:t xml:space="preserve">6888 </w:t>
      </w:r>
      <w:r w:rsidRPr="00AE5310">
        <w:rPr>
          <w:sz w:val="24"/>
        </w:rPr>
        <w:t>м, наявні</w:t>
      </w:r>
      <w:r w:rsidR="003832AE" w:rsidRPr="00AE5310">
        <w:rPr>
          <w:sz w:val="24"/>
        </w:rPr>
        <w:t xml:space="preserve"> 91</w:t>
      </w:r>
      <w:r w:rsidRPr="00AE5310">
        <w:rPr>
          <w:sz w:val="24"/>
        </w:rPr>
        <w:t xml:space="preserve"> ліхтар</w:t>
      </w:r>
      <w:r w:rsidR="007E7E91" w:rsidRPr="00AE5310">
        <w:rPr>
          <w:sz w:val="24"/>
        </w:rPr>
        <w:t>.</w:t>
      </w:r>
      <w:r w:rsidRPr="00AE5310">
        <w:rPr>
          <w:sz w:val="24"/>
        </w:rPr>
        <w:t xml:space="preserve"> </w:t>
      </w:r>
      <w:r w:rsidR="003832AE" w:rsidRPr="00AE5310">
        <w:rPr>
          <w:sz w:val="24"/>
        </w:rPr>
        <w:t>В селах Борсків та Маянів освітлення відсутнє.</w:t>
      </w:r>
    </w:p>
    <w:p w:rsidR="009F04B3" w:rsidRPr="00AE5310" w:rsidRDefault="009F04B3" w:rsidP="00AE5310">
      <w:pPr>
        <w:spacing w:line="216" w:lineRule="auto"/>
        <w:ind w:firstLine="360"/>
        <w:jc w:val="both"/>
        <w:rPr>
          <w:sz w:val="24"/>
        </w:rPr>
      </w:pPr>
      <w:r w:rsidRPr="00AE5310">
        <w:rPr>
          <w:sz w:val="24"/>
        </w:rPr>
        <w:t xml:space="preserve">На території ради рахується 231 доріг та провулків комунальної власності протяжністю 74,815 км, з них </w:t>
      </w:r>
      <w:r w:rsidR="00543FC7" w:rsidRPr="00AE5310">
        <w:rPr>
          <w:sz w:val="24"/>
        </w:rPr>
        <w:t>____</w:t>
      </w:r>
      <w:r w:rsidRPr="00AE5310">
        <w:rPr>
          <w:sz w:val="24"/>
        </w:rPr>
        <w:t xml:space="preserve"> км - з асфальтобетонним покриттям та </w:t>
      </w:r>
      <w:r w:rsidR="00543FC7" w:rsidRPr="00AE5310">
        <w:rPr>
          <w:sz w:val="24"/>
        </w:rPr>
        <w:t>____</w:t>
      </w:r>
      <w:r w:rsidRPr="00AE5310">
        <w:rPr>
          <w:sz w:val="24"/>
        </w:rPr>
        <w:t xml:space="preserve"> км - з грунтово-щебеневим покриттям. В останні декілька років на території ради</w:t>
      </w:r>
      <w:r w:rsidR="00D74DB4" w:rsidRPr="00AE5310">
        <w:rPr>
          <w:sz w:val="24"/>
        </w:rPr>
        <w:t xml:space="preserve"> </w:t>
      </w:r>
      <w:proofErr w:type="spellStart"/>
      <w:r w:rsidRPr="00AE5310">
        <w:rPr>
          <w:sz w:val="24"/>
        </w:rPr>
        <w:t>інтенсивно</w:t>
      </w:r>
      <w:proofErr w:type="spellEnd"/>
      <w:r w:rsidRPr="00AE5310">
        <w:rPr>
          <w:sz w:val="24"/>
        </w:rPr>
        <w:t xml:space="preserve"> відбувається  асфальтування доріг. В 2019-202</w:t>
      </w:r>
      <w:r w:rsidR="00543FC7" w:rsidRPr="00AE5310">
        <w:rPr>
          <w:sz w:val="24"/>
        </w:rPr>
        <w:t>1</w:t>
      </w:r>
      <w:r w:rsidRPr="00AE5310">
        <w:rPr>
          <w:sz w:val="24"/>
        </w:rPr>
        <w:t xml:space="preserve"> </w:t>
      </w:r>
      <w:proofErr w:type="spellStart"/>
      <w:r w:rsidRPr="00AE5310">
        <w:rPr>
          <w:sz w:val="24"/>
        </w:rPr>
        <w:t>р.р</w:t>
      </w:r>
      <w:proofErr w:type="spellEnd"/>
      <w:r w:rsidRPr="00AE5310">
        <w:rPr>
          <w:sz w:val="24"/>
        </w:rPr>
        <w:t xml:space="preserve">. заасфальтовано </w:t>
      </w:r>
      <w:r w:rsidR="00543FC7" w:rsidRPr="00AE5310">
        <w:rPr>
          <w:sz w:val="24"/>
        </w:rPr>
        <w:t>__</w:t>
      </w:r>
      <w:r w:rsidRPr="00AE5310">
        <w:rPr>
          <w:sz w:val="24"/>
        </w:rPr>
        <w:t xml:space="preserve"> вулиць протяжністю </w:t>
      </w:r>
      <w:r w:rsidR="00543FC7" w:rsidRPr="00AE5310">
        <w:rPr>
          <w:sz w:val="24"/>
        </w:rPr>
        <w:t>____</w:t>
      </w:r>
      <w:r w:rsidRPr="00AE5310">
        <w:rPr>
          <w:sz w:val="24"/>
        </w:rPr>
        <w:t xml:space="preserve"> км на загальну суму </w:t>
      </w:r>
      <w:r w:rsidR="00543FC7" w:rsidRPr="00AE5310">
        <w:rPr>
          <w:sz w:val="24"/>
        </w:rPr>
        <w:t>___</w:t>
      </w:r>
      <w:proofErr w:type="spellStart"/>
      <w:r w:rsidRPr="00AE5310">
        <w:rPr>
          <w:sz w:val="24"/>
        </w:rPr>
        <w:t>тис.грн</w:t>
      </w:r>
      <w:proofErr w:type="spellEnd"/>
      <w:r w:rsidRPr="00AE5310">
        <w:rPr>
          <w:sz w:val="24"/>
        </w:rPr>
        <w:t xml:space="preserve">. </w:t>
      </w:r>
      <w:r w:rsidR="00543FC7" w:rsidRPr="00AE5310">
        <w:rPr>
          <w:sz w:val="24"/>
        </w:rPr>
        <w:t>Ви</w:t>
      </w:r>
      <w:r w:rsidRPr="00AE5310">
        <w:rPr>
          <w:sz w:val="24"/>
        </w:rPr>
        <w:t xml:space="preserve">готовлено </w:t>
      </w:r>
      <w:proofErr w:type="spellStart"/>
      <w:r w:rsidR="00771022" w:rsidRPr="00AE5310">
        <w:rPr>
          <w:sz w:val="24"/>
        </w:rPr>
        <w:t>проєкт</w:t>
      </w:r>
      <w:r w:rsidRPr="00AE5310">
        <w:rPr>
          <w:sz w:val="24"/>
        </w:rPr>
        <w:t>но</w:t>
      </w:r>
      <w:proofErr w:type="spellEnd"/>
      <w:r w:rsidRPr="00AE5310">
        <w:rPr>
          <w:sz w:val="24"/>
        </w:rPr>
        <w:t xml:space="preserve">-кошторисні документації щодо реконструкції дорожнього покриття по вул. Довженка, Маліновського.  </w:t>
      </w:r>
    </w:p>
    <w:p w:rsidR="006B2DAC" w:rsidRPr="00AE5310" w:rsidRDefault="00A162EF" w:rsidP="00AE5310">
      <w:pPr>
        <w:spacing w:line="216" w:lineRule="auto"/>
        <w:ind w:firstLine="360"/>
        <w:jc w:val="both"/>
        <w:rPr>
          <w:sz w:val="24"/>
        </w:rPr>
      </w:pPr>
      <w:r w:rsidRPr="00AE5310">
        <w:rPr>
          <w:sz w:val="24"/>
        </w:rPr>
        <w:t xml:space="preserve">В </w:t>
      </w:r>
      <w:proofErr w:type="spellStart"/>
      <w:r w:rsidRPr="00AE5310">
        <w:rPr>
          <w:sz w:val="24"/>
        </w:rPr>
        <w:t>с</w:t>
      </w:r>
      <w:r w:rsidR="006B2DAC" w:rsidRPr="00AE5310">
        <w:rPr>
          <w:sz w:val="24"/>
        </w:rPr>
        <w:t>.Потоки</w:t>
      </w:r>
      <w:proofErr w:type="spellEnd"/>
      <w:r w:rsidR="006B2DAC" w:rsidRPr="00AE5310">
        <w:rPr>
          <w:sz w:val="24"/>
        </w:rPr>
        <w:t xml:space="preserve"> </w:t>
      </w:r>
      <w:r w:rsidRPr="00AE5310">
        <w:rPr>
          <w:sz w:val="24"/>
        </w:rPr>
        <w:t xml:space="preserve">рахується </w:t>
      </w:r>
      <w:r w:rsidR="006B2DAC" w:rsidRPr="00AE5310">
        <w:rPr>
          <w:sz w:val="24"/>
        </w:rPr>
        <w:t>всього – 33,0</w:t>
      </w:r>
      <w:r w:rsidRPr="00AE5310">
        <w:rPr>
          <w:sz w:val="24"/>
        </w:rPr>
        <w:t xml:space="preserve"> км доріг, в т.ч. а</w:t>
      </w:r>
      <w:r w:rsidR="006B2DAC" w:rsidRPr="00AE5310">
        <w:rPr>
          <w:sz w:val="24"/>
        </w:rPr>
        <w:t>сфальтованих – 1,0</w:t>
      </w:r>
      <w:r w:rsidRPr="00AE5310">
        <w:rPr>
          <w:sz w:val="24"/>
        </w:rPr>
        <w:t xml:space="preserve"> км, </w:t>
      </w:r>
      <w:r w:rsidR="007A582F" w:rsidRPr="00AE5310">
        <w:rPr>
          <w:sz w:val="24"/>
        </w:rPr>
        <w:t xml:space="preserve">з </w:t>
      </w:r>
      <w:r w:rsidRPr="00AE5310">
        <w:rPr>
          <w:sz w:val="24"/>
        </w:rPr>
        <w:t xml:space="preserve">грунтово-щебеневим покриттям - </w:t>
      </w:r>
      <w:r w:rsidR="006B2DAC" w:rsidRPr="00AE5310">
        <w:rPr>
          <w:sz w:val="24"/>
        </w:rPr>
        <w:t>5,89</w:t>
      </w:r>
      <w:r w:rsidRPr="00AE5310">
        <w:rPr>
          <w:sz w:val="24"/>
        </w:rPr>
        <w:t xml:space="preserve"> км, </w:t>
      </w:r>
      <w:proofErr w:type="spellStart"/>
      <w:r w:rsidRPr="00AE5310">
        <w:rPr>
          <w:sz w:val="24"/>
        </w:rPr>
        <w:t>грунтових</w:t>
      </w:r>
      <w:proofErr w:type="spellEnd"/>
      <w:r w:rsidRPr="00AE5310">
        <w:rPr>
          <w:sz w:val="24"/>
        </w:rPr>
        <w:t xml:space="preserve"> </w:t>
      </w:r>
      <w:r w:rsidR="007A582F" w:rsidRPr="00AE5310">
        <w:rPr>
          <w:sz w:val="24"/>
        </w:rPr>
        <w:t xml:space="preserve"> </w:t>
      </w:r>
      <w:r w:rsidRPr="00AE5310">
        <w:rPr>
          <w:sz w:val="24"/>
        </w:rPr>
        <w:t>-</w:t>
      </w:r>
      <w:r w:rsidR="007A582F" w:rsidRPr="00AE5310">
        <w:rPr>
          <w:sz w:val="24"/>
        </w:rPr>
        <w:t xml:space="preserve"> </w:t>
      </w:r>
      <w:r w:rsidRPr="00AE5310">
        <w:rPr>
          <w:sz w:val="24"/>
        </w:rPr>
        <w:t>26,0</w:t>
      </w:r>
      <w:r w:rsidR="00EF774B" w:rsidRPr="00AE5310">
        <w:rPr>
          <w:sz w:val="24"/>
        </w:rPr>
        <w:t xml:space="preserve"> </w:t>
      </w:r>
      <w:r w:rsidRPr="00AE5310">
        <w:rPr>
          <w:sz w:val="24"/>
        </w:rPr>
        <w:t>км.</w:t>
      </w:r>
      <w:r w:rsidR="003832AE" w:rsidRPr="00AE5310">
        <w:rPr>
          <w:sz w:val="24"/>
        </w:rPr>
        <w:t xml:space="preserve"> </w:t>
      </w:r>
      <w:r w:rsidRPr="00AE5310">
        <w:rPr>
          <w:sz w:val="24"/>
        </w:rPr>
        <w:t>В с</w:t>
      </w:r>
      <w:r w:rsidR="006B2DAC" w:rsidRPr="00AE5310">
        <w:rPr>
          <w:sz w:val="24"/>
        </w:rPr>
        <w:t>.Рижавка всього – 10,3</w:t>
      </w:r>
      <w:r w:rsidRPr="00AE5310">
        <w:rPr>
          <w:sz w:val="24"/>
        </w:rPr>
        <w:t xml:space="preserve"> км доріг, в т.ч. а</w:t>
      </w:r>
      <w:r w:rsidR="006B2DAC" w:rsidRPr="00AE5310">
        <w:rPr>
          <w:sz w:val="24"/>
        </w:rPr>
        <w:t>сфальтованих – 4,8</w:t>
      </w:r>
      <w:r w:rsidRPr="00AE5310">
        <w:rPr>
          <w:sz w:val="24"/>
        </w:rPr>
        <w:t xml:space="preserve"> км, грунтово-щебеневим покриттям </w:t>
      </w:r>
      <w:r w:rsidR="006B2DAC" w:rsidRPr="00AE5310">
        <w:rPr>
          <w:sz w:val="24"/>
        </w:rPr>
        <w:t>– 5,0</w:t>
      </w:r>
      <w:r w:rsidRPr="00AE5310">
        <w:rPr>
          <w:sz w:val="24"/>
        </w:rPr>
        <w:t xml:space="preserve"> км.</w:t>
      </w:r>
    </w:p>
    <w:p w:rsidR="00836FB8" w:rsidRPr="00AE5310" w:rsidRDefault="00836FB8" w:rsidP="00AE5310">
      <w:pPr>
        <w:widowControl w:val="0"/>
        <w:shd w:val="clear" w:color="auto" w:fill="FFFFFF"/>
        <w:autoSpaceDE w:val="0"/>
        <w:autoSpaceDN w:val="0"/>
        <w:adjustRightInd w:val="0"/>
        <w:spacing w:line="216" w:lineRule="auto"/>
        <w:ind w:firstLine="360"/>
        <w:jc w:val="both"/>
        <w:rPr>
          <w:sz w:val="24"/>
        </w:rPr>
      </w:pPr>
      <w:r w:rsidRPr="00AE5310">
        <w:rPr>
          <w:sz w:val="24"/>
        </w:rPr>
        <w:t>В с. Селище протяжність</w:t>
      </w:r>
      <w:r w:rsidR="007A582F" w:rsidRPr="00AE5310">
        <w:rPr>
          <w:sz w:val="24"/>
        </w:rPr>
        <w:t xml:space="preserve"> доріг становить </w:t>
      </w:r>
      <w:r w:rsidRPr="00AE5310">
        <w:rPr>
          <w:sz w:val="24"/>
        </w:rPr>
        <w:t>21</w:t>
      </w:r>
      <w:r w:rsidR="007A582F" w:rsidRPr="00AE5310">
        <w:rPr>
          <w:sz w:val="24"/>
        </w:rPr>
        <w:t>,</w:t>
      </w:r>
      <w:r w:rsidRPr="00AE5310">
        <w:rPr>
          <w:sz w:val="24"/>
        </w:rPr>
        <w:t xml:space="preserve">1 </w:t>
      </w:r>
      <w:r w:rsidR="007A582F" w:rsidRPr="00AE5310">
        <w:rPr>
          <w:sz w:val="24"/>
        </w:rPr>
        <w:t>к</w:t>
      </w:r>
      <w:r w:rsidRPr="00AE5310">
        <w:rPr>
          <w:sz w:val="24"/>
        </w:rPr>
        <w:t>м, із них 2</w:t>
      </w:r>
      <w:r w:rsidR="007A582F" w:rsidRPr="00AE5310">
        <w:rPr>
          <w:sz w:val="24"/>
        </w:rPr>
        <w:t>,1</w:t>
      </w:r>
      <w:r w:rsidRPr="00AE5310">
        <w:rPr>
          <w:sz w:val="24"/>
        </w:rPr>
        <w:t xml:space="preserve"> </w:t>
      </w:r>
      <w:r w:rsidR="007A582F" w:rsidRPr="00AE5310">
        <w:rPr>
          <w:sz w:val="24"/>
        </w:rPr>
        <w:t>к</w:t>
      </w:r>
      <w:r w:rsidRPr="00AE5310">
        <w:rPr>
          <w:sz w:val="24"/>
        </w:rPr>
        <w:t xml:space="preserve">м – асфальтовані, </w:t>
      </w:r>
      <w:r w:rsidR="007A582F" w:rsidRPr="00AE5310">
        <w:rPr>
          <w:sz w:val="24"/>
        </w:rPr>
        <w:t>0,</w:t>
      </w:r>
      <w:r w:rsidRPr="00AE5310">
        <w:rPr>
          <w:sz w:val="24"/>
        </w:rPr>
        <w:t>7</w:t>
      </w:r>
      <w:r w:rsidR="007A582F" w:rsidRPr="00AE5310">
        <w:rPr>
          <w:sz w:val="24"/>
        </w:rPr>
        <w:t xml:space="preserve"> км</w:t>
      </w:r>
      <w:r w:rsidRPr="00AE5310">
        <w:rPr>
          <w:sz w:val="24"/>
        </w:rPr>
        <w:t xml:space="preserve"> – бруківка, 18</w:t>
      </w:r>
      <w:r w:rsidR="007A582F" w:rsidRPr="00AE5310">
        <w:rPr>
          <w:sz w:val="24"/>
        </w:rPr>
        <w:t>,</w:t>
      </w:r>
      <w:r w:rsidRPr="00AE5310">
        <w:rPr>
          <w:sz w:val="24"/>
        </w:rPr>
        <w:t>3</w:t>
      </w:r>
      <w:r w:rsidR="00EF774B" w:rsidRPr="00AE5310">
        <w:rPr>
          <w:sz w:val="24"/>
        </w:rPr>
        <w:t xml:space="preserve"> </w:t>
      </w:r>
      <w:r w:rsidR="007A582F" w:rsidRPr="00AE5310">
        <w:rPr>
          <w:sz w:val="24"/>
        </w:rPr>
        <w:t>к</w:t>
      </w:r>
      <w:r w:rsidRPr="00AE5310">
        <w:rPr>
          <w:sz w:val="24"/>
        </w:rPr>
        <w:t xml:space="preserve">м – </w:t>
      </w:r>
      <w:proofErr w:type="spellStart"/>
      <w:r w:rsidRPr="00AE5310">
        <w:rPr>
          <w:sz w:val="24"/>
        </w:rPr>
        <w:t>білощебеневі</w:t>
      </w:r>
      <w:proofErr w:type="spellEnd"/>
      <w:r w:rsidRPr="00AE5310">
        <w:rPr>
          <w:sz w:val="24"/>
        </w:rPr>
        <w:t>; с. Урожайне: протяжність – 3</w:t>
      </w:r>
      <w:r w:rsidR="007A582F" w:rsidRPr="00AE5310">
        <w:rPr>
          <w:sz w:val="24"/>
        </w:rPr>
        <w:t>,</w:t>
      </w:r>
      <w:r w:rsidRPr="00AE5310">
        <w:rPr>
          <w:sz w:val="24"/>
        </w:rPr>
        <w:t>9</w:t>
      </w:r>
      <w:r w:rsidR="00EF774B" w:rsidRPr="00AE5310">
        <w:rPr>
          <w:sz w:val="24"/>
        </w:rPr>
        <w:t xml:space="preserve"> </w:t>
      </w:r>
      <w:r w:rsidR="007A582F" w:rsidRPr="00AE5310">
        <w:rPr>
          <w:sz w:val="24"/>
        </w:rPr>
        <w:t>к</w:t>
      </w:r>
      <w:r w:rsidRPr="00AE5310">
        <w:rPr>
          <w:sz w:val="24"/>
        </w:rPr>
        <w:t>м, із них 1</w:t>
      </w:r>
      <w:r w:rsidR="007A582F" w:rsidRPr="00AE5310">
        <w:rPr>
          <w:sz w:val="24"/>
        </w:rPr>
        <w:t>,</w:t>
      </w:r>
      <w:r w:rsidRPr="00AE5310">
        <w:rPr>
          <w:sz w:val="24"/>
        </w:rPr>
        <w:t>3</w:t>
      </w:r>
      <w:r w:rsidR="00EF774B" w:rsidRPr="00AE5310">
        <w:rPr>
          <w:sz w:val="24"/>
        </w:rPr>
        <w:t xml:space="preserve"> </w:t>
      </w:r>
      <w:r w:rsidR="007A582F" w:rsidRPr="00AE5310">
        <w:rPr>
          <w:sz w:val="24"/>
        </w:rPr>
        <w:t>к</w:t>
      </w:r>
      <w:r w:rsidRPr="00AE5310">
        <w:rPr>
          <w:sz w:val="24"/>
        </w:rPr>
        <w:t>м – асфальтовані, 2</w:t>
      </w:r>
      <w:r w:rsidR="007A582F" w:rsidRPr="00AE5310">
        <w:rPr>
          <w:sz w:val="24"/>
        </w:rPr>
        <w:t>,</w:t>
      </w:r>
      <w:r w:rsidRPr="00AE5310">
        <w:rPr>
          <w:sz w:val="24"/>
        </w:rPr>
        <w:t>6</w:t>
      </w:r>
      <w:r w:rsidR="007A582F" w:rsidRPr="00AE5310">
        <w:rPr>
          <w:sz w:val="24"/>
        </w:rPr>
        <w:t xml:space="preserve"> к</w:t>
      </w:r>
      <w:r w:rsidRPr="00AE5310">
        <w:rPr>
          <w:sz w:val="24"/>
        </w:rPr>
        <w:t xml:space="preserve">м – білощебеневі.  </w:t>
      </w:r>
    </w:p>
    <w:p w:rsidR="007967A2" w:rsidRPr="00AE5310" w:rsidRDefault="00173158" w:rsidP="00AE5310">
      <w:pPr>
        <w:pStyle w:val="af0"/>
        <w:shd w:val="clear" w:color="auto" w:fill="FFFFFF"/>
        <w:tabs>
          <w:tab w:val="center" w:pos="5044"/>
        </w:tabs>
        <w:spacing w:before="0" w:beforeAutospacing="0" w:after="0" w:afterAutospacing="0" w:line="216" w:lineRule="auto"/>
        <w:ind w:firstLine="360"/>
        <w:jc w:val="both"/>
        <w:textAlignment w:val="baseline"/>
        <w:rPr>
          <w:lang w:val="uk-UA"/>
        </w:rPr>
      </w:pPr>
      <w:r w:rsidRPr="00AE5310">
        <w:rPr>
          <w:lang w:val="uk-UA"/>
        </w:rPr>
        <w:t>В</w:t>
      </w:r>
      <w:r w:rsidR="003832AE" w:rsidRPr="00AE5310">
        <w:rPr>
          <w:lang w:val="uk-UA"/>
        </w:rPr>
        <w:t xml:space="preserve"> с. </w:t>
      </w:r>
      <w:r w:rsidR="007967A2" w:rsidRPr="00AE5310">
        <w:rPr>
          <w:lang w:val="uk-UA"/>
        </w:rPr>
        <w:t>Ворошилівка</w:t>
      </w:r>
      <w:r w:rsidR="003832AE" w:rsidRPr="00AE5310">
        <w:rPr>
          <w:lang w:val="uk-UA"/>
        </w:rPr>
        <w:t xml:space="preserve"> протяжність 20</w:t>
      </w:r>
      <w:r w:rsidR="007A582F" w:rsidRPr="00AE5310">
        <w:rPr>
          <w:lang w:val="uk-UA"/>
        </w:rPr>
        <w:t>,6</w:t>
      </w:r>
      <w:r w:rsidR="003832AE" w:rsidRPr="00AE5310">
        <w:rPr>
          <w:lang w:val="uk-UA"/>
        </w:rPr>
        <w:t xml:space="preserve"> </w:t>
      </w:r>
      <w:r w:rsidR="007A582F" w:rsidRPr="00AE5310">
        <w:rPr>
          <w:lang w:val="uk-UA"/>
        </w:rPr>
        <w:t>к</w:t>
      </w:r>
      <w:r w:rsidR="003832AE" w:rsidRPr="00AE5310">
        <w:rPr>
          <w:lang w:val="uk-UA"/>
        </w:rPr>
        <w:t>м, в т.ч. 4</w:t>
      </w:r>
      <w:r w:rsidR="007A582F" w:rsidRPr="00AE5310">
        <w:rPr>
          <w:lang w:val="uk-UA"/>
        </w:rPr>
        <w:t>,</w:t>
      </w:r>
      <w:r w:rsidR="003832AE" w:rsidRPr="00AE5310">
        <w:rPr>
          <w:lang w:val="uk-UA"/>
        </w:rPr>
        <w:t>3</w:t>
      </w:r>
      <w:r w:rsidR="007A582F" w:rsidRPr="00AE5310">
        <w:rPr>
          <w:lang w:val="uk-UA"/>
        </w:rPr>
        <w:t>км</w:t>
      </w:r>
      <w:r w:rsidR="003832AE" w:rsidRPr="00AE5310">
        <w:rPr>
          <w:lang w:val="uk-UA"/>
        </w:rPr>
        <w:t xml:space="preserve"> – асфальтовані, 16</w:t>
      </w:r>
      <w:r w:rsidR="007A582F" w:rsidRPr="00AE5310">
        <w:rPr>
          <w:lang w:val="uk-UA"/>
        </w:rPr>
        <w:t>,3</w:t>
      </w:r>
      <w:r w:rsidR="00EF774B" w:rsidRPr="00AE5310">
        <w:rPr>
          <w:lang w:val="uk-UA"/>
        </w:rPr>
        <w:t xml:space="preserve"> </w:t>
      </w:r>
      <w:r w:rsidR="007A582F" w:rsidRPr="00AE5310">
        <w:rPr>
          <w:lang w:val="uk-UA"/>
        </w:rPr>
        <w:t>км</w:t>
      </w:r>
      <w:r w:rsidR="003832AE" w:rsidRPr="00AE5310">
        <w:rPr>
          <w:lang w:val="uk-UA"/>
        </w:rPr>
        <w:t xml:space="preserve"> – </w:t>
      </w:r>
      <w:proofErr w:type="spellStart"/>
      <w:r w:rsidR="003832AE" w:rsidRPr="00AE5310">
        <w:rPr>
          <w:lang w:val="uk-UA"/>
        </w:rPr>
        <w:t>грунтово</w:t>
      </w:r>
      <w:proofErr w:type="spellEnd"/>
      <w:r w:rsidR="003832AE" w:rsidRPr="00AE5310">
        <w:rPr>
          <w:lang w:val="uk-UA"/>
        </w:rPr>
        <w:t xml:space="preserve">-щебеневі, в </w:t>
      </w:r>
      <w:proofErr w:type="spellStart"/>
      <w:r w:rsidR="003832AE" w:rsidRPr="00AE5310">
        <w:rPr>
          <w:lang w:val="uk-UA"/>
        </w:rPr>
        <w:t>с.Маянів</w:t>
      </w:r>
      <w:proofErr w:type="spellEnd"/>
      <w:r w:rsidR="003832AE" w:rsidRPr="00AE5310">
        <w:rPr>
          <w:lang w:val="uk-UA"/>
        </w:rPr>
        <w:t xml:space="preserve"> протяжність 9</w:t>
      </w:r>
      <w:r w:rsidR="007A582F" w:rsidRPr="00AE5310">
        <w:rPr>
          <w:lang w:val="uk-UA"/>
        </w:rPr>
        <w:t>,8</w:t>
      </w:r>
      <w:r w:rsidR="003832AE" w:rsidRPr="00AE5310">
        <w:rPr>
          <w:lang w:val="uk-UA"/>
        </w:rPr>
        <w:t xml:space="preserve"> м, в т.ч. 1</w:t>
      </w:r>
      <w:r w:rsidR="007A582F" w:rsidRPr="00AE5310">
        <w:rPr>
          <w:lang w:val="uk-UA"/>
        </w:rPr>
        <w:t>,</w:t>
      </w:r>
      <w:r w:rsidR="003832AE" w:rsidRPr="00AE5310">
        <w:rPr>
          <w:lang w:val="uk-UA"/>
        </w:rPr>
        <w:t xml:space="preserve">9 </w:t>
      </w:r>
      <w:r w:rsidR="007A582F" w:rsidRPr="00AE5310">
        <w:rPr>
          <w:lang w:val="uk-UA"/>
        </w:rPr>
        <w:t>к</w:t>
      </w:r>
      <w:r w:rsidR="003832AE" w:rsidRPr="00AE5310">
        <w:rPr>
          <w:lang w:val="uk-UA"/>
        </w:rPr>
        <w:t>м – асфальтовані,  7</w:t>
      </w:r>
      <w:r w:rsidR="007A582F" w:rsidRPr="00AE5310">
        <w:rPr>
          <w:lang w:val="uk-UA"/>
        </w:rPr>
        <w:t>,9</w:t>
      </w:r>
      <w:r w:rsidR="007C53C9" w:rsidRPr="00AE5310">
        <w:rPr>
          <w:lang w:val="uk-UA"/>
        </w:rPr>
        <w:t xml:space="preserve"> </w:t>
      </w:r>
      <w:r w:rsidR="007A582F" w:rsidRPr="00AE5310">
        <w:rPr>
          <w:lang w:val="uk-UA"/>
        </w:rPr>
        <w:t>км</w:t>
      </w:r>
      <w:r w:rsidR="003832AE" w:rsidRPr="00AE5310">
        <w:rPr>
          <w:lang w:val="uk-UA"/>
        </w:rPr>
        <w:t xml:space="preserve"> – </w:t>
      </w:r>
      <w:proofErr w:type="spellStart"/>
      <w:r w:rsidR="003832AE" w:rsidRPr="00AE5310">
        <w:rPr>
          <w:lang w:val="uk-UA"/>
        </w:rPr>
        <w:t>грунтово</w:t>
      </w:r>
      <w:proofErr w:type="spellEnd"/>
      <w:r w:rsidR="003832AE" w:rsidRPr="00AE5310">
        <w:rPr>
          <w:lang w:val="uk-UA"/>
        </w:rPr>
        <w:t xml:space="preserve">-щебеневі, в </w:t>
      </w:r>
      <w:proofErr w:type="spellStart"/>
      <w:r w:rsidR="003832AE" w:rsidRPr="00AE5310">
        <w:rPr>
          <w:lang w:val="uk-UA"/>
        </w:rPr>
        <w:t>с.Борскові</w:t>
      </w:r>
      <w:proofErr w:type="spellEnd"/>
      <w:r w:rsidR="003832AE" w:rsidRPr="00AE5310">
        <w:rPr>
          <w:lang w:val="uk-UA"/>
        </w:rPr>
        <w:t xml:space="preserve"> протяжність 3</w:t>
      </w:r>
      <w:r w:rsidR="007A582F" w:rsidRPr="00AE5310">
        <w:rPr>
          <w:lang w:val="uk-UA"/>
        </w:rPr>
        <w:t>,9</w:t>
      </w:r>
      <w:r w:rsidR="003832AE" w:rsidRPr="00AE5310">
        <w:rPr>
          <w:lang w:val="uk-UA"/>
        </w:rPr>
        <w:t xml:space="preserve"> </w:t>
      </w:r>
      <w:r w:rsidR="007A582F" w:rsidRPr="00AE5310">
        <w:rPr>
          <w:lang w:val="uk-UA"/>
        </w:rPr>
        <w:t>к</w:t>
      </w:r>
      <w:r w:rsidR="003832AE" w:rsidRPr="00AE5310">
        <w:rPr>
          <w:lang w:val="uk-UA"/>
        </w:rPr>
        <w:t xml:space="preserve">м, в т.ч. </w:t>
      </w:r>
      <w:r w:rsidR="007A582F" w:rsidRPr="00AE5310">
        <w:rPr>
          <w:lang w:val="uk-UA"/>
        </w:rPr>
        <w:t>3,9 км</w:t>
      </w:r>
      <w:r w:rsidR="003832AE" w:rsidRPr="00AE5310">
        <w:rPr>
          <w:lang w:val="uk-UA"/>
        </w:rPr>
        <w:t xml:space="preserve"> – грунтово-щебеневі</w:t>
      </w:r>
      <w:r w:rsidR="007A582F" w:rsidRPr="00AE5310">
        <w:rPr>
          <w:lang w:val="uk-UA"/>
        </w:rPr>
        <w:t>.</w:t>
      </w:r>
    </w:p>
    <w:p w:rsidR="00EF774B" w:rsidRPr="00AE5310" w:rsidRDefault="00723F86" w:rsidP="00AE5310">
      <w:pPr>
        <w:spacing w:line="216" w:lineRule="auto"/>
        <w:ind w:firstLine="180"/>
        <w:jc w:val="both"/>
        <w:rPr>
          <w:noProof/>
          <w:sz w:val="24"/>
          <w:lang w:eastAsia="uk-UA"/>
        </w:rPr>
      </w:pPr>
      <w:r w:rsidRPr="00AE5310">
        <w:rPr>
          <w:noProof/>
          <w:sz w:val="24"/>
          <w:lang w:eastAsia="uk-UA"/>
        </w:rPr>
        <w:t xml:space="preserve">   </w:t>
      </w:r>
      <w:r w:rsidR="006E0AB6" w:rsidRPr="00AE5310">
        <w:rPr>
          <w:noProof/>
          <w:sz w:val="24"/>
          <w:lang w:eastAsia="uk-UA"/>
        </w:rPr>
        <w:t xml:space="preserve">На території Гніванської </w:t>
      </w:r>
      <w:r w:rsidR="00EF774B" w:rsidRPr="00AE5310">
        <w:rPr>
          <w:noProof/>
          <w:sz w:val="24"/>
          <w:lang w:eastAsia="uk-UA"/>
        </w:rPr>
        <w:t>Т</w:t>
      </w:r>
      <w:r w:rsidR="00151E88" w:rsidRPr="00AE5310">
        <w:rPr>
          <w:noProof/>
          <w:sz w:val="24"/>
          <w:lang w:eastAsia="uk-UA"/>
        </w:rPr>
        <w:t xml:space="preserve">Г </w:t>
      </w:r>
      <w:r w:rsidR="006E0AB6" w:rsidRPr="00AE5310">
        <w:rPr>
          <w:noProof/>
          <w:sz w:val="24"/>
          <w:lang w:eastAsia="uk-UA"/>
        </w:rPr>
        <w:t>обслуговуються наступні обєкти благоустрою: сквер по вул.Соборній (біля будинку культури) площею 0,3600 га, сквер біля поліклініки по вул.Соборній площею 0,6200 га,</w:t>
      </w:r>
      <w:r w:rsidR="00EF774B" w:rsidRPr="00AE5310">
        <w:rPr>
          <w:noProof/>
          <w:sz w:val="24"/>
          <w:lang w:eastAsia="uk-UA"/>
        </w:rPr>
        <w:t xml:space="preserve"> дитячий та спортивний майданчик по вул.Соборній біля поліклініки, пам’ятний </w:t>
      </w:r>
      <w:r w:rsidR="006E0AB6" w:rsidRPr="00AE5310">
        <w:rPr>
          <w:noProof/>
          <w:sz w:val="24"/>
          <w:lang w:eastAsia="uk-UA"/>
        </w:rPr>
        <w:t xml:space="preserve">знак до 375-річчя міста Гнівань, </w:t>
      </w:r>
      <w:r w:rsidR="00EF774B" w:rsidRPr="00AE5310">
        <w:rPr>
          <w:noProof/>
          <w:sz w:val="24"/>
          <w:lang w:eastAsia="uk-UA"/>
        </w:rPr>
        <w:t xml:space="preserve">пам’ятний </w:t>
      </w:r>
      <w:r w:rsidR="006E0AB6" w:rsidRPr="00AE5310">
        <w:rPr>
          <w:noProof/>
          <w:sz w:val="24"/>
          <w:lang w:eastAsia="uk-UA"/>
        </w:rPr>
        <w:t xml:space="preserve">знак загиблим воїнам по вул.Соборній, </w:t>
      </w:r>
      <w:r w:rsidR="00EF774B" w:rsidRPr="00AE5310">
        <w:rPr>
          <w:noProof/>
          <w:sz w:val="24"/>
          <w:lang w:eastAsia="uk-UA"/>
        </w:rPr>
        <w:t>пам’ятний</w:t>
      </w:r>
      <w:r w:rsidR="006E0AB6" w:rsidRPr="00AE5310">
        <w:rPr>
          <w:noProof/>
          <w:sz w:val="24"/>
          <w:lang w:eastAsia="uk-UA"/>
        </w:rPr>
        <w:t xml:space="preserve"> знак загиблим воїнам по вул.Перемоги, пам’ятний знак загиблим воїнам у концтаборах по вул.Вінницьке Шосе, дві братських могили на кладовищах </w:t>
      </w:r>
      <w:r w:rsidR="00EF774B" w:rsidRPr="00AE5310">
        <w:rPr>
          <w:noProof/>
          <w:sz w:val="24"/>
          <w:lang w:eastAsia="uk-UA"/>
        </w:rPr>
        <w:t xml:space="preserve">в </w:t>
      </w:r>
      <w:r w:rsidR="006E0AB6" w:rsidRPr="00AE5310">
        <w:rPr>
          <w:noProof/>
          <w:sz w:val="24"/>
          <w:lang w:eastAsia="uk-UA"/>
        </w:rPr>
        <w:t>міст</w:t>
      </w:r>
      <w:r w:rsidR="00EF774B" w:rsidRPr="00AE5310">
        <w:rPr>
          <w:noProof/>
          <w:sz w:val="24"/>
          <w:lang w:eastAsia="uk-UA"/>
        </w:rPr>
        <w:t xml:space="preserve">і </w:t>
      </w:r>
      <w:r w:rsidR="00EF774B" w:rsidRPr="00AE5310">
        <w:rPr>
          <w:noProof/>
          <w:sz w:val="24"/>
          <w:lang w:eastAsia="uk-UA"/>
        </w:rPr>
        <w:lastRenderedPageBreak/>
        <w:t xml:space="preserve">Гнівані </w:t>
      </w:r>
      <w:r w:rsidR="006E0AB6" w:rsidRPr="00AE5310">
        <w:rPr>
          <w:noProof/>
          <w:sz w:val="24"/>
          <w:lang w:eastAsia="uk-UA"/>
        </w:rPr>
        <w:t>по вул.Лісовій та Гулевич, братська могила воїнам 40 гвардійської бригади, обеліск с.Могилівка та пам’ятник с</w:t>
      </w:r>
      <w:r w:rsidR="00EF774B" w:rsidRPr="00AE5310">
        <w:rPr>
          <w:noProof/>
          <w:sz w:val="24"/>
          <w:lang w:eastAsia="uk-UA"/>
        </w:rPr>
        <w:t>.Могилівка, обеліск с.Демидівка.</w:t>
      </w:r>
      <w:r w:rsidR="006E0AB6" w:rsidRPr="00AE5310">
        <w:rPr>
          <w:noProof/>
          <w:sz w:val="24"/>
          <w:lang w:eastAsia="uk-UA"/>
        </w:rPr>
        <w:t xml:space="preserve"> </w:t>
      </w:r>
    </w:p>
    <w:p w:rsidR="001C1F92" w:rsidRPr="00AE5310" w:rsidRDefault="001C1F92" w:rsidP="00AE5310">
      <w:pPr>
        <w:spacing w:line="216" w:lineRule="auto"/>
        <w:ind w:firstLine="180"/>
        <w:jc w:val="both"/>
        <w:rPr>
          <w:noProof/>
          <w:sz w:val="24"/>
          <w:lang w:eastAsia="uk-UA"/>
        </w:rPr>
      </w:pPr>
      <w:r w:rsidRPr="00AE5310">
        <w:rPr>
          <w:noProof/>
          <w:sz w:val="24"/>
          <w:lang w:eastAsia="uk-UA"/>
        </w:rPr>
        <w:t xml:space="preserve"> </w:t>
      </w:r>
      <w:r w:rsidR="00EA4A5C" w:rsidRPr="00AE5310">
        <w:rPr>
          <w:noProof/>
          <w:sz w:val="24"/>
          <w:lang w:eastAsia="uk-UA"/>
        </w:rPr>
        <w:t>Наявні к</w:t>
      </w:r>
      <w:r w:rsidR="00287F81" w:rsidRPr="00AE5310">
        <w:rPr>
          <w:noProof/>
          <w:sz w:val="24"/>
          <w:lang w:eastAsia="uk-UA"/>
        </w:rPr>
        <w:t xml:space="preserve">ладовища у </w:t>
      </w:r>
      <w:r w:rsidR="00EF774B" w:rsidRPr="00AE5310">
        <w:rPr>
          <w:noProof/>
          <w:sz w:val="24"/>
          <w:lang w:eastAsia="uk-UA"/>
        </w:rPr>
        <w:t>Гніванській ТГ: кладовища по вулиці Лісовій м.Гнівань площею 1,650 га, по вул.Гулевич в м.Гнівань площею 2,940 га, в селі Грижинці площею 1,815 га, в с. Могилівка - 2 кладовища</w:t>
      </w:r>
      <w:r w:rsidRPr="00AE5310">
        <w:rPr>
          <w:noProof/>
          <w:sz w:val="24"/>
          <w:lang w:eastAsia="uk-UA"/>
        </w:rPr>
        <w:t>,</w:t>
      </w:r>
      <w:r w:rsidR="00EF774B" w:rsidRPr="00AE5310">
        <w:rPr>
          <w:noProof/>
          <w:sz w:val="24"/>
          <w:lang w:eastAsia="uk-UA"/>
        </w:rPr>
        <w:t xml:space="preserve"> в с.Демидівка</w:t>
      </w:r>
      <w:r w:rsidR="00AF211F">
        <w:rPr>
          <w:noProof/>
          <w:sz w:val="24"/>
          <w:lang w:eastAsia="uk-UA"/>
        </w:rPr>
        <w:t xml:space="preserve"> </w:t>
      </w:r>
      <w:r w:rsidR="00EF774B" w:rsidRPr="00AE5310">
        <w:rPr>
          <w:noProof/>
          <w:sz w:val="24"/>
          <w:lang w:eastAsia="uk-UA"/>
        </w:rPr>
        <w:t>- 1 кладовище</w:t>
      </w:r>
      <w:r w:rsidRPr="00AE5310">
        <w:rPr>
          <w:noProof/>
          <w:sz w:val="24"/>
          <w:lang w:eastAsia="uk-UA"/>
        </w:rPr>
        <w:t>, в с.</w:t>
      </w:r>
      <w:r w:rsidR="00287F81" w:rsidRPr="00AE5310">
        <w:rPr>
          <w:noProof/>
          <w:sz w:val="24"/>
          <w:lang w:eastAsia="uk-UA"/>
        </w:rPr>
        <w:t>Селище</w:t>
      </w:r>
      <w:r w:rsidR="00EA4A5C" w:rsidRPr="00AE5310">
        <w:rPr>
          <w:noProof/>
          <w:sz w:val="24"/>
          <w:lang w:eastAsia="uk-UA"/>
        </w:rPr>
        <w:t>-1</w:t>
      </w:r>
      <w:r w:rsidR="00287F81" w:rsidRPr="00AE5310">
        <w:rPr>
          <w:noProof/>
          <w:sz w:val="24"/>
          <w:lang w:eastAsia="uk-UA"/>
        </w:rPr>
        <w:t xml:space="preserve">, </w:t>
      </w:r>
      <w:r w:rsidRPr="00AE5310">
        <w:rPr>
          <w:noProof/>
          <w:sz w:val="24"/>
          <w:lang w:eastAsia="uk-UA"/>
        </w:rPr>
        <w:t>с.</w:t>
      </w:r>
      <w:r w:rsidR="00287F81" w:rsidRPr="00AE5310">
        <w:rPr>
          <w:noProof/>
          <w:sz w:val="24"/>
          <w:lang w:eastAsia="uk-UA"/>
        </w:rPr>
        <w:t>Урожайн</w:t>
      </w:r>
      <w:r w:rsidRPr="00AE5310">
        <w:rPr>
          <w:noProof/>
          <w:sz w:val="24"/>
          <w:lang w:eastAsia="uk-UA"/>
        </w:rPr>
        <w:t>е</w:t>
      </w:r>
      <w:r w:rsidR="00EA4A5C" w:rsidRPr="00AE5310">
        <w:rPr>
          <w:noProof/>
          <w:sz w:val="24"/>
          <w:lang w:eastAsia="uk-UA"/>
        </w:rPr>
        <w:t xml:space="preserve">-1, </w:t>
      </w:r>
      <w:r w:rsidRPr="00AE5310">
        <w:rPr>
          <w:noProof/>
          <w:sz w:val="24"/>
          <w:lang w:eastAsia="uk-UA"/>
        </w:rPr>
        <w:t>с.</w:t>
      </w:r>
      <w:r w:rsidR="00EA4A5C" w:rsidRPr="00AE5310">
        <w:rPr>
          <w:noProof/>
          <w:sz w:val="24"/>
          <w:lang w:eastAsia="uk-UA"/>
        </w:rPr>
        <w:t xml:space="preserve">Ворошилівка-2, </w:t>
      </w:r>
      <w:r w:rsidRPr="00AE5310">
        <w:rPr>
          <w:noProof/>
          <w:sz w:val="24"/>
          <w:lang w:eastAsia="uk-UA"/>
        </w:rPr>
        <w:t>с.</w:t>
      </w:r>
      <w:r w:rsidR="00EA4A5C" w:rsidRPr="00AE5310">
        <w:rPr>
          <w:noProof/>
          <w:sz w:val="24"/>
          <w:lang w:eastAsia="uk-UA"/>
        </w:rPr>
        <w:t xml:space="preserve">Борсків-1, </w:t>
      </w:r>
      <w:r w:rsidRPr="00AE5310">
        <w:rPr>
          <w:noProof/>
          <w:sz w:val="24"/>
          <w:lang w:eastAsia="uk-UA"/>
        </w:rPr>
        <w:t>с.</w:t>
      </w:r>
      <w:r w:rsidR="00FA52E9" w:rsidRPr="00AE5310">
        <w:rPr>
          <w:noProof/>
          <w:sz w:val="24"/>
          <w:lang w:eastAsia="uk-UA"/>
        </w:rPr>
        <w:t xml:space="preserve">Маянів-1, </w:t>
      </w:r>
      <w:r w:rsidRPr="00AE5310">
        <w:rPr>
          <w:noProof/>
          <w:sz w:val="24"/>
          <w:lang w:eastAsia="uk-UA"/>
        </w:rPr>
        <w:t>с.</w:t>
      </w:r>
      <w:r w:rsidR="00EA4A5C" w:rsidRPr="00AE5310">
        <w:rPr>
          <w:noProof/>
          <w:sz w:val="24"/>
          <w:lang w:eastAsia="uk-UA"/>
        </w:rPr>
        <w:t xml:space="preserve">Потоки – 2, </w:t>
      </w:r>
      <w:r w:rsidRPr="00AE5310">
        <w:rPr>
          <w:noProof/>
          <w:sz w:val="24"/>
          <w:lang w:eastAsia="uk-UA"/>
        </w:rPr>
        <w:t>с.</w:t>
      </w:r>
      <w:r w:rsidR="00EA4A5C" w:rsidRPr="00AE5310">
        <w:rPr>
          <w:noProof/>
          <w:sz w:val="24"/>
          <w:lang w:eastAsia="uk-UA"/>
        </w:rPr>
        <w:t>Рижавка-1</w:t>
      </w:r>
      <w:r w:rsidRPr="00AE5310">
        <w:rPr>
          <w:noProof/>
          <w:sz w:val="24"/>
          <w:lang w:eastAsia="uk-UA"/>
        </w:rPr>
        <w:t>.</w:t>
      </w:r>
      <w:r w:rsidR="00F706A7" w:rsidRPr="00AE5310">
        <w:rPr>
          <w:noProof/>
          <w:sz w:val="24"/>
          <w:lang w:eastAsia="uk-UA"/>
        </w:rPr>
        <w:t xml:space="preserve"> Обслуговування кладовищ в м.Гнівані та в старостинських округах здійснюють працівники з благоустрою КП «Гніваньводопостач», які також виконують роботи з впорядкування територрії населених пунктів громади.</w:t>
      </w:r>
    </w:p>
    <w:p w:rsidR="006E0AB6" w:rsidRPr="00AE5310" w:rsidRDefault="006E0AB6" w:rsidP="00AE5310">
      <w:pPr>
        <w:spacing w:line="216" w:lineRule="auto"/>
        <w:ind w:firstLine="180"/>
        <w:jc w:val="both"/>
        <w:rPr>
          <w:noProof/>
          <w:sz w:val="24"/>
          <w:lang w:eastAsia="uk-UA"/>
        </w:rPr>
      </w:pPr>
      <w:r w:rsidRPr="00AE5310">
        <w:rPr>
          <w:noProof/>
          <w:sz w:val="24"/>
          <w:lang w:eastAsia="uk-UA"/>
        </w:rPr>
        <w:t>Проводиться поточний ремонт, прибирання та підмітання міських тротуарів (7,4</w:t>
      </w:r>
      <w:r w:rsidR="00E5444E" w:rsidRPr="00AE5310">
        <w:rPr>
          <w:noProof/>
          <w:sz w:val="24"/>
          <w:lang w:eastAsia="uk-UA"/>
        </w:rPr>
        <w:t>6</w:t>
      </w:r>
      <w:r w:rsidRPr="00AE5310">
        <w:rPr>
          <w:noProof/>
          <w:sz w:val="24"/>
          <w:lang w:eastAsia="uk-UA"/>
        </w:rPr>
        <w:t>0 км), косіння та озеленення газонів. Проводяться роботи з санітарної очистки та видалення аварійних дерев на території Гніванської міської ради.</w:t>
      </w:r>
    </w:p>
    <w:p w:rsidR="006E0AB6" w:rsidRPr="00AE5310" w:rsidRDefault="006E0AB6" w:rsidP="00AE5310">
      <w:pPr>
        <w:autoSpaceDE w:val="0"/>
        <w:autoSpaceDN w:val="0"/>
        <w:adjustRightInd w:val="0"/>
        <w:spacing w:line="216" w:lineRule="auto"/>
        <w:ind w:firstLine="180"/>
        <w:jc w:val="both"/>
        <w:rPr>
          <w:b/>
          <w:bCs/>
          <w:sz w:val="24"/>
        </w:rPr>
      </w:pPr>
      <w:r w:rsidRPr="00AE5310">
        <w:rPr>
          <w:b/>
          <w:bCs/>
          <w:sz w:val="24"/>
        </w:rPr>
        <w:t xml:space="preserve">Проблемні питання: </w:t>
      </w:r>
    </w:p>
    <w:p w:rsidR="006E0AB6" w:rsidRPr="00AE5310" w:rsidRDefault="006E0AB6" w:rsidP="00AE5310">
      <w:pPr>
        <w:pStyle w:val="af0"/>
        <w:numPr>
          <w:ilvl w:val="0"/>
          <w:numId w:val="11"/>
        </w:numPr>
        <w:shd w:val="clear" w:color="auto" w:fill="FFFFFF"/>
        <w:tabs>
          <w:tab w:val="left" w:pos="284"/>
        </w:tabs>
        <w:spacing w:before="0" w:beforeAutospacing="0" w:after="0" w:afterAutospacing="0" w:line="216" w:lineRule="auto"/>
        <w:ind w:left="0" w:firstLine="142"/>
        <w:jc w:val="both"/>
        <w:textAlignment w:val="baseline"/>
        <w:rPr>
          <w:lang w:val="uk-UA"/>
        </w:rPr>
      </w:pPr>
      <w:r w:rsidRPr="00AE5310">
        <w:rPr>
          <w:lang w:val="uk-UA"/>
        </w:rPr>
        <w:t xml:space="preserve">неналежне освітлення </w:t>
      </w:r>
      <w:r w:rsidR="00151E88" w:rsidRPr="00AE5310">
        <w:rPr>
          <w:lang w:val="uk-UA"/>
        </w:rPr>
        <w:t>сільських населених пунктів</w:t>
      </w:r>
      <w:r w:rsidRPr="00AE5310">
        <w:rPr>
          <w:lang w:val="uk-UA"/>
        </w:rPr>
        <w:t>, а також нових мікрорайонів в м.Гнівань;</w:t>
      </w:r>
    </w:p>
    <w:p w:rsidR="006E0AB6" w:rsidRPr="00AE5310" w:rsidRDefault="006E0AB6" w:rsidP="00AE5310">
      <w:pPr>
        <w:pStyle w:val="af0"/>
        <w:numPr>
          <w:ilvl w:val="0"/>
          <w:numId w:val="11"/>
        </w:numPr>
        <w:shd w:val="clear" w:color="auto" w:fill="FFFFFF"/>
        <w:tabs>
          <w:tab w:val="left" w:pos="284"/>
        </w:tabs>
        <w:spacing w:before="0" w:beforeAutospacing="0" w:after="0" w:afterAutospacing="0" w:line="216" w:lineRule="auto"/>
        <w:ind w:left="0" w:firstLine="142"/>
        <w:jc w:val="both"/>
        <w:textAlignment w:val="baseline"/>
        <w:rPr>
          <w:lang w:val="uk-UA"/>
        </w:rPr>
      </w:pPr>
      <w:r w:rsidRPr="00AE5310">
        <w:rPr>
          <w:lang w:val="uk-UA"/>
        </w:rPr>
        <w:t xml:space="preserve">надмірна зношеність та/або відсутність тротуарів </w:t>
      </w:r>
      <w:r w:rsidR="00562C3F" w:rsidRPr="00AE5310">
        <w:rPr>
          <w:lang w:val="uk-UA"/>
        </w:rPr>
        <w:t>значної частини</w:t>
      </w:r>
      <w:r w:rsidRPr="00AE5310">
        <w:rPr>
          <w:lang w:val="uk-UA"/>
        </w:rPr>
        <w:t xml:space="preserve"> вулиць м</w:t>
      </w:r>
      <w:r w:rsidR="00562C3F" w:rsidRPr="00AE5310">
        <w:rPr>
          <w:lang w:val="uk-UA"/>
        </w:rPr>
        <w:t>.Гнівані та інших населених пунктів громади</w:t>
      </w:r>
      <w:r w:rsidRPr="00AE5310">
        <w:rPr>
          <w:lang w:val="uk-UA"/>
        </w:rPr>
        <w:t xml:space="preserve">, особливо в мікрорайонах приватної забудови; </w:t>
      </w:r>
    </w:p>
    <w:p w:rsidR="006E0AB6" w:rsidRPr="00AE5310" w:rsidRDefault="006E0AB6" w:rsidP="00AE5310">
      <w:pPr>
        <w:pStyle w:val="af0"/>
        <w:numPr>
          <w:ilvl w:val="0"/>
          <w:numId w:val="11"/>
        </w:numPr>
        <w:shd w:val="clear" w:color="auto" w:fill="FFFFFF"/>
        <w:tabs>
          <w:tab w:val="left" w:pos="284"/>
        </w:tabs>
        <w:spacing w:before="0" w:beforeAutospacing="0" w:after="0" w:afterAutospacing="0" w:line="216" w:lineRule="auto"/>
        <w:ind w:left="0" w:firstLine="142"/>
        <w:jc w:val="both"/>
        <w:textAlignment w:val="baseline"/>
        <w:rPr>
          <w:lang w:val="uk-UA"/>
        </w:rPr>
      </w:pPr>
      <w:r w:rsidRPr="00AE5310">
        <w:rPr>
          <w:lang w:val="uk-UA"/>
        </w:rPr>
        <w:t>низький відсоток доріг з асфальтовим покриттям</w:t>
      </w:r>
      <w:r w:rsidR="00E5444E" w:rsidRPr="00AE5310">
        <w:rPr>
          <w:lang w:val="uk-UA"/>
        </w:rPr>
        <w:t xml:space="preserve"> по селам громади</w:t>
      </w:r>
      <w:r w:rsidRPr="00AE5310">
        <w:rPr>
          <w:lang w:val="uk-UA"/>
        </w:rPr>
        <w:t>;</w:t>
      </w:r>
    </w:p>
    <w:p w:rsidR="006E0AB6" w:rsidRPr="00AE5310" w:rsidRDefault="006E0AB6" w:rsidP="00AE5310">
      <w:pPr>
        <w:pStyle w:val="af0"/>
        <w:numPr>
          <w:ilvl w:val="0"/>
          <w:numId w:val="11"/>
        </w:numPr>
        <w:shd w:val="clear" w:color="auto" w:fill="FFFFFF"/>
        <w:tabs>
          <w:tab w:val="left" w:pos="284"/>
        </w:tabs>
        <w:spacing w:before="0" w:beforeAutospacing="0" w:after="0" w:afterAutospacing="0" w:line="216" w:lineRule="auto"/>
        <w:ind w:left="0" w:firstLine="142"/>
        <w:jc w:val="both"/>
        <w:textAlignment w:val="baseline"/>
        <w:rPr>
          <w:b/>
          <w:lang w:val="uk-UA"/>
        </w:rPr>
      </w:pPr>
      <w:r w:rsidRPr="00AE5310">
        <w:rPr>
          <w:lang w:val="uk-UA"/>
        </w:rPr>
        <w:t>застарілість та зношеність конструктивних елементів великих та малих мостів;</w:t>
      </w:r>
    </w:p>
    <w:p w:rsidR="006E0AB6" w:rsidRPr="00AE5310" w:rsidRDefault="006E0AB6" w:rsidP="00AE5310">
      <w:pPr>
        <w:pStyle w:val="af0"/>
        <w:numPr>
          <w:ilvl w:val="0"/>
          <w:numId w:val="11"/>
        </w:numPr>
        <w:shd w:val="clear" w:color="auto" w:fill="FFFFFF"/>
        <w:tabs>
          <w:tab w:val="left" w:pos="284"/>
        </w:tabs>
        <w:spacing w:before="0" w:beforeAutospacing="0" w:after="0" w:afterAutospacing="0" w:line="216" w:lineRule="auto"/>
        <w:ind w:left="0" w:firstLine="142"/>
        <w:jc w:val="both"/>
        <w:textAlignment w:val="baseline"/>
        <w:rPr>
          <w:b/>
          <w:lang w:val="uk-UA"/>
        </w:rPr>
      </w:pPr>
      <w:r w:rsidRPr="00AE5310">
        <w:rPr>
          <w:lang w:val="uk-UA"/>
        </w:rPr>
        <w:t xml:space="preserve">велика кількість багаторічних зелених насаджень по вулицях, парках, скверах та на території житлових мікрорайонів, які досягли граничної вікової межі, перебувають в аварійному стані та потребують омолодження; </w:t>
      </w:r>
    </w:p>
    <w:p w:rsidR="006E0AB6" w:rsidRPr="00AE5310" w:rsidRDefault="006E0AB6" w:rsidP="00AE5310">
      <w:pPr>
        <w:pStyle w:val="af0"/>
        <w:numPr>
          <w:ilvl w:val="0"/>
          <w:numId w:val="11"/>
        </w:numPr>
        <w:shd w:val="clear" w:color="auto" w:fill="FFFFFF"/>
        <w:tabs>
          <w:tab w:val="left" w:pos="284"/>
        </w:tabs>
        <w:spacing w:before="0" w:beforeAutospacing="0" w:after="0" w:afterAutospacing="0" w:line="216" w:lineRule="auto"/>
        <w:ind w:left="0" w:firstLine="142"/>
        <w:jc w:val="both"/>
        <w:textAlignment w:val="baseline"/>
        <w:rPr>
          <w:b/>
          <w:lang w:val="uk-UA"/>
        </w:rPr>
      </w:pPr>
      <w:r w:rsidRPr="00AE5310">
        <w:rPr>
          <w:lang w:val="uk-UA"/>
        </w:rPr>
        <w:t xml:space="preserve">значне неконтрольоване заліснення зелених насаджень вздовж доріг загального користування; </w:t>
      </w:r>
    </w:p>
    <w:p w:rsidR="006E0AB6" w:rsidRPr="00AE5310" w:rsidRDefault="001C1F92" w:rsidP="00AE5310">
      <w:pPr>
        <w:numPr>
          <w:ilvl w:val="0"/>
          <w:numId w:val="11"/>
        </w:numPr>
        <w:tabs>
          <w:tab w:val="left" w:pos="284"/>
        </w:tabs>
        <w:autoSpaceDE w:val="0"/>
        <w:autoSpaceDN w:val="0"/>
        <w:adjustRightInd w:val="0"/>
        <w:spacing w:line="216" w:lineRule="auto"/>
        <w:ind w:left="0" w:firstLine="180"/>
        <w:jc w:val="both"/>
        <w:rPr>
          <w:b/>
          <w:bCs/>
          <w:sz w:val="24"/>
        </w:rPr>
      </w:pPr>
      <w:r w:rsidRPr="00AE5310">
        <w:rPr>
          <w:sz w:val="24"/>
        </w:rPr>
        <w:t xml:space="preserve"> </w:t>
      </w:r>
      <w:r w:rsidR="006E0AB6" w:rsidRPr="00AE5310">
        <w:rPr>
          <w:sz w:val="24"/>
        </w:rPr>
        <w:t xml:space="preserve">недостатня кількість громадських </w:t>
      </w:r>
      <w:proofErr w:type="spellStart"/>
      <w:r w:rsidR="006E0AB6" w:rsidRPr="00AE5310">
        <w:rPr>
          <w:sz w:val="24"/>
        </w:rPr>
        <w:t>вбиралень</w:t>
      </w:r>
      <w:proofErr w:type="spellEnd"/>
      <w:r w:rsidR="006E0AB6" w:rsidRPr="00AE5310">
        <w:rPr>
          <w:sz w:val="24"/>
        </w:rPr>
        <w:t xml:space="preserve"> на територіях загального користування.</w:t>
      </w:r>
    </w:p>
    <w:p w:rsidR="006E0AB6" w:rsidRPr="00AE5310" w:rsidRDefault="00E5444E" w:rsidP="00AE5310">
      <w:pPr>
        <w:tabs>
          <w:tab w:val="left" w:pos="284"/>
        </w:tabs>
        <w:autoSpaceDE w:val="0"/>
        <w:autoSpaceDN w:val="0"/>
        <w:adjustRightInd w:val="0"/>
        <w:spacing w:line="216" w:lineRule="auto"/>
        <w:jc w:val="both"/>
        <w:rPr>
          <w:sz w:val="24"/>
        </w:rPr>
      </w:pPr>
      <w:r w:rsidRPr="00AE5310">
        <w:rPr>
          <w:sz w:val="24"/>
        </w:rPr>
        <w:t xml:space="preserve">   </w:t>
      </w:r>
    </w:p>
    <w:p w:rsidR="006E0AB6" w:rsidRPr="00AE5310" w:rsidRDefault="006E0AB6" w:rsidP="00AE5310">
      <w:pPr>
        <w:autoSpaceDE w:val="0"/>
        <w:autoSpaceDN w:val="0"/>
        <w:adjustRightInd w:val="0"/>
        <w:spacing w:line="216" w:lineRule="auto"/>
        <w:jc w:val="both"/>
        <w:rPr>
          <w:b/>
          <w:bCs/>
          <w:sz w:val="24"/>
        </w:rPr>
      </w:pPr>
      <w:r w:rsidRPr="00AE5310">
        <w:rPr>
          <w:b/>
          <w:bCs/>
          <w:sz w:val="24"/>
        </w:rPr>
        <w:t>Основні завдання на 202</w:t>
      </w:r>
      <w:r w:rsidR="004D1D53" w:rsidRPr="00AE5310">
        <w:rPr>
          <w:b/>
          <w:bCs/>
          <w:sz w:val="24"/>
        </w:rPr>
        <w:t>2</w:t>
      </w:r>
      <w:r w:rsidR="00151E88" w:rsidRPr="00AE5310">
        <w:rPr>
          <w:b/>
          <w:bCs/>
          <w:sz w:val="24"/>
        </w:rPr>
        <w:t xml:space="preserve"> </w:t>
      </w:r>
      <w:r w:rsidRPr="00AE5310">
        <w:rPr>
          <w:b/>
          <w:bCs/>
          <w:sz w:val="24"/>
        </w:rPr>
        <w:t>р</w:t>
      </w:r>
      <w:r w:rsidR="00151E88" w:rsidRPr="00AE5310">
        <w:rPr>
          <w:b/>
          <w:bCs/>
          <w:sz w:val="24"/>
        </w:rPr>
        <w:t>і</w:t>
      </w:r>
      <w:r w:rsidRPr="00AE5310">
        <w:rPr>
          <w:b/>
          <w:bCs/>
          <w:sz w:val="24"/>
        </w:rPr>
        <w:t>к:</w:t>
      </w:r>
    </w:p>
    <w:p w:rsidR="006E0AB6" w:rsidRPr="00AE5310" w:rsidRDefault="006E0AB6" w:rsidP="00AE5310">
      <w:pPr>
        <w:numPr>
          <w:ilvl w:val="0"/>
          <w:numId w:val="30"/>
        </w:numPr>
        <w:shd w:val="clear" w:color="auto" w:fill="FFFFFF"/>
        <w:spacing w:line="216" w:lineRule="auto"/>
        <w:ind w:left="0" w:right="-82" w:firstLine="180"/>
        <w:jc w:val="both"/>
        <w:rPr>
          <w:sz w:val="24"/>
        </w:rPr>
      </w:pPr>
      <w:r w:rsidRPr="00AE5310">
        <w:rPr>
          <w:sz w:val="24"/>
        </w:rPr>
        <w:t>будівництво, реконструкція та капітальний ремонт мереж зовнішнього освітлення (заміна та влаштування світильників на основі LED – технологій та встановлення шаф автоматичного управління) та переобладнання їх на економний режим енергоспоживання;</w:t>
      </w:r>
    </w:p>
    <w:p w:rsidR="006E0AB6" w:rsidRPr="00AE5310" w:rsidRDefault="006E0AB6" w:rsidP="00AE5310">
      <w:pPr>
        <w:pStyle w:val="af0"/>
        <w:numPr>
          <w:ilvl w:val="0"/>
          <w:numId w:val="30"/>
        </w:numPr>
        <w:shd w:val="clear" w:color="auto" w:fill="FFFFFF"/>
        <w:tabs>
          <w:tab w:val="center" w:pos="426"/>
        </w:tabs>
        <w:spacing w:before="0" w:beforeAutospacing="0" w:after="0" w:afterAutospacing="0" w:line="216" w:lineRule="auto"/>
        <w:ind w:left="0" w:firstLine="180"/>
        <w:jc w:val="both"/>
        <w:textAlignment w:val="baseline"/>
        <w:rPr>
          <w:lang w:val="uk-UA"/>
        </w:rPr>
      </w:pPr>
      <w:r w:rsidRPr="00AE5310">
        <w:rPr>
          <w:lang w:val="uk-UA"/>
        </w:rPr>
        <w:t>будівництво, реконструкція, капітальний ремонт доріг, тротуарів та інших об’єктів благоустрою;</w:t>
      </w:r>
    </w:p>
    <w:p w:rsidR="006E0AB6" w:rsidRPr="00AE5310" w:rsidRDefault="006E0AB6" w:rsidP="00AE5310">
      <w:pPr>
        <w:pStyle w:val="af"/>
        <w:numPr>
          <w:ilvl w:val="0"/>
          <w:numId w:val="30"/>
        </w:numPr>
        <w:tabs>
          <w:tab w:val="center" w:pos="426"/>
        </w:tabs>
        <w:spacing w:line="216" w:lineRule="auto"/>
        <w:ind w:left="0" w:firstLine="180"/>
        <w:contextualSpacing/>
        <w:jc w:val="both"/>
        <w:rPr>
          <w:sz w:val="24"/>
        </w:rPr>
      </w:pPr>
      <w:r w:rsidRPr="00AE5310">
        <w:rPr>
          <w:sz w:val="24"/>
        </w:rPr>
        <w:t>підвищення рівня безпеки дорожнього руху транспорту на вулицях громади (влаштування дорожніх знаків пріоритету, заборони та попередження із світловідбиваючої плівки, освітлення пішохідних переходів та вулиць та тротуарів);</w:t>
      </w:r>
    </w:p>
    <w:p w:rsidR="006E0AB6" w:rsidRPr="00AE5310" w:rsidRDefault="006E0AB6" w:rsidP="00AE5310">
      <w:pPr>
        <w:pStyle w:val="af0"/>
        <w:numPr>
          <w:ilvl w:val="0"/>
          <w:numId w:val="30"/>
        </w:numPr>
        <w:shd w:val="clear" w:color="auto" w:fill="FFFFFF"/>
        <w:tabs>
          <w:tab w:val="center" w:pos="426"/>
        </w:tabs>
        <w:spacing w:before="0" w:beforeAutospacing="0" w:after="0" w:afterAutospacing="0" w:line="216" w:lineRule="auto"/>
        <w:ind w:left="0" w:firstLine="180"/>
        <w:jc w:val="both"/>
        <w:textAlignment w:val="baseline"/>
        <w:rPr>
          <w:lang w:val="uk-UA"/>
        </w:rPr>
      </w:pPr>
      <w:r w:rsidRPr="00AE5310">
        <w:rPr>
          <w:lang w:val="uk-UA"/>
        </w:rPr>
        <w:t xml:space="preserve">подальше впорядкування та розвиток зелених насаджень громади; </w:t>
      </w:r>
    </w:p>
    <w:p w:rsidR="006E0AB6" w:rsidRPr="00AE5310" w:rsidRDefault="006E0AB6" w:rsidP="00AE5310">
      <w:pPr>
        <w:pStyle w:val="af0"/>
        <w:numPr>
          <w:ilvl w:val="0"/>
          <w:numId w:val="30"/>
        </w:numPr>
        <w:shd w:val="clear" w:color="auto" w:fill="FFFFFF"/>
        <w:tabs>
          <w:tab w:val="center" w:pos="426"/>
        </w:tabs>
        <w:spacing w:before="0" w:beforeAutospacing="0" w:after="0" w:afterAutospacing="0" w:line="216" w:lineRule="auto"/>
        <w:ind w:left="0" w:firstLine="180"/>
        <w:jc w:val="both"/>
        <w:textAlignment w:val="baseline"/>
        <w:rPr>
          <w:lang w:val="uk-UA"/>
        </w:rPr>
      </w:pPr>
      <w:r w:rsidRPr="00AE5310">
        <w:rPr>
          <w:lang w:val="uk-UA"/>
        </w:rPr>
        <w:t>розвиток територій загального користування та зон відпочинку мешканців ТГ (будівництво та облаштування парків</w:t>
      </w:r>
      <w:r w:rsidR="000C3F95" w:rsidRPr="00AE5310">
        <w:rPr>
          <w:lang w:val="uk-UA"/>
        </w:rPr>
        <w:t>,</w:t>
      </w:r>
      <w:r w:rsidRPr="00AE5310">
        <w:rPr>
          <w:lang w:val="uk-UA"/>
        </w:rPr>
        <w:t xml:space="preserve"> скверів</w:t>
      </w:r>
      <w:r w:rsidR="000C3F95" w:rsidRPr="00AE5310">
        <w:rPr>
          <w:lang w:val="uk-UA"/>
        </w:rPr>
        <w:t xml:space="preserve"> та естетично привабливих зон</w:t>
      </w:r>
      <w:r w:rsidRPr="00AE5310">
        <w:rPr>
          <w:lang w:val="uk-UA"/>
        </w:rPr>
        <w:t xml:space="preserve">); </w:t>
      </w:r>
    </w:p>
    <w:p w:rsidR="006E0AB6" w:rsidRPr="00AE5310" w:rsidRDefault="006E0AB6" w:rsidP="00AE5310">
      <w:pPr>
        <w:pStyle w:val="af0"/>
        <w:numPr>
          <w:ilvl w:val="0"/>
          <w:numId w:val="30"/>
        </w:numPr>
        <w:shd w:val="clear" w:color="auto" w:fill="FFFFFF"/>
        <w:tabs>
          <w:tab w:val="center" w:pos="426"/>
        </w:tabs>
        <w:spacing w:before="0" w:beforeAutospacing="0" w:after="0" w:afterAutospacing="0" w:line="216" w:lineRule="auto"/>
        <w:ind w:left="0" w:firstLine="180"/>
        <w:jc w:val="both"/>
        <w:textAlignment w:val="baseline"/>
        <w:rPr>
          <w:lang w:val="uk-UA"/>
        </w:rPr>
      </w:pPr>
      <w:r w:rsidRPr="00AE5310">
        <w:rPr>
          <w:lang w:val="uk-UA"/>
        </w:rPr>
        <w:t xml:space="preserve">поліпшення технічного стану та естетичного вигляду об’єктів та елементів благоустрою (облаштування та посів газонів,  ремонт тротуарів); </w:t>
      </w:r>
    </w:p>
    <w:p w:rsidR="006E0AB6" w:rsidRPr="00AE5310" w:rsidRDefault="006E0AB6" w:rsidP="00AE5310">
      <w:pPr>
        <w:pStyle w:val="af0"/>
        <w:numPr>
          <w:ilvl w:val="0"/>
          <w:numId w:val="30"/>
        </w:numPr>
        <w:shd w:val="clear" w:color="auto" w:fill="FFFFFF"/>
        <w:tabs>
          <w:tab w:val="center" w:pos="426"/>
        </w:tabs>
        <w:spacing w:before="0" w:beforeAutospacing="0" w:after="0" w:afterAutospacing="0" w:line="216" w:lineRule="auto"/>
        <w:ind w:left="0" w:firstLine="180"/>
        <w:jc w:val="both"/>
        <w:textAlignment w:val="baseline"/>
        <w:rPr>
          <w:noProof/>
          <w:lang w:val="uk-UA" w:eastAsia="uk-UA"/>
        </w:rPr>
      </w:pPr>
      <w:r w:rsidRPr="00AE5310">
        <w:rPr>
          <w:lang w:val="uk-UA"/>
        </w:rPr>
        <w:t>поточний ремонт зупинок маршрутного транспорту, вуличних лавок;</w:t>
      </w:r>
    </w:p>
    <w:p w:rsidR="006E0AB6" w:rsidRPr="00AE5310" w:rsidRDefault="00DA52C7" w:rsidP="00AE5310">
      <w:pPr>
        <w:pStyle w:val="af0"/>
        <w:numPr>
          <w:ilvl w:val="0"/>
          <w:numId w:val="30"/>
        </w:numPr>
        <w:shd w:val="clear" w:color="auto" w:fill="FFFFFF"/>
        <w:tabs>
          <w:tab w:val="center" w:pos="426"/>
        </w:tabs>
        <w:spacing w:before="0" w:beforeAutospacing="0" w:after="0" w:afterAutospacing="0" w:line="216" w:lineRule="auto"/>
        <w:ind w:left="0" w:firstLine="180"/>
        <w:jc w:val="both"/>
        <w:textAlignment w:val="baseline"/>
        <w:rPr>
          <w:noProof/>
          <w:lang w:val="uk-UA" w:eastAsia="uk-UA"/>
        </w:rPr>
      </w:pPr>
      <w:r w:rsidRPr="00AE5310">
        <w:rPr>
          <w:lang w:val="uk-UA"/>
        </w:rPr>
        <w:t>влаштування вуличних</w:t>
      </w:r>
      <w:r w:rsidR="006E0AB6" w:rsidRPr="00AE5310">
        <w:rPr>
          <w:lang w:val="uk-UA"/>
        </w:rPr>
        <w:t xml:space="preserve"> систем зливової каналізації</w:t>
      </w:r>
      <w:r w:rsidRPr="00AE5310">
        <w:rPr>
          <w:lang w:val="uk-UA"/>
        </w:rPr>
        <w:t xml:space="preserve"> (відведення дощових та талих вод)</w:t>
      </w:r>
      <w:r w:rsidR="006E0AB6" w:rsidRPr="00AE5310">
        <w:rPr>
          <w:lang w:val="uk-UA"/>
        </w:rPr>
        <w:t>;</w:t>
      </w:r>
    </w:p>
    <w:p w:rsidR="006E0AB6" w:rsidRPr="00AE5310" w:rsidRDefault="006E0AB6" w:rsidP="00AE5310">
      <w:pPr>
        <w:pStyle w:val="af0"/>
        <w:numPr>
          <w:ilvl w:val="0"/>
          <w:numId w:val="30"/>
        </w:numPr>
        <w:shd w:val="clear" w:color="auto" w:fill="FFFFFF"/>
        <w:tabs>
          <w:tab w:val="center" w:pos="426"/>
        </w:tabs>
        <w:spacing w:before="0" w:beforeAutospacing="0" w:after="0" w:afterAutospacing="0" w:line="216" w:lineRule="auto"/>
        <w:ind w:left="0" w:firstLine="180"/>
        <w:jc w:val="both"/>
        <w:textAlignment w:val="baseline"/>
        <w:rPr>
          <w:noProof/>
          <w:lang w:val="uk-UA" w:eastAsia="uk-UA"/>
        </w:rPr>
      </w:pPr>
      <w:r w:rsidRPr="00AE5310">
        <w:rPr>
          <w:lang w:val="uk-UA"/>
        </w:rPr>
        <w:t>влаштування міських вбиралень;</w:t>
      </w:r>
    </w:p>
    <w:p w:rsidR="006E0AB6" w:rsidRPr="00AE5310" w:rsidRDefault="00DA52C7" w:rsidP="00AE5310">
      <w:pPr>
        <w:pStyle w:val="af0"/>
        <w:numPr>
          <w:ilvl w:val="0"/>
          <w:numId w:val="30"/>
        </w:numPr>
        <w:shd w:val="clear" w:color="auto" w:fill="FFFFFF"/>
        <w:tabs>
          <w:tab w:val="center" w:pos="426"/>
        </w:tabs>
        <w:spacing w:before="0" w:beforeAutospacing="0" w:after="0" w:afterAutospacing="0" w:line="216" w:lineRule="auto"/>
        <w:ind w:left="0" w:firstLine="180"/>
        <w:jc w:val="both"/>
        <w:textAlignment w:val="baseline"/>
        <w:rPr>
          <w:noProof/>
          <w:lang w:val="uk-UA" w:eastAsia="uk-UA"/>
        </w:rPr>
      </w:pPr>
      <w:r w:rsidRPr="00AE5310">
        <w:rPr>
          <w:lang w:val="uk-UA"/>
        </w:rPr>
        <w:t xml:space="preserve">благоустрій </w:t>
      </w:r>
      <w:r w:rsidR="006E0AB6" w:rsidRPr="00AE5310">
        <w:rPr>
          <w:lang w:val="uk-UA"/>
        </w:rPr>
        <w:t>ринків в м. Гніван</w:t>
      </w:r>
      <w:r w:rsidRPr="00AE5310">
        <w:rPr>
          <w:lang w:val="uk-UA"/>
        </w:rPr>
        <w:t>і</w:t>
      </w:r>
      <w:r w:rsidR="006E0AB6" w:rsidRPr="00AE5310">
        <w:rPr>
          <w:lang w:val="uk-UA"/>
        </w:rPr>
        <w:t xml:space="preserve"> по вул. Соборн</w:t>
      </w:r>
      <w:r w:rsidRPr="00AE5310">
        <w:rPr>
          <w:lang w:val="uk-UA"/>
        </w:rPr>
        <w:t>ій та Лісовій</w:t>
      </w:r>
      <w:r w:rsidR="006E0AB6" w:rsidRPr="00AE5310">
        <w:rPr>
          <w:lang w:val="uk-UA"/>
        </w:rPr>
        <w:t>;</w:t>
      </w:r>
    </w:p>
    <w:p w:rsidR="006E0AB6" w:rsidRPr="00AE5310" w:rsidRDefault="006E0AB6" w:rsidP="00AE5310">
      <w:pPr>
        <w:pStyle w:val="af0"/>
        <w:numPr>
          <w:ilvl w:val="0"/>
          <w:numId w:val="30"/>
        </w:numPr>
        <w:shd w:val="clear" w:color="auto" w:fill="FFFFFF"/>
        <w:tabs>
          <w:tab w:val="center" w:pos="426"/>
        </w:tabs>
        <w:spacing w:before="0" w:beforeAutospacing="0" w:after="0" w:afterAutospacing="0" w:line="216" w:lineRule="auto"/>
        <w:ind w:left="0" w:firstLine="180"/>
        <w:jc w:val="both"/>
        <w:textAlignment w:val="baseline"/>
        <w:rPr>
          <w:noProof/>
          <w:lang w:val="uk-UA" w:eastAsia="uk-UA"/>
        </w:rPr>
      </w:pPr>
      <w:r w:rsidRPr="00AE5310">
        <w:rPr>
          <w:lang w:val="uk-UA"/>
        </w:rPr>
        <w:t xml:space="preserve">поточний ремонт мережі зовнішнього освітлення на території </w:t>
      </w:r>
      <w:r w:rsidR="00DA52C7" w:rsidRPr="00AE5310">
        <w:rPr>
          <w:lang w:val="uk-UA"/>
        </w:rPr>
        <w:t>громади</w:t>
      </w:r>
      <w:r w:rsidRPr="00AE5310">
        <w:rPr>
          <w:lang w:val="uk-UA"/>
        </w:rPr>
        <w:t>;</w:t>
      </w:r>
    </w:p>
    <w:p w:rsidR="006E0AB6" w:rsidRPr="00AE5310" w:rsidRDefault="006E0AB6" w:rsidP="00AE5310">
      <w:pPr>
        <w:pStyle w:val="af0"/>
        <w:numPr>
          <w:ilvl w:val="0"/>
          <w:numId w:val="30"/>
        </w:numPr>
        <w:shd w:val="clear" w:color="auto" w:fill="FFFFFF"/>
        <w:tabs>
          <w:tab w:val="center" w:pos="426"/>
        </w:tabs>
        <w:spacing w:before="0" w:beforeAutospacing="0" w:after="0" w:afterAutospacing="0" w:line="216" w:lineRule="auto"/>
        <w:ind w:left="0" w:firstLine="180"/>
        <w:jc w:val="both"/>
        <w:textAlignment w:val="baseline"/>
        <w:rPr>
          <w:noProof/>
          <w:lang w:val="uk-UA" w:eastAsia="uk-UA"/>
        </w:rPr>
      </w:pPr>
      <w:r w:rsidRPr="00AE5310">
        <w:rPr>
          <w:noProof/>
          <w:lang w:val="uk-UA" w:eastAsia="uk-UA"/>
        </w:rPr>
        <w:t>поточний ремонт памятників  на території Гніванської ТГ.</w:t>
      </w:r>
    </w:p>
    <w:p w:rsidR="006E0AB6" w:rsidRPr="00AE5310" w:rsidRDefault="006E0AB6" w:rsidP="00AE5310">
      <w:pPr>
        <w:spacing w:line="216" w:lineRule="auto"/>
        <w:ind w:firstLine="180"/>
        <w:rPr>
          <w:b/>
          <w:sz w:val="24"/>
        </w:rPr>
      </w:pPr>
    </w:p>
    <w:p w:rsidR="006E0AB6" w:rsidRPr="00AE5310" w:rsidRDefault="006E0AB6" w:rsidP="00AE5310">
      <w:pPr>
        <w:spacing w:line="216" w:lineRule="auto"/>
        <w:jc w:val="center"/>
        <w:rPr>
          <w:b/>
          <w:sz w:val="24"/>
        </w:rPr>
      </w:pPr>
      <w:r w:rsidRPr="00AE5310">
        <w:rPr>
          <w:b/>
          <w:sz w:val="24"/>
        </w:rPr>
        <w:t xml:space="preserve">3.10. ПРИРОДОКОРИСТУВАННЯ ТА </w:t>
      </w:r>
    </w:p>
    <w:p w:rsidR="006E0AB6" w:rsidRPr="00AE5310" w:rsidRDefault="006E0AB6" w:rsidP="00AE5310">
      <w:pPr>
        <w:spacing w:line="216" w:lineRule="auto"/>
        <w:jc w:val="center"/>
        <w:rPr>
          <w:b/>
          <w:sz w:val="24"/>
        </w:rPr>
      </w:pPr>
      <w:r w:rsidRPr="00AE5310">
        <w:rPr>
          <w:b/>
          <w:sz w:val="24"/>
        </w:rPr>
        <w:t>БЕЗПЕКА ЖИТТЄДІЯЛЬНОСТІ ЛЮДИНИ</w:t>
      </w:r>
    </w:p>
    <w:p w:rsidR="006E0AB6" w:rsidRPr="00AE5310" w:rsidRDefault="006E0AB6" w:rsidP="00AE5310">
      <w:pPr>
        <w:spacing w:line="216" w:lineRule="auto"/>
        <w:jc w:val="center"/>
        <w:rPr>
          <w:b/>
          <w:sz w:val="24"/>
        </w:rPr>
      </w:pPr>
    </w:p>
    <w:p w:rsidR="006E0AB6" w:rsidRPr="00AE5310" w:rsidRDefault="006E0AB6" w:rsidP="00AE5310">
      <w:pPr>
        <w:spacing w:line="216" w:lineRule="auto"/>
        <w:jc w:val="both"/>
        <w:rPr>
          <w:b/>
          <w:sz w:val="24"/>
        </w:rPr>
      </w:pPr>
      <w:r w:rsidRPr="00AE5310">
        <w:rPr>
          <w:b/>
          <w:sz w:val="24"/>
        </w:rPr>
        <w:t>3.10.1. Охорона природного навколишнього середовища</w:t>
      </w:r>
    </w:p>
    <w:p w:rsidR="006E0AB6" w:rsidRPr="00AE5310" w:rsidRDefault="00D81C0B" w:rsidP="00AE5310">
      <w:pPr>
        <w:spacing w:line="216" w:lineRule="auto"/>
        <w:jc w:val="both"/>
        <w:rPr>
          <w:sz w:val="24"/>
        </w:rPr>
      </w:pPr>
      <w:r w:rsidRPr="00AE5310">
        <w:rPr>
          <w:b/>
          <w:i/>
          <w:sz w:val="24"/>
        </w:rPr>
        <w:t xml:space="preserve">      </w:t>
      </w:r>
      <w:r w:rsidR="006E0AB6" w:rsidRPr="00AE5310">
        <w:rPr>
          <w:b/>
          <w:i/>
          <w:sz w:val="24"/>
        </w:rPr>
        <w:t>Головна мета:</w:t>
      </w:r>
      <w:r w:rsidR="006E0AB6" w:rsidRPr="00AE5310">
        <w:rPr>
          <w:sz w:val="24"/>
        </w:rPr>
        <w:t xml:space="preserve"> реалізація заходів, які забезпечують збалансоване використання природних ресурсів, їх відновлення та гарантування екологічно безпечного навколишнього середовища для життя та здоров’я населення, зменшення рівня техногенного навантаження на довкілля.</w:t>
      </w:r>
    </w:p>
    <w:p w:rsidR="006E0AB6" w:rsidRPr="00AE5310" w:rsidRDefault="006E0AB6" w:rsidP="00AE5310">
      <w:pPr>
        <w:autoSpaceDE w:val="0"/>
        <w:autoSpaceDN w:val="0"/>
        <w:adjustRightInd w:val="0"/>
        <w:spacing w:line="216" w:lineRule="auto"/>
        <w:rPr>
          <w:b/>
          <w:bCs/>
          <w:sz w:val="24"/>
        </w:rPr>
      </w:pPr>
      <w:r w:rsidRPr="00AE5310">
        <w:rPr>
          <w:b/>
          <w:bCs/>
          <w:sz w:val="24"/>
        </w:rPr>
        <w:t>Проблемні питання:</w:t>
      </w:r>
    </w:p>
    <w:p w:rsidR="006E0AB6" w:rsidRPr="00AE5310" w:rsidRDefault="006E0AB6" w:rsidP="00AE5310">
      <w:pPr>
        <w:pStyle w:val="af"/>
        <w:numPr>
          <w:ilvl w:val="0"/>
          <w:numId w:val="32"/>
        </w:numPr>
        <w:tabs>
          <w:tab w:val="left" w:pos="360"/>
        </w:tabs>
        <w:autoSpaceDE w:val="0"/>
        <w:autoSpaceDN w:val="0"/>
        <w:adjustRightInd w:val="0"/>
        <w:spacing w:line="216" w:lineRule="auto"/>
        <w:ind w:left="0" w:firstLine="180"/>
        <w:rPr>
          <w:b/>
          <w:bCs/>
          <w:sz w:val="24"/>
        </w:rPr>
      </w:pPr>
      <w:r w:rsidRPr="00AE5310">
        <w:rPr>
          <w:sz w:val="24"/>
        </w:rPr>
        <w:t>забруднення атмосферного повітря автотранспортними засобами;</w:t>
      </w:r>
    </w:p>
    <w:p w:rsidR="006E0AB6" w:rsidRPr="00AE5310" w:rsidRDefault="006E0AB6" w:rsidP="00AE5310">
      <w:pPr>
        <w:pStyle w:val="af"/>
        <w:numPr>
          <w:ilvl w:val="0"/>
          <w:numId w:val="32"/>
        </w:numPr>
        <w:tabs>
          <w:tab w:val="left" w:pos="360"/>
        </w:tabs>
        <w:spacing w:line="216" w:lineRule="auto"/>
        <w:ind w:left="0" w:firstLine="180"/>
        <w:jc w:val="both"/>
        <w:rPr>
          <w:sz w:val="24"/>
        </w:rPr>
      </w:pPr>
      <w:r w:rsidRPr="00AE5310">
        <w:rPr>
          <w:sz w:val="24"/>
        </w:rPr>
        <w:t>застарілі виробництва і обладнання;</w:t>
      </w:r>
    </w:p>
    <w:p w:rsidR="006E0AB6" w:rsidRPr="00AE5310" w:rsidRDefault="006E0AB6" w:rsidP="00AE5310">
      <w:pPr>
        <w:pStyle w:val="af"/>
        <w:numPr>
          <w:ilvl w:val="0"/>
          <w:numId w:val="32"/>
        </w:numPr>
        <w:tabs>
          <w:tab w:val="left" w:pos="360"/>
        </w:tabs>
        <w:spacing w:line="216" w:lineRule="auto"/>
        <w:ind w:left="0" w:firstLine="180"/>
        <w:jc w:val="both"/>
        <w:rPr>
          <w:sz w:val="24"/>
        </w:rPr>
      </w:pPr>
      <w:r w:rsidRPr="00AE5310">
        <w:rPr>
          <w:sz w:val="24"/>
        </w:rPr>
        <w:t>недостатня якість природоохоронних систем;</w:t>
      </w:r>
    </w:p>
    <w:p w:rsidR="006E0AB6" w:rsidRPr="00AE5310" w:rsidRDefault="006E0AB6" w:rsidP="00AE5310">
      <w:pPr>
        <w:pStyle w:val="af"/>
        <w:numPr>
          <w:ilvl w:val="0"/>
          <w:numId w:val="32"/>
        </w:numPr>
        <w:tabs>
          <w:tab w:val="left" w:pos="360"/>
        </w:tabs>
        <w:spacing w:line="216" w:lineRule="auto"/>
        <w:ind w:left="0" w:firstLine="180"/>
        <w:jc w:val="both"/>
        <w:rPr>
          <w:sz w:val="24"/>
        </w:rPr>
      </w:pPr>
      <w:r w:rsidRPr="00AE5310">
        <w:rPr>
          <w:sz w:val="24"/>
        </w:rPr>
        <w:t>низький рівень експлуатації існуючих природоохоронних об’єктів;</w:t>
      </w:r>
    </w:p>
    <w:p w:rsidR="006E0AB6" w:rsidRPr="00AE5310" w:rsidRDefault="006E0AB6" w:rsidP="00AE5310">
      <w:pPr>
        <w:pStyle w:val="af"/>
        <w:numPr>
          <w:ilvl w:val="0"/>
          <w:numId w:val="32"/>
        </w:numPr>
        <w:tabs>
          <w:tab w:val="left" w:pos="360"/>
        </w:tabs>
        <w:spacing w:line="216" w:lineRule="auto"/>
        <w:ind w:left="0" w:firstLine="180"/>
        <w:jc w:val="both"/>
        <w:rPr>
          <w:sz w:val="24"/>
        </w:rPr>
      </w:pPr>
      <w:r w:rsidRPr="00AE5310">
        <w:rPr>
          <w:sz w:val="24"/>
        </w:rPr>
        <w:lastRenderedPageBreak/>
        <w:t>низький рівень екологічної освіти</w:t>
      </w:r>
      <w:r w:rsidR="00287F81" w:rsidRPr="00AE5310">
        <w:rPr>
          <w:sz w:val="24"/>
        </w:rPr>
        <w:t>;</w:t>
      </w:r>
    </w:p>
    <w:p w:rsidR="00287F81" w:rsidRPr="00AE5310" w:rsidRDefault="00D81C0B" w:rsidP="00AE5310">
      <w:pPr>
        <w:pStyle w:val="af"/>
        <w:numPr>
          <w:ilvl w:val="0"/>
          <w:numId w:val="32"/>
        </w:numPr>
        <w:tabs>
          <w:tab w:val="left" w:pos="360"/>
        </w:tabs>
        <w:spacing w:line="216" w:lineRule="auto"/>
        <w:ind w:left="0" w:firstLine="180"/>
        <w:jc w:val="both"/>
        <w:rPr>
          <w:sz w:val="24"/>
        </w:rPr>
      </w:pPr>
      <w:r w:rsidRPr="00AE5310">
        <w:rPr>
          <w:sz w:val="24"/>
        </w:rPr>
        <w:t>р</w:t>
      </w:r>
      <w:r w:rsidR="00287F81" w:rsidRPr="00AE5310">
        <w:rPr>
          <w:sz w:val="24"/>
        </w:rPr>
        <w:t>озмивання берегів річки Південний Буг;</w:t>
      </w:r>
    </w:p>
    <w:p w:rsidR="005F2DB6" w:rsidRPr="00AE5310" w:rsidRDefault="005F2DB6" w:rsidP="00AE5310">
      <w:pPr>
        <w:pStyle w:val="af"/>
        <w:numPr>
          <w:ilvl w:val="0"/>
          <w:numId w:val="32"/>
        </w:numPr>
        <w:tabs>
          <w:tab w:val="left" w:pos="360"/>
        </w:tabs>
        <w:spacing w:line="216" w:lineRule="auto"/>
        <w:ind w:left="0" w:firstLine="180"/>
        <w:jc w:val="both"/>
        <w:rPr>
          <w:sz w:val="24"/>
        </w:rPr>
      </w:pPr>
      <w:r w:rsidRPr="00AE5310">
        <w:rPr>
          <w:sz w:val="24"/>
        </w:rPr>
        <w:t>застаріле обладнання та необхідність здійснення реконструкції міських очисних споруд;</w:t>
      </w:r>
    </w:p>
    <w:p w:rsidR="00EA4EBA" w:rsidRPr="00AE5310" w:rsidRDefault="00A03602" w:rsidP="00AE5310">
      <w:pPr>
        <w:pStyle w:val="af"/>
        <w:numPr>
          <w:ilvl w:val="0"/>
          <w:numId w:val="32"/>
        </w:numPr>
        <w:tabs>
          <w:tab w:val="left" w:pos="360"/>
        </w:tabs>
        <w:spacing w:line="216" w:lineRule="auto"/>
        <w:ind w:left="0" w:firstLine="180"/>
        <w:jc w:val="both"/>
        <w:rPr>
          <w:sz w:val="24"/>
        </w:rPr>
      </w:pPr>
      <w:r w:rsidRPr="00AE5310">
        <w:rPr>
          <w:sz w:val="24"/>
        </w:rPr>
        <w:t>щодо</w:t>
      </w:r>
      <w:r w:rsidR="00A15BE5" w:rsidRPr="00AE5310">
        <w:rPr>
          <w:sz w:val="24"/>
        </w:rPr>
        <w:t xml:space="preserve"> дотримання природоохоронного законодавства ТОВ «ГІДРОЕНЕРГІЯ-1»;  </w:t>
      </w:r>
    </w:p>
    <w:p w:rsidR="00287F81" w:rsidRPr="00AE5310" w:rsidRDefault="00A03602" w:rsidP="00AE5310">
      <w:pPr>
        <w:pStyle w:val="af"/>
        <w:widowControl w:val="0"/>
        <w:numPr>
          <w:ilvl w:val="0"/>
          <w:numId w:val="32"/>
        </w:numPr>
        <w:tabs>
          <w:tab w:val="left" w:pos="142"/>
          <w:tab w:val="left" w:pos="360"/>
        </w:tabs>
        <w:spacing w:line="216" w:lineRule="auto"/>
        <w:ind w:left="0" w:firstLine="180"/>
        <w:jc w:val="both"/>
        <w:rPr>
          <w:sz w:val="24"/>
        </w:rPr>
      </w:pPr>
      <w:r w:rsidRPr="00AE5310">
        <w:rPr>
          <w:sz w:val="24"/>
        </w:rPr>
        <w:t xml:space="preserve">знешкодження </w:t>
      </w:r>
      <w:r w:rsidR="00287F81" w:rsidRPr="00AE5310">
        <w:rPr>
          <w:sz w:val="24"/>
        </w:rPr>
        <w:t>невстановлени</w:t>
      </w:r>
      <w:r w:rsidRPr="00AE5310">
        <w:rPr>
          <w:sz w:val="24"/>
        </w:rPr>
        <w:t>х</w:t>
      </w:r>
      <w:r w:rsidR="00287F81" w:rsidRPr="00AE5310">
        <w:rPr>
          <w:sz w:val="24"/>
        </w:rPr>
        <w:t xml:space="preserve">  хімікат</w:t>
      </w:r>
      <w:r w:rsidRPr="00AE5310">
        <w:rPr>
          <w:sz w:val="24"/>
        </w:rPr>
        <w:t xml:space="preserve">ів, які знаходяться на складі в </w:t>
      </w:r>
      <w:proofErr w:type="spellStart"/>
      <w:r w:rsidRPr="00AE5310">
        <w:rPr>
          <w:sz w:val="24"/>
        </w:rPr>
        <w:t>с.Ворошилівка</w:t>
      </w:r>
      <w:proofErr w:type="spellEnd"/>
      <w:r w:rsidR="00287F81" w:rsidRPr="00AE5310">
        <w:rPr>
          <w:sz w:val="24"/>
        </w:rPr>
        <w:t>.</w:t>
      </w:r>
    </w:p>
    <w:p w:rsidR="006E0AB6" w:rsidRPr="00AE5310" w:rsidRDefault="0047064E" w:rsidP="00AE5310">
      <w:pPr>
        <w:spacing w:line="216" w:lineRule="auto"/>
        <w:jc w:val="both"/>
        <w:rPr>
          <w:sz w:val="24"/>
        </w:rPr>
      </w:pPr>
      <w:r w:rsidRPr="00AE5310">
        <w:rPr>
          <w:sz w:val="24"/>
        </w:rPr>
        <w:t xml:space="preserve">      </w:t>
      </w:r>
      <w:r w:rsidR="006E0AB6" w:rsidRPr="00AE5310">
        <w:rPr>
          <w:sz w:val="24"/>
        </w:rPr>
        <w:t>Ці та інші чинники призвели до значної деградації довкілля, надмірного забруднення поверхневих і підземних вод, повітря і земель, нагромадження у великих кількостях відходів виробництва та побутового сміття.</w:t>
      </w:r>
    </w:p>
    <w:p w:rsidR="006E0AB6" w:rsidRPr="00AE5310" w:rsidRDefault="0047064E" w:rsidP="00AE5310">
      <w:pPr>
        <w:spacing w:line="216" w:lineRule="auto"/>
        <w:jc w:val="both"/>
        <w:rPr>
          <w:sz w:val="24"/>
        </w:rPr>
      </w:pPr>
      <w:r w:rsidRPr="00AE5310">
        <w:rPr>
          <w:sz w:val="24"/>
        </w:rPr>
        <w:t xml:space="preserve">      </w:t>
      </w:r>
      <w:r w:rsidR="006E0AB6" w:rsidRPr="00AE5310">
        <w:rPr>
          <w:sz w:val="24"/>
        </w:rPr>
        <w:t>Основою екологічної політики є забезпечення оптимального співвідношення між економічним розвитком і станом навколишнього природного середовища. Тільки за такої умови економічний розвиток громади можна вважати прийнятним з огляду на якість міського середовища. Проведення заходів з охорони навколишнього природного середовища підприємствами громади сприятиме поліпшенню санітарно - екологічного стану водоймищ, повітря, рівня ґрунтових вод тощо.</w:t>
      </w:r>
    </w:p>
    <w:p w:rsidR="006E0AB6" w:rsidRPr="00AE5310" w:rsidRDefault="006E0AB6" w:rsidP="00AE5310">
      <w:pPr>
        <w:autoSpaceDE w:val="0"/>
        <w:autoSpaceDN w:val="0"/>
        <w:adjustRightInd w:val="0"/>
        <w:spacing w:line="216" w:lineRule="auto"/>
        <w:jc w:val="both"/>
        <w:rPr>
          <w:b/>
          <w:bCs/>
          <w:sz w:val="24"/>
        </w:rPr>
      </w:pPr>
      <w:r w:rsidRPr="00AE5310">
        <w:rPr>
          <w:b/>
          <w:bCs/>
          <w:sz w:val="24"/>
        </w:rPr>
        <w:t>Основні завдання на 202</w:t>
      </w:r>
      <w:r w:rsidR="00853BB9" w:rsidRPr="00AE5310">
        <w:rPr>
          <w:b/>
          <w:bCs/>
          <w:sz w:val="24"/>
        </w:rPr>
        <w:t>2</w:t>
      </w:r>
      <w:r w:rsidRPr="00AE5310">
        <w:rPr>
          <w:b/>
          <w:bCs/>
          <w:sz w:val="24"/>
        </w:rPr>
        <w:t xml:space="preserve"> р</w:t>
      </w:r>
      <w:r w:rsidR="00287F81" w:rsidRPr="00AE5310">
        <w:rPr>
          <w:b/>
          <w:bCs/>
          <w:sz w:val="24"/>
        </w:rPr>
        <w:t>і</w:t>
      </w:r>
      <w:r w:rsidRPr="00AE5310">
        <w:rPr>
          <w:b/>
          <w:bCs/>
          <w:sz w:val="24"/>
        </w:rPr>
        <w:t>к:</w:t>
      </w:r>
    </w:p>
    <w:p w:rsidR="006E0AB6" w:rsidRPr="00AE5310" w:rsidRDefault="00853BB9" w:rsidP="00AE5310">
      <w:pPr>
        <w:tabs>
          <w:tab w:val="left" w:pos="0"/>
        </w:tabs>
        <w:spacing w:line="216" w:lineRule="auto"/>
        <w:jc w:val="both"/>
        <w:rPr>
          <w:sz w:val="24"/>
        </w:rPr>
      </w:pPr>
      <w:r w:rsidRPr="00AE5310">
        <w:rPr>
          <w:sz w:val="24"/>
        </w:rPr>
        <w:t xml:space="preserve">  - </w:t>
      </w:r>
      <w:r w:rsidR="006E0AB6" w:rsidRPr="00AE5310">
        <w:rPr>
          <w:sz w:val="24"/>
        </w:rPr>
        <w:t>охорона повітряного басейну населених пунктів громади від забруднення шкідливими викидами підприємств та автотранспорту;</w:t>
      </w:r>
    </w:p>
    <w:p w:rsidR="006E0AB6" w:rsidRPr="00AE5310" w:rsidRDefault="00853BB9" w:rsidP="00AE5310">
      <w:pPr>
        <w:tabs>
          <w:tab w:val="left" w:pos="0"/>
        </w:tabs>
        <w:spacing w:line="216" w:lineRule="auto"/>
        <w:jc w:val="both"/>
        <w:rPr>
          <w:sz w:val="24"/>
        </w:rPr>
      </w:pPr>
      <w:r w:rsidRPr="00AE5310">
        <w:rPr>
          <w:sz w:val="24"/>
        </w:rPr>
        <w:t xml:space="preserve">  - </w:t>
      </w:r>
      <w:r w:rsidR="006E0AB6" w:rsidRPr="00AE5310">
        <w:rPr>
          <w:sz w:val="24"/>
        </w:rPr>
        <w:t>раціональне використання водних ресурсів територіальної громади та охорона їх від забруднення неочищеними скидами;</w:t>
      </w:r>
    </w:p>
    <w:p w:rsidR="006E0AB6" w:rsidRPr="00AE5310" w:rsidRDefault="00853BB9" w:rsidP="00AE5310">
      <w:pPr>
        <w:tabs>
          <w:tab w:val="left" w:pos="0"/>
        </w:tabs>
        <w:spacing w:line="216" w:lineRule="auto"/>
        <w:jc w:val="both"/>
        <w:rPr>
          <w:sz w:val="24"/>
        </w:rPr>
      </w:pPr>
      <w:r w:rsidRPr="00AE5310">
        <w:rPr>
          <w:snapToGrid w:val="0"/>
          <w:sz w:val="24"/>
        </w:rPr>
        <w:t xml:space="preserve">  - </w:t>
      </w:r>
      <w:r w:rsidR="006E0AB6" w:rsidRPr="00AE5310">
        <w:rPr>
          <w:snapToGrid w:val="0"/>
          <w:sz w:val="24"/>
        </w:rPr>
        <w:t>п</w:t>
      </w:r>
      <w:r w:rsidR="006E0AB6" w:rsidRPr="00AE5310">
        <w:rPr>
          <w:sz w:val="24"/>
        </w:rPr>
        <w:t>окращення якості питної води;</w:t>
      </w:r>
    </w:p>
    <w:p w:rsidR="006E0AB6" w:rsidRPr="00AE5310" w:rsidRDefault="00853BB9" w:rsidP="00AE5310">
      <w:pPr>
        <w:tabs>
          <w:tab w:val="left" w:pos="0"/>
        </w:tabs>
        <w:spacing w:line="216" w:lineRule="auto"/>
        <w:jc w:val="both"/>
        <w:rPr>
          <w:sz w:val="24"/>
        </w:rPr>
      </w:pPr>
      <w:r w:rsidRPr="00AE5310">
        <w:rPr>
          <w:sz w:val="24"/>
        </w:rPr>
        <w:t xml:space="preserve">  - </w:t>
      </w:r>
      <w:r w:rsidR="006E0AB6" w:rsidRPr="00AE5310">
        <w:rPr>
          <w:sz w:val="24"/>
        </w:rPr>
        <w:t xml:space="preserve">раціональне використання та забезпечення охорони земельних ресурсів від забруднення, </w:t>
      </w:r>
      <w:r w:rsidR="005F2DB6" w:rsidRPr="00AE5310">
        <w:rPr>
          <w:sz w:val="24"/>
        </w:rPr>
        <w:t>у</w:t>
      </w:r>
      <w:r w:rsidR="006E0AB6" w:rsidRPr="00AE5310">
        <w:rPr>
          <w:sz w:val="24"/>
        </w:rPr>
        <w:t xml:space="preserve"> тому числі шляхом організації переробки всіх видів промислових, господарських та побутових відходів, а також екологічно безпечного складування та утилізації сміття;</w:t>
      </w:r>
    </w:p>
    <w:p w:rsidR="006E0AB6" w:rsidRPr="00AE5310" w:rsidRDefault="00853BB9" w:rsidP="00AE5310">
      <w:pPr>
        <w:tabs>
          <w:tab w:val="left" w:pos="0"/>
        </w:tabs>
        <w:spacing w:line="216" w:lineRule="auto"/>
        <w:jc w:val="both"/>
        <w:rPr>
          <w:sz w:val="24"/>
        </w:rPr>
      </w:pPr>
      <w:r w:rsidRPr="00AE5310">
        <w:rPr>
          <w:sz w:val="24"/>
        </w:rPr>
        <w:t xml:space="preserve">   - </w:t>
      </w:r>
      <w:r w:rsidR="006E0AB6" w:rsidRPr="00AE5310">
        <w:rPr>
          <w:sz w:val="24"/>
        </w:rPr>
        <w:t xml:space="preserve">реалізація заходів з озеленення території ТГ, збільшення кількості насаджень загального користування; </w:t>
      </w:r>
    </w:p>
    <w:p w:rsidR="006E0AB6" w:rsidRPr="00AE5310" w:rsidRDefault="00853BB9" w:rsidP="00AE5310">
      <w:pPr>
        <w:tabs>
          <w:tab w:val="left" w:pos="0"/>
        </w:tabs>
        <w:spacing w:line="216" w:lineRule="auto"/>
        <w:jc w:val="both"/>
        <w:rPr>
          <w:sz w:val="24"/>
        </w:rPr>
      </w:pPr>
      <w:r w:rsidRPr="00AE5310">
        <w:rPr>
          <w:sz w:val="24"/>
        </w:rPr>
        <w:t xml:space="preserve">  - </w:t>
      </w:r>
      <w:r w:rsidR="006E0AB6" w:rsidRPr="00AE5310">
        <w:rPr>
          <w:sz w:val="24"/>
        </w:rPr>
        <w:t>розробка та реалізація планів і природоохоронних заходів підприємствами міста;</w:t>
      </w:r>
    </w:p>
    <w:p w:rsidR="006E0AB6" w:rsidRPr="00AE5310" w:rsidRDefault="00853BB9" w:rsidP="00AE5310">
      <w:pPr>
        <w:tabs>
          <w:tab w:val="left" w:pos="0"/>
        </w:tabs>
        <w:spacing w:line="216" w:lineRule="auto"/>
        <w:jc w:val="both"/>
        <w:rPr>
          <w:sz w:val="24"/>
        </w:rPr>
      </w:pPr>
      <w:r w:rsidRPr="00AE5310">
        <w:rPr>
          <w:sz w:val="24"/>
        </w:rPr>
        <w:t xml:space="preserve">  - </w:t>
      </w:r>
      <w:r w:rsidR="006E0AB6" w:rsidRPr="00AE5310">
        <w:rPr>
          <w:sz w:val="24"/>
        </w:rPr>
        <w:t>посилення контролю за дотриманням природоохоронного законодавства;</w:t>
      </w:r>
    </w:p>
    <w:p w:rsidR="006E0AB6" w:rsidRPr="00AE5310" w:rsidRDefault="00853BB9" w:rsidP="00AE5310">
      <w:pPr>
        <w:tabs>
          <w:tab w:val="left" w:pos="0"/>
        </w:tabs>
        <w:spacing w:line="216" w:lineRule="auto"/>
        <w:jc w:val="both"/>
        <w:rPr>
          <w:sz w:val="24"/>
        </w:rPr>
      </w:pPr>
      <w:r w:rsidRPr="00AE5310">
        <w:rPr>
          <w:sz w:val="24"/>
        </w:rPr>
        <w:t xml:space="preserve">  - </w:t>
      </w:r>
      <w:r w:rsidR="00E65048" w:rsidRPr="00AE5310">
        <w:rPr>
          <w:sz w:val="24"/>
        </w:rPr>
        <w:t xml:space="preserve">покращення </w:t>
      </w:r>
      <w:r w:rsidR="006E0AB6" w:rsidRPr="00AE5310">
        <w:rPr>
          <w:sz w:val="24"/>
        </w:rPr>
        <w:t>екологічн</w:t>
      </w:r>
      <w:r w:rsidR="00E65048" w:rsidRPr="00AE5310">
        <w:rPr>
          <w:sz w:val="24"/>
        </w:rPr>
        <w:t>ої</w:t>
      </w:r>
      <w:r w:rsidR="006E0AB6" w:rsidRPr="00AE5310">
        <w:rPr>
          <w:sz w:val="24"/>
        </w:rPr>
        <w:t xml:space="preserve"> освіт</w:t>
      </w:r>
      <w:r w:rsidR="00E65048" w:rsidRPr="00AE5310">
        <w:rPr>
          <w:sz w:val="24"/>
        </w:rPr>
        <w:t>и</w:t>
      </w:r>
      <w:r w:rsidR="006E0AB6" w:rsidRPr="00AE5310">
        <w:rPr>
          <w:sz w:val="24"/>
        </w:rPr>
        <w:t xml:space="preserve"> і виховання;</w:t>
      </w:r>
    </w:p>
    <w:p w:rsidR="00E65048" w:rsidRPr="00AE5310" w:rsidRDefault="00853BB9" w:rsidP="00AE5310">
      <w:pPr>
        <w:tabs>
          <w:tab w:val="left" w:pos="0"/>
        </w:tabs>
        <w:spacing w:line="216" w:lineRule="auto"/>
        <w:jc w:val="both"/>
        <w:rPr>
          <w:sz w:val="24"/>
        </w:rPr>
      </w:pPr>
      <w:r w:rsidRPr="00AE5310">
        <w:rPr>
          <w:sz w:val="24"/>
        </w:rPr>
        <w:t xml:space="preserve">  - </w:t>
      </w:r>
      <w:r w:rsidR="006E0AB6" w:rsidRPr="00AE5310">
        <w:rPr>
          <w:sz w:val="24"/>
        </w:rPr>
        <w:t>ліквідація стихійних сміттєзвалищ</w:t>
      </w:r>
      <w:r w:rsidR="00E65048" w:rsidRPr="00AE5310">
        <w:rPr>
          <w:sz w:val="24"/>
        </w:rPr>
        <w:t>;</w:t>
      </w:r>
    </w:p>
    <w:p w:rsidR="006E0AB6" w:rsidRPr="00AE5310" w:rsidRDefault="00E65048" w:rsidP="00AE5310">
      <w:pPr>
        <w:tabs>
          <w:tab w:val="left" w:pos="0"/>
        </w:tabs>
        <w:spacing w:line="216" w:lineRule="auto"/>
        <w:jc w:val="both"/>
        <w:rPr>
          <w:sz w:val="24"/>
        </w:rPr>
      </w:pPr>
      <w:r w:rsidRPr="00AE5310">
        <w:rPr>
          <w:sz w:val="24"/>
        </w:rPr>
        <w:t xml:space="preserve">  - реконструкція міських очисних споруд</w:t>
      </w:r>
      <w:r w:rsidR="006E0AB6" w:rsidRPr="00AE5310">
        <w:rPr>
          <w:sz w:val="24"/>
        </w:rPr>
        <w:t>;</w:t>
      </w:r>
    </w:p>
    <w:p w:rsidR="006E0AB6" w:rsidRPr="00AE5310" w:rsidRDefault="00853BB9" w:rsidP="00AE5310">
      <w:pPr>
        <w:tabs>
          <w:tab w:val="left" w:pos="0"/>
        </w:tabs>
        <w:spacing w:line="216" w:lineRule="auto"/>
        <w:jc w:val="both"/>
        <w:rPr>
          <w:sz w:val="24"/>
        </w:rPr>
      </w:pPr>
      <w:r w:rsidRPr="00AE5310">
        <w:rPr>
          <w:sz w:val="24"/>
        </w:rPr>
        <w:t xml:space="preserve">  - </w:t>
      </w:r>
      <w:r w:rsidR="006E0AB6" w:rsidRPr="00AE5310">
        <w:rPr>
          <w:sz w:val="24"/>
        </w:rPr>
        <w:t>здійснення робіт з благоустрою та поліпшення санітарного стану річок, водойм</w:t>
      </w:r>
      <w:r w:rsidR="00E65048" w:rsidRPr="00AE5310">
        <w:rPr>
          <w:sz w:val="24"/>
        </w:rPr>
        <w:t>.</w:t>
      </w:r>
    </w:p>
    <w:p w:rsidR="006E0AB6" w:rsidRPr="00AE5310" w:rsidRDefault="00853BB9" w:rsidP="00AE5310">
      <w:pPr>
        <w:spacing w:line="216" w:lineRule="auto"/>
        <w:jc w:val="both"/>
        <w:rPr>
          <w:sz w:val="24"/>
        </w:rPr>
      </w:pPr>
      <w:r w:rsidRPr="00AE5310">
        <w:rPr>
          <w:sz w:val="24"/>
        </w:rPr>
        <w:t xml:space="preserve">    </w:t>
      </w:r>
      <w:r w:rsidR="006E0AB6" w:rsidRPr="00AE5310">
        <w:rPr>
          <w:sz w:val="24"/>
        </w:rPr>
        <w:t>Комплексне вирішення проблем по всіх напрямах приведе до поліпшення екологічної ситуації, сприятиме захисту життя і здоров’я населення від негативного впливу, зумовленого забрудненням навколишнього природного середовища.</w:t>
      </w:r>
    </w:p>
    <w:p w:rsidR="006E0AB6" w:rsidRPr="00AE5310" w:rsidRDefault="006E0AB6" w:rsidP="00AE5310">
      <w:pPr>
        <w:spacing w:line="216" w:lineRule="auto"/>
        <w:ind w:right="-38" w:firstLine="708"/>
        <w:jc w:val="both"/>
        <w:rPr>
          <w:sz w:val="24"/>
        </w:rPr>
      </w:pPr>
    </w:p>
    <w:p w:rsidR="006E0AB6" w:rsidRPr="00AE5310" w:rsidRDefault="006E0AB6" w:rsidP="00AE5310">
      <w:pPr>
        <w:spacing w:line="216" w:lineRule="auto"/>
        <w:jc w:val="both"/>
        <w:rPr>
          <w:b/>
          <w:sz w:val="24"/>
        </w:rPr>
      </w:pPr>
      <w:r w:rsidRPr="00AE5310">
        <w:rPr>
          <w:b/>
          <w:sz w:val="24"/>
        </w:rPr>
        <w:t>3.10.2. Природна і техногенна безпека</w:t>
      </w:r>
    </w:p>
    <w:p w:rsidR="006E0AB6" w:rsidRPr="00AE5310" w:rsidRDefault="006E0AB6" w:rsidP="00AE5310">
      <w:pPr>
        <w:spacing w:line="216" w:lineRule="auto"/>
        <w:ind w:firstLine="360"/>
        <w:jc w:val="both"/>
        <w:rPr>
          <w:sz w:val="24"/>
        </w:rPr>
      </w:pPr>
      <w:r w:rsidRPr="00AE5310">
        <w:rPr>
          <w:b/>
          <w:i/>
          <w:sz w:val="24"/>
        </w:rPr>
        <w:t>Головна мета</w:t>
      </w:r>
      <w:r w:rsidRPr="00AE5310">
        <w:rPr>
          <w:i/>
          <w:sz w:val="24"/>
        </w:rPr>
        <w:t>:</w:t>
      </w:r>
      <w:r w:rsidRPr="00AE5310">
        <w:rPr>
          <w:sz w:val="24"/>
        </w:rPr>
        <w:t xml:space="preserve"> забезпечення захисту населення і територій від надзвичайних ситуацій техногенного та природного характеру шляхом ефективного функціонування єдиної державної системи цивільного захисту, планування т</w:t>
      </w:r>
      <w:r w:rsidR="00C807BC" w:rsidRPr="00AE5310">
        <w:rPr>
          <w:sz w:val="24"/>
        </w:rPr>
        <w:t xml:space="preserve">а впровадження комплексу </w:t>
      </w:r>
      <w:r w:rsidRPr="00AE5310">
        <w:rPr>
          <w:sz w:val="24"/>
        </w:rPr>
        <w:t>організаційно-технічних та інших заходів, спрямованих на запобігання виникненню надзвичайних ситуацій, проведення ліквідації їх наслідків, зниження техногенних ризиків.</w:t>
      </w:r>
    </w:p>
    <w:p w:rsidR="006E0AB6" w:rsidRPr="00AE5310" w:rsidRDefault="006E0AB6" w:rsidP="00AE5310">
      <w:pPr>
        <w:spacing w:line="216" w:lineRule="auto"/>
        <w:ind w:firstLine="360"/>
        <w:jc w:val="both"/>
        <w:rPr>
          <w:sz w:val="24"/>
        </w:rPr>
      </w:pPr>
      <w:r w:rsidRPr="00AE5310">
        <w:rPr>
          <w:sz w:val="24"/>
        </w:rPr>
        <w:t xml:space="preserve">Забезпечення конституційного права працівників на належні, безпечні і здорові умови праці. </w:t>
      </w:r>
    </w:p>
    <w:p w:rsidR="006E0AB6" w:rsidRPr="00AE5310" w:rsidRDefault="006E0AB6" w:rsidP="00AE5310">
      <w:pPr>
        <w:spacing w:line="216" w:lineRule="auto"/>
        <w:ind w:firstLine="360"/>
        <w:jc w:val="both"/>
        <w:rPr>
          <w:sz w:val="24"/>
        </w:rPr>
      </w:pPr>
      <w:r w:rsidRPr="00AE5310">
        <w:rPr>
          <w:sz w:val="24"/>
        </w:rPr>
        <w:t>Наявність на території громади джерел потенційної небезпеки техногенного та природного характеру при певних обставинах може створити небезпеку для життєдіяльності населення, призвести до людських втрат та значних матеріальних збитків.</w:t>
      </w:r>
    </w:p>
    <w:p w:rsidR="006E0AB6" w:rsidRPr="00AE5310" w:rsidRDefault="006E0AB6" w:rsidP="00AE5310">
      <w:pPr>
        <w:spacing w:line="216" w:lineRule="auto"/>
        <w:ind w:firstLine="360"/>
        <w:jc w:val="both"/>
        <w:rPr>
          <w:sz w:val="24"/>
        </w:rPr>
      </w:pPr>
      <w:r w:rsidRPr="00AE5310">
        <w:rPr>
          <w:sz w:val="24"/>
        </w:rPr>
        <w:t xml:space="preserve">В громаді працюють об’єкти, які в технологічному процесі використовують небезпечні речовини та вибухонебезпечні предмети. В зонах можливої небезпеки внаслідок аварії на цих об’єктах постійно проживає близько 10 </w:t>
      </w:r>
      <w:proofErr w:type="spellStart"/>
      <w:r w:rsidRPr="00AE5310">
        <w:rPr>
          <w:sz w:val="24"/>
        </w:rPr>
        <w:t>тис.чол</w:t>
      </w:r>
      <w:proofErr w:type="spellEnd"/>
      <w:r w:rsidRPr="00AE5310">
        <w:rPr>
          <w:sz w:val="24"/>
        </w:rPr>
        <w:t>.</w:t>
      </w:r>
    </w:p>
    <w:p w:rsidR="006E0AB6" w:rsidRPr="00AE5310" w:rsidRDefault="006E0AB6" w:rsidP="00AE5310">
      <w:pPr>
        <w:spacing w:line="216" w:lineRule="auto"/>
        <w:ind w:firstLine="360"/>
        <w:jc w:val="both"/>
        <w:rPr>
          <w:sz w:val="24"/>
        </w:rPr>
      </w:pPr>
      <w:r w:rsidRPr="00AE5310">
        <w:rPr>
          <w:sz w:val="24"/>
        </w:rPr>
        <w:t xml:space="preserve">Небезпеку для виробничого персоналу та населення, </w:t>
      </w:r>
      <w:r w:rsidR="00C807BC" w:rsidRPr="00AE5310">
        <w:rPr>
          <w:sz w:val="24"/>
        </w:rPr>
        <w:t>як</w:t>
      </w:r>
      <w:r w:rsidR="00D81C0B" w:rsidRPr="00AE5310">
        <w:rPr>
          <w:sz w:val="24"/>
        </w:rPr>
        <w:t>і</w:t>
      </w:r>
      <w:r w:rsidRPr="00AE5310">
        <w:rPr>
          <w:sz w:val="24"/>
        </w:rPr>
        <w:t xml:space="preserve"> прожива</w:t>
      </w:r>
      <w:r w:rsidR="00D81C0B" w:rsidRPr="00AE5310">
        <w:rPr>
          <w:sz w:val="24"/>
        </w:rPr>
        <w:t>ють</w:t>
      </w:r>
      <w:r w:rsidRPr="00AE5310">
        <w:rPr>
          <w:sz w:val="24"/>
        </w:rPr>
        <w:t xml:space="preserve"> поблизу, становлять пожежі та вибухи, які можуть виникнути на підприємствах та об’єктах міста, де знаходяться на зберіганні і використовуються горючі та легкозаймисті речовини.</w:t>
      </w:r>
    </w:p>
    <w:p w:rsidR="006E0AB6" w:rsidRPr="00AE5310" w:rsidRDefault="006E0AB6" w:rsidP="00AE5310">
      <w:pPr>
        <w:spacing w:line="216" w:lineRule="auto"/>
        <w:ind w:firstLine="360"/>
        <w:jc w:val="both"/>
        <w:rPr>
          <w:sz w:val="24"/>
        </w:rPr>
      </w:pPr>
      <w:r w:rsidRPr="00AE5310">
        <w:rPr>
          <w:sz w:val="24"/>
        </w:rPr>
        <w:t>Крім того, на території громади можливе виникнення надзвичайних ситуацій природного характеру, причинами яких можуть стати несприятливі погодні умови та небезпечні природні явища, характерні для будь-якої пори року.</w:t>
      </w:r>
    </w:p>
    <w:p w:rsidR="006E0AB6" w:rsidRPr="00AE5310" w:rsidRDefault="006E0AB6" w:rsidP="00AE5310">
      <w:pPr>
        <w:spacing w:line="216" w:lineRule="auto"/>
        <w:ind w:firstLine="360"/>
        <w:jc w:val="both"/>
        <w:rPr>
          <w:sz w:val="24"/>
        </w:rPr>
      </w:pPr>
      <w:r w:rsidRPr="00AE5310">
        <w:rPr>
          <w:sz w:val="24"/>
        </w:rPr>
        <w:t>Всі ці фактори обумовлюють необхідність вжиття відповідних заходів, спрямованих на захист населення від наслідків надзвичайних ситуацій техногенного і природного характеру, створення умов для ефективного використання сил цивільного захисту, їх матеріально-технічного забезпечення</w:t>
      </w:r>
      <w:r w:rsidR="00D81C0B" w:rsidRPr="00AE5310">
        <w:rPr>
          <w:sz w:val="24"/>
        </w:rPr>
        <w:t xml:space="preserve">, </w:t>
      </w:r>
      <w:r w:rsidRPr="00AE5310">
        <w:rPr>
          <w:sz w:val="24"/>
        </w:rPr>
        <w:t xml:space="preserve">зменшення ризику виникнення надзвичайних ситуацій техногенного </w:t>
      </w:r>
      <w:r w:rsidRPr="00AE5310">
        <w:rPr>
          <w:sz w:val="24"/>
        </w:rPr>
        <w:lastRenderedPageBreak/>
        <w:t xml:space="preserve">та природного характеру </w:t>
      </w:r>
      <w:r w:rsidR="00D81C0B" w:rsidRPr="00AE5310">
        <w:rPr>
          <w:sz w:val="24"/>
        </w:rPr>
        <w:t>та</w:t>
      </w:r>
      <w:r w:rsidRPr="00AE5310">
        <w:rPr>
          <w:sz w:val="24"/>
        </w:rPr>
        <w:t xml:space="preserve"> досягнення гарантованого рівня захисту населення і територій від їх наслідків. </w:t>
      </w:r>
    </w:p>
    <w:p w:rsidR="006E0AB6" w:rsidRPr="00AE5310" w:rsidRDefault="006E0AB6" w:rsidP="00AE5310">
      <w:pPr>
        <w:spacing w:line="216" w:lineRule="auto"/>
        <w:ind w:firstLine="360"/>
        <w:jc w:val="both"/>
        <w:rPr>
          <w:i/>
          <w:iCs/>
          <w:sz w:val="24"/>
        </w:rPr>
      </w:pPr>
      <w:r w:rsidRPr="00AE5310">
        <w:rPr>
          <w:iCs/>
          <w:sz w:val="24"/>
        </w:rPr>
        <w:t>Пріоритетними завданнями</w:t>
      </w:r>
      <w:r w:rsidRPr="00AE5310">
        <w:rPr>
          <w:i/>
          <w:iCs/>
          <w:sz w:val="24"/>
        </w:rPr>
        <w:t xml:space="preserve"> </w:t>
      </w:r>
      <w:r w:rsidRPr="00AE5310">
        <w:rPr>
          <w:sz w:val="24"/>
        </w:rPr>
        <w:t>міської комісії з питань техногенно - екологічної безпеки і надзвичайних ситуацій при виконавчому комітеті Гніванської міської ради, яка утворена відповідно до Закону України «Про місцеве самоврядування в Україні», постанови Кабінету Міністрів України від 12.10.2010</w:t>
      </w:r>
      <w:r w:rsidR="004D1D53" w:rsidRPr="00AE5310">
        <w:rPr>
          <w:sz w:val="24"/>
        </w:rPr>
        <w:t xml:space="preserve"> </w:t>
      </w:r>
      <w:r w:rsidRPr="00AE5310">
        <w:rPr>
          <w:sz w:val="24"/>
        </w:rPr>
        <w:t>р. № 927 «Про затвердження Типового положення про регіональну та місцеву комісію з питань техногенно-екологічної безпеки і надзвичайних ситуацій» є:</w:t>
      </w:r>
    </w:p>
    <w:p w:rsidR="006E0AB6" w:rsidRPr="00AE5310" w:rsidRDefault="00C642F8" w:rsidP="00AE5310">
      <w:pPr>
        <w:spacing w:line="216" w:lineRule="auto"/>
        <w:ind w:firstLine="180"/>
        <w:jc w:val="both"/>
        <w:rPr>
          <w:sz w:val="24"/>
        </w:rPr>
      </w:pPr>
      <w:r w:rsidRPr="00AE5310">
        <w:rPr>
          <w:sz w:val="24"/>
        </w:rPr>
        <w:t>-</w:t>
      </w:r>
      <w:r w:rsidR="006E0AB6" w:rsidRPr="00AE5310">
        <w:rPr>
          <w:snapToGrid w:val="0"/>
          <w:sz w:val="24"/>
        </w:rPr>
        <w:t xml:space="preserve"> </w:t>
      </w:r>
      <w:r w:rsidR="006E0AB6" w:rsidRPr="00AE5310">
        <w:rPr>
          <w:sz w:val="24"/>
        </w:rPr>
        <w:t>координація дій органів управління, сил та засобів міської ланки територіальної підсистеми єдиної державної системи цивільного захисту у разі виникнення надзвичайної ситуації або виявлення загрози її виникнення, а також під час реагування на зазначену ситуацію;</w:t>
      </w:r>
    </w:p>
    <w:p w:rsidR="006E0AB6" w:rsidRPr="00AE5310" w:rsidRDefault="00C642F8" w:rsidP="00AE5310">
      <w:pPr>
        <w:spacing w:line="216" w:lineRule="auto"/>
        <w:ind w:firstLine="180"/>
        <w:jc w:val="both"/>
        <w:rPr>
          <w:sz w:val="24"/>
        </w:rPr>
      </w:pPr>
      <w:r w:rsidRPr="00AE5310">
        <w:rPr>
          <w:sz w:val="24"/>
        </w:rPr>
        <w:t>-</w:t>
      </w:r>
      <w:r w:rsidR="006E0AB6" w:rsidRPr="00AE5310">
        <w:rPr>
          <w:snapToGrid w:val="0"/>
          <w:sz w:val="24"/>
        </w:rPr>
        <w:t xml:space="preserve"> </w:t>
      </w:r>
      <w:r w:rsidR="006E0AB6" w:rsidRPr="00AE5310">
        <w:rPr>
          <w:sz w:val="24"/>
        </w:rPr>
        <w:t>організація першочергових заходів з ліквідації наслідків надзвичайних ситуацій місцевого рівня;</w:t>
      </w:r>
    </w:p>
    <w:p w:rsidR="006E0AB6" w:rsidRPr="00AE5310" w:rsidRDefault="00C642F8" w:rsidP="00AE5310">
      <w:pPr>
        <w:spacing w:line="216" w:lineRule="auto"/>
        <w:ind w:firstLine="180"/>
        <w:jc w:val="both"/>
        <w:rPr>
          <w:sz w:val="24"/>
        </w:rPr>
      </w:pPr>
      <w:r w:rsidRPr="00AE5310">
        <w:rPr>
          <w:sz w:val="24"/>
        </w:rPr>
        <w:t>-</w:t>
      </w:r>
      <w:r w:rsidR="006E0AB6" w:rsidRPr="00AE5310">
        <w:rPr>
          <w:snapToGrid w:val="0"/>
          <w:sz w:val="24"/>
        </w:rPr>
        <w:t xml:space="preserve"> </w:t>
      </w:r>
      <w:r w:rsidR="006E0AB6" w:rsidRPr="00AE5310">
        <w:rPr>
          <w:sz w:val="24"/>
        </w:rPr>
        <w:t>участь у здійсненні заходів у сфері цивільного захисту та техногенно - екологічної безпеки;</w:t>
      </w:r>
    </w:p>
    <w:p w:rsidR="006E0AB6" w:rsidRPr="00AE5310" w:rsidRDefault="00C642F8" w:rsidP="00AE5310">
      <w:pPr>
        <w:spacing w:line="216" w:lineRule="auto"/>
        <w:ind w:firstLine="180"/>
        <w:jc w:val="both"/>
        <w:rPr>
          <w:sz w:val="24"/>
        </w:rPr>
      </w:pPr>
      <w:r w:rsidRPr="00AE5310">
        <w:rPr>
          <w:sz w:val="24"/>
        </w:rPr>
        <w:t>-</w:t>
      </w:r>
      <w:r w:rsidR="006E0AB6" w:rsidRPr="00AE5310">
        <w:rPr>
          <w:snapToGrid w:val="0"/>
          <w:sz w:val="24"/>
        </w:rPr>
        <w:t xml:space="preserve"> </w:t>
      </w:r>
      <w:r w:rsidR="006E0AB6" w:rsidRPr="00AE5310">
        <w:rPr>
          <w:sz w:val="24"/>
        </w:rPr>
        <w:t>планування роботи з розгляду питань, пов’язаних із запобіганням виникненню надзвичайних ситуацій техногенного та природного характеру;</w:t>
      </w:r>
    </w:p>
    <w:p w:rsidR="006E0AB6" w:rsidRPr="00AE5310" w:rsidRDefault="00C642F8" w:rsidP="00AE5310">
      <w:pPr>
        <w:spacing w:line="216" w:lineRule="auto"/>
        <w:ind w:firstLine="180"/>
        <w:jc w:val="both"/>
        <w:rPr>
          <w:sz w:val="24"/>
        </w:rPr>
      </w:pPr>
      <w:r w:rsidRPr="00AE5310">
        <w:rPr>
          <w:sz w:val="24"/>
        </w:rPr>
        <w:t>-</w:t>
      </w:r>
      <w:r w:rsidR="006E0AB6" w:rsidRPr="00AE5310">
        <w:rPr>
          <w:snapToGrid w:val="0"/>
          <w:sz w:val="24"/>
        </w:rPr>
        <w:t xml:space="preserve"> </w:t>
      </w:r>
      <w:r w:rsidR="006E0AB6" w:rsidRPr="00AE5310">
        <w:rPr>
          <w:sz w:val="24"/>
        </w:rPr>
        <w:t>виконання заходів щодо попередження виникнення надзвичайних ситуацій, своєчасного реагування на них та мінімізації їх наслідків у разі виникнення;</w:t>
      </w:r>
    </w:p>
    <w:p w:rsidR="006E0AB6" w:rsidRPr="00AE5310" w:rsidRDefault="00C642F8" w:rsidP="00AE5310">
      <w:pPr>
        <w:spacing w:line="216" w:lineRule="auto"/>
        <w:ind w:firstLine="180"/>
        <w:jc w:val="both"/>
        <w:rPr>
          <w:sz w:val="24"/>
        </w:rPr>
      </w:pPr>
      <w:r w:rsidRPr="00AE5310">
        <w:rPr>
          <w:sz w:val="24"/>
        </w:rPr>
        <w:t>-</w:t>
      </w:r>
      <w:r w:rsidR="006E0AB6" w:rsidRPr="00AE5310">
        <w:rPr>
          <w:sz w:val="24"/>
        </w:rPr>
        <w:t xml:space="preserve"> подальше вдосконалення інформаційного забезпечення у сфері цивільного захисту; </w:t>
      </w:r>
    </w:p>
    <w:p w:rsidR="006E0AB6" w:rsidRPr="00AE5310" w:rsidRDefault="00C642F8" w:rsidP="00AE5310">
      <w:pPr>
        <w:spacing w:line="216" w:lineRule="auto"/>
        <w:ind w:firstLine="180"/>
        <w:jc w:val="both"/>
        <w:rPr>
          <w:sz w:val="24"/>
        </w:rPr>
      </w:pPr>
      <w:r w:rsidRPr="00AE5310">
        <w:rPr>
          <w:sz w:val="24"/>
        </w:rPr>
        <w:t>-</w:t>
      </w:r>
      <w:r w:rsidR="006E0AB6" w:rsidRPr="00AE5310">
        <w:rPr>
          <w:sz w:val="24"/>
        </w:rPr>
        <w:t xml:space="preserve"> здійснення першочергових заходів із покращення протипожежного стану об’єктів із масовим перебуванням людей.</w:t>
      </w:r>
    </w:p>
    <w:p w:rsidR="006E0AB6" w:rsidRPr="00AE5310" w:rsidRDefault="006E0AB6" w:rsidP="00AE5310">
      <w:pPr>
        <w:spacing w:line="216" w:lineRule="auto"/>
        <w:jc w:val="center"/>
        <w:rPr>
          <w:b/>
          <w:sz w:val="24"/>
        </w:rPr>
      </w:pPr>
    </w:p>
    <w:p w:rsidR="006E0AB6" w:rsidRPr="00AE5310" w:rsidRDefault="006E0AB6" w:rsidP="00AE5310">
      <w:pPr>
        <w:spacing w:line="216" w:lineRule="auto"/>
        <w:jc w:val="center"/>
        <w:rPr>
          <w:b/>
          <w:sz w:val="24"/>
        </w:rPr>
      </w:pPr>
      <w:r w:rsidRPr="00AE5310">
        <w:rPr>
          <w:b/>
          <w:sz w:val="24"/>
        </w:rPr>
        <w:t>3.11. ЗАХИСТ ПРАВ І СВОБОД ГРОМАДЯН,</w:t>
      </w:r>
    </w:p>
    <w:p w:rsidR="006E0AB6" w:rsidRPr="00AE5310" w:rsidRDefault="006E0AB6" w:rsidP="00AE5310">
      <w:pPr>
        <w:spacing w:line="216" w:lineRule="auto"/>
        <w:jc w:val="center"/>
        <w:rPr>
          <w:b/>
          <w:sz w:val="24"/>
        </w:rPr>
      </w:pPr>
      <w:r w:rsidRPr="00AE5310">
        <w:rPr>
          <w:b/>
          <w:sz w:val="24"/>
        </w:rPr>
        <w:t>ЗМІЦНЕННЯ ЗАКОННОСТІ ТА ПРАВОПОРЯДКУ</w:t>
      </w:r>
    </w:p>
    <w:p w:rsidR="006E0AB6" w:rsidRPr="00AE5310" w:rsidRDefault="006E0AB6" w:rsidP="00AE5310">
      <w:pPr>
        <w:spacing w:line="216" w:lineRule="auto"/>
        <w:jc w:val="center"/>
        <w:rPr>
          <w:sz w:val="24"/>
        </w:rPr>
      </w:pPr>
    </w:p>
    <w:p w:rsidR="006E0AB6" w:rsidRPr="00AE5310" w:rsidRDefault="00D81C0B" w:rsidP="00AE5310">
      <w:pPr>
        <w:spacing w:line="216" w:lineRule="auto"/>
        <w:jc w:val="both"/>
        <w:rPr>
          <w:sz w:val="24"/>
        </w:rPr>
      </w:pPr>
      <w:r w:rsidRPr="00AE5310">
        <w:rPr>
          <w:b/>
          <w:i/>
          <w:sz w:val="24"/>
        </w:rPr>
        <w:t xml:space="preserve">     </w:t>
      </w:r>
      <w:r w:rsidR="006E0AB6" w:rsidRPr="00AE5310">
        <w:rPr>
          <w:b/>
          <w:i/>
          <w:sz w:val="24"/>
        </w:rPr>
        <w:t>Головна мета</w:t>
      </w:r>
      <w:r w:rsidR="006E0AB6" w:rsidRPr="00AE5310">
        <w:rPr>
          <w:i/>
          <w:sz w:val="24"/>
        </w:rPr>
        <w:t>:</w:t>
      </w:r>
      <w:r w:rsidR="006E0AB6" w:rsidRPr="00AE5310">
        <w:rPr>
          <w:sz w:val="24"/>
        </w:rPr>
        <w:t xml:space="preserve"> запобігання виникненню умов, що сприяють вчиненню правопорушень, удосконалення методів роботи з їх профілактики, забезпечення захисту конституційних прав та свобод людини на основі чітко визначених пріоритетів, створення умов для проведення ефективної правової та виховної роботи серед населення, поступове нарощування зусиль у цій справі правоохоронних органів, органів місцевого самоврядування та громадськості.</w:t>
      </w:r>
    </w:p>
    <w:p w:rsidR="006E0AB6" w:rsidRPr="00AE5310" w:rsidRDefault="006E0AB6" w:rsidP="00AE5310">
      <w:pPr>
        <w:autoSpaceDE w:val="0"/>
        <w:autoSpaceDN w:val="0"/>
        <w:adjustRightInd w:val="0"/>
        <w:spacing w:line="216" w:lineRule="auto"/>
        <w:jc w:val="both"/>
        <w:rPr>
          <w:b/>
          <w:bCs/>
          <w:sz w:val="24"/>
        </w:rPr>
      </w:pPr>
      <w:r w:rsidRPr="00AE5310">
        <w:rPr>
          <w:b/>
          <w:bCs/>
          <w:sz w:val="24"/>
        </w:rPr>
        <w:t>Основні завдання на 202</w:t>
      </w:r>
      <w:r w:rsidR="00771022" w:rsidRPr="00AE5310">
        <w:rPr>
          <w:b/>
          <w:bCs/>
          <w:sz w:val="24"/>
        </w:rPr>
        <w:t>2</w:t>
      </w:r>
      <w:r w:rsidRPr="00AE5310">
        <w:rPr>
          <w:b/>
          <w:bCs/>
          <w:sz w:val="24"/>
        </w:rPr>
        <w:t xml:space="preserve"> р</w:t>
      </w:r>
      <w:r w:rsidR="00287F81" w:rsidRPr="00AE5310">
        <w:rPr>
          <w:b/>
          <w:bCs/>
          <w:sz w:val="24"/>
        </w:rPr>
        <w:t>і</w:t>
      </w:r>
      <w:r w:rsidRPr="00AE5310">
        <w:rPr>
          <w:b/>
          <w:bCs/>
          <w:sz w:val="24"/>
        </w:rPr>
        <w:t>к:</w:t>
      </w:r>
    </w:p>
    <w:p w:rsidR="006E0AB6" w:rsidRPr="00AE5310" w:rsidRDefault="006E0AB6" w:rsidP="00AE5310">
      <w:pPr>
        <w:pStyle w:val="af"/>
        <w:numPr>
          <w:ilvl w:val="2"/>
          <w:numId w:val="48"/>
        </w:numPr>
        <w:tabs>
          <w:tab w:val="left" w:pos="360"/>
        </w:tabs>
        <w:spacing w:line="216" w:lineRule="auto"/>
        <w:ind w:left="0" w:firstLine="180"/>
        <w:jc w:val="both"/>
        <w:rPr>
          <w:sz w:val="24"/>
        </w:rPr>
      </w:pPr>
      <w:r w:rsidRPr="00AE5310">
        <w:rPr>
          <w:sz w:val="24"/>
        </w:rPr>
        <w:t>про</w:t>
      </w:r>
      <w:r w:rsidR="00E318F9" w:rsidRPr="00AE5310">
        <w:rPr>
          <w:sz w:val="24"/>
        </w:rPr>
        <w:t>довження робі</w:t>
      </w:r>
      <w:r w:rsidRPr="00AE5310">
        <w:rPr>
          <w:sz w:val="24"/>
        </w:rPr>
        <w:t xml:space="preserve">т </w:t>
      </w:r>
      <w:r w:rsidR="00E318F9" w:rsidRPr="00AE5310">
        <w:rPr>
          <w:sz w:val="24"/>
        </w:rPr>
        <w:t>зі</w:t>
      </w:r>
      <w:r w:rsidRPr="00AE5310">
        <w:rPr>
          <w:sz w:val="24"/>
        </w:rPr>
        <w:t xml:space="preserve"> встановленн</w:t>
      </w:r>
      <w:r w:rsidR="00E318F9" w:rsidRPr="00AE5310">
        <w:rPr>
          <w:sz w:val="24"/>
        </w:rPr>
        <w:t>я</w:t>
      </w:r>
      <w:r w:rsidRPr="00AE5310">
        <w:rPr>
          <w:sz w:val="24"/>
        </w:rPr>
        <w:t xml:space="preserve"> відеоспостереження в місцях з найбільшою кількістю скоєння дорожньо - транспортних пригод, в місцях з найбільшою кількістю скоєння вуличних злочинів, а також в місцях проведення масових заходів;</w:t>
      </w:r>
    </w:p>
    <w:p w:rsidR="006E0AB6" w:rsidRPr="00AE5310" w:rsidRDefault="006E0AB6" w:rsidP="00AE5310">
      <w:pPr>
        <w:pStyle w:val="af"/>
        <w:numPr>
          <w:ilvl w:val="2"/>
          <w:numId w:val="50"/>
        </w:numPr>
        <w:tabs>
          <w:tab w:val="left" w:pos="360"/>
        </w:tabs>
        <w:spacing w:line="216" w:lineRule="auto"/>
        <w:ind w:left="0" w:firstLine="180"/>
        <w:jc w:val="both"/>
        <w:rPr>
          <w:sz w:val="24"/>
        </w:rPr>
      </w:pPr>
      <w:r w:rsidRPr="00AE5310">
        <w:rPr>
          <w:sz w:val="24"/>
        </w:rPr>
        <w:t xml:space="preserve">удосконалення організації </w:t>
      </w:r>
      <w:proofErr w:type="spellStart"/>
      <w:r w:rsidRPr="00AE5310">
        <w:rPr>
          <w:sz w:val="24"/>
        </w:rPr>
        <w:t>вулично</w:t>
      </w:r>
      <w:proofErr w:type="spellEnd"/>
      <w:r w:rsidRPr="00AE5310">
        <w:rPr>
          <w:sz w:val="24"/>
        </w:rPr>
        <w:t xml:space="preserve"> - дорожнього руху, встановлення дорожніх знаків, нанесення дорожньої розмітки;</w:t>
      </w:r>
    </w:p>
    <w:p w:rsidR="006E0AB6" w:rsidRPr="00AE5310" w:rsidRDefault="006E0AB6" w:rsidP="00AE5310">
      <w:pPr>
        <w:pStyle w:val="af"/>
        <w:numPr>
          <w:ilvl w:val="2"/>
          <w:numId w:val="50"/>
        </w:numPr>
        <w:tabs>
          <w:tab w:val="left" w:pos="360"/>
        </w:tabs>
        <w:spacing w:line="216" w:lineRule="auto"/>
        <w:ind w:left="0" w:firstLine="180"/>
        <w:jc w:val="both"/>
        <w:rPr>
          <w:sz w:val="24"/>
        </w:rPr>
      </w:pPr>
      <w:r w:rsidRPr="00AE5310">
        <w:rPr>
          <w:sz w:val="24"/>
        </w:rPr>
        <w:t>підтримка участі громадян в охороні громадського порядку;</w:t>
      </w:r>
    </w:p>
    <w:p w:rsidR="006E0AB6" w:rsidRPr="00AE5310" w:rsidRDefault="006E0AB6" w:rsidP="00AE5310">
      <w:pPr>
        <w:pStyle w:val="af"/>
        <w:numPr>
          <w:ilvl w:val="2"/>
          <w:numId w:val="50"/>
        </w:numPr>
        <w:tabs>
          <w:tab w:val="left" w:pos="360"/>
        </w:tabs>
        <w:spacing w:line="216" w:lineRule="auto"/>
        <w:ind w:left="0" w:firstLine="180"/>
        <w:jc w:val="both"/>
        <w:rPr>
          <w:sz w:val="24"/>
        </w:rPr>
      </w:pPr>
      <w:r w:rsidRPr="00AE5310">
        <w:rPr>
          <w:sz w:val="24"/>
        </w:rPr>
        <w:t>вдосконалення системи профілактики правопорушень, спрямованої на соціальну адаптацію осіб, звільнених із місць позбавлення волі, посилення боротьби з алкоголізмом, наркоманією, злочинністю та попередження поширеності дитячої бездоглядності та безпритульності, криміногенного впливу злочинних елементів на підлітків;</w:t>
      </w:r>
    </w:p>
    <w:p w:rsidR="006E0AB6" w:rsidRPr="00AE5310" w:rsidRDefault="006E0AB6" w:rsidP="00AE5310">
      <w:pPr>
        <w:pStyle w:val="af"/>
        <w:numPr>
          <w:ilvl w:val="2"/>
          <w:numId w:val="50"/>
        </w:numPr>
        <w:tabs>
          <w:tab w:val="left" w:pos="360"/>
        </w:tabs>
        <w:spacing w:line="216" w:lineRule="auto"/>
        <w:ind w:left="0" w:firstLine="180"/>
        <w:jc w:val="both"/>
        <w:rPr>
          <w:sz w:val="24"/>
        </w:rPr>
      </w:pPr>
      <w:r w:rsidRPr="00AE5310">
        <w:rPr>
          <w:sz w:val="24"/>
        </w:rPr>
        <w:t>організація роботи громадських формувань з охорони громадського порядку у сфері надання допомоги органам внутрішніх справ при забезпеченні громадського порядку та громадської безпеки, запобіганні адміністративним проступкам і злочинам, а також у разі виникнення надзвичайних ситуацій;</w:t>
      </w:r>
    </w:p>
    <w:p w:rsidR="006E0AB6" w:rsidRPr="00AE5310" w:rsidRDefault="006E0AB6" w:rsidP="00AE5310">
      <w:pPr>
        <w:pStyle w:val="af"/>
        <w:numPr>
          <w:ilvl w:val="2"/>
          <w:numId w:val="50"/>
        </w:numPr>
        <w:tabs>
          <w:tab w:val="left" w:pos="360"/>
        </w:tabs>
        <w:spacing w:line="216" w:lineRule="auto"/>
        <w:ind w:left="0" w:firstLine="180"/>
        <w:jc w:val="both"/>
        <w:rPr>
          <w:sz w:val="24"/>
        </w:rPr>
      </w:pPr>
      <w:r w:rsidRPr="00AE5310">
        <w:rPr>
          <w:sz w:val="24"/>
        </w:rPr>
        <w:t>створення дієвої протидії злочинності на основі чітко визначених напрямків нарощування зусиль органів місцевого самоврядування та правоохоронних органів, поліпшення матеріально-технічного забезпечення органів внутрішніх справ;</w:t>
      </w:r>
    </w:p>
    <w:p w:rsidR="006E0AB6" w:rsidRPr="00AE5310" w:rsidRDefault="006E0AB6" w:rsidP="00AE5310">
      <w:pPr>
        <w:pStyle w:val="af"/>
        <w:numPr>
          <w:ilvl w:val="2"/>
          <w:numId w:val="50"/>
        </w:numPr>
        <w:tabs>
          <w:tab w:val="left" w:pos="360"/>
        </w:tabs>
        <w:spacing w:line="216" w:lineRule="auto"/>
        <w:ind w:left="0" w:firstLine="180"/>
        <w:jc w:val="both"/>
        <w:rPr>
          <w:sz w:val="24"/>
        </w:rPr>
      </w:pPr>
      <w:r w:rsidRPr="00AE5310">
        <w:rPr>
          <w:sz w:val="24"/>
        </w:rPr>
        <w:t>забезпечення тісної взаємодії правоохоронних органів із громадськістю та населенням.</w:t>
      </w:r>
    </w:p>
    <w:p w:rsidR="00E318F9" w:rsidRPr="00AE5310" w:rsidRDefault="00E318F9" w:rsidP="00AE5310">
      <w:pPr>
        <w:tabs>
          <w:tab w:val="left" w:pos="360"/>
          <w:tab w:val="left" w:pos="6061"/>
        </w:tabs>
        <w:spacing w:line="216" w:lineRule="auto"/>
        <w:ind w:firstLine="180"/>
        <w:rPr>
          <w:sz w:val="24"/>
        </w:rPr>
      </w:pPr>
    </w:p>
    <w:p w:rsidR="00E318F9" w:rsidRPr="00AE5310" w:rsidRDefault="00E318F9" w:rsidP="00AE5310">
      <w:pPr>
        <w:tabs>
          <w:tab w:val="left" w:pos="6061"/>
        </w:tabs>
        <w:spacing w:line="216" w:lineRule="auto"/>
        <w:rPr>
          <w:sz w:val="24"/>
        </w:rPr>
      </w:pPr>
    </w:p>
    <w:p w:rsidR="00E318F9" w:rsidRPr="00AE5310" w:rsidRDefault="00E318F9" w:rsidP="00AE5310">
      <w:pPr>
        <w:tabs>
          <w:tab w:val="left" w:pos="6061"/>
        </w:tabs>
        <w:spacing w:line="216" w:lineRule="auto"/>
        <w:rPr>
          <w:sz w:val="24"/>
        </w:rPr>
      </w:pPr>
    </w:p>
    <w:p w:rsidR="00013832" w:rsidRPr="00AE5310" w:rsidRDefault="00013832" w:rsidP="00AE5310">
      <w:pPr>
        <w:tabs>
          <w:tab w:val="left" w:pos="6061"/>
        </w:tabs>
        <w:spacing w:line="216" w:lineRule="auto"/>
        <w:rPr>
          <w:sz w:val="24"/>
        </w:rPr>
      </w:pPr>
      <w:r w:rsidRPr="00AE5310">
        <w:rPr>
          <w:sz w:val="24"/>
        </w:rPr>
        <w:t xml:space="preserve">Секретар ради                                                                                   </w:t>
      </w:r>
      <w:r w:rsidR="00E318F9" w:rsidRPr="00AE5310">
        <w:rPr>
          <w:sz w:val="24"/>
        </w:rPr>
        <w:t xml:space="preserve">      </w:t>
      </w:r>
      <w:r w:rsidRPr="00AE5310">
        <w:rPr>
          <w:sz w:val="24"/>
        </w:rPr>
        <w:t xml:space="preserve">              А.Т. Висідалко</w:t>
      </w:r>
    </w:p>
    <w:p w:rsidR="006E0AB6" w:rsidRPr="00AE5310" w:rsidRDefault="006E0AB6" w:rsidP="00AE5310">
      <w:pPr>
        <w:spacing w:line="216" w:lineRule="auto"/>
        <w:jc w:val="both"/>
        <w:rPr>
          <w:szCs w:val="26"/>
        </w:rPr>
      </w:pPr>
    </w:p>
    <w:p w:rsidR="00151E88" w:rsidRPr="00AE5310" w:rsidRDefault="00151E88" w:rsidP="00AE5310">
      <w:pPr>
        <w:spacing w:line="216" w:lineRule="auto"/>
        <w:jc w:val="both"/>
        <w:rPr>
          <w:szCs w:val="26"/>
        </w:rPr>
      </w:pPr>
    </w:p>
    <w:p w:rsidR="009223C6" w:rsidRDefault="009223C6" w:rsidP="006E0AB6">
      <w:pPr>
        <w:jc w:val="both"/>
        <w:rPr>
          <w:szCs w:val="26"/>
        </w:rPr>
      </w:pPr>
    </w:p>
    <w:p w:rsidR="00AE5310" w:rsidRDefault="00AE5310" w:rsidP="006E0AB6">
      <w:pPr>
        <w:jc w:val="both"/>
        <w:rPr>
          <w:szCs w:val="26"/>
        </w:rPr>
      </w:pPr>
    </w:p>
    <w:p w:rsidR="00AE5310" w:rsidRDefault="00AE5310" w:rsidP="006E0AB6">
      <w:pPr>
        <w:jc w:val="both"/>
        <w:rPr>
          <w:szCs w:val="26"/>
        </w:rPr>
      </w:pPr>
    </w:p>
    <w:p w:rsidR="00AE5310" w:rsidRPr="00AE5310" w:rsidRDefault="00AE5310" w:rsidP="006E0AB6">
      <w:pPr>
        <w:jc w:val="both"/>
        <w:rPr>
          <w:szCs w:val="26"/>
        </w:rPr>
      </w:pPr>
    </w:p>
    <w:p w:rsidR="00AE5310" w:rsidRDefault="00AE5310" w:rsidP="00AE5310">
      <w:pPr>
        <w:tabs>
          <w:tab w:val="left" w:pos="6061"/>
        </w:tabs>
        <w:jc w:val="right"/>
        <w:rPr>
          <w:szCs w:val="26"/>
        </w:rPr>
      </w:pPr>
      <w:r>
        <w:rPr>
          <w:szCs w:val="26"/>
        </w:rPr>
        <w:lastRenderedPageBreak/>
        <w:t xml:space="preserve">            </w:t>
      </w:r>
    </w:p>
    <w:p w:rsidR="006E0AB6" w:rsidRPr="00AE5310" w:rsidRDefault="00AE5310" w:rsidP="00AE5310">
      <w:pPr>
        <w:tabs>
          <w:tab w:val="left" w:pos="6061"/>
        </w:tabs>
        <w:jc w:val="right"/>
        <w:rPr>
          <w:szCs w:val="26"/>
        </w:rPr>
      </w:pPr>
      <w:r>
        <w:rPr>
          <w:szCs w:val="26"/>
        </w:rPr>
        <w:t xml:space="preserve"> </w:t>
      </w:r>
      <w:r w:rsidR="006E0AB6" w:rsidRPr="00AE5310">
        <w:rPr>
          <w:szCs w:val="26"/>
        </w:rPr>
        <w:t xml:space="preserve">Додаток </w:t>
      </w:r>
      <w:r w:rsidR="00126832" w:rsidRPr="00AE5310">
        <w:rPr>
          <w:szCs w:val="26"/>
        </w:rPr>
        <w:t>1</w:t>
      </w:r>
      <w:r w:rsidR="006E0AB6" w:rsidRPr="00AE5310">
        <w:rPr>
          <w:szCs w:val="26"/>
        </w:rPr>
        <w:t xml:space="preserve"> </w:t>
      </w:r>
    </w:p>
    <w:p w:rsidR="006E0AB6" w:rsidRPr="00AE5310" w:rsidRDefault="006E0AB6" w:rsidP="00AE5310">
      <w:pPr>
        <w:tabs>
          <w:tab w:val="left" w:pos="6061"/>
        </w:tabs>
        <w:jc w:val="right"/>
        <w:rPr>
          <w:szCs w:val="26"/>
        </w:rPr>
      </w:pPr>
      <w:r w:rsidRPr="00AE5310">
        <w:rPr>
          <w:szCs w:val="26"/>
        </w:rPr>
        <w:t xml:space="preserve">до Програми соціально-економічного </w:t>
      </w:r>
    </w:p>
    <w:p w:rsidR="006E0AB6" w:rsidRPr="00AE5310" w:rsidRDefault="006E0AB6" w:rsidP="00AE5310">
      <w:pPr>
        <w:tabs>
          <w:tab w:val="left" w:pos="6061"/>
        </w:tabs>
        <w:jc w:val="right"/>
        <w:rPr>
          <w:szCs w:val="26"/>
        </w:rPr>
      </w:pPr>
      <w:r w:rsidRPr="00AE5310">
        <w:rPr>
          <w:szCs w:val="26"/>
        </w:rPr>
        <w:t xml:space="preserve">розвитку Гніванської міської об’єднаної </w:t>
      </w:r>
    </w:p>
    <w:p w:rsidR="00F65259" w:rsidRPr="00AE5310" w:rsidRDefault="006E0AB6" w:rsidP="00AE5310">
      <w:pPr>
        <w:tabs>
          <w:tab w:val="left" w:pos="6061"/>
        </w:tabs>
        <w:jc w:val="right"/>
        <w:rPr>
          <w:szCs w:val="26"/>
        </w:rPr>
      </w:pPr>
      <w:r w:rsidRPr="00AE5310">
        <w:rPr>
          <w:szCs w:val="26"/>
        </w:rPr>
        <w:t>територіальної громади на 202</w:t>
      </w:r>
      <w:r w:rsidR="00E65048" w:rsidRPr="00AE5310">
        <w:rPr>
          <w:szCs w:val="26"/>
        </w:rPr>
        <w:t>2</w:t>
      </w:r>
      <w:r w:rsidRPr="00AE5310">
        <w:rPr>
          <w:szCs w:val="26"/>
        </w:rPr>
        <w:t xml:space="preserve"> р</w:t>
      </w:r>
      <w:r w:rsidR="00151E88" w:rsidRPr="00AE5310">
        <w:rPr>
          <w:szCs w:val="26"/>
        </w:rPr>
        <w:t>і</w:t>
      </w:r>
      <w:r w:rsidRPr="00AE5310">
        <w:rPr>
          <w:szCs w:val="26"/>
        </w:rPr>
        <w:t>к</w:t>
      </w:r>
    </w:p>
    <w:p w:rsidR="00F65259" w:rsidRPr="00AE5310" w:rsidRDefault="00F65259" w:rsidP="00AE5310">
      <w:pPr>
        <w:tabs>
          <w:tab w:val="left" w:pos="6061"/>
        </w:tabs>
        <w:jc w:val="right"/>
        <w:rPr>
          <w:szCs w:val="26"/>
        </w:rPr>
      </w:pPr>
    </w:p>
    <w:p w:rsidR="006E0AB6" w:rsidRPr="00AE5310" w:rsidRDefault="00F65259" w:rsidP="00F65259">
      <w:pPr>
        <w:tabs>
          <w:tab w:val="left" w:pos="6061"/>
        </w:tabs>
        <w:jc w:val="center"/>
        <w:rPr>
          <w:szCs w:val="26"/>
        </w:rPr>
      </w:pPr>
      <w:r w:rsidRPr="00AE5310">
        <w:rPr>
          <w:b/>
          <w:szCs w:val="26"/>
        </w:rPr>
        <w:t>Програма капітальних видатків на 2022 рік</w:t>
      </w:r>
    </w:p>
    <w:p w:rsidR="006E0AB6" w:rsidRPr="00AE5310" w:rsidRDefault="006E0AB6" w:rsidP="006E0AB6">
      <w:pPr>
        <w:tabs>
          <w:tab w:val="left" w:pos="6061"/>
        </w:tabs>
        <w:jc w:val="right"/>
        <w:rPr>
          <w:szCs w:val="26"/>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40"/>
        <w:gridCol w:w="6723"/>
        <w:gridCol w:w="1417"/>
        <w:gridCol w:w="959"/>
      </w:tblGrid>
      <w:tr w:rsidR="00AE5310" w:rsidRPr="00AE5310" w:rsidTr="00AE5310">
        <w:trPr>
          <w:cantSplit/>
          <w:trHeight w:val="283"/>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771022" w:rsidRPr="00AE5310" w:rsidRDefault="00771022" w:rsidP="00AE5310">
            <w:pPr>
              <w:spacing w:line="216" w:lineRule="auto"/>
              <w:jc w:val="center"/>
              <w:rPr>
                <w:i/>
                <w:szCs w:val="26"/>
              </w:rPr>
            </w:pPr>
            <w:r w:rsidRPr="00AE5310">
              <w:rPr>
                <w:i/>
                <w:szCs w:val="26"/>
              </w:rPr>
              <w:t>№</w:t>
            </w:r>
          </w:p>
          <w:p w:rsidR="00771022" w:rsidRPr="00AE5310" w:rsidRDefault="00771022" w:rsidP="00AE5310">
            <w:pPr>
              <w:spacing w:line="216" w:lineRule="auto"/>
              <w:ind w:left="-120"/>
              <w:jc w:val="center"/>
              <w:rPr>
                <w:i/>
                <w:szCs w:val="26"/>
              </w:rPr>
            </w:pPr>
            <w:r w:rsidRPr="00AE5310">
              <w:rPr>
                <w:i/>
                <w:szCs w:val="26"/>
              </w:rPr>
              <w:t>п/п</w:t>
            </w:r>
          </w:p>
        </w:tc>
        <w:tc>
          <w:tcPr>
            <w:tcW w:w="6723" w:type="dxa"/>
            <w:vMerge w:val="restart"/>
            <w:tcBorders>
              <w:top w:val="single" w:sz="4" w:space="0" w:color="auto"/>
              <w:left w:val="single" w:sz="4" w:space="0" w:color="auto"/>
              <w:bottom w:val="single" w:sz="4" w:space="0" w:color="auto"/>
              <w:right w:val="single" w:sz="4" w:space="0" w:color="auto"/>
            </w:tcBorders>
            <w:vAlign w:val="center"/>
          </w:tcPr>
          <w:p w:rsidR="00771022" w:rsidRPr="00AE5310" w:rsidRDefault="00771022" w:rsidP="00AE5310">
            <w:pPr>
              <w:spacing w:line="216" w:lineRule="auto"/>
              <w:jc w:val="both"/>
              <w:rPr>
                <w:i/>
                <w:szCs w:val="26"/>
              </w:rPr>
            </w:pPr>
          </w:p>
          <w:p w:rsidR="00771022" w:rsidRPr="00AE5310" w:rsidRDefault="00771022" w:rsidP="00AE5310">
            <w:pPr>
              <w:spacing w:line="216" w:lineRule="auto"/>
              <w:jc w:val="center"/>
              <w:rPr>
                <w:i/>
                <w:szCs w:val="26"/>
              </w:rPr>
            </w:pPr>
            <w:r w:rsidRPr="00AE5310">
              <w:rPr>
                <w:i/>
                <w:szCs w:val="26"/>
              </w:rPr>
              <w:t>Назва  заходу</w:t>
            </w:r>
          </w:p>
          <w:p w:rsidR="00771022" w:rsidRPr="00AE5310" w:rsidRDefault="00771022" w:rsidP="00AE5310">
            <w:pPr>
              <w:spacing w:line="216" w:lineRule="auto"/>
              <w:jc w:val="both"/>
              <w:rPr>
                <w:i/>
                <w:szCs w:val="26"/>
              </w:rPr>
            </w:pPr>
          </w:p>
        </w:tc>
        <w:tc>
          <w:tcPr>
            <w:tcW w:w="2376" w:type="dxa"/>
            <w:gridSpan w:val="2"/>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i/>
                <w:szCs w:val="26"/>
              </w:rPr>
            </w:pPr>
            <w:r w:rsidRPr="00AE5310">
              <w:rPr>
                <w:i/>
                <w:szCs w:val="26"/>
              </w:rPr>
              <w:t>2022 рік</w:t>
            </w:r>
          </w:p>
        </w:tc>
      </w:tr>
      <w:tr w:rsidR="00AE5310" w:rsidRPr="00AE5310" w:rsidTr="00D1435B">
        <w:trPr>
          <w:cantSplit/>
          <w:trHeight w:val="358"/>
        </w:trPr>
        <w:tc>
          <w:tcPr>
            <w:tcW w:w="540" w:type="dxa"/>
            <w:vMerge/>
            <w:tcBorders>
              <w:top w:val="single" w:sz="4" w:space="0" w:color="auto"/>
              <w:left w:val="single" w:sz="4" w:space="0" w:color="auto"/>
              <w:bottom w:val="single" w:sz="4" w:space="0" w:color="auto"/>
              <w:right w:val="single" w:sz="4" w:space="0" w:color="auto"/>
            </w:tcBorders>
            <w:vAlign w:val="center"/>
            <w:hideMark/>
          </w:tcPr>
          <w:p w:rsidR="00771022" w:rsidRPr="00AE5310" w:rsidRDefault="00771022" w:rsidP="00AE5310">
            <w:pPr>
              <w:spacing w:line="216" w:lineRule="auto"/>
              <w:rPr>
                <w:i/>
                <w:szCs w:val="26"/>
              </w:rPr>
            </w:pPr>
          </w:p>
        </w:tc>
        <w:tc>
          <w:tcPr>
            <w:tcW w:w="6723" w:type="dxa"/>
            <w:vMerge/>
            <w:tcBorders>
              <w:top w:val="single" w:sz="4" w:space="0" w:color="auto"/>
              <w:left w:val="single" w:sz="4" w:space="0" w:color="auto"/>
              <w:bottom w:val="single" w:sz="4" w:space="0" w:color="auto"/>
              <w:right w:val="single" w:sz="4" w:space="0" w:color="auto"/>
            </w:tcBorders>
            <w:vAlign w:val="center"/>
            <w:hideMark/>
          </w:tcPr>
          <w:p w:rsidR="00771022" w:rsidRPr="00AE5310" w:rsidRDefault="00771022" w:rsidP="00AE5310">
            <w:pPr>
              <w:spacing w:line="216" w:lineRule="auto"/>
              <w:rPr>
                <w:i/>
                <w:szCs w:val="26"/>
              </w:rPr>
            </w:pPr>
          </w:p>
        </w:tc>
        <w:tc>
          <w:tcPr>
            <w:tcW w:w="2376" w:type="dxa"/>
            <w:gridSpan w:val="2"/>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i/>
                <w:szCs w:val="26"/>
              </w:rPr>
            </w:pPr>
            <w:r w:rsidRPr="00AE5310">
              <w:rPr>
                <w:i/>
                <w:szCs w:val="26"/>
              </w:rPr>
              <w:t>Джерела   надходжень</w:t>
            </w:r>
          </w:p>
          <w:p w:rsidR="00771022" w:rsidRPr="00AE5310" w:rsidRDefault="00D1435B" w:rsidP="00AE5310">
            <w:pPr>
              <w:spacing w:line="216" w:lineRule="auto"/>
              <w:jc w:val="center"/>
              <w:rPr>
                <w:szCs w:val="26"/>
              </w:rPr>
            </w:pPr>
            <w:r w:rsidRPr="00AE5310">
              <w:rPr>
                <w:i/>
                <w:szCs w:val="26"/>
              </w:rPr>
              <w:t>(</w:t>
            </w:r>
            <w:r w:rsidR="00771022" w:rsidRPr="00AE5310">
              <w:rPr>
                <w:i/>
                <w:szCs w:val="26"/>
              </w:rPr>
              <w:t>тис. грн</w:t>
            </w:r>
            <w:r w:rsidRPr="00AE5310">
              <w:rPr>
                <w:i/>
                <w:szCs w:val="26"/>
              </w:rPr>
              <w:t>)</w:t>
            </w:r>
          </w:p>
        </w:tc>
      </w:tr>
      <w:tr w:rsidR="00AE5310" w:rsidRPr="00AE5310" w:rsidTr="00AE5310">
        <w:trPr>
          <w:cantSplit/>
          <w:trHeight w:val="283"/>
        </w:trPr>
        <w:tc>
          <w:tcPr>
            <w:tcW w:w="540" w:type="dxa"/>
            <w:vMerge/>
            <w:tcBorders>
              <w:top w:val="single" w:sz="4" w:space="0" w:color="auto"/>
              <w:left w:val="single" w:sz="4" w:space="0" w:color="auto"/>
              <w:bottom w:val="single" w:sz="4" w:space="0" w:color="auto"/>
              <w:right w:val="single" w:sz="4" w:space="0" w:color="auto"/>
            </w:tcBorders>
            <w:vAlign w:val="center"/>
            <w:hideMark/>
          </w:tcPr>
          <w:p w:rsidR="00771022" w:rsidRPr="00AE5310" w:rsidRDefault="00771022" w:rsidP="00AE5310">
            <w:pPr>
              <w:spacing w:line="216" w:lineRule="auto"/>
              <w:rPr>
                <w:i/>
                <w:szCs w:val="26"/>
              </w:rPr>
            </w:pPr>
          </w:p>
        </w:tc>
        <w:tc>
          <w:tcPr>
            <w:tcW w:w="6723" w:type="dxa"/>
            <w:vMerge/>
            <w:tcBorders>
              <w:top w:val="single" w:sz="4" w:space="0" w:color="auto"/>
              <w:left w:val="single" w:sz="4" w:space="0" w:color="auto"/>
              <w:bottom w:val="single" w:sz="4" w:space="0" w:color="auto"/>
              <w:right w:val="single" w:sz="4" w:space="0" w:color="auto"/>
            </w:tcBorders>
            <w:vAlign w:val="center"/>
            <w:hideMark/>
          </w:tcPr>
          <w:p w:rsidR="00771022" w:rsidRPr="00AE5310" w:rsidRDefault="00771022" w:rsidP="00AE5310">
            <w:pPr>
              <w:spacing w:line="216" w:lineRule="auto"/>
              <w:rPr>
                <w:i/>
                <w:szCs w:val="26"/>
              </w:rPr>
            </w:pP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i/>
                <w:szCs w:val="26"/>
              </w:rPr>
            </w:pPr>
            <w:r w:rsidRPr="00AE5310">
              <w:rPr>
                <w:i/>
                <w:szCs w:val="26"/>
              </w:rPr>
              <w:t>місцеві</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i/>
                <w:szCs w:val="26"/>
              </w:rPr>
            </w:pPr>
            <w:r w:rsidRPr="00AE5310">
              <w:rPr>
                <w:i/>
                <w:szCs w:val="26"/>
              </w:rPr>
              <w:t>інші</w:t>
            </w:r>
          </w:p>
        </w:tc>
      </w:tr>
      <w:tr w:rsidR="00AE5310" w:rsidRPr="00AE5310" w:rsidTr="00AE5310">
        <w:trPr>
          <w:trHeight w:val="227"/>
        </w:trPr>
        <w:tc>
          <w:tcPr>
            <w:tcW w:w="540" w:type="dxa"/>
            <w:tcBorders>
              <w:top w:val="single" w:sz="4" w:space="0" w:color="auto"/>
              <w:left w:val="single" w:sz="4" w:space="0" w:color="auto"/>
              <w:bottom w:val="single" w:sz="4" w:space="0" w:color="auto"/>
              <w:right w:val="single" w:sz="4" w:space="0" w:color="auto"/>
            </w:tcBorders>
            <w:hideMark/>
          </w:tcPr>
          <w:p w:rsidR="00771022" w:rsidRPr="00AE5310" w:rsidRDefault="00771022" w:rsidP="00AE5310">
            <w:pPr>
              <w:spacing w:line="216" w:lineRule="auto"/>
              <w:ind w:left="-120"/>
              <w:jc w:val="center"/>
              <w:rPr>
                <w:i/>
                <w:szCs w:val="26"/>
              </w:rPr>
            </w:pPr>
            <w:r w:rsidRPr="00AE5310">
              <w:rPr>
                <w:i/>
                <w:szCs w:val="26"/>
              </w:rPr>
              <w:t>1</w:t>
            </w:r>
          </w:p>
        </w:tc>
        <w:tc>
          <w:tcPr>
            <w:tcW w:w="6723" w:type="dxa"/>
            <w:tcBorders>
              <w:top w:val="single" w:sz="4" w:space="0" w:color="auto"/>
              <w:left w:val="single" w:sz="4" w:space="0" w:color="auto"/>
              <w:bottom w:val="single" w:sz="4" w:space="0" w:color="auto"/>
              <w:right w:val="single" w:sz="4" w:space="0" w:color="auto"/>
            </w:tcBorders>
            <w:hideMark/>
          </w:tcPr>
          <w:p w:rsidR="00771022" w:rsidRPr="00AE5310" w:rsidRDefault="00771022" w:rsidP="00AE5310">
            <w:pPr>
              <w:spacing w:line="216" w:lineRule="auto"/>
              <w:jc w:val="center"/>
              <w:rPr>
                <w:i/>
                <w:szCs w:val="26"/>
              </w:rPr>
            </w:pPr>
            <w:r w:rsidRPr="00AE5310">
              <w:rPr>
                <w:i/>
                <w:szCs w:val="26"/>
              </w:rPr>
              <w:t>2</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i/>
                <w:szCs w:val="26"/>
              </w:rPr>
            </w:pPr>
            <w:r w:rsidRPr="00AE5310">
              <w:rPr>
                <w:i/>
                <w:szCs w:val="26"/>
              </w:rPr>
              <w:t>6</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i/>
                <w:szCs w:val="26"/>
              </w:rPr>
            </w:pPr>
            <w:r w:rsidRPr="00AE5310">
              <w:rPr>
                <w:i/>
                <w:szCs w:val="26"/>
              </w:rPr>
              <w:t>7</w:t>
            </w:r>
          </w:p>
        </w:tc>
      </w:tr>
      <w:tr w:rsidR="00AE5310" w:rsidRPr="00AE5310" w:rsidTr="00D1435B">
        <w:trPr>
          <w:trHeight w:val="472"/>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hideMark/>
          </w:tcPr>
          <w:p w:rsidR="00771022" w:rsidRPr="00AE5310" w:rsidRDefault="00771022" w:rsidP="00AE5310">
            <w:pPr>
              <w:spacing w:line="216" w:lineRule="auto"/>
              <w:jc w:val="both"/>
              <w:rPr>
                <w:szCs w:val="26"/>
              </w:rPr>
            </w:pPr>
            <w:r w:rsidRPr="00AE5310">
              <w:rPr>
                <w:szCs w:val="26"/>
              </w:rPr>
              <w:t xml:space="preserve">Виготовлення </w:t>
            </w:r>
            <w:proofErr w:type="spellStart"/>
            <w:r w:rsidRPr="00AE5310">
              <w:rPr>
                <w:szCs w:val="26"/>
              </w:rPr>
              <w:t>проєктно</w:t>
            </w:r>
            <w:proofErr w:type="spellEnd"/>
            <w:r w:rsidRPr="00AE5310">
              <w:rPr>
                <w:szCs w:val="26"/>
              </w:rPr>
              <w:t>-кошторисної документації з нового будівництва водопровідних мереж по вулицях Суворова, Комарова, Українська, Гоголя, Маліновського, Чехова, Щаслива, Лермонтова, пров</w:t>
            </w:r>
            <w:r w:rsidR="00D1435B" w:rsidRPr="00AE5310">
              <w:rPr>
                <w:szCs w:val="26"/>
              </w:rPr>
              <w:t xml:space="preserve">улків </w:t>
            </w:r>
            <w:r w:rsidRPr="00AE5310">
              <w:rPr>
                <w:szCs w:val="26"/>
              </w:rPr>
              <w:t>Маліновського</w:t>
            </w:r>
            <w:r w:rsidR="00D1435B" w:rsidRPr="00AE5310">
              <w:rPr>
                <w:szCs w:val="26"/>
              </w:rPr>
              <w:t xml:space="preserve"> та</w:t>
            </w:r>
            <w:r w:rsidRPr="00AE5310">
              <w:rPr>
                <w:szCs w:val="26"/>
              </w:rPr>
              <w:t xml:space="preserve"> Гоголя в </w:t>
            </w:r>
            <w:proofErr w:type="spellStart"/>
            <w:r w:rsidRPr="00AE5310">
              <w:rPr>
                <w:szCs w:val="26"/>
              </w:rPr>
              <w:t>м.Гнівань</w:t>
            </w:r>
            <w:proofErr w:type="spellEnd"/>
            <w:r w:rsidRPr="00AE5310">
              <w:rPr>
                <w:szCs w:val="26"/>
              </w:rPr>
              <w:t>, Вінницької області.</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250,0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0</w:t>
            </w:r>
          </w:p>
        </w:tc>
      </w:tr>
      <w:tr w:rsidR="00AE5310" w:rsidRPr="00AE5310" w:rsidTr="00D1435B">
        <w:trPr>
          <w:trHeight w:val="472"/>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rPr>
                <w:szCs w:val="26"/>
              </w:rPr>
            </w:pPr>
            <w:r w:rsidRPr="00AE5310">
              <w:rPr>
                <w:szCs w:val="26"/>
              </w:rPr>
              <w:t xml:space="preserve">Виготовлення </w:t>
            </w:r>
            <w:proofErr w:type="spellStart"/>
            <w:r w:rsidRPr="00AE5310">
              <w:rPr>
                <w:szCs w:val="26"/>
              </w:rPr>
              <w:t>проєктно</w:t>
            </w:r>
            <w:proofErr w:type="spellEnd"/>
            <w:r w:rsidRPr="00AE5310">
              <w:rPr>
                <w:szCs w:val="26"/>
              </w:rPr>
              <w:t xml:space="preserve">-кошторисної документації та проведення робіт із реконструкції водопровідних мереж по вул.  </w:t>
            </w:r>
            <w:proofErr w:type="spellStart"/>
            <w:r w:rsidRPr="00AE5310">
              <w:rPr>
                <w:szCs w:val="26"/>
              </w:rPr>
              <w:t>Б.Хмельницького</w:t>
            </w:r>
            <w:proofErr w:type="spellEnd"/>
            <w:r w:rsidR="00D1435B" w:rsidRPr="00AE5310">
              <w:rPr>
                <w:szCs w:val="26"/>
              </w:rPr>
              <w:t xml:space="preserve"> </w:t>
            </w:r>
            <w:r w:rsidRPr="00AE5310">
              <w:rPr>
                <w:szCs w:val="26"/>
              </w:rPr>
              <w:t xml:space="preserve"> в м. Гнівань</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150,0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rPr>
                <w:szCs w:val="26"/>
              </w:rPr>
              <w:t>0</w:t>
            </w:r>
          </w:p>
        </w:tc>
      </w:tr>
      <w:tr w:rsidR="00AE5310" w:rsidRPr="00AE5310" w:rsidTr="00D1435B">
        <w:trPr>
          <w:trHeight w:val="472"/>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rPr>
                <w:szCs w:val="26"/>
              </w:rPr>
            </w:pPr>
            <w:r w:rsidRPr="00AE5310">
              <w:rPr>
                <w:szCs w:val="26"/>
              </w:rPr>
              <w:t xml:space="preserve">Виготовлення </w:t>
            </w:r>
            <w:proofErr w:type="spellStart"/>
            <w:r w:rsidRPr="00AE5310">
              <w:rPr>
                <w:szCs w:val="26"/>
              </w:rPr>
              <w:t>проєктно</w:t>
            </w:r>
            <w:proofErr w:type="spellEnd"/>
            <w:r w:rsidRPr="00AE5310">
              <w:rPr>
                <w:szCs w:val="26"/>
              </w:rPr>
              <w:t>-кошторисної документації з нового будівництва водопровідних мереж в с.Грижинці</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200,0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rPr>
                <w:szCs w:val="26"/>
              </w:rPr>
              <w:t>0</w:t>
            </w:r>
          </w:p>
        </w:tc>
      </w:tr>
      <w:tr w:rsidR="00AE5310" w:rsidRPr="00AE5310" w:rsidTr="00D1435B">
        <w:trPr>
          <w:trHeight w:val="472"/>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rPr>
                <w:szCs w:val="26"/>
              </w:rPr>
            </w:pPr>
            <w:r w:rsidRPr="00AE5310">
              <w:rPr>
                <w:szCs w:val="26"/>
              </w:rPr>
              <w:t xml:space="preserve">Проведення робіт з нового будівництва свердловини в </w:t>
            </w:r>
            <w:r w:rsidR="00D1435B" w:rsidRPr="00AE5310">
              <w:rPr>
                <w:szCs w:val="26"/>
              </w:rPr>
              <w:t xml:space="preserve">           </w:t>
            </w:r>
            <w:r w:rsidRPr="00AE5310">
              <w:rPr>
                <w:szCs w:val="26"/>
              </w:rPr>
              <w:t>с. Грижинці, Вінницької області.</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1500,0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0</w:t>
            </w:r>
          </w:p>
        </w:tc>
      </w:tr>
      <w:tr w:rsidR="00AE5310" w:rsidRPr="00AE5310" w:rsidTr="00D1435B">
        <w:trPr>
          <w:trHeight w:val="472"/>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vAlign w:val="center"/>
          </w:tcPr>
          <w:p w:rsidR="00771022" w:rsidRPr="00AE5310" w:rsidRDefault="00771022" w:rsidP="00AE5310">
            <w:pPr>
              <w:spacing w:line="216" w:lineRule="auto"/>
              <w:jc w:val="both"/>
              <w:rPr>
                <w:szCs w:val="26"/>
              </w:rPr>
            </w:pPr>
            <w:r w:rsidRPr="00AE5310">
              <w:rPr>
                <w:szCs w:val="26"/>
              </w:rPr>
              <w:t xml:space="preserve">Виготовлення </w:t>
            </w:r>
            <w:proofErr w:type="spellStart"/>
            <w:r w:rsidRPr="00AE5310">
              <w:rPr>
                <w:szCs w:val="26"/>
              </w:rPr>
              <w:t>проєктно</w:t>
            </w:r>
            <w:proofErr w:type="spellEnd"/>
            <w:r w:rsidRPr="00AE5310">
              <w:rPr>
                <w:szCs w:val="26"/>
              </w:rPr>
              <w:t>-кошторисної документації з капітального ремонту очисних споруд каналізації міста Гнівань.</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400,0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0</w:t>
            </w:r>
          </w:p>
        </w:tc>
      </w:tr>
      <w:tr w:rsidR="00AE5310" w:rsidRPr="00AE5310" w:rsidTr="00D1435B">
        <w:trPr>
          <w:trHeight w:val="291"/>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hd w:val="clear" w:color="auto" w:fill="FFFFFF"/>
              <w:spacing w:line="216" w:lineRule="auto"/>
              <w:textAlignment w:val="baseline"/>
              <w:rPr>
                <w:szCs w:val="26"/>
              </w:rPr>
            </w:pPr>
            <w:r w:rsidRPr="00AE5310">
              <w:rPr>
                <w:szCs w:val="26"/>
              </w:rPr>
              <w:t xml:space="preserve">Проведення коригування </w:t>
            </w:r>
            <w:proofErr w:type="spellStart"/>
            <w:r w:rsidRPr="00AE5310">
              <w:rPr>
                <w:szCs w:val="26"/>
              </w:rPr>
              <w:t>проєктно</w:t>
            </w:r>
            <w:proofErr w:type="spellEnd"/>
            <w:r w:rsidR="00D1435B" w:rsidRPr="00AE5310">
              <w:rPr>
                <w:szCs w:val="26"/>
              </w:rPr>
              <w:t xml:space="preserve"> </w:t>
            </w:r>
            <w:r w:rsidRPr="00AE5310">
              <w:rPr>
                <w:szCs w:val="26"/>
              </w:rPr>
              <w:t>-</w:t>
            </w:r>
            <w:r w:rsidR="00D1435B" w:rsidRPr="00AE5310">
              <w:rPr>
                <w:szCs w:val="26"/>
              </w:rPr>
              <w:t xml:space="preserve"> </w:t>
            </w:r>
            <w:r w:rsidRPr="00AE5310">
              <w:rPr>
                <w:szCs w:val="26"/>
              </w:rPr>
              <w:t xml:space="preserve">кошторисної документації та </w:t>
            </w:r>
            <w:r w:rsidR="00D1435B" w:rsidRPr="00AE5310">
              <w:rPr>
                <w:szCs w:val="26"/>
              </w:rPr>
              <w:t>викона</w:t>
            </w:r>
            <w:r w:rsidRPr="00AE5310">
              <w:rPr>
                <w:szCs w:val="26"/>
              </w:rPr>
              <w:t xml:space="preserve">ння  робіт з </w:t>
            </w:r>
            <w:r w:rsidR="001D28E4" w:rsidRPr="00AE5310">
              <w:rPr>
                <w:szCs w:val="26"/>
              </w:rPr>
              <w:t xml:space="preserve">реконструкції  </w:t>
            </w:r>
            <w:r w:rsidR="00D1435B" w:rsidRPr="00AE5310">
              <w:rPr>
                <w:szCs w:val="26"/>
              </w:rPr>
              <w:t>мереж </w:t>
            </w:r>
            <w:r w:rsidRPr="00AE5310">
              <w:rPr>
                <w:szCs w:val="26"/>
              </w:rPr>
              <w:t>зовнішнього  освітлення в </w:t>
            </w:r>
            <w:proofErr w:type="spellStart"/>
            <w:r w:rsidRPr="00AE5310">
              <w:rPr>
                <w:szCs w:val="26"/>
              </w:rPr>
              <w:t>м.Гніва</w:t>
            </w:r>
            <w:r w:rsidR="00D1435B" w:rsidRPr="00AE5310">
              <w:rPr>
                <w:szCs w:val="26"/>
              </w:rPr>
              <w:t>н</w:t>
            </w:r>
            <w:r w:rsidRPr="00AE5310">
              <w:rPr>
                <w:szCs w:val="26"/>
              </w:rPr>
              <w:t>ь</w:t>
            </w:r>
            <w:proofErr w:type="spellEnd"/>
            <w:r w:rsidRPr="00AE5310">
              <w:rPr>
                <w:szCs w:val="26"/>
              </w:rPr>
              <w:t xml:space="preserve"> по вулицях Соборній, Вінницьке шосе, частинах вулиць </w:t>
            </w:r>
            <w:proofErr w:type="spellStart"/>
            <w:r w:rsidRPr="00AE5310">
              <w:rPr>
                <w:szCs w:val="26"/>
              </w:rPr>
              <w:t>Побузької</w:t>
            </w:r>
            <w:proofErr w:type="spellEnd"/>
            <w:r w:rsidRPr="00AE5310">
              <w:rPr>
                <w:szCs w:val="26"/>
              </w:rPr>
              <w:t>, Лісов</w:t>
            </w:r>
            <w:r w:rsidR="00D1435B" w:rsidRPr="00AE5310">
              <w:rPr>
                <w:szCs w:val="26"/>
              </w:rPr>
              <w:t>ої</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1500,0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0</w:t>
            </w:r>
          </w:p>
        </w:tc>
      </w:tr>
      <w:tr w:rsidR="00AE5310" w:rsidRPr="00AE5310" w:rsidTr="00D1435B">
        <w:trPr>
          <w:trHeight w:val="291"/>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rPr>
                <w:szCs w:val="26"/>
              </w:rPr>
            </w:pPr>
            <w:r w:rsidRPr="00AE5310">
              <w:rPr>
                <w:szCs w:val="26"/>
              </w:rPr>
              <w:t xml:space="preserve">Проведення робіт з капітального ремонту дорожнього покриття по вул. І. Франка  в м. Гнівань, Вінницької області.      </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1300,0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t>0</w:t>
            </w:r>
          </w:p>
        </w:tc>
      </w:tr>
      <w:tr w:rsidR="00AE5310" w:rsidRPr="00AE5310" w:rsidTr="00D1435B">
        <w:trPr>
          <w:trHeight w:val="291"/>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rPr>
                <w:szCs w:val="26"/>
              </w:rPr>
            </w:pPr>
            <w:r w:rsidRPr="00AE5310">
              <w:rPr>
                <w:szCs w:val="26"/>
              </w:rPr>
              <w:t xml:space="preserve">Проведення робіт з капітального ремонту дорожнього покриття по вул. Зарічна, в с. </w:t>
            </w:r>
            <w:proofErr w:type="spellStart"/>
            <w:r w:rsidRPr="00AE5310">
              <w:rPr>
                <w:szCs w:val="26"/>
              </w:rPr>
              <w:t>Рижавка</w:t>
            </w:r>
            <w:proofErr w:type="spellEnd"/>
            <w:r w:rsidRPr="00AE5310">
              <w:rPr>
                <w:szCs w:val="26"/>
              </w:rPr>
              <w:t xml:space="preserve">, Вінницької області.      </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1500,0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t>0</w:t>
            </w:r>
          </w:p>
        </w:tc>
      </w:tr>
      <w:tr w:rsidR="00AE5310" w:rsidRPr="00AE5310" w:rsidTr="00D1435B">
        <w:trPr>
          <w:trHeight w:val="291"/>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rPr>
                <w:szCs w:val="26"/>
              </w:rPr>
            </w:pPr>
            <w:r w:rsidRPr="00AE5310">
              <w:rPr>
                <w:szCs w:val="26"/>
              </w:rPr>
              <w:t xml:space="preserve">Нове будівництво багатофункціонального спортивного майданчику з розміткою для гри у міні-футбол, волейбол та баскетбол на території Опорного закладу освіти  «Навчально-виховний комплекс «Заклад загальної середньої освіти І-ІІІ ступенів - гімназія № 2» по вул. </w:t>
            </w:r>
            <w:proofErr w:type="spellStart"/>
            <w:r w:rsidRPr="00AE5310">
              <w:rPr>
                <w:szCs w:val="26"/>
              </w:rPr>
              <w:t>І.Франка</w:t>
            </w:r>
            <w:proofErr w:type="spellEnd"/>
            <w:r w:rsidRPr="00AE5310">
              <w:rPr>
                <w:szCs w:val="26"/>
              </w:rPr>
              <w:t>, 36</w:t>
            </w:r>
            <w:r w:rsidR="00D1435B" w:rsidRPr="00AE5310">
              <w:rPr>
                <w:szCs w:val="26"/>
              </w:rPr>
              <w:t>,</w:t>
            </w:r>
            <w:r w:rsidRPr="00AE5310">
              <w:rPr>
                <w:szCs w:val="26"/>
              </w:rPr>
              <w:t xml:space="preserve"> в м. Гнівань, Вінницької області»</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2000,0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t>0</w:t>
            </w:r>
          </w:p>
        </w:tc>
      </w:tr>
      <w:tr w:rsidR="00AE5310" w:rsidRPr="00AE5310" w:rsidTr="00D1435B">
        <w:trPr>
          <w:trHeight w:val="291"/>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rPr>
                <w:szCs w:val="26"/>
              </w:rPr>
            </w:pPr>
            <w:r w:rsidRPr="00AE5310">
              <w:rPr>
                <w:szCs w:val="26"/>
              </w:rPr>
              <w:t xml:space="preserve">Виготовлення </w:t>
            </w:r>
            <w:proofErr w:type="spellStart"/>
            <w:r w:rsidRPr="00AE5310">
              <w:rPr>
                <w:szCs w:val="26"/>
              </w:rPr>
              <w:t>проєктно</w:t>
            </w:r>
            <w:proofErr w:type="spellEnd"/>
            <w:r w:rsidRPr="00AE5310">
              <w:rPr>
                <w:szCs w:val="26"/>
              </w:rPr>
              <w:t xml:space="preserve">-кошторисної документації з нового будівництва мережі зовнішнього освітлення по вул. </w:t>
            </w:r>
            <w:proofErr w:type="spellStart"/>
            <w:r w:rsidRPr="00AE5310">
              <w:rPr>
                <w:szCs w:val="26"/>
              </w:rPr>
              <w:t>Побузька</w:t>
            </w:r>
            <w:proofErr w:type="spellEnd"/>
            <w:r w:rsidRPr="00AE5310">
              <w:rPr>
                <w:szCs w:val="26"/>
              </w:rPr>
              <w:t xml:space="preserve"> (від буд № 79 по </w:t>
            </w:r>
            <w:proofErr w:type="spellStart"/>
            <w:r w:rsidRPr="00AE5310">
              <w:rPr>
                <w:szCs w:val="26"/>
              </w:rPr>
              <w:t>вул.Побузьк</w:t>
            </w:r>
            <w:r w:rsidR="001D28E4" w:rsidRPr="00AE5310">
              <w:rPr>
                <w:szCs w:val="26"/>
              </w:rPr>
              <w:t>ій</w:t>
            </w:r>
            <w:proofErr w:type="spellEnd"/>
            <w:r w:rsidRPr="00AE5310">
              <w:rPr>
                <w:szCs w:val="26"/>
              </w:rPr>
              <w:t xml:space="preserve"> до буд. № 21 по вул. </w:t>
            </w:r>
            <w:r w:rsidR="001D28E4" w:rsidRPr="00AE5310">
              <w:rPr>
                <w:szCs w:val="26"/>
              </w:rPr>
              <w:t>Юності</w:t>
            </w:r>
            <w:r w:rsidRPr="00AE5310">
              <w:rPr>
                <w:szCs w:val="26"/>
              </w:rPr>
              <w:t>) в м. Гнівань.</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30,0</w:t>
            </w:r>
          </w:p>
          <w:p w:rsidR="00D1435B" w:rsidRPr="00AE5310" w:rsidRDefault="00D1435B" w:rsidP="00AE5310">
            <w:pPr>
              <w:spacing w:line="216" w:lineRule="auto"/>
              <w:jc w:val="center"/>
              <w:rPr>
                <w:szCs w:val="26"/>
              </w:rPr>
            </w:pPr>
          </w:p>
          <w:p w:rsidR="00D1435B" w:rsidRPr="00AE5310" w:rsidRDefault="00D1435B" w:rsidP="00AE5310">
            <w:pPr>
              <w:spacing w:line="216" w:lineRule="auto"/>
              <w:jc w:val="center"/>
              <w:rPr>
                <w:szCs w:val="26"/>
              </w:rPr>
            </w:pP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rPr>
                <w:szCs w:val="26"/>
              </w:rPr>
              <w:t>0</w:t>
            </w:r>
          </w:p>
        </w:tc>
      </w:tr>
      <w:tr w:rsidR="00AE5310" w:rsidRPr="00AE5310" w:rsidTr="00D1435B">
        <w:trPr>
          <w:trHeight w:val="291"/>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rPr>
                <w:szCs w:val="26"/>
              </w:rPr>
            </w:pPr>
            <w:r w:rsidRPr="00AE5310">
              <w:rPr>
                <w:szCs w:val="26"/>
              </w:rPr>
              <w:t>Проведення робіт з капітального ремонту приміщень в будівлі Гніванського ЗДО № 5 по вул. Промислова, 22 в м. Гнівань, Вінницької області»</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4500,0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t>0</w:t>
            </w:r>
          </w:p>
        </w:tc>
      </w:tr>
      <w:tr w:rsidR="00AE5310" w:rsidRPr="00AE5310" w:rsidTr="00D1435B">
        <w:trPr>
          <w:trHeight w:val="291"/>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rPr>
                <w:szCs w:val="26"/>
              </w:rPr>
            </w:pPr>
            <w:r w:rsidRPr="00AE5310">
              <w:rPr>
                <w:szCs w:val="26"/>
              </w:rPr>
              <w:t xml:space="preserve">Проведення робіт з будівництва мереж зовнішнього освітлення </w:t>
            </w:r>
            <w:proofErr w:type="spellStart"/>
            <w:r w:rsidRPr="00AE5310">
              <w:rPr>
                <w:szCs w:val="26"/>
              </w:rPr>
              <w:t>вул.Абрикосова</w:t>
            </w:r>
            <w:proofErr w:type="spellEnd"/>
            <w:r w:rsidRPr="00AE5310">
              <w:rPr>
                <w:szCs w:val="26"/>
              </w:rPr>
              <w:t xml:space="preserve">, Гоголя, Колгоспна, Затишна, Кавказька, </w:t>
            </w:r>
            <w:proofErr w:type="spellStart"/>
            <w:r w:rsidRPr="00AE5310">
              <w:rPr>
                <w:szCs w:val="26"/>
              </w:rPr>
              <w:t>част</w:t>
            </w:r>
            <w:proofErr w:type="spellEnd"/>
            <w:r w:rsidRPr="00AE5310">
              <w:rPr>
                <w:szCs w:val="26"/>
              </w:rPr>
              <w:t xml:space="preserve">. вул. Набережна, вул. Чайковського та вул. Шкільна в </w:t>
            </w:r>
            <w:proofErr w:type="spellStart"/>
            <w:r w:rsidRPr="00AE5310">
              <w:rPr>
                <w:szCs w:val="26"/>
              </w:rPr>
              <w:t>с.Демидівка</w:t>
            </w:r>
            <w:proofErr w:type="spellEnd"/>
            <w:r w:rsidRPr="00AE5310">
              <w:rPr>
                <w:szCs w:val="26"/>
              </w:rPr>
              <w:t>, Вінницької області.</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270,0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t>0</w:t>
            </w:r>
          </w:p>
        </w:tc>
      </w:tr>
      <w:tr w:rsidR="00AE5310" w:rsidRPr="00AE5310" w:rsidTr="00D1435B">
        <w:trPr>
          <w:trHeight w:val="291"/>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rPr>
                <w:szCs w:val="26"/>
              </w:rPr>
            </w:pPr>
            <w:r w:rsidRPr="00AE5310">
              <w:rPr>
                <w:szCs w:val="26"/>
              </w:rPr>
              <w:t xml:space="preserve">Проведення робіт з реконструкції дорожнього покриття по вулиці Маліновського в </w:t>
            </w:r>
            <w:proofErr w:type="spellStart"/>
            <w:r w:rsidRPr="00AE5310">
              <w:rPr>
                <w:szCs w:val="26"/>
              </w:rPr>
              <w:t>м.Гнівань</w:t>
            </w:r>
            <w:proofErr w:type="spellEnd"/>
            <w:r w:rsidRPr="00AE5310">
              <w:rPr>
                <w:szCs w:val="26"/>
              </w:rPr>
              <w:t xml:space="preserve"> Вінницької області</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1450,0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rPr>
                <w:szCs w:val="26"/>
              </w:rPr>
              <w:t>0</w:t>
            </w:r>
          </w:p>
        </w:tc>
      </w:tr>
      <w:tr w:rsidR="00AE5310" w:rsidRPr="00AE5310" w:rsidTr="00D1435B">
        <w:trPr>
          <w:trHeight w:val="291"/>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rPr>
                <w:szCs w:val="26"/>
              </w:rPr>
            </w:pPr>
            <w:r w:rsidRPr="00AE5310">
              <w:rPr>
                <w:szCs w:val="26"/>
              </w:rPr>
              <w:t xml:space="preserve">Виконання робіт з реконструкції дорожнього покриття </w:t>
            </w:r>
            <w:proofErr w:type="spellStart"/>
            <w:r w:rsidRPr="00AE5310">
              <w:rPr>
                <w:szCs w:val="26"/>
              </w:rPr>
              <w:t>вул.Довженка</w:t>
            </w:r>
            <w:proofErr w:type="spellEnd"/>
            <w:r w:rsidRPr="00AE5310">
              <w:rPr>
                <w:szCs w:val="26"/>
              </w:rPr>
              <w:t xml:space="preserve"> в </w:t>
            </w:r>
            <w:proofErr w:type="spellStart"/>
            <w:r w:rsidRPr="00AE5310">
              <w:rPr>
                <w:szCs w:val="26"/>
              </w:rPr>
              <w:t>м.Гнівань</w:t>
            </w:r>
            <w:proofErr w:type="spellEnd"/>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2450,0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rPr>
                <w:szCs w:val="26"/>
              </w:rPr>
              <w:t>0</w:t>
            </w:r>
          </w:p>
        </w:tc>
      </w:tr>
      <w:tr w:rsidR="00AE5310" w:rsidRPr="00AE5310" w:rsidTr="00D1435B">
        <w:trPr>
          <w:trHeight w:val="585"/>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rPr>
                <w:szCs w:val="26"/>
              </w:rPr>
            </w:pPr>
            <w:r w:rsidRPr="00AE5310">
              <w:rPr>
                <w:szCs w:val="26"/>
              </w:rPr>
              <w:t xml:space="preserve">Виконання робіт з реконструкції дорожнього покриття по вулиці Амосова  в м. Гнівань, Вінницької області.      </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1600,0</w:t>
            </w:r>
          </w:p>
          <w:p w:rsidR="00D1435B" w:rsidRPr="00AE5310" w:rsidRDefault="00D1435B" w:rsidP="00AE5310">
            <w:pPr>
              <w:spacing w:line="216" w:lineRule="auto"/>
              <w:jc w:val="center"/>
              <w:rPr>
                <w:szCs w:val="26"/>
              </w:rPr>
            </w:pP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t>0</w:t>
            </w:r>
          </w:p>
        </w:tc>
      </w:tr>
      <w:tr w:rsidR="00AE5310" w:rsidRPr="00AE5310" w:rsidTr="00D1435B">
        <w:trPr>
          <w:trHeight w:val="375"/>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rPr>
                <w:szCs w:val="26"/>
              </w:rPr>
            </w:pPr>
            <w:r w:rsidRPr="00AE5310">
              <w:rPr>
                <w:szCs w:val="26"/>
              </w:rPr>
              <w:t xml:space="preserve">Виконання робіт з реконструкції дорожнього покриття по вулиці Подільська в с. Грижинці, Вінницької області.      </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905639" w:rsidP="00AE5310">
            <w:pPr>
              <w:spacing w:line="216" w:lineRule="auto"/>
              <w:jc w:val="center"/>
              <w:rPr>
                <w:szCs w:val="26"/>
              </w:rPr>
            </w:pPr>
            <w:r w:rsidRPr="00AE5310">
              <w:rPr>
                <w:szCs w:val="26"/>
              </w:rPr>
              <w:t>70</w:t>
            </w:r>
            <w:r w:rsidR="00C1578A" w:rsidRPr="00AE5310">
              <w:rPr>
                <w:szCs w:val="26"/>
              </w:rPr>
              <w:t>0</w:t>
            </w:r>
            <w:r w:rsidRPr="00AE5310">
              <w:rPr>
                <w:szCs w:val="26"/>
              </w:rPr>
              <w:t>,0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t>0</w:t>
            </w:r>
          </w:p>
        </w:tc>
      </w:tr>
      <w:tr w:rsidR="00AE5310" w:rsidRPr="00AE5310" w:rsidTr="00D1435B">
        <w:trPr>
          <w:trHeight w:val="930"/>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rPr>
                <w:szCs w:val="26"/>
              </w:rPr>
            </w:pPr>
            <w:r w:rsidRPr="00AE5310">
              <w:rPr>
                <w:szCs w:val="26"/>
              </w:rPr>
              <w:t xml:space="preserve">Проведення робіт з капітального ремонту тротуарів з </w:t>
            </w:r>
            <w:proofErr w:type="spellStart"/>
            <w:r w:rsidRPr="00AE5310">
              <w:rPr>
                <w:szCs w:val="26"/>
              </w:rPr>
              <w:t>благоустроєм</w:t>
            </w:r>
            <w:proofErr w:type="spellEnd"/>
            <w:r w:rsidRPr="00AE5310">
              <w:rPr>
                <w:szCs w:val="26"/>
              </w:rPr>
              <w:t xml:space="preserve"> прилеглої території про вулицях Соборній, </w:t>
            </w:r>
            <w:proofErr w:type="spellStart"/>
            <w:r w:rsidRPr="00AE5310">
              <w:rPr>
                <w:szCs w:val="26"/>
              </w:rPr>
              <w:t>Побузькій</w:t>
            </w:r>
            <w:proofErr w:type="spellEnd"/>
            <w:r w:rsidRPr="00AE5310">
              <w:rPr>
                <w:szCs w:val="26"/>
              </w:rPr>
              <w:t xml:space="preserve"> в межах </w:t>
            </w:r>
            <w:proofErr w:type="spellStart"/>
            <w:r w:rsidRPr="00AE5310">
              <w:rPr>
                <w:szCs w:val="26"/>
              </w:rPr>
              <w:t>м.Гнівань</w:t>
            </w:r>
            <w:proofErr w:type="spellEnd"/>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1000,0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rPr>
                <w:szCs w:val="26"/>
              </w:rPr>
              <w:t>0</w:t>
            </w:r>
          </w:p>
        </w:tc>
      </w:tr>
      <w:tr w:rsidR="00AE5310" w:rsidRPr="00AE5310" w:rsidTr="00D1435B">
        <w:trPr>
          <w:trHeight w:val="1050"/>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rPr>
                <w:szCs w:val="26"/>
              </w:rPr>
            </w:pPr>
            <w:r w:rsidRPr="00AE5310">
              <w:rPr>
                <w:szCs w:val="26"/>
              </w:rPr>
              <w:t xml:space="preserve">Виготовлення </w:t>
            </w:r>
            <w:proofErr w:type="spellStart"/>
            <w:r w:rsidRPr="00AE5310">
              <w:rPr>
                <w:szCs w:val="26"/>
              </w:rPr>
              <w:t>проєктно</w:t>
            </w:r>
            <w:proofErr w:type="spellEnd"/>
            <w:r w:rsidRPr="00AE5310">
              <w:rPr>
                <w:szCs w:val="26"/>
              </w:rPr>
              <w:t xml:space="preserve">-кошторисної документації з реконструкції об’єкту комплексного благоустрою (парку «Молодіжний») по </w:t>
            </w:r>
            <w:proofErr w:type="spellStart"/>
            <w:r w:rsidRPr="00AE5310">
              <w:rPr>
                <w:szCs w:val="26"/>
              </w:rPr>
              <w:t>вул.Соборній</w:t>
            </w:r>
            <w:proofErr w:type="spellEnd"/>
            <w:r w:rsidRPr="00AE5310">
              <w:rPr>
                <w:szCs w:val="26"/>
              </w:rPr>
              <w:t xml:space="preserve"> в м. Гнівань, Вінницької області </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60,2</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rPr>
                <w:szCs w:val="26"/>
              </w:rPr>
              <w:t>0</w:t>
            </w:r>
          </w:p>
        </w:tc>
      </w:tr>
      <w:tr w:rsidR="00AE5310" w:rsidRPr="00AE5310" w:rsidTr="00D1435B">
        <w:trPr>
          <w:trHeight w:val="180"/>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rPr>
                <w:szCs w:val="26"/>
              </w:rPr>
            </w:pPr>
            <w:r w:rsidRPr="00AE5310">
              <w:rPr>
                <w:szCs w:val="26"/>
              </w:rPr>
              <w:t xml:space="preserve">Виготовлення </w:t>
            </w:r>
            <w:proofErr w:type="spellStart"/>
            <w:r w:rsidRPr="00AE5310">
              <w:rPr>
                <w:szCs w:val="26"/>
              </w:rPr>
              <w:t>проєктно</w:t>
            </w:r>
            <w:proofErr w:type="spellEnd"/>
            <w:r w:rsidRPr="00AE5310">
              <w:rPr>
                <w:szCs w:val="26"/>
              </w:rPr>
              <w:t xml:space="preserve">-кошторисної документації з реконструкції об’єкту комплексного благоустрою ( </w:t>
            </w:r>
            <w:r w:rsidR="00C1578A" w:rsidRPr="00AE5310">
              <w:rPr>
                <w:szCs w:val="26"/>
              </w:rPr>
              <w:t xml:space="preserve">скверу </w:t>
            </w:r>
            <w:r w:rsidRPr="00AE5310">
              <w:rPr>
                <w:szCs w:val="26"/>
              </w:rPr>
              <w:t>пам’яті  «Героям Слава</w:t>
            </w:r>
            <w:r w:rsidR="00C1578A" w:rsidRPr="00AE5310">
              <w:rPr>
                <w:szCs w:val="26"/>
              </w:rPr>
              <w:t>!</w:t>
            </w:r>
            <w:r w:rsidRPr="00AE5310">
              <w:rPr>
                <w:szCs w:val="26"/>
              </w:rPr>
              <w:t>») по вул. Соборній в м. Гнівань, Вінницької області.</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50,0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0</w:t>
            </w:r>
          </w:p>
        </w:tc>
      </w:tr>
      <w:tr w:rsidR="00AE5310" w:rsidRPr="00AE5310" w:rsidTr="00AE5310">
        <w:trPr>
          <w:trHeight w:val="907"/>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hd w:val="clear" w:color="auto" w:fill="FFFFFF"/>
              <w:spacing w:line="216" w:lineRule="auto"/>
              <w:jc w:val="both"/>
              <w:rPr>
                <w:szCs w:val="26"/>
              </w:rPr>
            </w:pPr>
            <w:r w:rsidRPr="00AE5310">
              <w:rPr>
                <w:szCs w:val="26"/>
              </w:rPr>
              <w:t xml:space="preserve">Придбання </w:t>
            </w:r>
            <w:proofErr w:type="spellStart"/>
            <w:r w:rsidRPr="00AE5310">
              <w:rPr>
                <w:szCs w:val="26"/>
              </w:rPr>
              <w:t>євроконтейнерів</w:t>
            </w:r>
            <w:proofErr w:type="spellEnd"/>
            <w:r w:rsidRPr="00AE5310">
              <w:rPr>
                <w:szCs w:val="26"/>
              </w:rPr>
              <w:t xml:space="preserve"> для роздільного сміття, спроектованих зарубіжними та вітчизняними технологіями для жителів Гніванської об’єднаної територіальної</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100,0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rPr>
                <w:szCs w:val="26"/>
              </w:rPr>
              <w:t>0</w:t>
            </w:r>
          </w:p>
        </w:tc>
      </w:tr>
      <w:tr w:rsidR="00AE5310" w:rsidRPr="00AE5310" w:rsidTr="00AE5310">
        <w:trPr>
          <w:trHeight w:val="567"/>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textAlignment w:val="baseline"/>
              <w:rPr>
                <w:szCs w:val="26"/>
              </w:rPr>
            </w:pPr>
            <w:r w:rsidRPr="00AE5310">
              <w:rPr>
                <w:szCs w:val="26"/>
              </w:rPr>
              <w:t>Будівництво спортивного корпусу по вул. Шкільна в м. Гнівань, Вінницької області.</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4500,0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0</w:t>
            </w:r>
          </w:p>
        </w:tc>
      </w:tr>
      <w:tr w:rsidR="00AE5310" w:rsidRPr="00AE5310" w:rsidTr="00AE5310">
        <w:trPr>
          <w:trHeight w:val="567"/>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textAlignment w:val="baseline"/>
              <w:rPr>
                <w:szCs w:val="26"/>
              </w:rPr>
            </w:pPr>
            <w:r w:rsidRPr="00AE5310">
              <w:rPr>
                <w:szCs w:val="26"/>
              </w:rPr>
              <w:t xml:space="preserve">Придбання та встановлення дитячого ігрового майданчика у с. </w:t>
            </w:r>
            <w:proofErr w:type="spellStart"/>
            <w:r w:rsidRPr="00AE5310">
              <w:rPr>
                <w:szCs w:val="26"/>
              </w:rPr>
              <w:t>Маянів</w:t>
            </w:r>
            <w:proofErr w:type="spellEnd"/>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C1578A" w:rsidP="00AE5310">
            <w:pPr>
              <w:spacing w:line="216" w:lineRule="auto"/>
              <w:jc w:val="center"/>
              <w:rPr>
                <w:szCs w:val="26"/>
              </w:rPr>
            </w:pPr>
            <w:r w:rsidRPr="00AE5310">
              <w:rPr>
                <w:szCs w:val="26"/>
              </w:rPr>
              <w:t>49,5</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rPr>
                <w:szCs w:val="26"/>
              </w:rPr>
              <w:t>0</w:t>
            </w:r>
          </w:p>
        </w:tc>
      </w:tr>
      <w:tr w:rsidR="00AE5310" w:rsidRPr="00AE5310" w:rsidTr="00AE5310">
        <w:trPr>
          <w:trHeight w:val="567"/>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textAlignment w:val="baseline"/>
              <w:rPr>
                <w:szCs w:val="26"/>
              </w:rPr>
            </w:pPr>
            <w:r w:rsidRPr="00AE5310">
              <w:rPr>
                <w:szCs w:val="26"/>
              </w:rPr>
              <w:t>Придбання та встановлення дитячого ігрового майданчика в м. Гнівань.</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C1578A" w:rsidP="00AE5310">
            <w:pPr>
              <w:spacing w:line="216" w:lineRule="auto"/>
              <w:jc w:val="center"/>
              <w:rPr>
                <w:szCs w:val="26"/>
              </w:rPr>
            </w:pPr>
            <w:r w:rsidRPr="00AE5310">
              <w:rPr>
                <w:szCs w:val="26"/>
              </w:rPr>
              <w:t>49,5</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rPr>
                <w:szCs w:val="26"/>
              </w:rPr>
              <w:t>0</w:t>
            </w:r>
          </w:p>
        </w:tc>
      </w:tr>
      <w:tr w:rsidR="00AE5310" w:rsidRPr="00AE5310" w:rsidTr="00AE5310">
        <w:trPr>
          <w:trHeight w:val="680"/>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rPr>
                <w:szCs w:val="26"/>
              </w:rPr>
            </w:pPr>
            <w:proofErr w:type="spellStart"/>
            <w:r w:rsidRPr="00AE5310">
              <w:rPr>
                <w:szCs w:val="26"/>
              </w:rPr>
              <w:t>Співфінансування</w:t>
            </w:r>
            <w:proofErr w:type="spellEnd"/>
            <w:r w:rsidRPr="00AE5310">
              <w:rPr>
                <w:szCs w:val="26"/>
              </w:rPr>
              <w:t xml:space="preserve"> проекту «Енергоефективний Гнівань - енергетична політика для сталого розвитку міста Гнівань» </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23F86" w:rsidP="00AE5310">
            <w:pPr>
              <w:spacing w:line="216" w:lineRule="auto"/>
              <w:jc w:val="center"/>
              <w:rPr>
                <w:szCs w:val="26"/>
              </w:rPr>
            </w:pPr>
            <w:r w:rsidRPr="00AE5310">
              <w:rPr>
                <w:szCs w:val="26"/>
              </w:rPr>
              <w:t>650,0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23F86" w:rsidP="00AE5310">
            <w:pPr>
              <w:spacing w:line="216" w:lineRule="auto"/>
              <w:jc w:val="center"/>
              <w:rPr>
                <w:szCs w:val="26"/>
              </w:rPr>
            </w:pPr>
            <w:r w:rsidRPr="00AE5310">
              <w:rPr>
                <w:szCs w:val="26"/>
              </w:rPr>
              <w:t>3000,0</w:t>
            </w:r>
          </w:p>
        </w:tc>
      </w:tr>
      <w:tr w:rsidR="00AE5310" w:rsidRPr="00AE5310" w:rsidTr="00AE5310">
        <w:trPr>
          <w:trHeight w:val="567"/>
        </w:trPr>
        <w:tc>
          <w:tcPr>
            <w:tcW w:w="540"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pStyle w:val="af"/>
              <w:numPr>
                <w:ilvl w:val="0"/>
                <w:numId w:val="1"/>
              </w:numPr>
              <w:spacing w:after="200" w:line="216" w:lineRule="auto"/>
              <w:ind w:left="246" w:hanging="141"/>
              <w:contextualSpacing/>
              <w:jc w:val="both"/>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both"/>
              <w:rPr>
                <w:szCs w:val="26"/>
              </w:rPr>
            </w:pPr>
            <w:r w:rsidRPr="00AE5310">
              <w:rPr>
                <w:szCs w:val="26"/>
              </w:rPr>
              <w:t>Придбання обладнання для КНП «Гніванська міська лікарня»</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rPr>
                <w:szCs w:val="26"/>
              </w:rPr>
            </w:pPr>
            <w:r w:rsidRPr="00AE5310">
              <w:rPr>
                <w:szCs w:val="26"/>
              </w:rPr>
              <w:t>2000,0</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rPr>
                <w:szCs w:val="26"/>
              </w:rPr>
              <w:t>0</w:t>
            </w:r>
          </w:p>
        </w:tc>
      </w:tr>
      <w:tr w:rsidR="00AE5310" w:rsidRPr="00AE5310" w:rsidTr="00D1435B">
        <w:tblPrEx>
          <w:tblBorders>
            <w:insideH w:val="none" w:sz="0" w:space="0" w:color="auto"/>
            <w:insideV w:val="none" w:sz="0" w:space="0" w:color="auto"/>
          </w:tblBorders>
          <w:tblLook w:val="0000" w:firstRow="0" w:lastRow="0" w:firstColumn="0" w:lastColumn="0" w:noHBand="0" w:noVBand="0"/>
        </w:tblPrEx>
        <w:trPr>
          <w:trHeight w:val="101"/>
        </w:trPr>
        <w:tc>
          <w:tcPr>
            <w:tcW w:w="540" w:type="dxa"/>
            <w:tcBorders>
              <w:top w:val="single" w:sz="4" w:space="0" w:color="auto"/>
              <w:left w:val="single" w:sz="4" w:space="0" w:color="auto"/>
              <w:bottom w:val="single" w:sz="4" w:space="0" w:color="auto"/>
              <w:right w:val="single" w:sz="4" w:space="0" w:color="auto"/>
            </w:tcBorders>
            <w:vAlign w:val="center"/>
          </w:tcPr>
          <w:p w:rsidR="00771022" w:rsidRPr="00AE5310" w:rsidRDefault="00771022" w:rsidP="00AE5310">
            <w:pPr>
              <w:numPr>
                <w:ilvl w:val="0"/>
                <w:numId w:val="1"/>
              </w:numPr>
              <w:spacing w:line="216" w:lineRule="auto"/>
              <w:ind w:left="246" w:hanging="141"/>
              <w:jc w:val="center"/>
              <w:rPr>
                <w:szCs w:val="26"/>
              </w:rPr>
            </w:pPr>
          </w:p>
        </w:tc>
        <w:tc>
          <w:tcPr>
            <w:tcW w:w="6723" w:type="dxa"/>
            <w:tcBorders>
              <w:top w:val="single" w:sz="4" w:space="0" w:color="auto"/>
              <w:left w:val="single" w:sz="4" w:space="0" w:color="auto"/>
              <w:bottom w:val="single" w:sz="4" w:space="0" w:color="auto"/>
              <w:right w:val="single" w:sz="4" w:space="0" w:color="auto"/>
            </w:tcBorders>
          </w:tcPr>
          <w:p w:rsidR="00771022" w:rsidRPr="00AE5310" w:rsidRDefault="00905639" w:rsidP="00AE5310">
            <w:pPr>
              <w:spacing w:line="216" w:lineRule="auto"/>
              <w:jc w:val="both"/>
              <w:rPr>
                <w:szCs w:val="26"/>
              </w:rPr>
            </w:pPr>
            <w:r w:rsidRPr="00AE5310">
              <w:rPr>
                <w:szCs w:val="26"/>
              </w:rPr>
              <w:t>В</w:t>
            </w:r>
            <w:r w:rsidR="00771022" w:rsidRPr="00AE5310">
              <w:rPr>
                <w:szCs w:val="26"/>
              </w:rPr>
              <w:t>иконання робіт з капітального ремонту даху центрального корпусу в  ОЗО «Альтернативна школа загальної середньої освіти І-ІІІ</w:t>
            </w:r>
            <w:r w:rsidR="00A827AB" w:rsidRPr="00AE5310">
              <w:rPr>
                <w:szCs w:val="26"/>
              </w:rPr>
              <w:t xml:space="preserve"> </w:t>
            </w:r>
            <w:r w:rsidR="00771022" w:rsidRPr="00AE5310">
              <w:rPr>
                <w:szCs w:val="26"/>
              </w:rPr>
              <w:t>ст</w:t>
            </w:r>
            <w:r w:rsidR="00A827AB" w:rsidRPr="00AE5310">
              <w:rPr>
                <w:szCs w:val="26"/>
              </w:rPr>
              <w:t>.</w:t>
            </w:r>
            <w:r w:rsidR="00771022" w:rsidRPr="00AE5310">
              <w:rPr>
                <w:szCs w:val="26"/>
              </w:rPr>
              <w:t xml:space="preserve"> №1»</w:t>
            </w:r>
          </w:p>
        </w:tc>
        <w:tc>
          <w:tcPr>
            <w:tcW w:w="1417" w:type="dxa"/>
            <w:tcBorders>
              <w:top w:val="single" w:sz="4" w:space="0" w:color="auto"/>
              <w:left w:val="single" w:sz="4" w:space="0" w:color="auto"/>
              <w:bottom w:val="single" w:sz="4" w:space="0" w:color="auto"/>
              <w:right w:val="single" w:sz="4" w:space="0" w:color="auto"/>
            </w:tcBorders>
          </w:tcPr>
          <w:p w:rsidR="00771022" w:rsidRPr="00AE5310" w:rsidRDefault="0017697C" w:rsidP="00AE5310">
            <w:pPr>
              <w:spacing w:line="216" w:lineRule="auto"/>
              <w:jc w:val="center"/>
              <w:rPr>
                <w:szCs w:val="26"/>
              </w:rPr>
            </w:pPr>
            <w:r w:rsidRPr="00AE5310">
              <w:rPr>
                <w:szCs w:val="26"/>
              </w:rPr>
              <w:t>1594,808</w:t>
            </w:r>
          </w:p>
        </w:tc>
        <w:tc>
          <w:tcPr>
            <w:tcW w:w="959" w:type="dxa"/>
            <w:tcBorders>
              <w:top w:val="single" w:sz="4" w:space="0" w:color="auto"/>
              <w:left w:val="single" w:sz="4" w:space="0" w:color="auto"/>
              <w:bottom w:val="single" w:sz="4" w:space="0" w:color="auto"/>
              <w:right w:val="single" w:sz="4" w:space="0" w:color="auto"/>
            </w:tcBorders>
          </w:tcPr>
          <w:p w:rsidR="00771022" w:rsidRPr="00AE5310" w:rsidRDefault="00771022" w:rsidP="00AE5310">
            <w:pPr>
              <w:spacing w:line="216" w:lineRule="auto"/>
              <w:jc w:val="center"/>
            </w:pPr>
            <w:r w:rsidRPr="00AE5310">
              <w:rPr>
                <w:szCs w:val="26"/>
              </w:rPr>
              <w:t>0</w:t>
            </w:r>
          </w:p>
        </w:tc>
      </w:tr>
      <w:tr w:rsidR="00AE5310" w:rsidRPr="00AE5310" w:rsidTr="00D1435B">
        <w:tblPrEx>
          <w:tblBorders>
            <w:insideH w:val="none" w:sz="0" w:space="0" w:color="auto"/>
            <w:insideV w:val="none" w:sz="0" w:space="0" w:color="auto"/>
          </w:tblBorders>
          <w:tblLook w:val="0000" w:firstRow="0" w:lastRow="0" w:firstColumn="0" w:lastColumn="0" w:noHBand="0" w:noVBand="0"/>
        </w:tblPrEx>
        <w:trPr>
          <w:trHeight w:val="101"/>
        </w:trPr>
        <w:tc>
          <w:tcPr>
            <w:tcW w:w="540" w:type="dxa"/>
            <w:tcBorders>
              <w:top w:val="single" w:sz="4" w:space="0" w:color="auto"/>
              <w:left w:val="single" w:sz="4" w:space="0" w:color="auto"/>
              <w:bottom w:val="single" w:sz="4" w:space="0" w:color="auto"/>
              <w:right w:val="single" w:sz="4" w:space="0" w:color="auto"/>
            </w:tcBorders>
            <w:vAlign w:val="center"/>
          </w:tcPr>
          <w:p w:rsidR="00DB0263" w:rsidRPr="00AE5310" w:rsidRDefault="00DB0263" w:rsidP="00AE5310">
            <w:pPr>
              <w:numPr>
                <w:ilvl w:val="0"/>
                <w:numId w:val="1"/>
              </w:numPr>
              <w:spacing w:line="216" w:lineRule="auto"/>
              <w:ind w:left="246" w:hanging="141"/>
              <w:jc w:val="center"/>
              <w:rPr>
                <w:szCs w:val="26"/>
              </w:rPr>
            </w:pPr>
          </w:p>
        </w:tc>
        <w:tc>
          <w:tcPr>
            <w:tcW w:w="6723" w:type="dxa"/>
            <w:tcBorders>
              <w:top w:val="single" w:sz="4" w:space="0" w:color="auto"/>
              <w:left w:val="single" w:sz="4" w:space="0" w:color="auto"/>
              <w:bottom w:val="single" w:sz="4" w:space="0" w:color="auto"/>
              <w:right w:val="single" w:sz="4" w:space="0" w:color="auto"/>
            </w:tcBorders>
          </w:tcPr>
          <w:p w:rsidR="00DB0263" w:rsidRPr="00AE5310" w:rsidRDefault="00F51223" w:rsidP="00AE5310">
            <w:pPr>
              <w:spacing w:line="216" w:lineRule="auto"/>
              <w:rPr>
                <w:szCs w:val="26"/>
              </w:rPr>
            </w:pPr>
            <w:r w:rsidRPr="00AE5310">
              <w:rPr>
                <w:szCs w:val="26"/>
              </w:rPr>
              <w:t>В</w:t>
            </w:r>
            <w:r w:rsidR="00DB0263" w:rsidRPr="00AE5310">
              <w:rPr>
                <w:szCs w:val="26"/>
              </w:rPr>
              <w:t>иконання робіт з капітального ремонту переходу в ОЗО «НВК «Заклад загальної середньої освіти І-ІІІ ступенів-гімназія №</w:t>
            </w:r>
            <w:r w:rsidR="00BF6D02" w:rsidRPr="00AE5310">
              <w:rPr>
                <w:szCs w:val="26"/>
              </w:rPr>
              <w:t xml:space="preserve"> </w:t>
            </w:r>
            <w:r w:rsidR="00DB0263" w:rsidRPr="00AE5310">
              <w:rPr>
                <w:szCs w:val="26"/>
              </w:rPr>
              <w:t>2»</w:t>
            </w:r>
            <w:r w:rsidR="00BF6D02" w:rsidRPr="00AE5310">
              <w:rPr>
                <w:szCs w:val="26"/>
              </w:rPr>
              <w:t>.</w:t>
            </w:r>
          </w:p>
        </w:tc>
        <w:tc>
          <w:tcPr>
            <w:tcW w:w="1417" w:type="dxa"/>
            <w:tcBorders>
              <w:top w:val="single" w:sz="4" w:space="0" w:color="auto"/>
              <w:left w:val="single" w:sz="4" w:space="0" w:color="auto"/>
              <w:bottom w:val="single" w:sz="4" w:space="0" w:color="auto"/>
              <w:right w:val="single" w:sz="4" w:space="0" w:color="auto"/>
            </w:tcBorders>
          </w:tcPr>
          <w:p w:rsidR="00DB0263" w:rsidRPr="00AE5310" w:rsidRDefault="0017697C" w:rsidP="00AE5310">
            <w:pPr>
              <w:spacing w:line="216" w:lineRule="auto"/>
              <w:jc w:val="center"/>
              <w:rPr>
                <w:szCs w:val="26"/>
              </w:rPr>
            </w:pPr>
            <w:r w:rsidRPr="00AE5310">
              <w:rPr>
                <w:szCs w:val="26"/>
              </w:rPr>
              <w:t>639,688</w:t>
            </w:r>
          </w:p>
        </w:tc>
        <w:tc>
          <w:tcPr>
            <w:tcW w:w="959"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jc w:val="center"/>
            </w:pPr>
            <w:r w:rsidRPr="00AE5310">
              <w:rPr>
                <w:szCs w:val="26"/>
              </w:rPr>
              <w:t>0</w:t>
            </w:r>
          </w:p>
        </w:tc>
      </w:tr>
      <w:tr w:rsidR="00AE5310" w:rsidRPr="00AE5310" w:rsidTr="00D1435B">
        <w:tblPrEx>
          <w:tblBorders>
            <w:insideH w:val="none" w:sz="0" w:space="0" w:color="auto"/>
            <w:insideV w:val="none" w:sz="0" w:space="0" w:color="auto"/>
          </w:tblBorders>
          <w:tblLook w:val="0000" w:firstRow="0" w:lastRow="0" w:firstColumn="0" w:lastColumn="0" w:noHBand="0" w:noVBand="0"/>
        </w:tblPrEx>
        <w:trPr>
          <w:trHeight w:val="101"/>
        </w:trPr>
        <w:tc>
          <w:tcPr>
            <w:tcW w:w="540" w:type="dxa"/>
            <w:tcBorders>
              <w:top w:val="single" w:sz="4" w:space="0" w:color="auto"/>
              <w:left w:val="single" w:sz="4" w:space="0" w:color="auto"/>
              <w:bottom w:val="single" w:sz="4" w:space="0" w:color="auto"/>
              <w:right w:val="single" w:sz="4" w:space="0" w:color="auto"/>
            </w:tcBorders>
            <w:vAlign w:val="center"/>
          </w:tcPr>
          <w:p w:rsidR="00DB0263" w:rsidRPr="00AE5310" w:rsidRDefault="00DB0263" w:rsidP="00AE5310">
            <w:pPr>
              <w:numPr>
                <w:ilvl w:val="0"/>
                <w:numId w:val="1"/>
              </w:numPr>
              <w:spacing w:line="216" w:lineRule="auto"/>
              <w:ind w:left="246" w:hanging="141"/>
              <w:jc w:val="center"/>
              <w:rPr>
                <w:szCs w:val="26"/>
              </w:rPr>
            </w:pPr>
          </w:p>
        </w:tc>
        <w:tc>
          <w:tcPr>
            <w:tcW w:w="6723"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rPr>
                <w:szCs w:val="26"/>
              </w:rPr>
            </w:pPr>
            <w:r w:rsidRPr="00AE5310">
              <w:rPr>
                <w:szCs w:val="26"/>
              </w:rPr>
              <w:t xml:space="preserve">Виготовлення </w:t>
            </w:r>
            <w:proofErr w:type="spellStart"/>
            <w:r w:rsidRPr="00AE5310">
              <w:rPr>
                <w:szCs w:val="26"/>
              </w:rPr>
              <w:t>проєктно</w:t>
            </w:r>
            <w:proofErr w:type="spellEnd"/>
            <w:r w:rsidRPr="00AE5310">
              <w:rPr>
                <w:szCs w:val="26"/>
              </w:rPr>
              <w:t>-кошторисної документації та виконання робіт з капітального ремонту будівлі Ворошилівського сільського клубу.</w:t>
            </w:r>
          </w:p>
        </w:tc>
        <w:tc>
          <w:tcPr>
            <w:tcW w:w="1417"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jc w:val="center"/>
              <w:rPr>
                <w:szCs w:val="26"/>
              </w:rPr>
            </w:pPr>
            <w:r w:rsidRPr="00AE5310">
              <w:rPr>
                <w:szCs w:val="26"/>
              </w:rPr>
              <w:t>700,0</w:t>
            </w:r>
          </w:p>
        </w:tc>
        <w:tc>
          <w:tcPr>
            <w:tcW w:w="959"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jc w:val="center"/>
            </w:pPr>
            <w:r w:rsidRPr="00AE5310">
              <w:rPr>
                <w:szCs w:val="26"/>
              </w:rPr>
              <w:t>0</w:t>
            </w:r>
          </w:p>
        </w:tc>
      </w:tr>
      <w:tr w:rsidR="00AE5310" w:rsidRPr="00AE5310" w:rsidTr="00D1435B">
        <w:tblPrEx>
          <w:tblBorders>
            <w:insideH w:val="none" w:sz="0" w:space="0" w:color="auto"/>
            <w:insideV w:val="none" w:sz="0" w:space="0" w:color="auto"/>
          </w:tblBorders>
          <w:tblLook w:val="0000" w:firstRow="0" w:lastRow="0" w:firstColumn="0" w:lastColumn="0" w:noHBand="0" w:noVBand="0"/>
        </w:tblPrEx>
        <w:trPr>
          <w:trHeight w:val="195"/>
        </w:trPr>
        <w:tc>
          <w:tcPr>
            <w:tcW w:w="540" w:type="dxa"/>
            <w:tcBorders>
              <w:top w:val="single" w:sz="4" w:space="0" w:color="auto"/>
              <w:left w:val="single" w:sz="4" w:space="0" w:color="auto"/>
              <w:bottom w:val="single" w:sz="4" w:space="0" w:color="auto"/>
              <w:right w:val="single" w:sz="4" w:space="0" w:color="auto"/>
            </w:tcBorders>
            <w:vAlign w:val="center"/>
          </w:tcPr>
          <w:p w:rsidR="00DB0263" w:rsidRPr="00AE5310" w:rsidRDefault="00DB0263" w:rsidP="00AE5310">
            <w:pPr>
              <w:numPr>
                <w:ilvl w:val="0"/>
                <w:numId w:val="1"/>
              </w:numPr>
              <w:spacing w:line="216" w:lineRule="auto"/>
              <w:ind w:left="246" w:hanging="141"/>
              <w:jc w:val="center"/>
              <w:rPr>
                <w:szCs w:val="26"/>
              </w:rPr>
            </w:pPr>
          </w:p>
        </w:tc>
        <w:tc>
          <w:tcPr>
            <w:tcW w:w="6723"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rPr>
                <w:szCs w:val="26"/>
              </w:rPr>
            </w:pPr>
            <w:r w:rsidRPr="00AE5310">
              <w:rPr>
                <w:szCs w:val="26"/>
              </w:rPr>
              <w:t xml:space="preserve">виготовлення </w:t>
            </w:r>
            <w:proofErr w:type="spellStart"/>
            <w:r w:rsidRPr="00AE5310">
              <w:rPr>
                <w:szCs w:val="26"/>
              </w:rPr>
              <w:t>проєктно</w:t>
            </w:r>
            <w:proofErr w:type="spellEnd"/>
            <w:r w:rsidRPr="00AE5310">
              <w:rPr>
                <w:szCs w:val="26"/>
              </w:rPr>
              <w:t xml:space="preserve"> -  кошторисної  документації   із реконструкції котельні ЗДО № 1</w:t>
            </w:r>
            <w:r w:rsidR="00905639" w:rsidRPr="00AE5310">
              <w:rPr>
                <w:szCs w:val="26"/>
              </w:rPr>
              <w:t xml:space="preserve"> </w:t>
            </w:r>
            <w:r w:rsidRPr="00AE5310">
              <w:rPr>
                <w:szCs w:val="26"/>
              </w:rPr>
              <w:t>по вул. Подільська, 27  в</w:t>
            </w:r>
            <w:r w:rsidR="00905639" w:rsidRPr="00AE5310">
              <w:rPr>
                <w:szCs w:val="26"/>
              </w:rPr>
              <w:t xml:space="preserve"> м. Гнівань, Вінницької області (для встановлення котла на твердому паливі)</w:t>
            </w:r>
          </w:p>
        </w:tc>
        <w:tc>
          <w:tcPr>
            <w:tcW w:w="1417"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jc w:val="center"/>
              <w:rPr>
                <w:szCs w:val="26"/>
              </w:rPr>
            </w:pPr>
            <w:r w:rsidRPr="00AE5310">
              <w:rPr>
                <w:szCs w:val="26"/>
              </w:rPr>
              <w:t>50,0</w:t>
            </w:r>
          </w:p>
        </w:tc>
        <w:tc>
          <w:tcPr>
            <w:tcW w:w="959"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jc w:val="center"/>
              <w:rPr>
                <w:szCs w:val="26"/>
              </w:rPr>
            </w:pPr>
            <w:r w:rsidRPr="00AE5310">
              <w:rPr>
                <w:szCs w:val="26"/>
              </w:rPr>
              <w:t>0</w:t>
            </w:r>
          </w:p>
        </w:tc>
      </w:tr>
      <w:tr w:rsidR="00AE5310" w:rsidRPr="00AE5310" w:rsidTr="00D1435B">
        <w:tblPrEx>
          <w:tblBorders>
            <w:insideH w:val="none" w:sz="0" w:space="0" w:color="auto"/>
            <w:insideV w:val="none" w:sz="0" w:space="0" w:color="auto"/>
          </w:tblBorders>
          <w:tblLook w:val="0000" w:firstRow="0" w:lastRow="0" w:firstColumn="0" w:lastColumn="0" w:noHBand="0" w:noVBand="0"/>
        </w:tblPrEx>
        <w:trPr>
          <w:trHeight w:val="210"/>
        </w:trPr>
        <w:tc>
          <w:tcPr>
            <w:tcW w:w="540" w:type="dxa"/>
            <w:tcBorders>
              <w:top w:val="single" w:sz="4" w:space="0" w:color="auto"/>
              <w:left w:val="single" w:sz="4" w:space="0" w:color="auto"/>
              <w:bottom w:val="single" w:sz="4" w:space="0" w:color="auto"/>
              <w:right w:val="single" w:sz="4" w:space="0" w:color="auto"/>
            </w:tcBorders>
            <w:vAlign w:val="center"/>
          </w:tcPr>
          <w:p w:rsidR="00DB0263" w:rsidRPr="00AE5310" w:rsidRDefault="00DB0263" w:rsidP="00AE5310">
            <w:pPr>
              <w:numPr>
                <w:ilvl w:val="0"/>
                <w:numId w:val="1"/>
              </w:numPr>
              <w:spacing w:line="216" w:lineRule="auto"/>
              <w:ind w:left="246" w:hanging="141"/>
              <w:jc w:val="center"/>
              <w:rPr>
                <w:szCs w:val="26"/>
              </w:rPr>
            </w:pPr>
          </w:p>
        </w:tc>
        <w:tc>
          <w:tcPr>
            <w:tcW w:w="6723"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rPr>
                <w:szCs w:val="26"/>
              </w:rPr>
            </w:pPr>
            <w:r w:rsidRPr="00AE5310">
              <w:rPr>
                <w:szCs w:val="26"/>
              </w:rPr>
              <w:t xml:space="preserve">виготовлення </w:t>
            </w:r>
            <w:proofErr w:type="spellStart"/>
            <w:r w:rsidRPr="00AE5310">
              <w:rPr>
                <w:szCs w:val="26"/>
              </w:rPr>
              <w:t>проєктно</w:t>
            </w:r>
            <w:proofErr w:type="spellEnd"/>
            <w:r w:rsidRPr="00AE5310">
              <w:rPr>
                <w:szCs w:val="26"/>
              </w:rPr>
              <w:t xml:space="preserve"> -   кошторисної  документації   із реконструкції котельні ЗДО № 2 по вул. Юності, 35 в м. Гнівань, Вінницької області</w:t>
            </w:r>
            <w:r w:rsidR="00905639" w:rsidRPr="00AE5310">
              <w:rPr>
                <w:szCs w:val="26"/>
              </w:rPr>
              <w:t xml:space="preserve"> (для встановлення котла на твердому паливі)</w:t>
            </w:r>
            <w:r w:rsidRPr="00AE5310">
              <w:rPr>
                <w:szCs w:val="26"/>
              </w:rPr>
              <w:t>.</w:t>
            </w:r>
          </w:p>
        </w:tc>
        <w:tc>
          <w:tcPr>
            <w:tcW w:w="1417"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jc w:val="center"/>
              <w:rPr>
                <w:szCs w:val="26"/>
              </w:rPr>
            </w:pPr>
            <w:r w:rsidRPr="00AE5310">
              <w:rPr>
                <w:szCs w:val="26"/>
              </w:rPr>
              <w:t>50,0</w:t>
            </w:r>
          </w:p>
        </w:tc>
        <w:tc>
          <w:tcPr>
            <w:tcW w:w="959"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jc w:val="center"/>
              <w:rPr>
                <w:szCs w:val="26"/>
              </w:rPr>
            </w:pPr>
            <w:r w:rsidRPr="00AE5310">
              <w:rPr>
                <w:szCs w:val="26"/>
              </w:rPr>
              <w:t>0</w:t>
            </w:r>
          </w:p>
        </w:tc>
      </w:tr>
      <w:tr w:rsidR="00AE5310" w:rsidRPr="00AE5310" w:rsidTr="00D1435B">
        <w:tblPrEx>
          <w:tblBorders>
            <w:insideH w:val="none" w:sz="0" w:space="0" w:color="auto"/>
            <w:insideV w:val="none" w:sz="0" w:space="0" w:color="auto"/>
          </w:tblBorders>
          <w:tblLook w:val="0000" w:firstRow="0" w:lastRow="0" w:firstColumn="0" w:lastColumn="0" w:noHBand="0" w:noVBand="0"/>
        </w:tblPrEx>
        <w:trPr>
          <w:trHeight w:val="210"/>
        </w:trPr>
        <w:tc>
          <w:tcPr>
            <w:tcW w:w="540" w:type="dxa"/>
            <w:tcBorders>
              <w:top w:val="single" w:sz="4" w:space="0" w:color="auto"/>
              <w:left w:val="single" w:sz="4" w:space="0" w:color="auto"/>
              <w:bottom w:val="single" w:sz="4" w:space="0" w:color="auto"/>
              <w:right w:val="single" w:sz="4" w:space="0" w:color="auto"/>
            </w:tcBorders>
            <w:vAlign w:val="center"/>
          </w:tcPr>
          <w:p w:rsidR="00DB0263" w:rsidRPr="00AE5310" w:rsidRDefault="00DB0263" w:rsidP="00AE5310">
            <w:pPr>
              <w:numPr>
                <w:ilvl w:val="0"/>
                <w:numId w:val="1"/>
              </w:numPr>
              <w:spacing w:line="216" w:lineRule="auto"/>
              <w:ind w:left="246" w:hanging="141"/>
              <w:jc w:val="center"/>
              <w:rPr>
                <w:szCs w:val="26"/>
              </w:rPr>
            </w:pPr>
          </w:p>
        </w:tc>
        <w:tc>
          <w:tcPr>
            <w:tcW w:w="6723"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rPr>
                <w:szCs w:val="26"/>
              </w:rPr>
            </w:pPr>
            <w:r w:rsidRPr="00AE5310">
              <w:rPr>
                <w:szCs w:val="26"/>
              </w:rPr>
              <w:t xml:space="preserve">виготовлення </w:t>
            </w:r>
            <w:proofErr w:type="spellStart"/>
            <w:r w:rsidRPr="00AE5310">
              <w:rPr>
                <w:szCs w:val="26"/>
              </w:rPr>
              <w:t>проєктно</w:t>
            </w:r>
            <w:proofErr w:type="spellEnd"/>
            <w:r w:rsidRPr="00AE5310">
              <w:rPr>
                <w:szCs w:val="26"/>
              </w:rPr>
              <w:t xml:space="preserve"> -  кошторисної  документації   із реконструкції котельні ЗДО № 4 по вул. </w:t>
            </w:r>
            <w:proofErr w:type="spellStart"/>
            <w:r w:rsidRPr="00AE5310">
              <w:rPr>
                <w:szCs w:val="26"/>
              </w:rPr>
              <w:t>Ярошинського</w:t>
            </w:r>
            <w:proofErr w:type="spellEnd"/>
            <w:r w:rsidRPr="00AE5310">
              <w:rPr>
                <w:szCs w:val="26"/>
              </w:rPr>
              <w:t>, 23 в м. Гнівань, Вінницької області</w:t>
            </w:r>
            <w:r w:rsidR="00905639" w:rsidRPr="00AE5310">
              <w:rPr>
                <w:szCs w:val="26"/>
              </w:rPr>
              <w:t xml:space="preserve"> (для встановлення котла на твердому паливі)</w:t>
            </w:r>
            <w:r w:rsidRPr="00AE5310">
              <w:rPr>
                <w:szCs w:val="26"/>
              </w:rPr>
              <w:t>.</w:t>
            </w:r>
          </w:p>
        </w:tc>
        <w:tc>
          <w:tcPr>
            <w:tcW w:w="1417"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jc w:val="center"/>
              <w:rPr>
                <w:szCs w:val="26"/>
              </w:rPr>
            </w:pPr>
            <w:r w:rsidRPr="00AE5310">
              <w:rPr>
                <w:szCs w:val="26"/>
              </w:rPr>
              <w:t>50,0</w:t>
            </w:r>
          </w:p>
        </w:tc>
        <w:tc>
          <w:tcPr>
            <w:tcW w:w="959"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jc w:val="center"/>
              <w:rPr>
                <w:szCs w:val="26"/>
              </w:rPr>
            </w:pPr>
            <w:r w:rsidRPr="00AE5310">
              <w:rPr>
                <w:szCs w:val="26"/>
              </w:rPr>
              <w:t>0</w:t>
            </w:r>
          </w:p>
        </w:tc>
      </w:tr>
      <w:tr w:rsidR="00AE5310" w:rsidRPr="00AE5310" w:rsidTr="00D1435B">
        <w:tblPrEx>
          <w:tblBorders>
            <w:insideH w:val="none" w:sz="0" w:space="0" w:color="auto"/>
            <w:insideV w:val="none" w:sz="0" w:space="0" w:color="auto"/>
          </w:tblBorders>
          <w:tblLook w:val="0000" w:firstRow="0" w:lastRow="0" w:firstColumn="0" w:lastColumn="0" w:noHBand="0" w:noVBand="0"/>
        </w:tblPrEx>
        <w:trPr>
          <w:trHeight w:val="1110"/>
        </w:trPr>
        <w:tc>
          <w:tcPr>
            <w:tcW w:w="540" w:type="dxa"/>
            <w:tcBorders>
              <w:top w:val="single" w:sz="4" w:space="0" w:color="auto"/>
              <w:left w:val="single" w:sz="4" w:space="0" w:color="auto"/>
              <w:bottom w:val="single" w:sz="4" w:space="0" w:color="auto"/>
              <w:right w:val="single" w:sz="4" w:space="0" w:color="auto"/>
            </w:tcBorders>
            <w:vAlign w:val="center"/>
          </w:tcPr>
          <w:p w:rsidR="00DB0263" w:rsidRPr="00AE5310" w:rsidRDefault="00DB0263" w:rsidP="00AE5310">
            <w:pPr>
              <w:numPr>
                <w:ilvl w:val="0"/>
                <w:numId w:val="1"/>
              </w:numPr>
              <w:spacing w:line="216" w:lineRule="auto"/>
              <w:ind w:left="246" w:hanging="141"/>
              <w:jc w:val="center"/>
              <w:rPr>
                <w:szCs w:val="26"/>
              </w:rPr>
            </w:pPr>
          </w:p>
        </w:tc>
        <w:tc>
          <w:tcPr>
            <w:tcW w:w="6723"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rPr>
                <w:szCs w:val="26"/>
              </w:rPr>
            </w:pPr>
            <w:r w:rsidRPr="00AE5310">
              <w:rPr>
                <w:szCs w:val="26"/>
              </w:rPr>
              <w:t xml:space="preserve">виготовлення </w:t>
            </w:r>
            <w:proofErr w:type="spellStart"/>
            <w:r w:rsidRPr="00AE5310">
              <w:rPr>
                <w:szCs w:val="26"/>
              </w:rPr>
              <w:t>проєктно</w:t>
            </w:r>
            <w:proofErr w:type="spellEnd"/>
            <w:r w:rsidRPr="00AE5310">
              <w:rPr>
                <w:szCs w:val="26"/>
              </w:rPr>
              <w:t xml:space="preserve"> -   кошторисної  документації   із реконструкції котельні «ОЗО «НВК «ЗЗСО І-ІІІ ступенів-гімназія» по вул. </w:t>
            </w:r>
            <w:proofErr w:type="spellStart"/>
            <w:r w:rsidRPr="00AE5310">
              <w:rPr>
                <w:szCs w:val="26"/>
              </w:rPr>
              <w:t>І.Франка</w:t>
            </w:r>
            <w:proofErr w:type="spellEnd"/>
            <w:r w:rsidRPr="00AE5310">
              <w:rPr>
                <w:szCs w:val="26"/>
              </w:rPr>
              <w:t>, 36 в м. Гнівань, Вінницької області</w:t>
            </w:r>
            <w:r w:rsidR="00905639" w:rsidRPr="00AE5310">
              <w:rPr>
                <w:szCs w:val="26"/>
              </w:rPr>
              <w:t xml:space="preserve"> (для встановлення котлів на твердому паливі)</w:t>
            </w:r>
          </w:p>
        </w:tc>
        <w:tc>
          <w:tcPr>
            <w:tcW w:w="1417"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jc w:val="center"/>
              <w:rPr>
                <w:szCs w:val="26"/>
              </w:rPr>
            </w:pPr>
            <w:r w:rsidRPr="00AE5310">
              <w:rPr>
                <w:szCs w:val="26"/>
              </w:rPr>
              <w:t>100,0</w:t>
            </w:r>
          </w:p>
        </w:tc>
        <w:tc>
          <w:tcPr>
            <w:tcW w:w="959"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jc w:val="center"/>
              <w:rPr>
                <w:szCs w:val="26"/>
              </w:rPr>
            </w:pPr>
            <w:r w:rsidRPr="00AE5310">
              <w:rPr>
                <w:szCs w:val="26"/>
              </w:rPr>
              <w:t>0</w:t>
            </w:r>
          </w:p>
        </w:tc>
      </w:tr>
      <w:tr w:rsidR="00AE5310" w:rsidRPr="00AE5310" w:rsidTr="00D1435B">
        <w:tblPrEx>
          <w:tblBorders>
            <w:insideH w:val="none" w:sz="0" w:space="0" w:color="auto"/>
            <w:insideV w:val="none" w:sz="0" w:space="0" w:color="auto"/>
          </w:tblBorders>
          <w:tblLook w:val="0000" w:firstRow="0" w:lastRow="0" w:firstColumn="0" w:lastColumn="0" w:noHBand="0" w:noVBand="0"/>
        </w:tblPrEx>
        <w:trPr>
          <w:trHeight w:val="210"/>
        </w:trPr>
        <w:tc>
          <w:tcPr>
            <w:tcW w:w="540" w:type="dxa"/>
            <w:tcBorders>
              <w:top w:val="single" w:sz="4" w:space="0" w:color="auto"/>
              <w:left w:val="single" w:sz="4" w:space="0" w:color="auto"/>
              <w:bottom w:val="single" w:sz="4" w:space="0" w:color="auto"/>
              <w:right w:val="single" w:sz="4" w:space="0" w:color="auto"/>
            </w:tcBorders>
            <w:vAlign w:val="center"/>
          </w:tcPr>
          <w:p w:rsidR="00DB0263" w:rsidRPr="00AE5310" w:rsidRDefault="00DB0263" w:rsidP="00AE5310">
            <w:pPr>
              <w:numPr>
                <w:ilvl w:val="0"/>
                <w:numId w:val="1"/>
              </w:numPr>
              <w:spacing w:line="216" w:lineRule="auto"/>
              <w:ind w:left="246" w:hanging="141"/>
              <w:jc w:val="center"/>
              <w:rPr>
                <w:szCs w:val="26"/>
              </w:rPr>
            </w:pPr>
          </w:p>
        </w:tc>
        <w:tc>
          <w:tcPr>
            <w:tcW w:w="6723"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rPr>
                <w:szCs w:val="26"/>
              </w:rPr>
            </w:pPr>
            <w:r w:rsidRPr="00AE5310">
              <w:rPr>
                <w:szCs w:val="26"/>
              </w:rPr>
              <w:t xml:space="preserve">Виготовлення </w:t>
            </w:r>
            <w:proofErr w:type="spellStart"/>
            <w:r w:rsidRPr="00AE5310">
              <w:rPr>
                <w:szCs w:val="26"/>
              </w:rPr>
              <w:t>проєкту</w:t>
            </w:r>
            <w:proofErr w:type="spellEnd"/>
            <w:r w:rsidRPr="00AE5310">
              <w:rPr>
                <w:szCs w:val="26"/>
              </w:rPr>
              <w:t xml:space="preserve"> землеустрою щодо встановлення межі населеного пункту с. Демидівка, с. Могилівка, с. </w:t>
            </w:r>
            <w:proofErr w:type="spellStart"/>
            <w:r w:rsidRPr="00AE5310">
              <w:rPr>
                <w:szCs w:val="26"/>
              </w:rPr>
              <w:t>Рижавка</w:t>
            </w:r>
            <w:proofErr w:type="spellEnd"/>
            <w:r w:rsidRPr="00AE5310">
              <w:rPr>
                <w:szCs w:val="26"/>
              </w:rPr>
              <w:t xml:space="preserve">, с. Потоки, с. </w:t>
            </w:r>
            <w:proofErr w:type="spellStart"/>
            <w:r w:rsidRPr="00AE5310">
              <w:rPr>
                <w:szCs w:val="26"/>
              </w:rPr>
              <w:t>Маянів,с</w:t>
            </w:r>
            <w:proofErr w:type="spellEnd"/>
            <w:r w:rsidRPr="00AE5310">
              <w:rPr>
                <w:szCs w:val="26"/>
              </w:rPr>
              <w:t xml:space="preserve">. </w:t>
            </w:r>
            <w:proofErr w:type="spellStart"/>
            <w:r w:rsidRPr="00AE5310">
              <w:rPr>
                <w:szCs w:val="26"/>
              </w:rPr>
              <w:t>Борсків</w:t>
            </w:r>
            <w:proofErr w:type="spellEnd"/>
          </w:p>
          <w:p w:rsidR="00DB0263" w:rsidRPr="00AE5310" w:rsidRDefault="00DB0263" w:rsidP="00AE5310">
            <w:pPr>
              <w:spacing w:line="216" w:lineRule="auto"/>
              <w:rPr>
                <w:szCs w:val="26"/>
              </w:rPr>
            </w:pPr>
          </w:p>
        </w:tc>
        <w:tc>
          <w:tcPr>
            <w:tcW w:w="1417"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jc w:val="center"/>
              <w:rPr>
                <w:szCs w:val="26"/>
              </w:rPr>
            </w:pPr>
            <w:r w:rsidRPr="00AE5310">
              <w:rPr>
                <w:szCs w:val="26"/>
              </w:rPr>
              <w:t>600,0</w:t>
            </w:r>
          </w:p>
        </w:tc>
        <w:tc>
          <w:tcPr>
            <w:tcW w:w="959" w:type="dxa"/>
            <w:tcBorders>
              <w:top w:val="single" w:sz="4" w:space="0" w:color="auto"/>
              <w:left w:val="single" w:sz="4" w:space="0" w:color="auto"/>
              <w:bottom w:val="single" w:sz="4" w:space="0" w:color="auto"/>
              <w:right w:val="single" w:sz="4" w:space="0" w:color="auto"/>
            </w:tcBorders>
          </w:tcPr>
          <w:p w:rsidR="00DB0263" w:rsidRPr="00AE5310" w:rsidRDefault="00DB0263" w:rsidP="00AE5310">
            <w:pPr>
              <w:spacing w:line="216" w:lineRule="auto"/>
              <w:jc w:val="center"/>
              <w:rPr>
                <w:szCs w:val="26"/>
              </w:rPr>
            </w:pPr>
            <w:r w:rsidRPr="00AE5310">
              <w:rPr>
                <w:szCs w:val="26"/>
              </w:rPr>
              <w:t>0</w:t>
            </w:r>
          </w:p>
        </w:tc>
      </w:tr>
      <w:tr w:rsidR="00A9319D" w:rsidRPr="00AE5310" w:rsidTr="00D1435B">
        <w:tblPrEx>
          <w:tblBorders>
            <w:insideH w:val="none" w:sz="0" w:space="0" w:color="auto"/>
            <w:insideV w:val="none" w:sz="0" w:space="0" w:color="auto"/>
          </w:tblBorders>
          <w:tblLook w:val="0000" w:firstRow="0" w:lastRow="0" w:firstColumn="0" w:lastColumn="0" w:noHBand="0" w:noVBand="0"/>
        </w:tblPrEx>
        <w:trPr>
          <w:trHeight w:val="210"/>
        </w:trPr>
        <w:tc>
          <w:tcPr>
            <w:tcW w:w="540" w:type="dxa"/>
            <w:tcBorders>
              <w:top w:val="single" w:sz="4" w:space="0" w:color="auto"/>
              <w:left w:val="single" w:sz="4" w:space="0" w:color="auto"/>
              <w:bottom w:val="single" w:sz="4" w:space="0" w:color="auto"/>
              <w:right w:val="single" w:sz="4" w:space="0" w:color="auto"/>
            </w:tcBorders>
            <w:vAlign w:val="center"/>
          </w:tcPr>
          <w:p w:rsidR="00A9319D" w:rsidRPr="00AE5310" w:rsidRDefault="00A9319D" w:rsidP="00A9319D">
            <w:pPr>
              <w:numPr>
                <w:ilvl w:val="0"/>
                <w:numId w:val="1"/>
              </w:numPr>
              <w:spacing w:line="216" w:lineRule="auto"/>
              <w:ind w:left="246" w:hanging="141"/>
              <w:jc w:val="center"/>
              <w:rPr>
                <w:szCs w:val="26"/>
              </w:rPr>
            </w:pPr>
          </w:p>
        </w:tc>
        <w:tc>
          <w:tcPr>
            <w:tcW w:w="6723" w:type="dxa"/>
            <w:tcBorders>
              <w:top w:val="single" w:sz="4" w:space="0" w:color="auto"/>
              <w:left w:val="single" w:sz="4" w:space="0" w:color="auto"/>
              <w:bottom w:val="single" w:sz="4" w:space="0" w:color="auto"/>
              <w:right w:val="single" w:sz="4" w:space="0" w:color="auto"/>
            </w:tcBorders>
          </w:tcPr>
          <w:p w:rsidR="00A9319D" w:rsidRPr="00333F21" w:rsidRDefault="00A9319D" w:rsidP="00A9319D">
            <w:pPr>
              <w:jc w:val="both"/>
              <w:rPr>
                <w:szCs w:val="26"/>
              </w:rPr>
            </w:pPr>
            <w:r w:rsidRPr="00333F21">
              <w:rPr>
                <w:szCs w:val="26"/>
              </w:rPr>
              <w:t xml:space="preserve">Нове будівництво артезіанської свердловини по </w:t>
            </w:r>
            <w:proofErr w:type="spellStart"/>
            <w:r w:rsidRPr="00333F21">
              <w:rPr>
                <w:szCs w:val="26"/>
              </w:rPr>
              <w:t>вул.Юності</w:t>
            </w:r>
            <w:proofErr w:type="spellEnd"/>
            <w:r w:rsidRPr="00333F21">
              <w:rPr>
                <w:szCs w:val="26"/>
              </w:rPr>
              <w:t xml:space="preserve"> в </w:t>
            </w:r>
            <w:proofErr w:type="spellStart"/>
            <w:r w:rsidRPr="00333F21">
              <w:rPr>
                <w:szCs w:val="26"/>
              </w:rPr>
              <w:t>м.Гнівань</w:t>
            </w:r>
            <w:proofErr w:type="spellEnd"/>
            <w:r w:rsidRPr="00333F21">
              <w:rPr>
                <w:szCs w:val="26"/>
              </w:rPr>
              <w:t xml:space="preserve"> Вінницької області</w:t>
            </w:r>
          </w:p>
        </w:tc>
        <w:tc>
          <w:tcPr>
            <w:tcW w:w="1417" w:type="dxa"/>
            <w:tcBorders>
              <w:top w:val="single" w:sz="4" w:space="0" w:color="auto"/>
              <w:left w:val="single" w:sz="4" w:space="0" w:color="auto"/>
              <w:bottom w:val="single" w:sz="4" w:space="0" w:color="auto"/>
              <w:right w:val="single" w:sz="4" w:space="0" w:color="auto"/>
            </w:tcBorders>
          </w:tcPr>
          <w:p w:rsidR="00A9319D" w:rsidRPr="00333F21" w:rsidRDefault="00A9319D" w:rsidP="00A9319D">
            <w:pPr>
              <w:jc w:val="center"/>
              <w:rPr>
                <w:szCs w:val="26"/>
              </w:rPr>
            </w:pPr>
          </w:p>
          <w:p w:rsidR="00A9319D" w:rsidRPr="00333F21" w:rsidRDefault="00A9319D" w:rsidP="00A9319D">
            <w:pPr>
              <w:jc w:val="center"/>
              <w:rPr>
                <w:szCs w:val="26"/>
              </w:rPr>
            </w:pPr>
            <w:r w:rsidRPr="00333F21">
              <w:rPr>
                <w:szCs w:val="26"/>
              </w:rPr>
              <w:t xml:space="preserve">1546,6  </w:t>
            </w:r>
          </w:p>
        </w:tc>
        <w:tc>
          <w:tcPr>
            <w:tcW w:w="959" w:type="dxa"/>
            <w:tcBorders>
              <w:top w:val="single" w:sz="4" w:space="0" w:color="auto"/>
              <w:left w:val="single" w:sz="4" w:space="0" w:color="auto"/>
              <w:bottom w:val="single" w:sz="4" w:space="0" w:color="auto"/>
              <w:right w:val="single" w:sz="4" w:space="0" w:color="auto"/>
            </w:tcBorders>
          </w:tcPr>
          <w:p w:rsidR="00A9319D" w:rsidRDefault="00A9319D" w:rsidP="00A9319D">
            <w:pPr>
              <w:spacing w:line="216" w:lineRule="auto"/>
              <w:jc w:val="center"/>
              <w:rPr>
                <w:szCs w:val="26"/>
              </w:rPr>
            </w:pPr>
          </w:p>
          <w:p w:rsidR="00333F21" w:rsidRPr="00AE5310" w:rsidRDefault="00333F21" w:rsidP="00A9319D">
            <w:pPr>
              <w:spacing w:line="216" w:lineRule="auto"/>
              <w:jc w:val="center"/>
              <w:rPr>
                <w:szCs w:val="26"/>
              </w:rPr>
            </w:pPr>
            <w:r>
              <w:rPr>
                <w:szCs w:val="26"/>
              </w:rPr>
              <w:t>0</w:t>
            </w:r>
          </w:p>
        </w:tc>
      </w:tr>
      <w:tr w:rsidR="00A9319D" w:rsidRPr="00AE5310" w:rsidTr="00D1435B">
        <w:tblPrEx>
          <w:tblBorders>
            <w:insideH w:val="none" w:sz="0" w:space="0" w:color="auto"/>
            <w:insideV w:val="none" w:sz="0" w:space="0" w:color="auto"/>
          </w:tblBorders>
          <w:tblLook w:val="0000" w:firstRow="0" w:lastRow="0" w:firstColumn="0" w:lastColumn="0" w:noHBand="0" w:noVBand="0"/>
        </w:tblPrEx>
        <w:trPr>
          <w:trHeight w:val="210"/>
        </w:trPr>
        <w:tc>
          <w:tcPr>
            <w:tcW w:w="540" w:type="dxa"/>
            <w:tcBorders>
              <w:top w:val="single" w:sz="4" w:space="0" w:color="auto"/>
              <w:left w:val="single" w:sz="4" w:space="0" w:color="auto"/>
              <w:bottom w:val="single" w:sz="4" w:space="0" w:color="auto"/>
              <w:right w:val="single" w:sz="4" w:space="0" w:color="auto"/>
            </w:tcBorders>
            <w:vAlign w:val="center"/>
          </w:tcPr>
          <w:p w:rsidR="00A9319D" w:rsidRPr="00AE5310" w:rsidRDefault="00A9319D" w:rsidP="00A9319D">
            <w:pPr>
              <w:numPr>
                <w:ilvl w:val="0"/>
                <w:numId w:val="1"/>
              </w:numPr>
              <w:spacing w:line="216" w:lineRule="auto"/>
              <w:ind w:left="246" w:hanging="141"/>
              <w:jc w:val="center"/>
              <w:rPr>
                <w:szCs w:val="26"/>
              </w:rPr>
            </w:pPr>
          </w:p>
        </w:tc>
        <w:tc>
          <w:tcPr>
            <w:tcW w:w="6723" w:type="dxa"/>
            <w:tcBorders>
              <w:top w:val="single" w:sz="4" w:space="0" w:color="auto"/>
              <w:left w:val="single" w:sz="4" w:space="0" w:color="auto"/>
              <w:bottom w:val="single" w:sz="4" w:space="0" w:color="auto"/>
              <w:right w:val="single" w:sz="4" w:space="0" w:color="auto"/>
            </w:tcBorders>
          </w:tcPr>
          <w:p w:rsidR="00A9319D" w:rsidRDefault="00A9319D" w:rsidP="00A9319D">
            <w:pPr>
              <w:jc w:val="both"/>
              <w:rPr>
                <w:szCs w:val="26"/>
              </w:rPr>
            </w:pPr>
          </w:p>
        </w:tc>
        <w:tc>
          <w:tcPr>
            <w:tcW w:w="1417" w:type="dxa"/>
            <w:tcBorders>
              <w:top w:val="single" w:sz="4" w:space="0" w:color="auto"/>
              <w:left w:val="single" w:sz="4" w:space="0" w:color="auto"/>
              <w:bottom w:val="single" w:sz="4" w:space="0" w:color="auto"/>
              <w:right w:val="single" w:sz="4" w:space="0" w:color="auto"/>
            </w:tcBorders>
          </w:tcPr>
          <w:p w:rsidR="00A9319D" w:rsidRDefault="00A9319D" w:rsidP="00A9319D">
            <w:pPr>
              <w:jc w:val="center"/>
              <w:rPr>
                <w:szCs w:val="26"/>
              </w:rPr>
            </w:pPr>
          </w:p>
        </w:tc>
        <w:tc>
          <w:tcPr>
            <w:tcW w:w="959" w:type="dxa"/>
            <w:tcBorders>
              <w:top w:val="single" w:sz="4" w:space="0" w:color="auto"/>
              <w:left w:val="single" w:sz="4" w:space="0" w:color="auto"/>
              <w:bottom w:val="single" w:sz="4" w:space="0" w:color="auto"/>
              <w:right w:val="single" w:sz="4" w:space="0" w:color="auto"/>
            </w:tcBorders>
          </w:tcPr>
          <w:p w:rsidR="00A9319D" w:rsidRPr="00AE5310" w:rsidRDefault="00A9319D" w:rsidP="00A9319D">
            <w:pPr>
              <w:spacing w:line="216" w:lineRule="auto"/>
              <w:jc w:val="center"/>
              <w:rPr>
                <w:szCs w:val="26"/>
              </w:rPr>
            </w:pPr>
          </w:p>
        </w:tc>
      </w:tr>
    </w:tbl>
    <w:p w:rsidR="006E0AB6" w:rsidRPr="00AE5310" w:rsidRDefault="006E0AB6" w:rsidP="006E0AB6">
      <w:pPr>
        <w:tabs>
          <w:tab w:val="left" w:pos="6061"/>
        </w:tabs>
        <w:jc w:val="right"/>
        <w:rPr>
          <w:szCs w:val="26"/>
        </w:rPr>
      </w:pPr>
    </w:p>
    <w:p w:rsidR="00FA1778" w:rsidRPr="00AE5310" w:rsidRDefault="00FD3FD1" w:rsidP="00013832">
      <w:pPr>
        <w:tabs>
          <w:tab w:val="left" w:pos="6061"/>
        </w:tabs>
        <w:rPr>
          <w:szCs w:val="26"/>
        </w:rPr>
      </w:pPr>
      <w:r w:rsidRPr="00AE5310">
        <w:rPr>
          <w:szCs w:val="26"/>
        </w:rPr>
        <w:t>Секретар</w:t>
      </w:r>
      <w:r w:rsidR="00511F42">
        <w:rPr>
          <w:szCs w:val="26"/>
        </w:rPr>
        <w:t xml:space="preserve"> </w:t>
      </w:r>
      <w:r w:rsidRPr="00AE5310">
        <w:rPr>
          <w:szCs w:val="26"/>
        </w:rPr>
        <w:t xml:space="preserve"> ради                                                                                         </w:t>
      </w:r>
      <w:r w:rsidR="00511F42">
        <w:rPr>
          <w:szCs w:val="26"/>
        </w:rPr>
        <w:t xml:space="preserve">      А.Т.</w:t>
      </w:r>
      <w:r w:rsidR="00053683">
        <w:rPr>
          <w:szCs w:val="26"/>
        </w:rPr>
        <w:t xml:space="preserve"> </w:t>
      </w:r>
      <w:r w:rsidRPr="00AE5310">
        <w:rPr>
          <w:szCs w:val="26"/>
        </w:rPr>
        <w:t>Висідалко</w:t>
      </w:r>
    </w:p>
    <w:p w:rsidR="00E65048" w:rsidRPr="00AE5310" w:rsidRDefault="00E65048" w:rsidP="00013832">
      <w:pPr>
        <w:tabs>
          <w:tab w:val="left" w:pos="6061"/>
        </w:tabs>
        <w:rPr>
          <w:szCs w:val="26"/>
        </w:rPr>
      </w:pPr>
    </w:p>
    <w:p w:rsidR="00E65048" w:rsidRDefault="00E65048" w:rsidP="00013832">
      <w:pPr>
        <w:tabs>
          <w:tab w:val="left" w:pos="6061"/>
        </w:tabs>
        <w:rPr>
          <w:szCs w:val="26"/>
        </w:rPr>
      </w:pPr>
    </w:p>
    <w:p w:rsidR="00106D71" w:rsidRPr="00AE5310" w:rsidRDefault="00106D71" w:rsidP="00013832">
      <w:pPr>
        <w:tabs>
          <w:tab w:val="left" w:pos="6061"/>
        </w:tabs>
        <w:rPr>
          <w:szCs w:val="26"/>
        </w:rPr>
      </w:pPr>
    </w:p>
    <w:p w:rsidR="004D4E9B" w:rsidRPr="00AE5310" w:rsidRDefault="00151E88" w:rsidP="00E2692F">
      <w:pPr>
        <w:ind w:right="-285" w:hanging="709"/>
        <w:rPr>
          <w:b/>
          <w:bCs/>
          <w:szCs w:val="26"/>
        </w:rPr>
      </w:pPr>
      <w:r w:rsidRPr="00AE5310">
        <w:rPr>
          <w:b/>
          <w:bCs/>
          <w:szCs w:val="26"/>
        </w:rPr>
        <w:t xml:space="preserve">                                                    </w:t>
      </w:r>
      <w:r w:rsidR="00E2692F" w:rsidRPr="00AE5310">
        <w:rPr>
          <w:b/>
          <w:bCs/>
          <w:szCs w:val="26"/>
        </w:rPr>
        <w:t xml:space="preserve">                                                                                                                       </w:t>
      </w:r>
      <w:r w:rsidR="004D4E9B" w:rsidRPr="00AE5310">
        <w:rPr>
          <w:b/>
          <w:bCs/>
          <w:szCs w:val="26"/>
        </w:rPr>
        <w:t xml:space="preserve">                      </w:t>
      </w:r>
    </w:p>
    <w:p w:rsidR="00E2692F" w:rsidRPr="00AE5310" w:rsidRDefault="004D4E9B" w:rsidP="004D4E9B">
      <w:pPr>
        <w:ind w:right="-285"/>
        <w:rPr>
          <w:szCs w:val="26"/>
        </w:rPr>
      </w:pPr>
      <w:r w:rsidRPr="00AE5310">
        <w:rPr>
          <w:b/>
          <w:bCs/>
          <w:szCs w:val="26"/>
        </w:rPr>
        <w:t xml:space="preserve">                                                                                                                                </w:t>
      </w:r>
      <w:r w:rsidR="00E2692F" w:rsidRPr="00AE5310">
        <w:rPr>
          <w:szCs w:val="26"/>
        </w:rPr>
        <w:t xml:space="preserve">Додаток 2 </w:t>
      </w:r>
    </w:p>
    <w:p w:rsidR="0017697C" w:rsidRPr="00AE5310" w:rsidRDefault="0017697C" w:rsidP="00AE5310">
      <w:pPr>
        <w:tabs>
          <w:tab w:val="left" w:pos="6061"/>
        </w:tabs>
        <w:jc w:val="right"/>
        <w:rPr>
          <w:szCs w:val="26"/>
        </w:rPr>
      </w:pPr>
      <w:r w:rsidRPr="00AE5310">
        <w:rPr>
          <w:szCs w:val="26"/>
        </w:rPr>
        <w:t xml:space="preserve">до Програми соціально-економічного </w:t>
      </w:r>
    </w:p>
    <w:p w:rsidR="0017697C" w:rsidRPr="00AE5310" w:rsidRDefault="0017697C" w:rsidP="00AE5310">
      <w:pPr>
        <w:tabs>
          <w:tab w:val="left" w:pos="6061"/>
        </w:tabs>
        <w:jc w:val="right"/>
        <w:rPr>
          <w:szCs w:val="26"/>
        </w:rPr>
      </w:pPr>
      <w:r w:rsidRPr="00AE5310">
        <w:rPr>
          <w:szCs w:val="26"/>
        </w:rPr>
        <w:t xml:space="preserve">                                       розвитку Гніванської міської  </w:t>
      </w:r>
    </w:p>
    <w:p w:rsidR="0017697C" w:rsidRPr="00AE5310" w:rsidRDefault="0017697C" w:rsidP="00AE5310">
      <w:pPr>
        <w:ind w:right="-285"/>
        <w:jc w:val="right"/>
        <w:rPr>
          <w:szCs w:val="26"/>
        </w:rPr>
      </w:pPr>
      <w:r w:rsidRPr="00AE5310">
        <w:rPr>
          <w:szCs w:val="26"/>
        </w:rPr>
        <w:t xml:space="preserve">                                                                         територіальної громади на 2022 рік</w:t>
      </w:r>
    </w:p>
    <w:p w:rsidR="00E2692F" w:rsidRPr="00AE5310" w:rsidRDefault="00E2692F" w:rsidP="00E2692F">
      <w:pPr>
        <w:ind w:right="-285" w:hanging="709"/>
        <w:rPr>
          <w:szCs w:val="26"/>
        </w:rPr>
      </w:pPr>
    </w:p>
    <w:p w:rsidR="00E2692F" w:rsidRPr="00AE5310" w:rsidRDefault="00E2692F" w:rsidP="00E2692F">
      <w:pPr>
        <w:tabs>
          <w:tab w:val="left" w:pos="1860"/>
        </w:tabs>
        <w:jc w:val="center"/>
        <w:rPr>
          <w:b/>
          <w:sz w:val="28"/>
          <w:szCs w:val="28"/>
        </w:rPr>
      </w:pPr>
      <w:r w:rsidRPr="00AE5310">
        <w:rPr>
          <w:b/>
          <w:sz w:val="28"/>
          <w:szCs w:val="28"/>
        </w:rPr>
        <w:t xml:space="preserve">Фінансування інших видатків Гніванської </w:t>
      </w:r>
      <w:r w:rsidR="00987B4F">
        <w:rPr>
          <w:b/>
          <w:sz w:val="28"/>
          <w:szCs w:val="28"/>
        </w:rPr>
        <w:t>МТГ</w:t>
      </w:r>
      <w:r w:rsidRPr="00AE5310">
        <w:rPr>
          <w:b/>
          <w:sz w:val="28"/>
          <w:szCs w:val="28"/>
        </w:rPr>
        <w:t xml:space="preserve"> у 2022 році</w:t>
      </w:r>
    </w:p>
    <w:p w:rsidR="00E2692F" w:rsidRPr="00AE5310" w:rsidRDefault="00E2692F" w:rsidP="00E2692F">
      <w:pPr>
        <w:tabs>
          <w:tab w:val="left" w:pos="1860"/>
        </w:tabs>
        <w:jc w:val="center"/>
        <w:rPr>
          <w:b/>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709"/>
        <w:gridCol w:w="6804"/>
        <w:gridCol w:w="1134"/>
        <w:gridCol w:w="992"/>
      </w:tblGrid>
      <w:tr w:rsidR="00AE5310" w:rsidRPr="00AE5310" w:rsidTr="00AE5310">
        <w:trPr>
          <w:cantSplit/>
          <w:trHeight w:val="283"/>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E2692F" w:rsidRPr="00AE5310" w:rsidRDefault="00E2692F" w:rsidP="00E2692F">
            <w:pPr>
              <w:spacing w:line="216" w:lineRule="auto"/>
              <w:jc w:val="center"/>
              <w:rPr>
                <w:i/>
                <w:szCs w:val="26"/>
                <w:lang w:eastAsia="en-US"/>
              </w:rPr>
            </w:pPr>
            <w:r w:rsidRPr="00AE5310">
              <w:rPr>
                <w:i/>
                <w:szCs w:val="26"/>
                <w:lang w:eastAsia="en-US"/>
              </w:rPr>
              <w:t>№</w:t>
            </w:r>
          </w:p>
          <w:p w:rsidR="00E2692F" w:rsidRPr="00AE5310" w:rsidRDefault="00E2692F" w:rsidP="00E2692F">
            <w:pPr>
              <w:spacing w:line="216" w:lineRule="auto"/>
              <w:ind w:left="-120"/>
              <w:jc w:val="center"/>
              <w:rPr>
                <w:i/>
                <w:szCs w:val="26"/>
                <w:lang w:eastAsia="en-US"/>
              </w:rPr>
            </w:pPr>
            <w:r w:rsidRPr="00AE5310">
              <w:rPr>
                <w:i/>
                <w:szCs w:val="26"/>
                <w:lang w:eastAsia="en-US"/>
              </w:rPr>
              <w:t>п/п</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rsidR="00E2692F" w:rsidRPr="00AE5310" w:rsidRDefault="00E2692F" w:rsidP="00E2692F">
            <w:pPr>
              <w:spacing w:line="216" w:lineRule="auto"/>
              <w:jc w:val="both"/>
              <w:rPr>
                <w:i/>
                <w:szCs w:val="26"/>
                <w:lang w:eastAsia="en-US"/>
              </w:rPr>
            </w:pPr>
          </w:p>
          <w:p w:rsidR="00E2692F" w:rsidRPr="00AE5310" w:rsidRDefault="00E2692F" w:rsidP="00E2692F">
            <w:pPr>
              <w:spacing w:line="216" w:lineRule="auto"/>
              <w:jc w:val="center"/>
              <w:rPr>
                <w:i/>
                <w:szCs w:val="26"/>
                <w:lang w:eastAsia="en-US"/>
              </w:rPr>
            </w:pPr>
            <w:r w:rsidRPr="00AE5310">
              <w:rPr>
                <w:i/>
                <w:szCs w:val="26"/>
                <w:lang w:eastAsia="en-US"/>
              </w:rPr>
              <w:t>Назва  заходу</w:t>
            </w:r>
          </w:p>
          <w:p w:rsidR="00E2692F" w:rsidRPr="00AE5310" w:rsidRDefault="00E2692F" w:rsidP="00E2692F">
            <w:pPr>
              <w:spacing w:line="216" w:lineRule="auto"/>
              <w:jc w:val="both"/>
              <w:rPr>
                <w:i/>
                <w:szCs w:val="26"/>
                <w:lang w:eastAsia="en-US"/>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E2692F" w:rsidRPr="00AE5310" w:rsidRDefault="00E2692F" w:rsidP="00E2692F">
            <w:pPr>
              <w:spacing w:line="216" w:lineRule="auto"/>
              <w:jc w:val="center"/>
              <w:rPr>
                <w:i/>
                <w:szCs w:val="26"/>
                <w:lang w:eastAsia="en-US"/>
              </w:rPr>
            </w:pPr>
            <w:r w:rsidRPr="00AE5310">
              <w:rPr>
                <w:i/>
                <w:szCs w:val="26"/>
                <w:lang w:eastAsia="en-US"/>
              </w:rPr>
              <w:t>2022 рік</w:t>
            </w:r>
          </w:p>
        </w:tc>
      </w:tr>
      <w:tr w:rsidR="00AE5310" w:rsidRPr="00AE5310" w:rsidTr="00E2692F">
        <w:trPr>
          <w:cantSplit/>
          <w:trHeight w:val="358"/>
        </w:trPr>
        <w:tc>
          <w:tcPr>
            <w:tcW w:w="709" w:type="dxa"/>
            <w:vMerge/>
            <w:tcBorders>
              <w:top w:val="single" w:sz="4" w:space="0" w:color="auto"/>
              <w:left w:val="single" w:sz="4" w:space="0" w:color="auto"/>
              <w:bottom w:val="single" w:sz="4" w:space="0" w:color="auto"/>
              <w:right w:val="single" w:sz="4" w:space="0" w:color="auto"/>
            </w:tcBorders>
            <w:vAlign w:val="center"/>
            <w:hideMark/>
          </w:tcPr>
          <w:p w:rsidR="00E2692F" w:rsidRPr="00AE5310" w:rsidRDefault="00E2692F" w:rsidP="00E2692F">
            <w:pPr>
              <w:spacing w:line="216" w:lineRule="auto"/>
              <w:jc w:val="center"/>
              <w:rPr>
                <w:i/>
                <w:szCs w:val="26"/>
                <w:lang w:eastAsia="en-US"/>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rsidR="00E2692F" w:rsidRPr="00AE5310" w:rsidRDefault="00E2692F" w:rsidP="00E2692F">
            <w:pPr>
              <w:spacing w:line="216" w:lineRule="auto"/>
              <w:rPr>
                <w:i/>
                <w:szCs w:val="26"/>
                <w:lang w:eastAsia="en-US"/>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E2692F" w:rsidRPr="00AE5310" w:rsidRDefault="00E2692F" w:rsidP="00E2692F">
            <w:pPr>
              <w:spacing w:line="204" w:lineRule="auto"/>
              <w:jc w:val="center"/>
              <w:rPr>
                <w:i/>
                <w:szCs w:val="26"/>
                <w:lang w:eastAsia="en-US"/>
              </w:rPr>
            </w:pPr>
            <w:r w:rsidRPr="00AE5310">
              <w:rPr>
                <w:i/>
                <w:szCs w:val="26"/>
                <w:lang w:eastAsia="en-US"/>
              </w:rPr>
              <w:t>Джерела   надходжень,</w:t>
            </w:r>
          </w:p>
          <w:p w:rsidR="00E2692F" w:rsidRPr="00AE5310" w:rsidRDefault="00E2692F" w:rsidP="00E2692F">
            <w:pPr>
              <w:spacing w:line="204" w:lineRule="auto"/>
              <w:jc w:val="center"/>
              <w:rPr>
                <w:lang w:eastAsia="en-US"/>
              </w:rPr>
            </w:pPr>
            <w:r w:rsidRPr="00AE5310">
              <w:rPr>
                <w:i/>
                <w:szCs w:val="26"/>
                <w:lang w:eastAsia="en-US"/>
              </w:rPr>
              <w:t>тис. грн</w:t>
            </w:r>
          </w:p>
        </w:tc>
      </w:tr>
      <w:tr w:rsidR="00AE5310" w:rsidRPr="00AE5310" w:rsidTr="00E2692F">
        <w:trPr>
          <w:cantSplit/>
          <w:trHeight w:val="323"/>
        </w:trPr>
        <w:tc>
          <w:tcPr>
            <w:tcW w:w="709" w:type="dxa"/>
            <w:vMerge/>
            <w:tcBorders>
              <w:top w:val="single" w:sz="4" w:space="0" w:color="auto"/>
              <w:left w:val="single" w:sz="4" w:space="0" w:color="auto"/>
              <w:bottom w:val="single" w:sz="4" w:space="0" w:color="auto"/>
              <w:right w:val="single" w:sz="4" w:space="0" w:color="auto"/>
            </w:tcBorders>
            <w:vAlign w:val="center"/>
            <w:hideMark/>
          </w:tcPr>
          <w:p w:rsidR="00E2692F" w:rsidRPr="00AE5310" w:rsidRDefault="00E2692F" w:rsidP="00E2692F">
            <w:pPr>
              <w:spacing w:line="216" w:lineRule="auto"/>
              <w:jc w:val="center"/>
              <w:rPr>
                <w:i/>
                <w:szCs w:val="26"/>
                <w:lang w:eastAsia="en-US"/>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rsidR="00E2692F" w:rsidRPr="00AE5310" w:rsidRDefault="00E2692F" w:rsidP="00E2692F">
            <w:pPr>
              <w:spacing w:line="216" w:lineRule="auto"/>
              <w:rPr>
                <w:i/>
                <w:szCs w:val="2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E2692F" w:rsidRPr="00AE5310" w:rsidRDefault="00E2692F" w:rsidP="00E2692F">
            <w:pPr>
              <w:spacing w:line="216" w:lineRule="auto"/>
              <w:jc w:val="center"/>
              <w:rPr>
                <w:i/>
                <w:szCs w:val="26"/>
                <w:lang w:eastAsia="en-US"/>
              </w:rPr>
            </w:pPr>
            <w:r w:rsidRPr="00AE5310">
              <w:rPr>
                <w:i/>
                <w:szCs w:val="26"/>
                <w:lang w:eastAsia="en-US"/>
              </w:rPr>
              <w:t>місцеві</w:t>
            </w:r>
          </w:p>
        </w:tc>
        <w:tc>
          <w:tcPr>
            <w:tcW w:w="992" w:type="dxa"/>
            <w:tcBorders>
              <w:top w:val="single" w:sz="4" w:space="0" w:color="auto"/>
              <w:left w:val="single" w:sz="4" w:space="0" w:color="auto"/>
              <w:bottom w:val="single" w:sz="4" w:space="0" w:color="auto"/>
              <w:right w:val="single" w:sz="4" w:space="0" w:color="auto"/>
            </w:tcBorders>
            <w:hideMark/>
          </w:tcPr>
          <w:p w:rsidR="00E2692F" w:rsidRPr="00AE5310" w:rsidRDefault="00E2692F" w:rsidP="00E2692F">
            <w:pPr>
              <w:spacing w:line="216" w:lineRule="auto"/>
              <w:jc w:val="center"/>
              <w:rPr>
                <w:i/>
                <w:szCs w:val="26"/>
                <w:lang w:eastAsia="en-US"/>
              </w:rPr>
            </w:pPr>
            <w:r w:rsidRPr="00AE5310">
              <w:rPr>
                <w:i/>
                <w:szCs w:val="26"/>
                <w:lang w:eastAsia="en-US"/>
              </w:rPr>
              <w:t>інші</w:t>
            </w:r>
          </w:p>
        </w:tc>
      </w:tr>
      <w:tr w:rsidR="00AE5310" w:rsidRPr="00AE5310" w:rsidTr="00E2692F">
        <w:trPr>
          <w:trHeight w:val="291"/>
        </w:trPr>
        <w:tc>
          <w:tcPr>
            <w:tcW w:w="709" w:type="dxa"/>
            <w:tcBorders>
              <w:top w:val="single" w:sz="4" w:space="0" w:color="auto"/>
              <w:left w:val="single" w:sz="4" w:space="0" w:color="auto"/>
              <w:bottom w:val="single" w:sz="4" w:space="0" w:color="auto"/>
              <w:right w:val="single" w:sz="4" w:space="0" w:color="auto"/>
            </w:tcBorders>
            <w:vAlign w:val="center"/>
            <w:hideMark/>
          </w:tcPr>
          <w:p w:rsidR="00E2692F" w:rsidRPr="00AE5310" w:rsidRDefault="00E2692F" w:rsidP="00E2692F">
            <w:pPr>
              <w:spacing w:line="276" w:lineRule="auto"/>
              <w:ind w:left="-120"/>
              <w:jc w:val="center"/>
              <w:rPr>
                <w:i/>
                <w:sz w:val="24"/>
                <w:lang w:eastAsia="en-US"/>
              </w:rPr>
            </w:pPr>
            <w:r w:rsidRPr="00AE5310">
              <w:rPr>
                <w:i/>
                <w:sz w:val="24"/>
                <w:lang w:eastAsia="en-US"/>
              </w:rPr>
              <w:t>1</w:t>
            </w:r>
          </w:p>
        </w:tc>
        <w:tc>
          <w:tcPr>
            <w:tcW w:w="6804" w:type="dxa"/>
            <w:tcBorders>
              <w:top w:val="single" w:sz="4" w:space="0" w:color="auto"/>
              <w:left w:val="single" w:sz="4" w:space="0" w:color="auto"/>
              <w:bottom w:val="single" w:sz="4" w:space="0" w:color="auto"/>
              <w:right w:val="single" w:sz="4" w:space="0" w:color="auto"/>
            </w:tcBorders>
            <w:hideMark/>
          </w:tcPr>
          <w:p w:rsidR="00E2692F" w:rsidRPr="00AE5310" w:rsidRDefault="00E2692F" w:rsidP="003E4ADE">
            <w:pPr>
              <w:spacing w:line="276" w:lineRule="auto"/>
              <w:jc w:val="center"/>
              <w:rPr>
                <w:i/>
                <w:sz w:val="24"/>
                <w:lang w:eastAsia="en-US"/>
              </w:rPr>
            </w:pPr>
            <w:r w:rsidRPr="00AE5310">
              <w:rPr>
                <w:i/>
                <w:sz w:val="24"/>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E2692F" w:rsidRPr="00AE5310" w:rsidRDefault="00E2692F" w:rsidP="003E4ADE">
            <w:pPr>
              <w:spacing w:line="276" w:lineRule="auto"/>
              <w:jc w:val="center"/>
              <w:rPr>
                <w:i/>
                <w:sz w:val="24"/>
                <w:lang w:eastAsia="en-US"/>
              </w:rPr>
            </w:pPr>
            <w:r w:rsidRPr="00AE5310">
              <w:rPr>
                <w:i/>
                <w:sz w:val="24"/>
                <w:lang w:eastAsia="en-US"/>
              </w:rPr>
              <w:t>6</w:t>
            </w:r>
          </w:p>
        </w:tc>
        <w:tc>
          <w:tcPr>
            <w:tcW w:w="992" w:type="dxa"/>
            <w:tcBorders>
              <w:top w:val="single" w:sz="4" w:space="0" w:color="auto"/>
              <w:left w:val="single" w:sz="4" w:space="0" w:color="auto"/>
              <w:bottom w:val="single" w:sz="4" w:space="0" w:color="auto"/>
              <w:right w:val="single" w:sz="4" w:space="0" w:color="auto"/>
            </w:tcBorders>
            <w:hideMark/>
          </w:tcPr>
          <w:p w:rsidR="00E2692F" w:rsidRPr="00AE5310" w:rsidRDefault="00E2692F" w:rsidP="003E4ADE">
            <w:pPr>
              <w:spacing w:line="276" w:lineRule="auto"/>
              <w:jc w:val="center"/>
              <w:rPr>
                <w:i/>
                <w:sz w:val="24"/>
                <w:lang w:eastAsia="en-US"/>
              </w:rPr>
            </w:pPr>
            <w:r w:rsidRPr="00AE5310">
              <w:rPr>
                <w:i/>
                <w:sz w:val="24"/>
                <w:lang w:eastAsia="en-US"/>
              </w:rPr>
              <w:t>7</w:t>
            </w:r>
          </w:p>
        </w:tc>
      </w:tr>
      <w:tr w:rsidR="00AE5310" w:rsidRPr="00AE5310" w:rsidTr="00E2692F">
        <w:trPr>
          <w:trHeight w:val="621"/>
        </w:trPr>
        <w:tc>
          <w:tcPr>
            <w:tcW w:w="709" w:type="dxa"/>
            <w:tcBorders>
              <w:top w:val="single" w:sz="4" w:space="0" w:color="auto"/>
              <w:left w:val="single" w:sz="4" w:space="0" w:color="auto"/>
              <w:bottom w:val="single" w:sz="4" w:space="0" w:color="auto"/>
              <w:right w:val="single" w:sz="4" w:space="0" w:color="auto"/>
            </w:tcBorders>
            <w:vAlign w:val="center"/>
            <w:hideMark/>
          </w:tcPr>
          <w:p w:rsidR="00E2692F" w:rsidRPr="00AE5310" w:rsidRDefault="00E2692F" w:rsidP="00E2692F">
            <w:pPr>
              <w:spacing w:line="276" w:lineRule="auto"/>
              <w:rPr>
                <w:szCs w:val="26"/>
                <w:lang w:eastAsia="en-US"/>
              </w:rPr>
            </w:pPr>
            <w:r w:rsidRPr="00AE5310">
              <w:rPr>
                <w:szCs w:val="26"/>
                <w:lang w:eastAsia="en-US"/>
              </w:rPr>
              <w:t xml:space="preserve">    1.</w:t>
            </w:r>
          </w:p>
        </w:tc>
        <w:tc>
          <w:tcPr>
            <w:tcW w:w="6804" w:type="dxa"/>
            <w:tcBorders>
              <w:top w:val="single" w:sz="4" w:space="0" w:color="auto"/>
              <w:left w:val="single" w:sz="4" w:space="0" w:color="auto"/>
              <w:bottom w:val="single" w:sz="4" w:space="0" w:color="auto"/>
              <w:right w:val="single" w:sz="4" w:space="0" w:color="auto"/>
            </w:tcBorders>
            <w:hideMark/>
          </w:tcPr>
          <w:p w:rsidR="00E2692F" w:rsidRPr="00AE5310" w:rsidRDefault="00E2692F" w:rsidP="003E4ADE">
            <w:pPr>
              <w:spacing w:line="276" w:lineRule="auto"/>
              <w:jc w:val="both"/>
              <w:rPr>
                <w:bCs/>
                <w:szCs w:val="26"/>
                <w:lang w:eastAsia="en-US"/>
              </w:rPr>
            </w:pPr>
            <w:r w:rsidRPr="00AE5310">
              <w:rPr>
                <w:bCs/>
                <w:szCs w:val="26"/>
                <w:lang w:eastAsia="en-US"/>
              </w:rPr>
              <w:t xml:space="preserve">Інша діяльність у сфері державного управління  </w:t>
            </w:r>
          </w:p>
        </w:tc>
        <w:tc>
          <w:tcPr>
            <w:tcW w:w="1134" w:type="dxa"/>
            <w:tcBorders>
              <w:top w:val="single" w:sz="4" w:space="0" w:color="auto"/>
              <w:left w:val="single" w:sz="4" w:space="0" w:color="auto"/>
              <w:bottom w:val="single" w:sz="4" w:space="0" w:color="auto"/>
              <w:right w:val="single" w:sz="4" w:space="0" w:color="auto"/>
            </w:tcBorders>
            <w:hideMark/>
          </w:tcPr>
          <w:p w:rsidR="00E2692F" w:rsidRPr="00AE5310" w:rsidRDefault="00E2692F" w:rsidP="003E4ADE">
            <w:pPr>
              <w:spacing w:line="276" w:lineRule="auto"/>
              <w:jc w:val="center"/>
              <w:rPr>
                <w:szCs w:val="26"/>
                <w:lang w:eastAsia="en-US"/>
              </w:rPr>
            </w:pPr>
            <w:r w:rsidRPr="00AE5310">
              <w:rPr>
                <w:szCs w:val="26"/>
                <w:lang w:eastAsia="en-US"/>
              </w:rPr>
              <w:t>102,5</w:t>
            </w:r>
          </w:p>
        </w:tc>
        <w:tc>
          <w:tcPr>
            <w:tcW w:w="992" w:type="dxa"/>
            <w:tcBorders>
              <w:top w:val="single" w:sz="4" w:space="0" w:color="auto"/>
              <w:left w:val="single" w:sz="4" w:space="0" w:color="auto"/>
              <w:bottom w:val="single" w:sz="4" w:space="0" w:color="auto"/>
              <w:right w:val="single" w:sz="4" w:space="0" w:color="auto"/>
            </w:tcBorders>
            <w:hideMark/>
          </w:tcPr>
          <w:p w:rsidR="00E2692F" w:rsidRPr="00AE5310" w:rsidRDefault="00E2692F" w:rsidP="003E4ADE">
            <w:pPr>
              <w:rPr>
                <w:szCs w:val="26"/>
                <w:lang w:eastAsia="en-US"/>
              </w:rPr>
            </w:pPr>
          </w:p>
        </w:tc>
      </w:tr>
      <w:tr w:rsidR="00AE5310" w:rsidRPr="00AE5310" w:rsidTr="00E2692F">
        <w:trPr>
          <w:trHeight w:val="621"/>
        </w:trPr>
        <w:tc>
          <w:tcPr>
            <w:tcW w:w="709" w:type="dxa"/>
            <w:tcBorders>
              <w:top w:val="single" w:sz="4" w:space="0" w:color="auto"/>
              <w:left w:val="single" w:sz="4" w:space="0" w:color="auto"/>
              <w:bottom w:val="single" w:sz="4" w:space="0" w:color="auto"/>
              <w:right w:val="single" w:sz="4" w:space="0" w:color="auto"/>
            </w:tcBorders>
            <w:vAlign w:val="center"/>
            <w:hideMark/>
          </w:tcPr>
          <w:p w:rsidR="00E2692F" w:rsidRPr="00AE5310" w:rsidRDefault="00E2692F" w:rsidP="00E2692F">
            <w:pPr>
              <w:spacing w:line="276" w:lineRule="auto"/>
              <w:rPr>
                <w:szCs w:val="26"/>
                <w:lang w:eastAsia="en-US"/>
              </w:rPr>
            </w:pPr>
            <w:r w:rsidRPr="00AE5310">
              <w:rPr>
                <w:szCs w:val="26"/>
                <w:lang w:eastAsia="en-US"/>
              </w:rPr>
              <w:t xml:space="preserve">    2.</w:t>
            </w:r>
          </w:p>
        </w:tc>
        <w:tc>
          <w:tcPr>
            <w:tcW w:w="6804" w:type="dxa"/>
            <w:tcBorders>
              <w:top w:val="single" w:sz="4" w:space="0" w:color="auto"/>
              <w:left w:val="single" w:sz="4" w:space="0" w:color="auto"/>
              <w:bottom w:val="single" w:sz="4" w:space="0" w:color="auto"/>
              <w:right w:val="single" w:sz="4" w:space="0" w:color="auto"/>
            </w:tcBorders>
            <w:hideMark/>
          </w:tcPr>
          <w:p w:rsidR="00E2692F" w:rsidRPr="00AE5310" w:rsidRDefault="00E2692F" w:rsidP="003E4ADE">
            <w:pPr>
              <w:spacing w:line="276" w:lineRule="auto"/>
              <w:jc w:val="both"/>
              <w:rPr>
                <w:bCs/>
                <w:szCs w:val="26"/>
                <w:lang w:eastAsia="en-US"/>
              </w:rPr>
            </w:pPr>
            <w:r w:rsidRPr="00AE5310">
              <w:rPr>
                <w:szCs w:val="26"/>
                <w:lang w:eastAsia="en-US"/>
              </w:rPr>
              <w:t>Членські внески до Асоціацій органів місцевого самоврядування</w:t>
            </w:r>
          </w:p>
        </w:tc>
        <w:tc>
          <w:tcPr>
            <w:tcW w:w="1134" w:type="dxa"/>
            <w:tcBorders>
              <w:top w:val="single" w:sz="4" w:space="0" w:color="auto"/>
              <w:left w:val="single" w:sz="4" w:space="0" w:color="auto"/>
              <w:bottom w:val="single" w:sz="4" w:space="0" w:color="auto"/>
              <w:right w:val="single" w:sz="4" w:space="0" w:color="auto"/>
            </w:tcBorders>
            <w:hideMark/>
          </w:tcPr>
          <w:p w:rsidR="00E2692F" w:rsidRPr="00AE5310" w:rsidRDefault="00E2692F" w:rsidP="003E4ADE">
            <w:pPr>
              <w:spacing w:line="276" w:lineRule="auto"/>
              <w:jc w:val="center"/>
              <w:rPr>
                <w:szCs w:val="26"/>
                <w:lang w:eastAsia="en-US"/>
              </w:rPr>
            </w:pPr>
            <w:r w:rsidRPr="00AE5310">
              <w:rPr>
                <w:szCs w:val="26"/>
                <w:lang w:eastAsia="en-US"/>
              </w:rPr>
              <w:t>63,1</w:t>
            </w:r>
          </w:p>
        </w:tc>
        <w:tc>
          <w:tcPr>
            <w:tcW w:w="992" w:type="dxa"/>
            <w:tcBorders>
              <w:top w:val="single" w:sz="4" w:space="0" w:color="auto"/>
              <w:left w:val="single" w:sz="4" w:space="0" w:color="auto"/>
              <w:bottom w:val="single" w:sz="4" w:space="0" w:color="auto"/>
              <w:right w:val="single" w:sz="4" w:space="0" w:color="auto"/>
            </w:tcBorders>
            <w:hideMark/>
          </w:tcPr>
          <w:p w:rsidR="00E2692F" w:rsidRPr="00AE5310" w:rsidRDefault="00E2692F" w:rsidP="003E4ADE">
            <w:pPr>
              <w:rPr>
                <w:szCs w:val="26"/>
                <w:lang w:eastAsia="en-US"/>
              </w:rPr>
            </w:pPr>
          </w:p>
        </w:tc>
      </w:tr>
    </w:tbl>
    <w:p w:rsidR="00E2692F" w:rsidRPr="00AE5310" w:rsidRDefault="00E2692F" w:rsidP="00E2692F"/>
    <w:p w:rsidR="00E2692F" w:rsidRPr="00AE5310" w:rsidRDefault="00E2692F" w:rsidP="00E2692F"/>
    <w:p w:rsidR="00E2692F" w:rsidRPr="00AE5310" w:rsidRDefault="00E2692F" w:rsidP="00E2692F"/>
    <w:p w:rsidR="00895883" w:rsidRPr="00AE5310" w:rsidRDefault="00FD3FD1" w:rsidP="00FD3FD1">
      <w:pPr>
        <w:tabs>
          <w:tab w:val="left" w:pos="6061"/>
        </w:tabs>
        <w:rPr>
          <w:szCs w:val="26"/>
        </w:rPr>
      </w:pPr>
      <w:r w:rsidRPr="00AE5310">
        <w:rPr>
          <w:szCs w:val="26"/>
        </w:rPr>
        <w:t>Секретар ради                                                                                                 А.Т. Висідалко</w:t>
      </w:r>
    </w:p>
    <w:sectPr w:rsidR="00895883" w:rsidRPr="00AE5310" w:rsidSect="00AE5310">
      <w:headerReference w:type="even" r:id="rId10"/>
      <w:headerReference w:type="default" r:id="rId11"/>
      <w:pgSz w:w="11906" w:h="16838"/>
      <w:pgMar w:top="794" w:right="567" w:bottom="79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E49" w:rsidRDefault="00D04E49">
      <w:r>
        <w:separator/>
      </w:r>
    </w:p>
  </w:endnote>
  <w:endnote w:type="continuationSeparator" w:id="0">
    <w:p w:rsidR="00D04E49" w:rsidRDefault="00D04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PragmaticaC">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Petersburg">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E49" w:rsidRDefault="00D04E49">
      <w:r>
        <w:separator/>
      </w:r>
    </w:p>
  </w:footnote>
  <w:footnote w:type="continuationSeparator" w:id="0">
    <w:p w:rsidR="00D04E49" w:rsidRDefault="00D04E4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310" w:rsidRDefault="00AE5310" w:rsidP="007B7A1E">
    <w:pPr>
      <w:pStyle w:val="a3"/>
      <w:framePr w:wrap="around" w:vAnchor="text" w:hAnchor="margin" w:xAlign="center" w:y="1"/>
      <w:rPr>
        <w:rStyle w:val="aff1"/>
      </w:rPr>
    </w:pPr>
    <w:r>
      <w:rPr>
        <w:rStyle w:val="aff1"/>
      </w:rPr>
      <w:fldChar w:fldCharType="begin"/>
    </w:r>
    <w:r>
      <w:rPr>
        <w:rStyle w:val="aff1"/>
      </w:rPr>
      <w:instrText xml:space="preserve">PAGE  </w:instrText>
    </w:r>
    <w:r>
      <w:rPr>
        <w:rStyle w:val="aff1"/>
      </w:rPr>
      <w:fldChar w:fldCharType="end"/>
    </w:r>
  </w:p>
  <w:p w:rsidR="00AE5310" w:rsidRDefault="00AE531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310" w:rsidRDefault="00AE5310" w:rsidP="007B7A1E">
    <w:pPr>
      <w:pStyle w:val="a3"/>
      <w:framePr w:wrap="around"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sidR="00734CCC">
      <w:rPr>
        <w:rStyle w:val="aff1"/>
        <w:noProof/>
      </w:rPr>
      <w:t>20</w:t>
    </w:r>
    <w:r>
      <w:rPr>
        <w:rStyle w:val="aff1"/>
      </w:rPr>
      <w:fldChar w:fldCharType="end"/>
    </w:r>
  </w:p>
  <w:p w:rsidR="00AE5310" w:rsidRDefault="00AE5310" w:rsidP="007B7A1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97A"/>
    <w:multiLevelType w:val="hybridMultilevel"/>
    <w:tmpl w:val="1A8CB19E"/>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1866CB"/>
    <w:multiLevelType w:val="hybridMultilevel"/>
    <w:tmpl w:val="31C24E44"/>
    <w:lvl w:ilvl="0" w:tplc="49DAA930">
      <w:start w:val="2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473DEC"/>
    <w:multiLevelType w:val="hybridMultilevel"/>
    <w:tmpl w:val="1250F65C"/>
    <w:lvl w:ilvl="0" w:tplc="2D94E12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F11917"/>
    <w:multiLevelType w:val="hybridMultilevel"/>
    <w:tmpl w:val="C2EE9B00"/>
    <w:lvl w:ilvl="0" w:tplc="E9FE755C">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4" w15:restartNumberingAfterBreak="0">
    <w:nsid w:val="0E4F26EB"/>
    <w:multiLevelType w:val="hybridMultilevel"/>
    <w:tmpl w:val="7D62977A"/>
    <w:lvl w:ilvl="0" w:tplc="2D94E12C">
      <w:start w:val="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2D94E12C">
      <w:start w:val="2"/>
      <w:numFmt w:val="bullet"/>
      <w:lvlText w:val="-"/>
      <w:lvlJc w:val="left"/>
      <w:pPr>
        <w:ind w:left="2340" w:hanging="360"/>
      </w:pPr>
      <w:rPr>
        <w:rFonts w:ascii="Times New Roman" w:eastAsia="Times New Roman" w:hAnsi="Times New Roman" w:cs="Times New Roman"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5" w15:restartNumberingAfterBreak="0">
    <w:nsid w:val="109A1E11"/>
    <w:multiLevelType w:val="hybridMultilevel"/>
    <w:tmpl w:val="ADF07BCA"/>
    <w:lvl w:ilvl="0" w:tplc="0422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2943B7"/>
    <w:multiLevelType w:val="hybridMultilevel"/>
    <w:tmpl w:val="CC4E7912"/>
    <w:lvl w:ilvl="0" w:tplc="2D94E12C">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2D94E12C">
      <w:start w:val="2"/>
      <w:numFmt w:val="bullet"/>
      <w:lvlText w:val="-"/>
      <w:lvlJc w:val="left"/>
      <w:pPr>
        <w:ind w:left="2520" w:hanging="360"/>
      </w:pPr>
      <w:rPr>
        <w:rFonts w:ascii="Times New Roman" w:eastAsia="Times New Roman" w:hAnsi="Times New Roman" w:cs="Times New Roman"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15:restartNumberingAfterBreak="0">
    <w:nsid w:val="14727E14"/>
    <w:multiLevelType w:val="hybridMultilevel"/>
    <w:tmpl w:val="3B28E18C"/>
    <w:lvl w:ilvl="0" w:tplc="2D94E12C">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17DD2645"/>
    <w:multiLevelType w:val="hybridMultilevel"/>
    <w:tmpl w:val="3FEA5B4C"/>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83B4851"/>
    <w:multiLevelType w:val="hybridMultilevel"/>
    <w:tmpl w:val="431C0E2E"/>
    <w:lvl w:ilvl="0" w:tplc="2D94E12C">
      <w:start w:val="2"/>
      <w:numFmt w:val="bullet"/>
      <w:lvlText w:val="-"/>
      <w:lvlJc w:val="left"/>
      <w:pPr>
        <w:ind w:left="780" w:hanging="360"/>
      </w:pPr>
      <w:rPr>
        <w:rFonts w:ascii="Times New Roman" w:eastAsia="Times New Roman" w:hAnsi="Times New Roman" w:cs="Times New Roman"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10" w15:restartNumberingAfterBreak="0">
    <w:nsid w:val="1B332F0C"/>
    <w:multiLevelType w:val="multilevel"/>
    <w:tmpl w:val="14C4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CF6B75"/>
    <w:multiLevelType w:val="multilevel"/>
    <w:tmpl w:val="49B89830"/>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Times New Roman" w:eastAsia="Times New Roman" w:hAnsi="Times New Roman" w:cs="Times New Roman" w:hint="default"/>
      </w:rPr>
    </w:lvl>
    <w:lvl w:ilvl="2">
      <w:numFmt w:val="bullet"/>
      <w:lvlText w:val="•"/>
      <w:lvlJc w:val="left"/>
      <w:pPr>
        <w:ind w:left="2160" w:hanging="360"/>
      </w:pPr>
      <w:rPr>
        <w:rFonts w:ascii="Times New Roman" w:eastAsia="Times New Roman" w:hAnsi="Times New Roman" w:cs="Times New Roman"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1F6DAE"/>
    <w:multiLevelType w:val="hybridMultilevel"/>
    <w:tmpl w:val="D34A3AE8"/>
    <w:lvl w:ilvl="0" w:tplc="2D94E12C">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15:restartNumberingAfterBreak="0">
    <w:nsid w:val="1F1C336A"/>
    <w:multiLevelType w:val="hybridMultilevel"/>
    <w:tmpl w:val="35E01AD4"/>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4672BE5"/>
    <w:multiLevelType w:val="hybridMultilevel"/>
    <w:tmpl w:val="572E0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70211A"/>
    <w:multiLevelType w:val="hybridMultilevel"/>
    <w:tmpl w:val="D13C81F0"/>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2D94E12C">
      <w:start w:val="2"/>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8173932"/>
    <w:multiLevelType w:val="hybridMultilevel"/>
    <w:tmpl w:val="A830E8D0"/>
    <w:lvl w:ilvl="0" w:tplc="A1B8ADD6">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2D94E12C">
      <w:start w:val="2"/>
      <w:numFmt w:val="bullet"/>
      <w:lvlText w:val="-"/>
      <w:lvlJc w:val="left"/>
      <w:pPr>
        <w:ind w:left="2520" w:hanging="360"/>
      </w:pPr>
      <w:rPr>
        <w:rFonts w:ascii="Times New Roman" w:eastAsia="Times New Roman" w:hAnsi="Times New Roman" w:cs="Times New Roman"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15:restartNumberingAfterBreak="0">
    <w:nsid w:val="2F464AB4"/>
    <w:multiLevelType w:val="hybridMultilevel"/>
    <w:tmpl w:val="F5D21674"/>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8" w15:restartNumberingAfterBreak="0">
    <w:nsid w:val="35AE0A40"/>
    <w:multiLevelType w:val="hybridMultilevel"/>
    <w:tmpl w:val="B2448366"/>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39885CF3"/>
    <w:multiLevelType w:val="hybridMultilevel"/>
    <w:tmpl w:val="57C0D024"/>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2D94E12C">
      <w:start w:val="2"/>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3D5E73BE"/>
    <w:multiLevelType w:val="hybridMultilevel"/>
    <w:tmpl w:val="2D14A3C6"/>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01D5592"/>
    <w:multiLevelType w:val="hybridMultilevel"/>
    <w:tmpl w:val="272C32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07E5681"/>
    <w:multiLevelType w:val="hybridMultilevel"/>
    <w:tmpl w:val="18945006"/>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2D94E12C">
      <w:start w:val="2"/>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0FE149F"/>
    <w:multiLevelType w:val="hybridMultilevel"/>
    <w:tmpl w:val="739490A0"/>
    <w:lvl w:ilvl="0" w:tplc="A1B8ADD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444A19F3"/>
    <w:multiLevelType w:val="hybridMultilevel"/>
    <w:tmpl w:val="2A4AE338"/>
    <w:lvl w:ilvl="0" w:tplc="A1B8ADD6">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5" w15:restartNumberingAfterBreak="0">
    <w:nsid w:val="465269D9"/>
    <w:multiLevelType w:val="multilevel"/>
    <w:tmpl w:val="D7FEEE92"/>
    <w:lvl w:ilvl="0">
      <w:start w:val="2"/>
      <w:numFmt w:val="bullet"/>
      <w:lvlText w:val="-"/>
      <w:lvlJc w:val="left"/>
      <w:pPr>
        <w:tabs>
          <w:tab w:val="num" w:pos="360"/>
        </w:tabs>
        <w:ind w:left="360" w:hanging="360"/>
      </w:pPr>
      <w:rPr>
        <w:rFonts w:ascii="Times New Roman" w:eastAsia="Times New Roman" w:hAnsi="Times New Roman"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4856624A"/>
    <w:multiLevelType w:val="multilevel"/>
    <w:tmpl w:val="EC0C2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0B3A51"/>
    <w:multiLevelType w:val="hybridMultilevel"/>
    <w:tmpl w:val="28C8FF8E"/>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8" w15:restartNumberingAfterBreak="0">
    <w:nsid w:val="4BEA02EC"/>
    <w:multiLevelType w:val="hybridMultilevel"/>
    <w:tmpl w:val="ACBA10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9A6D85"/>
    <w:multiLevelType w:val="hybridMultilevel"/>
    <w:tmpl w:val="A41C56EA"/>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0" w15:restartNumberingAfterBreak="0">
    <w:nsid w:val="4EC93440"/>
    <w:multiLevelType w:val="hybridMultilevel"/>
    <w:tmpl w:val="8A22BA7E"/>
    <w:lvl w:ilvl="0" w:tplc="2D94E12C">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2D94E12C">
      <w:start w:val="2"/>
      <w:numFmt w:val="bullet"/>
      <w:lvlText w:val="-"/>
      <w:lvlJc w:val="left"/>
      <w:pPr>
        <w:ind w:left="2520" w:hanging="360"/>
      </w:pPr>
      <w:rPr>
        <w:rFonts w:ascii="Times New Roman" w:eastAsia="Times New Roman" w:hAnsi="Times New Roman" w:cs="Times New Roman"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15:restartNumberingAfterBreak="0">
    <w:nsid w:val="4F4541AF"/>
    <w:multiLevelType w:val="hybridMultilevel"/>
    <w:tmpl w:val="42844196"/>
    <w:lvl w:ilvl="0" w:tplc="6DFE4916">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2" w15:restartNumberingAfterBreak="0">
    <w:nsid w:val="4FC74789"/>
    <w:multiLevelType w:val="multilevel"/>
    <w:tmpl w:val="0D7A63F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07258F7"/>
    <w:multiLevelType w:val="hybridMultilevel"/>
    <w:tmpl w:val="978EC4EA"/>
    <w:lvl w:ilvl="0" w:tplc="A1B8ADD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510153FF"/>
    <w:multiLevelType w:val="multilevel"/>
    <w:tmpl w:val="3892C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BE18AB"/>
    <w:multiLevelType w:val="hybridMultilevel"/>
    <w:tmpl w:val="13A2721A"/>
    <w:lvl w:ilvl="0" w:tplc="A1B8ADD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A1B8ADD6">
      <w:start w:val="1"/>
      <w:numFmt w:val="bullet"/>
      <w:lvlText w:val=""/>
      <w:lvlJc w:val="left"/>
      <w:pPr>
        <w:ind w:left="2160" w:hanging="360"/>
      </w:pPr>
      <w:rPr>
        <w:rFonts w:ascii="Symbol" w:hAnsi="Symbol"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61C2195C"/>
    <w:multiLevelType w:val="hybridMultilevel"/>
    <w:tmpl w:val="0B6C8C8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4420FEB"/>
    <w:multiLevelType w:val="hybridMultilevel"/>
    <w:tmpl w:val="C6842BC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66871ED"/>
    <w:multiLevelType w:val="multilevel"/>
    <w:tmpl w:val="A6DE2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3E5881"/>
    <w:multiLevelType w:val="hybridMultilevel"/>
    <w:tmpl w:val="2946E6F8"/>
    <w:lvl w:ilvl="0" w:tplc="A1B8ADD6">
      <w:start w:val="1"/>
      <w:numFmt w:val="bullet"/>
      <w:lvlText w:val=""/>
      <w:lvlJc w:val="left"/>
      <w:pPr>
        <w:ind w:left="920" w:hanging="360"/>
      </w:pPr>
      <w:rPr>
        <w:rFonts w:ascii="Symbol" w:hAnsi="Symbol" w:hint="default"/>
      </w:rPr>
    </w:lvl>
    <w:lvl w:ilvl="1" w:tplc="04220003" w:tentative="1">
      <w:start w:val="1"/>
      <w:numFmt w:val="bullet"/>
      <w:lvlText w:val="o"/>
      <w:lvlJc w:val="left"/>
      <w:pPr>
        <w:ind w:left="1640" w:hanging="360"/>
      </w:pPr>
      <w:rPr>
        <w:rFonts w:ascii="Courier New" w:hAnsi="Courier New" w:cs="Courier New" w:hint="default"/>
      </w:rPr>
    </w:lvl>
    <w:lvl w:ilvl="2" w:tplc="04220005" w:tentative="1">
      <w:start w:val="1"/>
      <w:numFmt w:val="bullet"/>
      <w:lvlText w:val=""/>
      <w:lvlJc w:val="left"/>
      <w:pPr>
        <w:ind w:left="2360" w:hanging="360"/>
      </w:pPr>
      <w:rPr>
        <w:rFonts w:ascii="Wingdings" w:hAnsi="Wingdings" w:hint="default"/>
      </w:rPr>
    </w:lvl>
    <w:lvl w:ilvl="3" w:tplc="04220001" w:tentative="1">
      <w:start w:val="1"/>
      <w:numFmt w:val="bullet"/>
      <w:lvlText w:val=""/>
      <w:lvlJc w:val="left"/>
      <w:pPr>
        <w:ind w:left="3080" w:hanging="360"/>
      </w:pPr>
      <w:rPr>
        <w:rFonts w:ascii="Symbol" w:hAnsi="Symbol" w:hint="default"/>
      </w:rPr>
    </w:lvl>
    <w:lvl w:ilvl="4" w:tplc="04220003" w:tentative="1">
      <w:start w:val="1"/>
      <w:numFmt w:val="bullet"/>
      <w:lvlText w:val="o"/>
      <w:lvlJc w:val="left"/>
      <w:pPr>
        <w:ind w:left="3800" w:hanging="360"/>
      </w:pPr>
      <w:rPr>
        <w:rFonts w:ascii="Courier New" w:hAnsi="Courier New" w:cs="Courier New" w:hint="default"/>
      </w:rPr>
    </w:lvl>
    <w:lvl w:ilvl="5" w:tplc="04220005" w:tentative="1">
      <w:start w:val="1"/>
      <w:numFmt w:val="bullet"/>
      <w:lvlText w:val=""/>
      <w:lvlJc w:val="left"/>
      <w:pPr>
        <w:ind w:left="4520" w:hanging="360"/>
      </w:pPr>
      <w:rPr>
        <w:rFonts w:ascii="Wingdings" w:hAnsi="Wingdings" w:hint="default"/>
      </w:rPr>
    </w:lvl>
    <w:lvl w:ilvl="6" w:tplc="04220001" w:tentative="1">
      <w:start w:val="1"/>
      <w:numFmt w:val="bullet"/>
      <w:lvlText w:val=""/>
      <w:lvlJc w:val="left"/>
      <w:pPr>
        <w:ind w:left="5240" w:hanging="360"/>
      </w:pPr>
      <w:rPr>
        <w:rFonts w:ascii="Symbol" w:hAnsi="Symbol" w:hint="default"/>
      </w:rPr>
    </w:lvl>
    <w:lvl w:ilvl="7" w:tplc="04220003" w:tentative="1">
      <w:start w:val="1"/>
      <w:numFmt w:val="bullet"/>
      <w:lvlText w:val="o"/>
      <w:lvlJc w:val="left"/>
      <w:pPr>
        <w:ind w:left="5960" w:hanging="360"/>
      </w:pPr>
      <w:rPr>
        <w:rFonts w:ascii="Courier New" w:hAnsi="Courier New" w:cs="Courier New" w:hint="default"/>
      </w:rPr>
    </w:lvl>
    <w:lvl w:ilvl="8" w:tplc="04220005" w:tentative="1">
      <w:start w:val="1"/>
      <w:numFmt w:val="bullet"/>
      <w:lvlText w:val=""/>
      <w:lvlJc w:val="left"/>
      <w:pPr>
        <w:ind w:left="6680" w:hanging="360"/>
      </w:pPr>
      <w:rPr>
        <w:rFonts w:ascii="Wingdings" w:hAnsi="Wingdings" w:hint="default"/>
      </w:rPr>
    </w:lvl>
  </w:abstractNum>
  <w:abstractNum w:abstractNumId="40" w15:restartNumberingAfterBreak="0">
    <w:nsid w:val="70C32C6C"/>
    <w:multiLevelType w:val="hybridMultilevel"/>
    <w:tmpl w:val="B45819EE"/>
    <w:lvl w:ilvl="0" w:tplc="2D94E12C">
      <w:start w:val="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41" w15:restartNumberingAfterBreak="0">
    <w:nsid w:val="72464972"/>
    <w:multiLevelType w:val="hybridMultilevel"/>
    <w:tmpl w:val="A026555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26D1A5C"/>
    <w:multiLevelType w:val="multilevel"/>
    <w:tmpl w:val="D11CE09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15:restartNumberingAfterBreak="0">
    <w:nsid w:val="73682FF6"/>
    <w:multiLevelType w:val="hybridMultilevel"/>
    <w:tmpl w:val="55F6408C"/>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73D62527"/>
    <w:multiLevelType w:val="multilevel"/>
    <w:tmpl w:val="E75E8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4896CA2"/>
    <w:multiLevelType w:val="hybridMultilevel"/>
    <w:tmpl w:val="984E634C"/>
    <w:lvl w:ilvl="0" w:tplc="A1B8ADD6">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764F7721"/>
    <w:multiLevelType w:val="hybridMultilevel"/>
    <w:tmpl w:val="3D44BD98"/>
    <w:lvl w:ilvl="0" w:tplc="894003B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AB67294"/>
    <w:multiLevelType w:val="multilevel"/>
    <w:tmpl w:val="8BE67EF4"/>
    <w:lvl w:ilvl="0">
      <w:start w:val="2"/>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992F8F"/>
    <w:multiLevelType w:val="multilevel"/>
    <w:tmpl w:val="4A483952"/>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Times New Roman" w:eastAsia="Times New Roman" w:hAnsi="Times New Roman" w:cs="Times New Roman" w:hint="default"/>
      </w:rPr>
    </w:lvl>
    <w:lvl w:ilvl="2">
      <w:numFmt w:val="bullet"/>
      <w:lvlText w:val="•"/>
      <w:lvlJc w:val="left"/>
      <w:pPr>
        <w:ind w:left="2160" w:hanging="360"/>
      </w:pPr>
      <w:rPr>
        <w:rFonts w:ascii="Times New Roman" w:eastAsia="Times New Roman" w:hAnsi="Times New Roman" w:cs="Times New Roman"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6"/>
  </w:num>
  <w:num w:numId="2">
    <w:abstractNumId w:val="14"/>
  </w:num>
  <w:num w:numId="3">
    <w:abstractNumId w:val="48"/>
  </w:num>
  <w:num w:numId="4">
    <w:abstractNumId w:val="34"/>
  </w:num>
  <w:num w:numId="5">
    <w:abstractNumId w:val="25"/>
  </w:num>
  <w:num w:numId="6">
    <w:abstractNumId w:val="38"/>
  </w:num>
  <w:num w:numId="7">
    <w:abstractNumId w:val="47"/>
  </w:num>
  <w:num w:numId="8">
    <w:abstractNumId w:val="44"/>
  </w:num>
  <w:num w:numId="9">
    <w:abstractNumId w:val="10"/>
  </w:num>
  <w:num w:numId="10">
    <w:abstractNumId w:val="26"/>
  </w:num>
  <w:num w:numId="11">
    <w:abstractNumId w:val="2"/>
  </w:num>
  <w:num w:numId="12">
    <w:abstractNumId w:val="28"/>
  </w:num>
  <w:num w:numId="13">
    <w:abstractNumId w:val="29"/>
  </w:num>
  <w:num w:numId="14">
    <w:abstractNumId w:val="31"/>
  </w:num>
  <w:num w:numId="15">
    <w:abstractNumId w:val="5"/>
  </w:num>
  <w:num w:numId="16">
    <w:abstractNumId w:val="27"/>
  </w:num>
  <w:num w:numId="17">
    <w:abstractNumId w:val="17"/>
  </w:num>
  <w:num w:numId="18">
    <w:abstractNumId w:val="3"/>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21"/>
  </w:num>
  <w:num w:numId="22">
    <w:abstractNumId w:val="8"/>
  </w:num>
  <w:num w:numId="23">
    <w:abstractNumId w:val="36"/>
  </w:num>
  <w:num w:numId="24">
    <w:abstractNumId w:val="37"/>
  </w:num>
  <w:num w:numId="25">
    <w:abstractNumId w:val="41"/>
  </w:num>
  <w:num w:numId="26">
    <w:abstractNumId w:val="12"/>
  </w:num>
  <w:num w:numId="27">
    <w:abstractNumId w:val="30"/>
  </w:num>
  <w:num w:numId="28">
    <w:abstractNumId w:val="6"/>
  </w:num>
  <w:num w:numId="29">
    <w:abstractNumId w:val="39"/>
  </w:num>
  <w:num w:numId="30">
    <w:abstractNumId w:val="20"/>
  </w:num>
  <w:num w:numId="31">
    <w:abstractNumId w:val="43"/>
  </w:num>
  <w:num w:numId="32">
    <w:abstractNumId w:val="40"/>
  </w:num>
  <w:num w:numId="33">
    <w:abstractNumId w:val="0"/>
  </w:num>
  <w:num w:numId="34">
    <w:abstractNumId w:val="7"/>
  </w:num>
  <w:num w:numId="35">
    <w:abstractNumId w:val="42"/>
  </w:num>
  <w:num w:numId="36">
    <w:abstractNumId w:val="11"/>
  </w:num>
  <w:num w:numId="37">
    <w:abstractNumId w:val="24"/>
  </w:num>
  <w:num w:numId="38">
    <w:abstractNumId w:val="1"/>
  </w:num>
  <w:num w:numId="39">
    <w:abstractNumId w:val="33"/>
  </w:num>
  <w:num w:numId="40">
    <w:abstractNumId w:val="35"/>
  </w:num>
  <w:num w:numId="41">
    <w:abstractNumId w:val="16"/>
  </w:num>
  <w:num w:numId="42">
    <w:abstractNumId w:val="23"/>
  </w:num>
  <w:num w:numId="43">
    <w:abstractNumId w:val="45"/>
  </w:num>
  <w:num w:numId="44">
    <w:abstractNumId w:val="22"/>
  </w:num>
  <w:num w:numId="45">
    <w:abstractNumId w:val="18"/>
  </w:num>
  <w:num w:numId="46">
    <w:abstractNumId w:val="9"/>
  </w:num>
  <w:num w:numId="47">
    <w:abstractNumId w:val="4"/>
  </w:num>
  <w:num w:numId="48">
    <w:abstractNumId w:val="15"/>
  </w:num>
  <w:num w:numId="49">
    <w:abstractNumId w:val="13"/>
  </w:num>
  <w:num w:numId="5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391"/>
    <w:rsid w:val="00004B1E"/>
    <w:rsid w:val="000064BD"/>
    <w:rsid w:val="00013832"/>
    <w:rsid w:val="000147B0"/>
    <w:rsid w:val="00015073"/>
    <w:rsid w:val="000155B5"/>
    <w:rsid w:val="0002705B"/>
    <w:rsid w:val="00030E70"/>
    <w:rsid w:val="00034E54"/>
    <w:rsid w:val="000425F7"/>
    <w:rsid w:val="000435A0"/>
    <w:rsid w:val="00053683"/>
    <w:rsid w:val="000570EB"/>
    <w:rsid w:val="00062F68"/>
    <w:rsid w:val="00070888"/>
    <w:rsid w:val="0007357A"/>
    <w:rsid w:val="000821BB"/>
    <w:rsid w:val="0009378D"/>
    <w:rsid w:val="00095B6E"/>
    <w:rsid w:val="000968AA"/>
    <w:rsid w:val="000A5694"/>
    <w:rsid w:val="000B2DDD"/>
    <w:rsid w:val="000B331D"/>
    <w:rsid w:val="000B6B5A"/>
    <w:rsid w:val="000C14A2"/>
    <w:rsid w:val="000C2DD9"/>
    <w:rsid w:val="000C3F95"/>
    <w:rsid w:val="000D1D94"/>
    <w:rsid w:val="000D2519"/>
    <w:rsid w:val="000D3C92"/>
    <w:rsid w:val="000D7EA2"/>
    <w:rsid w:val="000E475D"/>
    <w:rsid w:val="000E4E0B"/>
    <w:rsid w:val="000E6375"/>
    <w:rsid w:val="000F2BA2"/>
    <w:rsid w:val="000F390B"/>
    <w:rsid w:val="0010155D"/>
    <w:rsid w:val="00106D71"/>
    <w:rsid w:val="00110688"/>
    <w:rsid w:val="00110EE1"/>
    <w:rsid w:val="0011159C"/>
    <w:rsid w:val="001128B4"/>
    <w:rsid w:val="001129A4"/>
    <w:rsid w:val="0011564F"/>
    <w:rsid w:val="00121E06"/>
    <w:rsid w:val="001238B1"/>
    <w:rsid w:val="0012507F"/>
    <w:rsid w:val="00126832"/>
    <w:rsid w:val="001455F3"/>
    <w:rsid w:val="00151D30"/>
    <w:rsid w:val="00151E88"/>
    <w:rsid w:val="001533CC"/>
    <w:rsid w:val="00156E27"/>
    <w:rsid w:val="00160772"/>
    <w:rsid w:val="001609EB"/>
    <w:rsid w:val="00161348"/>
    <w:rsid w:val="00163CFC"/>
    <w:rsid w:val="00173158"/>
    <w:rsid w:val="0017697C"/>
    <w:rsid w:val="00180F22"/>
    <w:rsid w:val="00192BA4"/>
    <w:rsid w:val="0019342A"/>
    <w:rsid w:val="001A4EF0"/>
    <w:rsid w:val="001A64DE"/>
    <w:rsid w:val="001A78F3"/>
    <w:rsid w:val="001C1F92"/>
    <w:rsid w:val="001D28E4"/>
    <w:rsid w:val="001D3095"/>
    <w:rsid w:val="001E4BE6"/>
    <w:rsid w:val="001E6FBE"/>
    <w:rsid w:val="001E7DD2"/>
    <w:rsid w:val="001F7D96"/>
    <w:rsid w:val="00210B56"/>
    <w:rsid w:val="002111AD"/>
    <w:rsid w:val="00214497"/>
    <w:rsid w:val="00224147"/>
    <w:rsid w:val="00226B54"/>
    <w:rsid w:val="0023009F"/>
    <w:rsid w:val="00234792"/>
    <w:rsid w:val="00244131"/>
    <w:rsid w:val="00273D97"/>
    <w:rsid w:val="002754DB"/>
    <w:rsid w:val="00275D07"/>
    <w:rsid w:val="00283662"/>
    <w:rsid w:val="00285E79"/>
    <w:rsid w:val="002861EB"/>
    <w:rsid w:val="002863DB"/>
    <w:rsid w:val="00286771"/>
    <w:rsid w:val="00287843"/>
    <w:rsid w:val="00287F81"/>
    <w:rsid w:val="002A71E7"/>
    <w:rsid w:val="002B4F44"/>
    <w:rsid w:val="002C1D11"/>
    <w:rsid w:val="002C2FFE"/>
    <w:rsid w:val="002C5AB6"/>
    <w:rsid w:val="002C62FD"/>
    <w:rsid w:val="002C6C89"/>
    <w:rsid w:val="002D4715"/>
    <w:rsid w:val="002E1CFF"/>
    <w:rsid w:val="002E4A26"/>
    <w:rsid w:val="002E5062"/>
    <w:rsid w:val="0031336E"/>
    <w:rsid w:val="00313D03"/>
    <w:rsid w:val="00317A84"/>
    <w:rsid w:val="0032212F"/>
    <w:rsid w:val="00322E29"/>
    <w:rsid w:val="00323C7F"/>
    <w:rsid w:val="003302BF"/>
    <w:rsid w:val="00333F21"/>
    <w:rsid w:val="00341B03"/>
    <w:rsid w:val="00342B74"/>
    <w:rsid w:val="00343BFA"/>
    <w:rsid w:val="00356A8B"/>
    <w:rsid w:val="00361B47"/>
    <w:rsid w:val="003629AE"/>
    <w:rsid w:val="00362CB6"/>
    <w:rsid w:val="00370FD2"/>
    <w:rsid w:val="00371FB9"/>
    <w:rsid w:val="00381966"/>
    <w:rsid w:val="003830D1"/>
    <w:rsid w:val="003832AE"/>
    <w:rsid w:val="00387304"/>
    <w:rsid w:val="003A0272"/>
    <w:rsid w:val="003A12E0"/>
    <w:rsid w:val="003A29F9"/>
    <w:rsid w:val="003A5C5B"/>
    <w:rsid w:val="003A683F"/>
    <w:rsid w:val="003C2B4D"/>
    <w:rsid w:val="003D585C"/>
    <w:rsid w:val="003E4ADE"/>
    <w:rsid w:val="003F084A"/>
    <w:rsid w:val="003F0B22"/>
    <w:rsid w:val="003F183D"/>
    <w:rsid w:val="003F40DE"/>
    <w:rsid w:val="004061C0"/>
    <w:rsid w:val="004077AB"/>
    <w:rsid w:val="00412563"/>
    <w:rsid w:val="00427434"/>
    <w:rsid w:val="00430F40"/>
    <w:rsid w:val="004376AA"/>
    <w:rsid w:val="004455A9"/>
    <w:rsid w:val="00447DD5"/>
    <w:rsid w:val="00456A44"/>
    <w:rsid w:val="00461FB3"/>
    <w:rsid w:val="00462F41"/>
    <w:rsid w:val="00463B95"/>
    <w:rsid w:val="00465649"/>
    <w:rsid w:val="0047064E"/>
    <w:rsid w:val="00471FE5"/>
    <w:rsid w:val="00474C35"/>
    <w:rsid w:val="00485F55"/>
    <w:rsid w:val="00492F60"/>
    <w:rsid w:val="004A0540"/>
    <w:rsid w:val="004A29BB"/>
    <w:rsid w:val="004B188C"/>
    <w:rsid w:val="004B3B86"/>
    <w:rsid w:val="004B4711"/>
    <w:rsid w:val="004C3F43"/>
    <w:rsid w:val="004C6281"/>
    <w:rsid w:val="004C709D"/>
    <w:rsid w:val="004D1D53"/>
    <w:rsid w:val="004D4E9B"/>
    <w:rsid w:val="004D7AC4"/>
    <w:rsid w:val="004F2C53"/>
    <w:rsid w:val="004F7661"/>
    <w:rsid w:val="0050317B"/>
    <w:rsid w:val="005115E7"/>
    <w:rsid w:val="00511872"/>
    <w:rsid w:val="00511F42"/>
    <w:rsid w:val="005128BF"/>
    <w:rsid w:val="00512F9B"/>
    <w:rsid w:val="00515D1E"/>
    <w:rsid w:val="0052638B"/>
    <w:rsid w:val="00532589"/>
    <w:rsid w:val="00540A6B"/>
    <w:rsid w:val="00542B6A"/>
    <w:rsid w:val="00543FC7"/>
    <w:rsid w:val="005451DB"/>
    <w:rsid w:val="00545C7F"/>
    <w:rsid w:val="005478FC"/>
    <w:rsid w:val="00547A3E"/>
    <w:rsid w:val="00547B4A"/>
    <w:rsid w:val="00547F18"/>
    <w:rsid w:val="00550893"/>
    <w:rsid w:val="00562C3F"/>
    <w:rsid w:val="00570059"/>
    <w:rsid w:val="0057008C"/>
    <w:rsid w:val="005758A6"/>
    <w:rsid w:val="005819C6"/>
    <w:rsid w:val="00584FC4"/>
    <w:rsid w:val="005850BC"/>
    <w:rsid w:val="005856CA"/>
    <w:rsid w:val="00593D12"/>
    <w:rsid w:val="00595BCA"/>
    <w:rsid w:val="005966F5"/>
    <w:rsid w:val="005A1866"/>
    <w:rsid w:val="005A3B33"/>
    <w:rsid w:val="005B7381"/>
    <w:rsid w:val="005C79D4"/>
    <w:rsid w:val="005D347E"/>
    <w:rsid w:val="005D3FAF"/>
    <w:rsid w:val="005D659A"/>
    <w:rsid w:val="005D68D4"/>
    <w:rsid w:val="005E1353"/>
    <w:rsid w:val="005E4DF3"/>
    <w:rsid w:val="005F2DB6"/>
    <w:rsid w:val="005F3B20"/>
    <w:rsid w:val="005F79E2"/>
    <w:rsid w:val="006034CA"/>
    <w:rsid w:val="00604CBE"/>
    <w:rsid w:val="00610E02"/>
    <w:rsid w:val="00622035"/>
    <w:rsid w:val="0062726C"/>
    <w:rsid w:val="0063226D"/>
    <w:rsid w:val="0063708C"/>
    <w:rsid w:val="006432F2"/>
    <w:rsid w:val="00647578"/>
    <w:rsid w:val="00647719"/>
    <w:rsid w:val="006548CA"/>
    <w:rsid w:val="00656745"/>
    <w:rsid w:val="00675833"/>
    <w:rsid w:val="00682F2B"/>
    <w:rsid w:val="0068311F"/>
    <w:rsid w:val="00686F52"/>
    <w:rsid w:val="006903CA"/>
    <w:rsid w:val="006B0E2F"/>
    <w:rsid w:val="006B2DAC"/>
    <w:rsid w:val="006B5AC8"/>
    <w:rsid w:val="006C3BDA"/>
    <w:rsid w:val="006C423A"/>
    <w:rsid w:val="006C5839"/>
    <w:rsid w:val="006D3A23"/>
    <w:rsid w:val="006D7351"/>
    <w:rsid w:val="006E0AB6"/>
    <w:rsid w:val="006E17DF"/>
    <w:rsid w:val="006F439A"/>
    <w:rsid w:val="006F600A"/>
    <w:rsid w:val="006F61B5"/>
    <w:rsid w:val="00710492"/>
    <w:rsid w:val="00713650"/>
    <w:rsid w:val="0072270E"/>
    <w:rsid w:val="0072342F"/>
    <w:rsid w:val="00723F86"/>
    <w:rsid w:val="00726EA0"/>
    <w:rsid w:val="0073219A"/>
    <w:rsid w:val="00734CCC"/>
    <w:rsid w:val="007449E7"/>
    <w:rsid w:val="00745BDE"/>
    <w:rsid w:val="007470EC"/>
    <w:rsid w:val="00751FD5"/>
    <w:rsid w:val="00752521"/>
    <w:rsid w:val="00752F1D"/>
    <w:rsid w:val="00771022"/>
    <w:rsid w:val="00772BFF"/>
    <w:rsid w:val="00774C9B"/>
    <w:rsid w:val="00774E93"/>
    <w:rsid w:val="00776F45"/>
    <w:rsid w:val="007772D0"/>
    <w:rsid w:val="007775E7"/>
    <w:rsid w:val="00786988"/>
    <w:rsid w:val="00786FC9"/>
    <w:rsid w:val="007967A2"/>
    <w:rsid w:val="00796B36"/>
    <w:rsid w:val="007A582F"/>
    <w:rsid w:val="007B0446"/>
    <w:rsid w:val="007B3C01"/>
    <w:rsid w:val="007B4C32"/>
    <w:rsid w:val="007B7A1E"/>
    <w:rsid w:val="007C26C0"/>
    <w:rsid w:val="007C53C9"/>
    <w:rsid w:val="007D3420"/>
    <w:rsid w:val="007D5FD0"/>
    <w:rsid w:val="007E0FA5"/>
    <w:rsid w:val="007E3AFA"/>
    <w:rsid w:val="007E3DE3"/>
    <w:rsid w:val="007E5036"/>
    <w:rsid w:val="007E7E91"/>
    <w:rsid w:val="007F5B38"/>
    <w:rsid w:val="00811E3A"/>
    <w:rsid w:val="0081243D"/>
    <w:rsid w:val="00815BDC"/>
    <w:rsid w:val="0082025D"/>
    <w:rsid w:val="00825801"/>
    <w:rsid w:val="00836FB8"/>
    <w:rsid w:val="008438B2"/>
    <w:rsid w:val="0084442B"/>
    <w:rsid w:val="00845F3F"/>
    <w:rsid w:val="008470F1"/>
    <w:rsid w:val="00851FC1"/>
    <w:rsid w:val="00853BB9"/>
    <w:rsid w:val="008611F4"/>
    <w:rsid w:val="0086303E"/>
    <w:rsid w:val="00870A9C"/>
    <w:rsid w:val="0089060D"/>
    <w:rsid w:val="008914EF"/>
    <w:rsid w:val="00891E52"/>
    <w:rsid w:val="00895883"/>
    <w:rsid w:val="008A3B22"/>
    <w:rsid w:val="008A6150"/>
    <w:rsid w:val="008A6FD3"/>
    <w:rsid w:val="008B209F"/>
    <w:rsid w:val="008B2350"/>
    <w:rsid w:val="008C6D24"/>
    <w:rsid w:val="008D0AB7"/>
    <w:rsid w:val="008D141E"/>
    <w:rsid w:val="008D40EC"/>
    <w:rsid w:val="008E1B8F"/>
    <w:rsid w:val="008E5B95"/>
    <w:rsid w:val="008F208A"/>
    <w:rsid w:val="008F2C60"/>
    <w:rsid w:val="008F2DC1"/>
    <w:rsid w:val="008F4F11"/>
    <w:rsid w:val="008F6E09"/>
    <w:rsid w:val="009004BF"/>
    <w:rsid w:val="00903F61"/>
    <w:rsid w:val="00905019"/>
    <w:rsid w:val="00905639"/>
    <w:rsid w:val="009223C6"/>
    <w:rsid w:val="00946BFD"/>
    <w:rsid w:val="00954E3D"/>
    <w:rsid w:val="0096620F"/>
    <w:rsid w:val="00974611"/>
    <w:rsid w:val="00976ED1"/>
    <w:rsid w:val="00981D8E"/>
    <w:rsid w:val="00982653"/>
    <w:rsid w:val="00987B4F"/>
    <w:rsid w:val="00990976"/>
    <w:rsid w:val="00992172"/>
    <w:rsid w:val="00993627"/>
    <w:rsid w:val="00995FF6"/>
    <w:rsid w:val="0099641D"/>
    <w:rsid w:val="00997D06"/>
    <w:rsid w:val="009A2336"/>
    <w:rsid w:val="009A4B7F"/>
    <w:rsid w:val="009B1D81"/>
    <w:rsid w:val="009B4B0E"/>
    <w:rsid w:val="009B5160"/>
    <w:rsid w:val="009B7D31"/>
    <w:rsid w:val="009C1ADA"/>
    <w:rsid w:val="009D08EF"/>
    <w:rsid w:val="009D2F11"/>
    <w:rsid w:val="009D6292"/>
    <w:rsid w:val="009D70E5"/>
    <w:rsid w:val="009F04B3"/>
    <w:rsid w:val="009F150D"/>
    <w:rsid w:val="009F2C3B"/>
    <w:rsid w:val="009F3835"/>
    <w:rsid w:val="009F423B"/>
    <w:rsid w:val="00A03602"/>
    <w:rsid w:val="00A076B6"/>
    <w:rsid w:val="00A11F5F"/>
    <w:rsid w:val="00A13220"/>
    <w:rsid w:val="00A146A6"/>
    <w:rsid w:val="00A15BE5"/>
    <w:rsid w:val="00A162EF"/>
    <w:rsid w:val="00A25458"/>
    <w:rsid w:val="00A318D6"/>
    <w:rsid w:val="00A41ED3"/>
    <w:rsid w:val="00A42EB7"/>
    <w:rsid w:val="00A52717"/>
    <w:rsid w:val="00A543AA"/>
    <w:rsid w:val="00A55E49"/>
    <w:rsid w:val="00A61D01"/>
    <w:rsid w:val="00A629C3"/>
    <w:rsid w:val="00A656D8"/>
    <w:rsid w:val="00A66006"/>
    <w:rsid w:val="00A67B3D"/>
    <w:rsid w:val="00A73B77"/>
    <w:rsid w:val="00A75521"/>
    <w:rsid w:val="00A76F74"/>
    <w:rsid w:val="00A827AB"/>
    <w:rsid w:val="00A862E3"/>
    <w:rsid w:val="00A87E29"/>
    <w:rsid w:val="00A9072B"/>
    <w:rsid w:val="00A91753"/>
    <w:rsid w:val="00A91B3C"/>
    <w:rsid w:val="00A91EDE"/>
    <w:rsid w:val="00A9319D"/>
    <w:rsid w:val="00AA5C15"/>
    <w:rsid w:val="00AA6B4A"/>
    <w:rsid w:val="00AB06CE"/>
    <w:rsid w:val="00AB2AE3"/>
    <w:rsid w:val="00AC0880"/>
    <w:rsid w:val="00AC0892"/>
    <w:rsid w:val="00AC3B3A"/>
    <w:rsid w:val="00AD05B2"/>
    <w:rsid w:val="00AE1922"/>
    <w:rsid w:val="00AE5310"/>
    <w:rsid w:val="00AE707D"/>
    <w:rsid w:val="00AE7FBD"/>
    <w:rsid w:val="00AF211F"/>
    <w:rsid w:val="00AF2F5B"/>
    <w:rsid w:val="00AF37DF"/>
    <w:rsid w:val="00AF4EEC"/>
    <w:rsid w:val="00AF5A4B"/>
    <w:rsid w:val="00B01A48"/>
    <w:rsid w:val="00B05550"/>
    <w:rsid w:val="00B06A3F"/>
    <w:rsid w:val="00B1491B"/>
    <w:rsid w:val="00B23EF4"/>
    <w:rsid w:val="00B25A95"/>
    <w:rsid w:val="00B300AC"/>
    <w:rsid w:val="00B310A3"/>
    <w:rsid w:val="00B37F5A"/>
    <w:rsid w:val="00B42C73"/>
    <w:rsid w:val="00B44D07"/>
    <w:rsid w:val="00B5480C"/>
    <w:rsid w:val="00B628DE"/>
    <w:rsid w:val="00B653D1"/>
    <w:rsid w:val="00B715B5"/>
    <w:rsid w:val="00B72199"/>
    <w:rsid w:val="00B7253E"/>
    <w:rsid w:val="00B76219"/>
    <w:rsid w:val="00B81C97"/>
    <w:rsid w:val="00B821D7"/>
    <w:rsid w:val="00B835E4"/>
    <w:rsid w:val="00B84A93"/>
    <w:rsid w:val="00B86D4A"/>
    <w:rsid w:val="00B92C5A"/>
    <w:rsid w:val="00B937F1"/>
    <w:rsid w:val="00B94346"/>
    <w:rsid w:val="00BA3A41"/>
    <w:rsid w:val="00BA41EB"/>
    <w:rsid w:val="00BA4346"/>
    <w:rsid w:val="00BB31DF"/>
    <w:rsid w:val="00BB3EF1"/>
    <w:rsid w:val="00BB5FC7"/>
    <w:rsid w:val="00BC0D44"/>
    <w:rsid w:val="00BE0ECB"/>
    <w:rsid w:val="00BE1940"/>
    <w:rsid w:val="00BE3B96"/>
    <w:rsid w:val="00BE5546"/>
    <w:rsid w:val="00BF083C"/>
    <w:rsid w:val="00BF31B9"/>
    <w:rsid w:val="00BF42F1"/>
    <w:rsid w:val="00BF617F"/>
    <w:rsid w:val="00BF6D02"/>
    <w:rsid w:val="00C0379C"/>
    <w:rsid w:val="00C04FD5"/>
    <w:rsid w:val="00C060EA"/>
    <w:rsid w:val="00C14A22"/>
    <w:rsid w:val="00C1574C"/>
    <w:rsid w:val="00C1578A"/>
    <w:rsid w:val="00C170EC"/>
    <w:rsid w:val="00C2016D"/>
    <w:rsid w:val="00C35CEE"/>
    <w:rsid w:val="00C442DA"/>
    <w:rsid w:val="00C51025"/>
    <w:rsid w:val="00C51096"/>
    <w:rsid w:val="00C554FE"/>
    <w:rsid w:val="00C5576C"/>
    <w:rsid w:val="00C61789"/>
    <w:rsid w:val="00C642F8"/>
    <w:rsid w:val="00C704CF"/>
    <w:rsid w:val="00C757F4"/>
    <w:rsid w:val="00C76FF9"/>
    <w:rsid w:val="00C807BC"/>
    <w:rsid w:val="00C81731"/>
    <w:rsid w:val="00C823F0"/>
    <w:rsid w:val="00C836DB"/>
    <w:rsid w:val="00C85659"/>
    <w:rsid w:val="00C87BD3"/>
    <w:rsid w:val="00CA6792"/>
    <w:rsid w:val="00CB5C91"/>
    <w:rsid w:val="00CC7010"/>
    <w:rsid w:val="00CD493D"/>
    <w:rsid w:val="00CD6540"/>
    <w:rsid w:val="00CE527C"/>
    <w:rsid w:val="00CE5B7B"/>
    <w:rsid w:val="00CF43B9"/>
    <w:rsid w:val="00CF6486"/>
    <w:rsid w:val="00D04E49"/>
    <w:rsid w:val="00D04EBD"/>
    <w:rsid w:val="00D052DA"/>
    <w:rsid w:val="00D1435B"/>
    <w:rsid w:val="00D24D17"/>
    <w:rsid w:val="00D3276A"/>
    <w:rsid w:val="00D3369C"/>
    <w:rsid w:val="00D36106"/>
    <w:rsid w:val="00D4215C"/>
    <w:rsid w:val="00D458A6"/>
    <w:rsid w:val="00D45EE6"/>
    <w:rsid w:val="00D5489C"/>
    <w:rsid w:val="00D61035"/>
    <w:rsid w:val="00D71E2F"/>
    <w:rsid w:val="00D74DB4"/>
    <w:rsid w:val="00D81529"/>
    <w:rsid w:val="00D81C0B"/>
    <w:rsid w:val="00D81D29"/>
    <w:rsid w:val="00D82DBE"/>
    <w:rsid w:val="00D87772"/>
    <w:rsid w:val="00D93660"/>
    <w:rsid w:val="00DA1648"/>
    <w:rsid w:val="00DA18E3"/>
    <w:rsid w:val="00DA52C7"/>
    <w:rsid w:val="00DB0263"/>
    <w:rsid w:val="00DB0391"/>
    <w:rsid w:val="00DB1323"/>
    <w:rsid w:val="00DB2D1C"/>
    <w:rsid w:val="00DB4D91"/>
    <w:rsid w:val="00DC104A"/>
    <w:rsid w:val="00DC1AE5"/>
    <w:rsid w:val="00DC2D6F"/>
    <w:rsid w:val="00DC3CB2"/>
    <w:rsid w:val="00DC79EC"/>
    <w:rsid w:val="00DE5B65"/>
    <w:rsid w:val="00DE70EB"/>
    <w:rsid w:val="00DF0F88"/>
    <w:rsid w:val="00DF4296"/>
    <w:rsid w:val="00DF515B"/>
    <w:rsid w:val="00DF5BFC"/>
    <w:rsid w:val="00E00E06"/>
    <w:rsid w:val="00E036AD"/>
    <w:rsid w:val="00E0414E"/>
    <w:rsid w:val="00E118F1"/>
    <w:rsid w:val="00E1757F"/>
    <w:rsid w:val="00E20555"/>
    <w:rsid w:val="00E2692F"/>
    <w:rsid w:val="00E31312"/>
    <w:rsid w:val="00E318F9"/>
    <w:rsid w:val="00E33968"/>
    <w:rsid w:val="00E42033"/>
    <w:rsid w:val="00E42817"/>
    <w:rsid w:val="00E5444E"/>
    <w:rsid w:val="00E56C6C"/>
    <w:rsid w:val="00E64725"/>
    <w:rsid w:val="00E65048"/>
    <w:rsid w:val="00E771F5"/>
    <w:rsid w:val="00E77B51"/>
    <w:rsid w:val="00E80345"/>
    <w:rsid w:val="00E8472F"/>
    <w:rsid w:val="00E8669F"/>
    <w:rsid w:val="00E91132"/>
    <w:rsid w:val="00EA06F2"/>
    <w:rsid w:val="00EA3A0E"/>
    <w:rsid w:val="00EA4A5C"/>
    <w:rsid w:val="00EA4EBA"/>
    <w:rsid w:val="00EB28E1"/>
    <w:rsid w:val="00EC0BC0"/>
    <w:rsid w:val="00EC0C9A"/>
    <w:rsid w:val="00EC3266"/>
    <w:rsid w:val="00EC7D32"/>
    <w:rsid w:val="00ED2AFE"/>
    <w:rsid w:val="00ED40CB"/>
    <w:rsid w:val="00ED5913"/>
    <w:rsid w:val="00EE5102"/>
    <w:rsid w:val="00EE6A8E"/>
    <w:rsid w:val="00EF11C7"/>
    <w:rsid w:val="00EF24F3"/>
    <w:rsid w:val="00EF4E09"/>
    <w:rsid w:val="00EF64B6"/>
    <w:rsid w:val="00EF7143"/>
    <w:rsid w:val="00EF774B"/>
    <w:rsid w:val="00EF7899"/>
    <w:rsid w:val="00F014AD"/>
    <w:rsid w:val="00F11C9E"/>
    <w:rsid w:val="00F170DE"/>
    <w:rsid w:val="00F1742E"/>
    <w:rsid w:val="00F202E3"/>
    <w:rsid w:val="00F24294"/>
    <w:rsid w:val="00F267C4"/>
    <w:rsid w:val="00F320BE"/>
    <w:rsid w:val="00F320D3"/>
    <w:rsid w:val="00F34E75"/>
    <w:rsid w:val="00F51223"/>
    <w:rsid w:val="00F51B93"/>
    <w:rsid w:val="00F5745C"/>
    <w:rsid w:val="00F6180B"/>
    <w:rsid w:val="00F65259"/>
    <w:rsid w:val="00F706A7"/>
    <w:rsid w:val="00F7287A"/>
    <w:rsid w:val="00F914B4"/>
    <w:rsid w:val="00F97D98"/>
    <w:rsid w:val="00FA1778"/>
    <w:rsid w:val="00FA52E9"/>
    <w:rsid w:val="00FB0680"/>
    <w:rsid w:val="00FB20E7"/>
    <w:rsid w:val="00FB6F0C"/>
    <w:rsid w:val="00FB79E4"/>
    <w:rsid w:val="00FC14AD"/>
    <w:rsid w:val="00FC6770"/>
    <w:rsid w:val="00FD3FD1"/>
    <w:rsid w:val="00FD43D1"/>
    <w:rsid w:val="00FE7018"/>
    <w:rsid w:val="00FF0651"/>
    <w:rsid w:val="00FF256B"/>
    <w:rsid w:val="00FF6FDA"/>
    <w:rsid w:val="00FF73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2A1B2"/>
  <w15:docId w15:val="{A047B527-1191-4081-9DDB-429ACCD4B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391"/>
    <w:pPr>
      <w:spacing w:after="0" w:line="240" w:lineRule="auto"/>
    </w:pPr>
    <w:rPr>
      <w:rFonts w:ascii="Times New Roman" w:eastAsia="Times New Roman" w:hAnsi="Times New Roman" w:cs="Times New Roman"/>
      <w:sz w:val="26"/>
      <w:szCs w:val="24"/>
      <w:lang w:val="uk-UA" w:eastAsia="ru-RU"/>
    </w:rPr>
  </w:style>
  <w:style w:type="paragraph" w:styleId="1">
    <w:name w:val="heading 1"/>
    <w:basedOn w:val="a"/>
    <w:next w:val="a"/>
    <w:link w:val="10"/>
    <w:qFormat/>
    <w:rsid w:val="00DB0391"/>
    <w:pPr>
      <w:keepNext/>
      <w:jc w:val="center"/>
      <w:outlineLvl w:val="0"/>
    </w:pPr>
    <w:rPr>
      <w:b/>
      <w:bCs/>
    </w:rPr>
  </w:style>
  <w:style w:type="paragraph" w:styleId="2">
    <w:name w:val="heading 2"/>
    <w:basedOn w:val="a"/>
    <w:next w:val="a"/>
    <w:link w:val="20"/>
    <w:unhideWhenUsed/>
    <w:qFormat/>
    <w:rsid w:val="00DB0391"/>
    <w:pPr>
      <w:keepNext/>
      <w:jc w:val="center"/>
      <w:outlineLvl w:val="1"/>
    </w:pPr>
    <w:rPr>
      <w:b/>
      <w:bCs/>
      <w:sz w:val="24"/>
    </w:rPr>
  </w:style>
  <w:style w:type="paragraph" w:styleId="3">
    <w:name w:val="heading 3"/>
    <w:basedOn w:val="a"/>
    <w:next w:val="a"/>
    <w:link w:val="30"/>
    <w:unhideWhenUsed/>
    <w:qFormat/>
    <w:rsid w:val="00DB0391"/>
    <w:pPr>
      <w:keepNext/>
      <w:jc w:val="both"/>
      <w:outlineLvl w:val="2"/>
    </w:pPr>
    <w:rPr>
      <w:rFonts w:ascii="Arial" w:hAnsi="Arial"/>
      <w:sz w:val="28"/>
      <w:szCs w:val="32"/>
    </w:rPr>
  </w:style>
  <w:style w:type="paragraph" w:styleId="4">
    <w:name w:val="heading 4"/>
    <w:basedOn w:val="a"/>
    <w:next w:val="a"/>
    <w:link w:val="40"/>
    <w:unhideWhenUsed/>
    <w:qFormat/>
    <w:rsid w:val="00E9113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E0AB6"/>
    <w:pPr>
      <w:autoSpaceDE w:val="0"/>
      <w:autoSpaceDN w:val="0"/>
      <w:spacing w:before="240" w:after="60"/>
      <w:outlineLvl w:val="4"/>
    </w:pPr>
    <w:rPr>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391"/>
    <w:rPr>
      <w:rFonts w:ascii="Times New Roman" w:eastAsia="Times New Roman" w:hAnsi="Times New Roman" w:cs="Times New Roman"/>
      <w:b/>
      <w:bCs/>
      <w:sz w:val="26"/>
      <w:szCs w:val="24"/>
      <w:lang w:val="uk-UA" w:eastAsia="ru-RU"/>
    </w:rPr>
  </w:style>
  <w:style w:type="character" w:customStyle="1" w:styleId="20">
    <w:name w:val="Заголовок 2 Знак"/>
    <w:basedOn w:val="a0"/>
    <w:link w:val="2"/>
    <w:rsid w:val="00DB0391"/>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DB0391"/>
    <w:rPr>
      <w:rFonts w:ascii="Arial" w:eastAsia="Times New Roman" w:hAnsi="Arial" w:cs="Times New Roman"/>
      <w:sz w:val="28"/>
      <w:szCs w:val="32"/>
      <w:lang w:val="uk-UA" w:eastAsia="ru-RU"/>
    </w:rPr>
  </w:style>
  <w:style w:type="paragraph" w:styleId="a3">
    <w:name w:val="header"/>
    <w:basedOn w:val="a"/>
    <w:link w:val="a4"/>
    <w:unhideWhenUsed/>
    <w:rsid w:val="00DB0391"/>
    <w:pPr>
      <w:tabs>
        <w:tab w:val="center" w:pos="4677"/>
        <w:tab w:val="right" w:pos="9355"/>
      </w:tabs>
    </w:pPr>
  </w:style>
  <w:style w:type="character" w:customStyle="1" w:styleId="a4">
    <w:name w:val="Верхний колонтитул Знак"/>
    <w:basedOn w:val="a0"/>
    <w:link w:val="a3"/>
    <w:rsid w:val="00DB0391"/>
    <w:rPr>
      <w:rFonts w:ascii="Times New Roman" w:eastAsia="Times New Roman" w:hAnsi="Times New Roman" w:cs="Times New Roman"/>
      <w:sz w:val="26"/>
      <w:szCs w:val="24"/>
      <w:lang w:val="uk-UA" w:eastAsia="ru-RU"/>
    </w:rPr>
  </w:style>
  <w:style w:type="paragraph" w:styleId="a5">
    <w:name w:val="footer"/>
    <w:basedOn w:val="a"/>
    <w:link w:val="a6"/>
    <w:unhideWhenUsed/>
    <w:rsid w:val="00DB0391"/>
    <w:pPr>
      <w:tabs>
        <w:tab w:val="center" w:pos="4677"/>
        <w:tab w:val="right" w:pos="9355"/>
      </w:tabs>
    </w:pPr>
  </w:style>
  <w:style w:type="character" w:customStyle="1" w:styleId="a6">
    <w:name w:val="Нижний колонтитул Знак"/>
    <w:basedOn w:val="a0"/>
    <w:link w:val="a5"/>
    <w:rsid w:val="00DB0391"/>
    <w:rPr>
      <w:rFonts w:ascii="Times New Roman" w:eastAsia="Times New Roman" w:hAnsi="Times New Roman" w:cs="Times New Roman"/>
      <w:sz w:val="26"/>
      <w:szCs w:val="24"/>
      <w:lang w:val="uk-UA" w:eastAsia="ru-RU"/>
    </w:rPr>
  </w:style>
  <w:style w:type="paragraph" w:styleId="a7">
    <w:name w:val="Title"/>
    <w:basedOn w:val="a"/>
    <w:link w:val="a8"/>
    <w:qFormat/>
    <w:rsid w:val="00DB0391"/>
    <w:pPr>
      <w:jc w:val="center"/>
    </w:pPr>
    <w:rPr>
      <w:sz w:val="32"/>
      <w:szCs w:val="32"/>
    </w:rPr>
  </w:style>
  <w:style w:type="character" w:customStyle="1" w:styleId="a8">
    <w:name w:val="Заголовок Знак"/>
    <w:basedOn w:val="a0"/>
    <w:link w:val="a7"/>
    <w:rsid w:val="00DB0391"/>
    <w:rPr>
      <w:rFonts w:ascii="Times New Roman" w:eastAsia="Times New Roman" w:hAnsi="Times New Roman" w:cs="Times New Roman"/>
      <w:sz w:val="32"/>
      <w:szCs w:val="32"/>
      <w:lang w:val="uk-UA" w:eastAsia="ru-RU"/>
    </w:rPr>
  </w:style>
  <w:style w:type="paragraph" w:styleId="a9">
    <w:name w:val="Body Text"/>
    <w:basedOn w:val="a"/>
    <w:link w:val="aa"/>
    <w:unhideWhenUsed/>
    <w:rsid w:val="00DB0391"/>
    <w:pPr>
      <w:jc w:val="both"/>
    </w:pPr>
    <w:rPr>
      <w:sz w:val="28"/>
    </w:rPr>
  </w:style>
  <w:style w:type="character" w:customStyle="1" w:styleId="aa">
    <w:name w:val="Основной текст Знак"/>
    <w:basedOn w:val="a0"/>
    <w:link w:val="a9"/>
    <w:rsid w:val="00DB0391"/>
    <w:rPr>
      <w:rFonts w:ascii="Times New Roman" w:eastAsia="Times New Roman" w:hAnsi="Times New Roman" w:cs="Times New Roman"/>
      <w:sz w:val="28"/>
      <w:szCs w:val="24"/>
      <w:lang w:val="uk-UA" w:eastAsia="ru-RU"/>
    </w:rPr>
  </w:style>
  <w:style w:type="paragraph" w:styleId="ab">
    <w:name w:val="Body Text Indent"/>
    <w:basedOn w:val="a"/>
    <w:link w:val="ac"/>
    <w:unhideWhenUsed/>
    <w:rsid w:val="00DB0391"/>
    <w:pPr>
      <w:ind w:left="-143"/>
      <w:jc w:val="both"/>
    </w:pPr>
    <w:rPr>
      <w:sz w:val="28"/>
    </w:rPr>
  </w:style>
  <w:style w:type="character" w:customStyle="1" w:styleId="ac">
    <w:name w:val="Основной текст с отступом Знак"/>
    <w:basedOn w:val="a0"/>
    <w:link w:val="ab"/>
    <w:rsid w:val="00DB0391"/>
    <w:rPr>
      <w:rFonts w:ascii="Times New Roman" w:eastAsia="Times New Roman" w:hAnsi="Times New Roman" w:cs="Times New Roman"/>
      <w:sz w:val="28"/>
      <w:szCs w:val="24"/>
      <w:lang w:val="uk-UA" w:eastAsia="ru-RU"/>
    </w:rPr>
  </w:style>
  <w:style w:type="character" w:customStyle="1" w:styleId="21">
    <w:name w:val="Основной текст 2 Знак"/>
    <w:aliases w:val="Знак Знак1"/>
    <w:basedOn w:val="a0"/>
    <w:link w:val="22"/>
    <w:locked/>
    <w:rsid w:val="00DB0391"/>
    <w:rPr>
      <w:rFonts w:ascii="Arial" w:hAnsi="Arial" w:cs="Arial"/>
      <w:b/>
      <w:u w:val="single"/>
      <w:lang w:val="uk-UA"/>
    </w:rPr>
  </w:style>
  <w:style w:type="paragraph" w:styleId="22">
    <w:name w:val="Body Text 2"/>
    <w:aliases w:val="Знак"/>
    <w:basedOn w:val="a"/>
    <w:link w:val="21"/>
    <w:unhideWhenUsed/>
    <w:rsid w:val="00DB0391"/>
    <w:pPr>
      <w:tabs>
        <w:tab w:val="left" w:pos="1800"/>
      </w:tabs>
      <w:jc w:val="center"/>
    </w:pPr>
    <w:rPr>
      <w:rFonts w:ascii="Arial" w:eastAsiaTheme="minorHAnsi" w:hAnsi="Arial" w:cs="Arial"/>
      <w:b/>
      <w:sz w:val="22"/>
      <w:szCs w:val="22"/>
      <w:u w:val="single"/>
      <w:lang w:eastAsia="en-US"/>
    </w:rPr>
  </w:style>
  <w:style w:type="character" w:customStyle="1" w:styleId="210">
    <w:name w:val="Основной текст 2 Знак1"/>
    <w:aliases w:val="Знак Знак"/>
    <w:basedOn w:val="a0"/>
    <w:semiHidden/>
    <w:rsid w:val="00DB0391"/>
    <w:rPr>
      <w:rFonts w:ascii="Times New Roman" w:eastAsia="Times New Roman" w:hAnsi="Times New Roman" w:cs="Times New Roman"/>
      <w:sz w:val="26"/>
      <w:szCs w:val="24"/>
      <w:lang w:val="uk-UA" w:eastAsia="ru-RU"/>
    </w:rPr>
  </w:style>
  <w:style w:type="paragraph" w:styleId="31">
    <w:name w:val="Body Text 3"/>
    <w:basedOn w:val="a"/>
    <w:link w:val="32"/>
    <w:semiHidden/>
    <w:unhideWhenUsed/>
    <w:rsid w:val="00DB0391"/>
    <w:pPr>
      <w:jc w:val="both"/>
    </w:pPr>
    <w:rPr>
      <w:sz w:val="24"/>
    </w:rPr>
  </w:style>
  <w:style w:type="character" w:customStyle="1" w:styleId="32">
    <w:name w:val="Основной текст 3 Знак"/>
    <w:basedOn w:val="a0"/>
    <w:link w:val="31"/>
    <w:semiHidden/>
    <w:rsid w:val="00DB0391"/>
    <w:rPr>
      <w:rFonts w:ascii="Times New Roman" w:eastAsia="Times New Roman" w:hAnsi="Times New Roman" w:cs="Times New Roman"/>
      <w:sz w:val="24"/>
      <w:szCs w:val="24"/>
      <w:lang w:val="uk-UA" w:eastAsia="ru-RU"/>
    </w:rPr>
  </w:style>
  <w:style w:type="paragraph" w:styleId="23">
    <w:name w:val="Body Text Indent 2"/>
    <w:basedOn w:val="a"/>
    <w:link w:val="24"/>
    <w:unhideWhenUsed/>
    <w:rsid w:val="00DB0391"/>
    <w:pPr>
      <w:ind w:left="307"/>
      <w:jc w:val="both"/>
    </w:pPr>
    <w:rPr>
      <w:sz w:val="24"/>
    </w:rPr>
  </w:style>
  <w:style w:type="character" w:customStyle="1" w:styleId="24">
    <w:name w:val="Основной текст с отступом 2 Знак"/>
    <w:basedOn w:val="a0"/>
    <w:link w:val="23"/>
    <w:rsid w:val="00DB0391"/>
    <w:rPr>
      <w:rFonts w:ascii="Times New Roman" w:eastAsia="Times New Roman" w:hAnsi="Times New Roman" w:cs="Times New Roman"/>
      <w:sz w:val="24"/>
      <w:szCs w:val="24"/>
      <w:lang w:val="uk-UA" w:eastAsia="ru-RU"/>
    </w:rPr>
  </w:style>
  <w:style w:type="paragraph" w:styleId="33">
    <w:name w:val="Body Text Indent 3"/>
    <w:basedOn w:val="a"/>
    <w:link w:val="34"/>
    <w:unhideWhenUsed/>
    <w:rsid w:val="00DB0391"/>
    <w:pPr>
      <w:ind w:left="-98"/>
      <w:jc w:val="both"/>
    </w:pPr>
    <w:rPr>
      <w:sz w:val="24"/>
    </w:rPr>
  </w:style>
  <w:style w:type="character" w:customStyle="1" w:styleId="34">
    <w:name w:val="Основной текст с отступом 3 Знак"/>
    <w:basedOn w:val="a0"/>
    <w:link w:val="33"/>
    <w:rsid w:val="00DB0391"/>
    <w:rPr>
      <w:rFonts w:ascii="Times New Roman" w:eastAsia="Times New Roman" w:hAnsi="Times New Roman" w:cs="Times New Roman"/>
      <w:sz w:val="24"/>
      <w:szCs w:val="24"/>
      <w:lang w:val="uk-UA" w:eastAsia="ru-RU"/>
    </w:rPr>
  </w:style>
  <w:style w:type="paragraph" w:styleId="ad">
    <w:name w:val="Balloon Text"/>
    <w:basedOn w:val="a"/>
    <w:link w:val="ae"/>
    <w:semiHidden/>
    <w:unhideWhenUsed/>
    <w:rsid w:val="00DB0391"/>
    <w:rPr>
      <w:rFonts w:ascii="Arial" w:hAnsi="Arial" w:cs="Arial"/>
      <w:sz w:val="16"/>
      <w:szCs w:val="16"/>
    </w:rPr>
  </w:style>
  <w:style w:type="character" w:customStyle="1" w:styleId="ae">
    <w:name w:val="Текст выноски Знак"/>
    <w:basedOn w:val="a0"/>
    <w:link w:val="ad"/>
    <w:semiHidden/>
    <w:rsid w:val="00DB0391"/>
    <w:rPr>
      <w:rFonts w:ascii="Arial" w:eastAsia="Times New Roman" w:hAnsi="Arial" w:cs="Arial"/>
      <w:sz w:val="16"/>
      <w:szCs w:val="16"/>
      <w:lang w:val="uk-UA" w:eastAsia="ru-RU"/>
    </w:rPr>
  </w:style>
  <w:style w:type="paragraph" w:styleId="af">
    <w:name w:val="List Paragraph"/>
    <w:basedOn w:val="a"/>
    <w:uiPriority w:val="34"/>
    <w:qFormat/>
    <w:rsid w:val="00DB0391"/>
    <w:pPr>
      <w:ind w:left="708"/>
    </w:pPr>
  </w:style>
  <w:style w:type="character" w:customStyle="1" w:styleId="40">
    <w:name w:val="Заголовок 4 Знак"/>
    <w:basedOn w:val="a0"/>
    <w:link w:val="4"/>
    <w:rsid w:val="00E91132"/>
    <w:rPr>
      <w:rFonts w:asciiTheme="majorHAnsi" w:eastAsiaTheme="majorEastAsia" w:hAnsiTheme="majorHAnsi" w:cstheme="majorBidi"/>
      <w:b/>
      <w:bCs/>
      <w:i/>
      <w:iCs/>
      <w:color w:val="4F81BD" w:themeColor="accent1"/>
      <w:sz w:val="26"/>
      <w:szCs w:val="24"/>
      <w:lang w:val="uk-UA"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nhideWhenUsed/>
    <w:rsid w:val="00430F40"/>
    <w:pPr>
      <w:spacing w:before="100" w:beforeAutospacing="1" w:after="100" w:afterAutospacing="1"/>
    </w:pPr>
    <w:rPr>
      <w:sz w:val="24"/>
      <w:lang w:val="ru-RU"/>
    </w:rPr>
  </w:style>
  <w:style w:type="character" w:styleId="af2">
    <w:name w:val="Emphasis"/>
    <w:uiPriority w:val="20"/>
    <w:qFormat/>
    <w:rsid w:val="00511872"/>
    <w:rPr>
      <w:i/>
      <w:iCs/>
    </w:rPr>
  </w:style>
  <w:style w:type="character" w:customStyle="1" w:styleId="50">
    <w:name w:val="Заголовок 5 Знак"/>
    <w:basedOn w:val="a0"/>
    <w:link w:val="5"/>
    <w:rsid w:val="006E0AB6"/>
    <w:rPr>
      <w:rFonts w:ascii="Times New Roman" w:eastAsia="Times New Roman" w:hAnsi="Times New Roman" w:cs="Times New Roman"/>
      <w:b/>
      <w:bCs/>
      <w:i/>
      <w:iCs/>
      <w:sz w:val="26"/>
      <w:szCs w:val="26"/>
      <w:lang w:val="uk-UA" w:eastAsia="ru-RU"/>
    </w:rPr>
  </w:style>
  <w:style w:type="paragraph" w:customStyle="1" w:styleId="Default">
    <w:name w:val="Default"/>
    <w:rsid w:val="006E0A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3">
    <w:name w:val="Table Grid"/>
    <w:basedOn w:val="a1"/>
    <w:uiPriority w:val="39"/>
    <w:rsid w:val="006E0A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Обычный (веб) Знак"/>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link w:val="af0"/>
    <w:rsid w:val="006E0AB6"/>
    <w:rPr>
      <w:rFonts w:ascii="Times New Roman" w:eastAsia="Times New Roman" w:hAnsi="Times New Roman" w:cs="Times New Roman"/>
      <w:sz w:val="24"/>
      <w:szCs w:val="24"/>
      <w:lang w:eastAsia="ru-RU"/>
    </w:rPr>
  </w:style>
  <w:style w:type="paragraph" w:customStyle="1" w:styleId="310">
    <w:name w:val="Основной текст 31"/>
    <w:basedOn w:val="a"/>
    <w:rsid w:val="006E0AB6"/>
    <w:pPr>
      <w:suppressAutoHyphens/>
      <w:ind w:firstLine="709"/>
      <w:jc w:val="both"/>
    </w:pPr>
    <w:rPr>
      <w:rFonts w:cs="Calibri"/>
      <w:sz w:val="28"/>
      <w:lang w:eastAsia="ar-SA"/>
    </w:rPr>
  </w:style>
  <w:style w:type="paragraph" w:customStyle="1" w:styleId="311">
    <w:name w:val="Основной текст с отступом 31"/>
    <w:basedOn w:val="a"/>
    <w:rsid w:val="006E0AB6"/>
    <w:pPr>
      <w:widowControl w:val="0"/>
      <w:suppressAutoHyphens/>
      <w:spacing w:after="120"/>
      <w:ind w:left="283" w:firstLine="709"/>
    </w:pPr>
    <w:rPr>
      <w:rFonts w:eastAsia="DejaVu Sans"/>
      <w:kern w:val="1"/>
      <w:sz w:val="16"/>
      <w:szCs w:val="16"/>
    </w:rPr>
  </w:style>
  <w:style w:type="paragraph" w:customStyle="1" w:styleId="af4">
    <w:name w:val="Без інтервалів"/>
    <w:qFormat/>
    <w:rsid w:val="006E0AB6"/>
    <w:pPr>
      <w:spacing w:after="0" w:line="240" w:lineRule="auto"/>
    </w:pPr>
    <w:rPr>
      <w:rFonts w:ascii="Calibri" w:eastAsia="Calibri" w:hAnsi="Calibri" w:cs="Times New Roman"/>
      <w:lang w:val="uk-UA"/>
    </w:rPr>
  </w:style>
  <w:style w:type="paragraph" w:customStyle="1" w:styleId="11">
    <w:name w:val="Абзац списка1"/>
    <w:basedOn w:val="a"/>
    <w:rsid w:val="006E0AB6"/>
    <w:pPr>
      <w:spacing w:after="200" w:line="276" w:lineRule="auto"/>
      <w:ind w:left="720"/>
      <w:contextualSpacing/>
    </w:pPr>
    <w:rPr>
      <w:rFonts w:ascii="Calibri" w:eastAsia="Calibri" w:hAnsi="Calibri"/>
      <w:sz w:val="22"/>
      <w:szCs w:val="22"/>
      <w:lang w:val="ru-RU" w:eastAsia="en-US"/>
    </w:rPr>
  </w:style>
  <w:style w:type="paragraph" w:styleId="af5">
    <w:name w:val="Plain Text"/>
    <w:basedOn w:val="a"/>
    <w:link w:val="af6"/>
    <w:rsid w:val="006E0AB6"/>
    <w:rPr>
      <w:rFonts w:ascii="Courier New" w:hAnsi="Courier New"/>
      <w:sz w:val="24"/>
    </w:rPr>
  </w:style>
  <w:style w:type="character" w:customStyle="1" w:styleId="af6">
    <w:name w:val="Текст Знак"/>
    <w:basedOn w:val="a0"/>
    <w:link w:val="af5"/>
    <w:rsid w:val="006E0AB6"/>
    <w:rPr>
      <w:rFonts w:ascii="Courier New" w:eastAsia="Times New Roman" w:hAnsi="Courier New" w:cs="Times New Roman"/>
      <w:sz w:val="24"/>
      <w:szCs w:val="24"/>
      <w:lang w:val="uk-UA" w:eastAsia="ru-RU"/>
    </w:rPr>
  </w:style>
  <w:style w:type="character" w:customStyle="1" w:styleId="xfm99339307">
    <w:name w:val="xfm_99339307"/>
    <w:rsid w:val="006E0AB6"/>
    <w:rPr>
      <w:rFonts w:cs="Times New Roman"/>
    </w:rPr>
  </w:style>
  <w:style w:type="paragraph" w:styleId="12">
    <w:name w:val="toc 1"/>
    <w:basedOn w:val="a"/>
    <w:next w:val="a"/>
    <w:autoRedefine/>
    <w:semiHidden/>
    <w:rsid w:val="006E0AB6"/>
    <w:pPr>
      <w:autoSpaceDE w:val="0"/>
      <w:autoSpaceDN w:val="0"/>
      <w:spacing w:before="240" w:after="120"/>
      <w:ind w:firstLine="720"/>
      <w:jc w:val="both"/>
    </w:pPr>
    <w:rPr>
      <w:b/>
      <w:bCs/>
      <w:sz w:val="24"/>
    </w:rPr>
  </w:style>
  <w:style w:type="paragraph" w:customStyle="1" w:styleId="13">
    <w:name w:val="заголовок 1"/>
    <w:basedOn w:val="a"/>
    <w:next w:val="a"/>
    <w:rsid w:val="006E0AB6"/>
    <w:pPr>
      <w:keepNext/>
      <w:autoSpaceDE w:val="0"/>
      <w:autoSpaceDN w:val="0"/>
      <w:ind w:firstLine="560"/>
    </w:pPr>
    <w:rPr>
      <w:sz w:val="28"/>
      <w:szCs w:val="28"/>
      <w:u w:val="single"/>
    </w:rPr>
  </w:style>
  <w:style w:type="paragraph" w:styleId="af7">
    <w:name w:val="Subtitle"/>
    <w:basedOn w:val="a"/>
    <w:link w:val="af8"/>
    <w:qFormat/>
    <w:rsid w:val="006E0AB6"/>
    <w:pPr>
      <w:jc w:val="both"/>
    </w:pPr>
    <w:rPr>
      <w:sz w:val="28"/>
      <w:szCs w:val="20"/>
    </w:rPr>
  </w:style>
  <w:style w:type="character" w:customStyle="1" w:styleId="af8">
    <w:name w:val="Подзаголовок Знак"/>
    <w:basedOn w:val="a0"/>
    <w:link w:val="af7"/>
    <w:rsid w:val="006E0AB6"/>
    <w:rPr>
      <w:rFonts w:ascii="Times New Roman" w:eastAsia="Times New Roman" w:hAnsi="Times New Roman" w:cs="Times New Roman"/>
      <w:sz w:val="28"/>
      <w:szCs w:val="20"/>
      <w:lang w:val="uk-UA" w:eastAsia="ru-RU"/>
    </w:rPr>
  </w:style>
  <w:style w:type="paragraph" w:customStyle="1" w:styleId="14">
    <w:name w:val="Абзац списка1"/>
    <w:basedOn w:val="a"/>
    <w:rsid w:val="006E0AB6"/>
    <w:pPr>
      <w:ind w:left="720"/>
    </w:pPr>
    <w:rPr>
      <w:rFonts w:eastAsia="Calibri"/>
      <w:sz w:val="24"/>
      <w:lang w:eastAsia="uk-UA"/>
    </w:rPr>
  </w:style>
  <w:style w:type="paragraph" w:customStyle="1" w:styleId="StyleZakonu">
    <w:name w:val="StyleZakonu"/>
    <w:basedOn w:val="a"/>
    <w:rsid w:val="006E0AB6"/>
    <w:pPr>
      <w:spacing w:after="60" w:line="220" w:lineRule="exact"/>
      <w:ind w:firstLine="284"/>
      <w:jc w:val="both"/>
    </w:pPr>
    <w:rPr>
      <w:sz w:val="20"/>
      <w:szCs w:val="20"/>
    </w:rPr>
  </w:style>
  <w:style w:type="paragraph" w:styleId="af9">
    <w:name w:val="footnote text"/>
    <w:basedOn w:val="a"/>
    <w:link w:val="afa"/>
    <w:semiHidden/>
    <w:rsid w:val="006E0AB6"/>
    <w:rPr>
      <w:rFonts w:ascii="Courier New" w:hAnsi="Courier New"/>
      <w:sz w:val="20"/>
      <w:szCs w:val="20"/>
      <w:lang w:val="ru-RU"/>
    </w:rPr>
  </w:style>
  <w:style w:type="character" w:customStyle="1" w:styleId="afa">
    <w:name w:val="Текст сноски Знак"/>
    <w:basedOn w:val="a0"/>
    <w:link w:val="af9"/>
    <w:semiHidden/>
    <w:rsid w:val="006E0AB6"/>
    <w:rPr>
      <w:rFonts w:ascii="Courier New" w:eastAsia="Times New Roman" w:hAnsi="Courier New" w:cs="Times New Roman"/>
      <w:sz w:val="20"/>
      <w:szCs w:val="20"/>
      <w:lang w:eastAsia="ru-RU"/>
    </w:rPr>
  </w:style>
  <w:style w:type="paragraph" w:customStyle="1" w:styleId="15">
    <w:name w:val="Знак Знак1 Знак"/>
    <w:basedOn w:val="a"/>
    <w:rsid w:val="006E0AB6"/>
    <w:rPr>
      <w:rFonts w:ascii="Verdana" w:hAnsi="Verdana" w:cs="Verdana"/>
      <w:sz w:val="20"/>
      <w:szCs w:val="20"/>
      <w:lang w:val="en-US" w:eastAsia="en-US"/>
    </w:rPr>
  </w:style>
  <w:style w:type="paragraph" w:customStyle="1" w:styleId="BodyText21">
    <w:name w:val="Body Text 21"/>
    <w:basedOn w:val="a"/>
    <w:rsid w:val="006E0AB6"/>
    <w:pPr>
      <w:ind w:firstLine="720"/>
      <w:jc w:val="both"/>
    </w:pPr>
    <w:rPr>
      <w:rFonts w:ascii="Times New Roman CYR" w:hAnsi="Times New Roman CYR"/>
      <w:sz w:val="28"/>
      <w:szCs w:val="20"/>
    </w:rPr>
  </w:style>
  <w:style w:type="paragraph" w:customStyle="1" w:styleId="afb">
    <w:name w:val="Знак Знак Знак Знак Знак Знак Знак"/>
    <w:basedOn w:val="a"/>
    <w:rsid w:val="006E0AB6"/>
    <w:rPr>
      <w:rFonts w:ascii="Verdana" w:hAnsi="Verdana"/>
      <w:sz w:val="24"/>
      <w:lang w:val="en-US" w:eastAsia="en-US"/>
    </w:rPr>
  </w:style>
  <w:style w:type="paragraph" w:styleId="HTML">
    <w:name w:val="HTML Preformatted"/>
    <w:basedOn w:val="a"/>
    <w:link w:val="HTML0"/>
    <w:rsid w:val="006E0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6E0AB6"/>
    <w:rPr>
      <w:rFonts w:ascii="Courier New" w:eastAsia="Times New Roman" w:hAnsi="Courier New" w:cs="Courier New"/>
      <w:sz w:val="20"/>
      <w:szCs w:val="20"/>
      <w:lang w:eastAsia="ru-RU"/>
    </w:rPr>
  </w:style>
  <w:style w:type="paragraph" w:customStyle="1" w:styleId="16">
    <w:name w:val="Знак Знак Знак1 Знак Знак Знак Знак Знак Знак"/>
    <w:basedOn w:val="a"/>
    <w:rsid w:val="006E0AB6"/>
    <w:rPr>
      <w:rFonts w:ascii="Verdana" w:hAnsi="Verdana" w:cs="Verdana"/>
      <w:sz w:val="20"/>
      <w:szCs w:val="20"/>
      <w:lang w:val="en-US" w:eastAsia="en-US"/>
    </w:rPr>
  </w:style>
  <w:style w:type="paragraph" w:customStyle="1" w:styleId="25">
    <w:name w:val="Знак Знак2 Знак"/>
    <w:basedOn w:val="a"/>
    <w:rsid w:val="006E0AB6"/>
    <w:rPr>
      <w:rFonts w:ascii="Verdana" w:hAnsi="Verdana" w:cs="Verdana"/>
      <w:sz w:val="20"/>
      <w:szCs w:val="20"/>
      <w:lang w:val="en-US" w:eastAsia="en-US"/>
    </w:rPr>
  </w:style>
  <w:style w:type="paragraph" w:styleId="26">
    <w:name w:val="toc 2"/>
    <w:basedOn w:val="a"/>
    <w:next w:val="a"/>
    <w:autoRedefine/>
    <w:semiHidden/>
    <w:rsid w:val="006E0AB6"/>
    <w:pPr>
      <w:autoSpaceDE w:val="0"/>
      <w:autoSpaceDN w:val="0"/>
      <w:spacing w:before="120"/>
      <w:ind w:left="280"/>
    </w:pPr>
    <w:rPr>
      <w:i/>
      <w:iCs/>
      <w:sz w:val="20"/>
      <w:szCs w:val="20"/>
    </w:rPr>
  </w:style>
  <w:style w:type="paragraph" w:styleId="35">
    <w:name w:val="toc 3"/>
    <w:basedOn w:val="a"/>
    <w:next w:val="a"/>
    <w:autoRedefine/>
    <w:semiHidden/>
    <w:rsid w:val="006E0AB6"/>
    <w:pPr>
      <w:autoSpaceDE w:val="0"/>
      <w:autoSpaceDN w:val="0"/>
      <w:ind w:left="560"/>
    </w:pPr>
    <w:rPr>
      <w:sz w:val="20"/>
      <w:szCs w:val="20"/>
    </w:rPr>
  </w:style>
  <w:style w:type="paragraph" w:styleId="41">
    <w:name w:val="toc 4"/>
    <w:basedOn w:val="a"/>
    <w:next w:val="a"/>
    <w:autoRedefine/>
    <w:semiHidden/>
    <w:rsid w:val="006E0AB6"/>
    <w:pPr>
      <w:autoSpaceDE w:val="0"/>
      <w:autoSpaceDN w:val="0"/>
      <w:ind w:left="840"/>
    </w:pPr>
    <w:rPr>
      <w:sz w:val="20"/>
      <w:szCs w:val="20"/>
    </w:rPr>
  </w:style>
  <w:style w:type="paragraph" w:styleId="51">
    <w:name w:val="toc 5"/>
    <w:basedOn w:val="a"/>
    <w:next w:val="a"/>
    <w:autoRedefine/>
    <w:semiHidden/>
    <w:rsid w:val="006E0AB6"/>
    <w:pPr>
      <w:autoSpaceDE w:val="0"/>
      <w:autoSpaceDN w:val="0"/>
      <w:ind w:left="1120"/>
    </w:pPr>
    <w:rPr>
      <w:sz w:val="20"/>
      <w:szCs w:val="20"/>
    </w:rPr>
  </w:style>
  <w:style w:type="paragraph" w:styleId="6">
    <w:name w:val="toc 6"/>
    <w:basedOn w:val="a"/>
    <w:next w:val="a"/>
    <w:autoRedefine/>
    <w:semiHidden/>
    <w:rsid w:val="006E0AB6"/>
    <w:pPr>
      <w:autoSpaceDE w:val="0"/>
      <w:autoSpaceDN w:val="0"/>
      <w:ind w:left="1400"/>
    </w:pPr>
    <w:rPr>
      <w:sz w:val="20"/>
      <w:szCs w:val="20"/>
    </w:rPr>
  </w:style>
  <w:style w:type="paragraph" w:styleId="7">
    <w:name w:val="toc 7"/>
    <w:basedOn w:val="a"/>
    <w:next w:val="a"/>
    <w:autoRedefine/>
    <w:semiHidden/>
    <w:rsid w:val="006E0AB6"/>
    <w:pPr>
      <w:autoSpaceDE w:val="0"/>
      <w:autoSpaceDN w:val="0"/>
      <w:ind w:left="1680"/>
    </w:pPr>
    <w:rPr>
      <w:sz w:val="20"/>
      <w:szCs w:val="20"/>
    </w:rPr>
  </w:style>
  <w:style w:type="paragraph" w:styleId="8">
    <w:name w:val="toc 8"/>
    <w:basedOn w:val="a"/>
    <w:next w:val="a"/>
    <w:autoRedefine/>
    <w:semiHidden/>
    <w:rsid w:val="006E0AB6"/>
    <w:pPr>
      <w:autoSpaceDE w:val="0"/>
      <w:autoSpaceDN w:val="0"/>
      <w:ind w:left="1960"/>
    </w:pPr>
    <w:rPr>
      <w:sz w:val="20"/>
      <w:szCs w:val="20"/>
    </w:rPr>
  </w:style>
  <w:style w:type="paragraph" w:styleId="9">
    <w:name w:val="toc 9"/>
    <w:basedOn w:val="a"/>
    <w:next w:val="a"/>
    <w:autoRedefine/>
    <w:semiHidden/>
    <w:rsid w:val="006E0AB6"/>
    <w:pPr>
      <w:autoSpaceDE w:val="0"/>
      <w:autoSpaceDN w:val="0"/>
      <w:ind w:left="2240"/>
    </w:pPr>
    <w:rPr>
      <w:sz w:val="20"/>
      <w:szCs w:val="20"/>
    </w:rPr>
  </w:style>
  <w:style w:type="paragraph" w:customStyle="1" w:styleId="17">
    <w:name w:val="Знак Знак Знак Знак Знак Знак Знак1"/>
    <w:basedOn w:val="a"/>
    <w:rsid w:val="006E0AB6"/>
    <w:rPr>
      <w:rFonts w:ascii="Verdana" w:hAnsi="Verdana"/>
      <w:sz w:val="24"/>
      <w:lang w:val="en-US" w:eastAsia="en-US"/>
    </w:rPr>
  </w:style>
  <w:style w:type="paragraph" w:customStyle="1" w:styleId="18">
    <w:name w:val="Без интервала1"/>
    <w:rsid w:val="006E0AB6"/>
    <w:pPr>
      <w:spacing w:after="0" w:line="240" w:lineRule="auto"/>
    </w:pPr>
    <w:rPr>
      <w:rFonts w:ascii="Calibri" w:eastAsia="Times New Roman" w:hAnsi="Calibri" w:cs="Times New Roman"/>
      <w:lang w:eastAsia="ru-RU"/>
    </w:rPr>
  </w:style>
  <w:style w:type="paragraph" w:customStyle="1" w:styleId="27">
    <w:name w:val="Абзац списка2"/>
    <w:basedOn w:val="a"/>
    <w:rsid w:val="006E0AB6"/>
    <w:pPr>
      <w:ind w:left="720"/>
    </w:pPr>
    <w:rPr>
      <w:rFonts w:eastAsia="Calibri"/>
      <w:sz w:val="24"/>
      <w:lang w:val="ru-RU"/>
    </w:rPr>
  </w:style>
  <w:style w:type="character" w:customStyle="1" w:styleId="FontStyle71">
    <w:name w:val="Font Style71"/>
    <w:rsid w:val="006E0AB6"/>
    <w:rPr>
      <w:rFonts w:ascii="Arial" w:hAnsi="Arial" w:cs="Arial"/>
      <w:sz w:val="22"/>
      <w:szCs w:val="22"/>
    </w:rPr>
  </w:style>
  <w:style w:type="character" w:customStyle="1" w:styleId="afc">
    <w:name w:val="Основной текст_"/>
    <w:rsid w:val="006E0AB6"/>
    <w:rPr>
      <w:rFonts w:ascii="Century Schoolbook" w:hAnsi="Century Schoolbook"/>
      <w:sz w:val="21"/>
      <w:szCs w:val="21"/>
      <w:lang w:bidi="ar-SA"/>
    </w:rPr>
  </w:style>
  <w:style w:type="character" w:customStyle="1" w:styleId="28">
    <w:name w:val="Обычный (веб) Знак2 Знак"/>
    <w:aliases w:val="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Обычный (Web) Знак Знак"/>
    <w:locked/>
    <w:rsid w:val="006E0AB6"/>
    <w:rPr>
      <w:sz w:val="24"/>
      <w:szCs w:val="24"/>
      <w:lang w:val="ru-RU" w:eastAsia="ru-RU" w:bidi="ar-SA"/>
    </w:rPr>
  </w:style>
  <w:style w:type="character" w:customStyle="1" w:styleId="afd">
    <w:name w:val="Сноска_"/>
    <w:link w:val="19"/>
    <w:rsid w:val="006E0AB6"/>
    <w:rPr>
      <w:shd w:val="clear" w:color="auto" w:fill="FFFFFF"/>
    </w:rPr>
  </w:style>
  <w:style w:type="paragraph" w:customStyle="1" w:styleId="19">
    <w:name w:val="Сноска1"/>
    <w:basedOn w:val="a"/>
    <w:link w:val="afd"/>
    <w:rsid w:val="006E0AB6"/>
    <w:pPr>
      <w:widowControl w:val="0"/>
      <w:shd w:val="clear" w:color="auto" w:fill="FFFFFF"/>
      <w:spacing w:after="300" w:line="240" w:lineRule="atLeast"/>
    </w:pPr>
    <w:rPr>
      <w:rFonts w:asciiTheme="minorHAnsi" w:eastAsiaTheme="minorHAnsi" w:hAnsiTheme="minorHAnsi" w:cstheme="minorBidi"/>
      <w:sz w:val="22"/>
      <w:szCs w:val="22"/>
      <w:lang w:val="ru-RU" w:eastAsia="en-US"/>
    </w:rPr>
  </w:style>
  <w:style w:type="character" w:customStyle="1" w:styleId="36">
    <w:name w:val="Основной текст (3)_"/>
    <w:link w:val="37"/>
    <w:rsid w:val="006E0AB6"/>
    <w:rPr>
      <w:i/>
      <w:iCs/>
      <w:sz w:val="23"/>
      <w:szCs w:val="23"/>
      <w:shd w:val="clear" w:color="auto" w:fill="FFFFFF"/>
    </w:rPr>
  </w:style>
  <w:style w:type="paragraph" w:customStyle="1" w:styleId="37">
    <w:name w:val="Основной текст (3)"/>
    <w:basedOn w:val="a"/>
    <w:link w:val="36"/>
    <w:rsid w:val="006E0AB6"/>
    <w:pPr>
      <w:widowControl w:val="0"/>
      <w:shd w:val="clear" w:color="auto" w:fill="FFFFFF"/>
      <w:spacing w:after="240" w:line="274" w:lineRule="exact"/>
      <w:ind w:firstLine="1140"/>
    </w:pPr>
    <w:rPr>
      <w:rFonts w:asciiTheme="minorHAnsi" w:eastAsiaTheme="minorHAnsi" w:hAnsiTheme="minorHAnsi" w:cstheme="minorBidi"/>
      <w:i/>
      <w:iCs/>
      <w:sz w:val="23"/>
      <w:szCs w:val="23"/>
      <w:lang w:val="ru-RU" w:eastAsia="en-US"/>
    </w:rPr>
  </w:style>
  <w:style w:type="character" w:customStyle="1" w:styleId="29">
    <w:name w:val="Основной текст (2)_"/>
    <w:link w:val="211"/>
    <w:locked/>
    <w:rsid w:val="006E0AB6"/>
    <w:rPr>
      <w:b/>
      <w:bCs/>
      <w:shd w:val="clear" w:color="auto" w:fill="FFFFFF"/>
    </w:rPr>
  </w:style>
  <w:style w:type="paragraph" w:customStyle="1" w:styleId="211">
    <w:name w:val="Основной текст (2)1"/>
    <w:basedOn w:val="a"/>
    <w:link w:val="29"/>
    <w:rsid w:val="006E0AB6"/>
    <w:pPr>
      <w:widowControl w:val="0"/>
      <w:shd w:val="clear" w:color="auto" w:fill="FFFFFF"/>
      <w:spacing w:line="288" w:lineRule="exact"/>
      <w:jc w:val="center"/>
    </w:pPr>
    <w:rPr>
      <w:rFonts w:asciiTheme="minorHAnsi" w:eastAsiaTheme="minorHAnsi" w:hAnsiTheme="minorHAnsi" w:cstheme="minorBidi"/>
      <w:b/>
      <w:bCs/>
      <w:sz w:val="22"/>
      <w:szCs w:val="22"/>
      <w:lang w:val="ru-RU" w:eastAsia="en-US"/>
    </w:rPr>
  </w:style>
  <w:style w:type="character" w:customStyle="1" w:styleId="afe">
    <w:name w:val="Подпись к таблице_"/>
    <w:link w:val="aff"/>
    <w:rsid w:val="006E0AB6"/>
    <w:rPr>
      <w:b/>
      <w:bCs/>
      <w:sz w:val="27"/>
      <w:szCs w:val="27"/>
      <w:shd w:val="clear" w:color="auto" w:fill="FFFFFF"/>
    </w:rPr>
  </w:style>
  <w:style w:type="character" w:customStyle="1" w:styleId="130">
    <w:name w:val="Основной текст + 13"/>
    <w:aliases w:val="5 pt,Основной текст + Times New Roman,13,Интервал 0 pt,Основной текст + 12 pt,Не полужирный"/>
    <w:rsid w:val="006E0AB6"/>
    <w:rPr>
      <w:rFonts w:ascii="Times New Roman" w:hAnsi="Times New Roman" w:cs="Times New Roman"/>
      <w:sz w:val="27"/>
      <w:szCs w:val="27"/>
      <w:u w:val="none"/>
      <w:lang w:bidi="ar-SA"/>
    </w:rPr>
  </w:style>
  <w:style w:type="character" w:customStyle="1" w:styleId="131">
    <w:name w:val="Основной текст + 131"/>
    <w:aliases w:val="5 pt1,Полужирный,Основной текст + Times New Roman1,131,Интервал 0 pt1"/>
    <w:rsid w:val="006E0AB6"/>
    <w:rPr>
      <w:rFonts w:ascii="Times New Roman" w:hAnsi="Times New Roman" w:cs="Times New Roman"/>
      <w:b/>
      <w:bCs/>
      <w:sz w:val="27"/>
      <w:szCs w:val="27"/>
      <w:u w:val="none"/>
      <w:lang w:bidi="ar-SA"/>
    </w:rPr>
  </w:style>
  <w:style w:type="paragraph" w:customStyle="1" w:styleId="aff">
    <w:name w:val="Подпись к таблице"/>
    <w:basedOn w:val="a"/>
    <w:link w:val="afe"/>
    <w:rsid w:val="006E0AB6"/>
    <w:pPr>
      <w:widowControl w:val="0"/>
      <w:shd w:val="clear" w:color="auto" w:fill="FFFFFF"/>
      <w:spacing w:line="240" w:lineRule="atLeast"/>
    </w:pPr>
    <w:rPr>
      <w:rFonts w:asciiTheme="minorHAnsi" w:eastAsiaTheme="minorHAnsi" w:hAnsiTheme="minorHAnsi" w:cstheme="minorBidi"/>
      <w:b/>
      <w:bCs/>
      <w:sz w:val="27"/>
      <w:szCs w:val="27"/>
      <w:lang w:val="ru-RU" w:eastAsia="en-US"/>
    </w:rPr>
  </w:style>
  <w:style w:type="paragraph" w:customStyle="1" w:styleId="aff0">
    <w:name w:val="Знак Знак Знак Знак Знак Знак Знак"/>
    <w:basedOn w:val="a"/>
    <w:rsid w:val="006E0AB6"/>
    <w:rPr>
      <w:rFonts w:ascii="Verdana" w:hAnsi="Verdana"/>
      <w:sz w:val="20"/>
      <w:szCs w:val="20"/>
      <w:lang w:val="en-US" w:eastAsia="en-US"/>
    </w:rPr>
  </w:style>
  <w:style w:type="character" w:customStyle="1" w:styleId="rvts0">
    <w:name w:val="rvts0"/>
    <w:rsid w:val="006E0AB6"/>
    <w:rPr>
      <w:rFonts w:cs="Times New Roman"/>
    </w:rPr>
  </w:style>
  <w:style w:type="paragraph" w:customStyle="1" w:styleId="datadatazagosn">
    <w:name w:val="datadatazagosn"/>
    <w:basedOn w:val="a"/>
    <w:rsid w:val="006E0AB6"/>
    <w:pPr>
      <w:autoSpaceDE w:val="0"/>
      <w:autoSpaceDN w:val="0"/>
      <w:spacing w:line="254" w:lineRule="auto"/>
      <w:jc w:val="center"/>
    </w:pPr>
    <w:rPr>
      <w:rFonts w:ascii="PragmaticaC" w:eastAsia="Calibri" w:hAnsi="PragmaticaC"/>
      <w:color w:val="000000"/>
      <w:sz w:val="16"/>
      <w:szCs w:val="16"/>
    </w:rPr>
  </w:style>
  <w:style w:type="character" w:customStyle="1" w:styleId="FontStyle15">
    <w:name w:val="Font Style15"/>
    <w:rsid w:val="006E0AB6"/>
    <w:rPr>
      <w:rFonts w:ascii="Times New Roman" w:hAnsi="Times New Roman"/>
      <w:sz w:val="26"/>
    </w:rPr>
  </w:style>
  <w:style w:type="character" w:styleId="aff1">
    <w:name w:val="page number"/>
    <w:basedOn w:val="a0"/>
    <w:rsid w:val="006E0AB6"/>
  </w:style>
  <w:style w:type="paragraph" w:customStyle="1" w:styleId="2a">
    <w:name w:val="Основной текст (2)"/>
    <w:basedOn w:val="a"/>
    <w:rsid w:val="006E0AB6"/>
    <w:pPr>
      <w:widowControl w:val="0"/>
      <w:shd w:val="clear" w:color="auto" w:fill="FFFFFF"/>
      <w:spacing w:line="293" w:lineRule="exact"/>
    </w:pPr>
    <w:rPr>
      <w:b/>
      <w:bCs/>
      <w:sz w:val="20"/>
      <w:szCs w:val="20"/>
      <w:lang w:val="ru-RU"/>
    </w:rPr>
  </w:style>
  <w:style w:type="character" w:styleId="aff2">
    <w:name w:val="Hyperlink"/>
    <w:uiPriority w:val="99"/>
    <w:unhideWhenUsed/>
    <w:rsid w:val="006E0AB6"/>
    <w:rPr>
      <w:color w:val="0000FF"/>
      <w:u w:val="single"/>
    </w:rPr>
  </w:style>
  <w:style w:type="paragraph" w:styleId="aff3">
    <w:name w:val="No Spacing"/>
    <w:uiPriority w:val="1"/>
    <w:qFormat/>
    <w:rsid w:val="006E0AB6"/>
    <w:pPr>
      <w:spacing w:after="0" w:line="240" w:lineRule="auto"/>
    </w:pPr>
    <w:rPr>
      <w:rFonts w:ascii="Calibri" w:eastAsia="Calibri" w:hAnsi="Calibri" w:cs="Times New Roman"/>
      <w:lang w:val="uk-UA"/>
    </w:rPr>
  </w:style>
  <w:style w:type="paragraph" w:customStyle="1" w:styleId="1a">
    <w:name w:val="Обычный1"/>
    <w:rsid w:val="00F34E75"/>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1b">
    <w:name w:val="Название Знак1"/>
    <w:basedOn w:val="a0"/>
    <w:uiPriority w:val="10"/>
    <w:rsid w:val="00993627"/>
    <w:rPr>
      <w:rFonts w:asciiTheme="majorHAnsi" w:eastAsiaTheme="majorEastAsia" w:hAnsiTheme="majorHAnsi" w:cstheme="majorBidi"/>
      <w:color w:val="17365D" w:themeColor="text2" w:themeShade="BF"/>
      <w:spacing w:val="5"/>
      <w:kern w:val="28"/>
      <w:sz w:val="52"/>
      <w:szCs w:val="52"/>
      <w:lang w:val="uk-UA"/>
    </w:rPr>
  </w:style>
  <w:style w:type="paragraph" w:styleId="aff4">
    <w:name w:val="caption"/>
    <w:basedOn w:val="a"/>
    <w:next w:val="a"/>
    <w:qFormat/>
    <w:rsid w:val="009D2F11"/>
    <w:pPr>
      <w:autoSpaceDE w:val="0"/>
      <w:autoSpaceDN w:val="0"/>
      <w:jc w:val="center"/>
    </w:pPr>
    <w:rPr>
      <w:b/>
      <w:bCs/>
      <w:color w:val="000080"/>
      <w:sz w:val="28"/>
      <w:szCs w:val="28"/>
    </w:rPr>
  </w:style>
  <w:style w:type="paragraph" w:customStyle="1" w:styleId="Standard">
    <w:name w:val="Standard"/>
    <w:rsid w:val="00287843"/>
    <w:pPr>
      <w:widowControl w:val="0"/>
      <w:suppressAutoHyphens/>
      <w:autoSpaceDN w:val="0"/>
      <w:spacing w:after="0" w:line="240" w:lineRule="auto"/>
      <w:textAlignment w:val="baseline"/>
    </w:pPr>
    <w:rPr>
      <w:rFonts w:ascii="Times New Roman" w:eastAsia="Lucida Sans Unicode" w:hAnsi="Times New Roman" w:cs="Mangal"/>
      <w:kern w:val="3"/>
      <w:sz w:val="24"/>
      <w:szCs w:val="24"/>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078953">
      <w:bodyDiv w:val="1"/>
      <w:marLeft w:val="0"/>
      <w:marRight w:val="0"/>
      <w:marTop w:val="0"/>
      <w:marBottom w:val="0"/>
      <w:divBdr>
        <w:top w:val="none" w:sz="0" w:space="0" w:color="auto"/>
        <w:left w:val="none" w:sz="0" w:space="0" w:color="auto"/>
        <w:bottom w:val="none" w:sz="0" w:space="0" w:color="auto"/>
        <w:right w:val="none" w:sz="0" w:space="0" w:color="auto"/>
      </w:divBdr>
    </w:div>
    <w:div w:id="1159686328">
      <w:bodyDiv w:val="1"/>
      <w:marLeft w:val="0"/>
      <w:marRight w:val="0"/>
      <w:marTop w:val="0"/>
      <w:marBottom w:val="0"/>
      <w:divBdr>
        <w:top w:val="none" w:sz="0" w:space="0" w:color="auto"/>
        <w:left w:val="none" w:sz="0" w:space="0" w:color="auto"/>
        <w:bottom w:val="none" w:sz="0" w:space="0" w:color="auto"/>
        <w:right w:val="none" w:sz="0" w:space="0" w:color="auto"/>
      </w:divBdr>
      <w:divsChild>
        <w:div w:id="595361521">
          <w:marLeft w:val="0"/>
          <w:marRight w:val="0"/>
          <w:marTop w:val="225"/>
          <w:marBottom w:val="0"/>
          <w:divBdr>
            <w:top w:val="none" w:sz="0" w:space="0" w:color="auto"/>
            <w:left w:val="none" w:sz="0" w:space="0" w:color="auto"/>
            <w:bottom w:val="none" w:sz="0" w:space="0" w:color="auto"/>
            <w:right w:val="none" w:sz="0" w:space="0" w:color="auto"/>
          </w:divBdr>
        </w:div>
        <w:div w:id="29654380">
          <w:marLeft w:val="0"/>
          <w:marRight w:val="0"/>
          <w:marTop w:val="225"/>
          <w:marBottom w:val="225"/>
          <w:divBdr>
            <w:top w:val="none" w:sz="0" w:space="0" w:color="auto"/>
            <w:left w:val="none" w:sz="0" w:space="0" w:color="auto"/>
            <w:bottom w:val="none" w:sz="0" w:space="0" w:color="auto"/>
            <w:right w:val="none" w:sz="0" w:space="0" w:color="auto"/>
          </w:divBdr>
        </w:div>
      </w:divsChild>
    </w:div>
    <w:div w:id="1515069470">
      <w:bodyDiv w:val="1"/>
      <w:marLeft w:val="0"/>
      <w:marRight w:val="0"/>
      <w:marTop w:val="0"/>
      <w:marBottom w:val="0"/>
      <w:divBdr>
        <w:top w:val="none" w:sz="0" w:space="0" w:color="auto"/>
        <w:left w:val="none" w:sz="0" w:space="0" w:color="auto"/>
        <w:bottom w:val="none" w:sz="0" w:space="0" w:color="auto"/>
        <w:right w:val="none" w:sz="0" w:space="0" w:color="auto"/>
      </w:divBdr>
      <w:divsChild>
        <w:div w:id="675226797">
          <w:marLeft w:val="0"/>
          <w:marRight w:val="0"/>
          <w:marTop w:val="225"/>
          <w:marBottom w:val="0"/>
          <w:divBdr>
            <w:top w:val="none" w:sz="0" w:space="0" w:color="auto"/>
            <w:left w:val="none" w:sz="0" w:space="0" w:color="auto"/>
            <w:bottom w:val="none" w:sz="0" w:space="0" w:color="auto"/>
            <w:right w:val="none" w:sz="0" w:space="0" w:color="auto"/>
          </w:divBdr>
        </w:div>
        <w:div w:id="509299196">
          <w:marLeft w:val="0"/>
          <w:marRight w:val="0"/>
          <w:marTop w:val="225"/>
          <w:marBottom w:val="225"/>
          <w:divBdr>
            <w:top w:val="none" w:sz="0" w:space="0" w:color="auto"/>
            <w:left w:val="none" w:sz="0" w:space="0" w:color="auto"/>
            <w:bottom w:val="none" w:sz="0" w:space="0" w:color="auto"/>
            <w:right w:val="none" w:sz="0" w:space="0" w:color="auto"/>
          </w:divBdr>
        </w:div>
      </w:divsChild>
    </w:div>
    <w:div w:id="1547914527">
      <w:bodyDiv w:val="1"/>
      <w:marLeft w:val="0"/>
      <w:marRight w:val="0"/>
      <w:marTop w:val="0"/>
      <w:marBottom w:val="0"/>
      <w:divBdr>
        <w:top w:val="none" w:sz="0" w:space="0" w:color="auto"/>
        <w:left w:val="none" w:sz="0" w:space="0" w:color="auto"/>
        <w:bottom w:val="none" w:sz="0" w:space="0" w:color="auto"/>
        <w:right w:val="none" w:sz="0" w:space="0" w:color="auto"/>
      </w:divBdr>
    </w:div>
    <w:div w:id="1584484741">
      <w:bodyDiv w:val="1"/>
      <w:marLeft w:val="0"/>
      <w:marRight w:val="0"/>
      <w:marTop w:val="0"/>
      <w:marBottom w:val="0"/>
      <w:divBdr>
        <w:top w:val="none" w:sz="0" w:space="0" w:color="auto"/>
        <w:left w:val="none" w:sz="0" w:space="0" w:color="auto"/>
        <w:bottom w:val="none" w:sz="0" w:space="0" w:color="auto"/>
        <w:right w:val="none" w:sz="0" w:space="0" w:color="auto"/>
      </w:divBdr>
      <w:divsChild>
        <w:div w:id="1059595272">
          <w:marLeft w:val="0"/>
          <w:marRight w:val="0"/>
          <w:marTop w:val="225"/>
          <w:marBottom w:val="0"/>
          <w:divBdr>
            <w:top w:val="none" w:sz="0" w:space="0" w:color="auto"/>
            <w:left w:val="none" w:sz="0" w:space="0" w:color="auto"/>
            <w:bottom w:val="none" w:sz="0" w:space="0" w:color="auto"/>
            <w:right w:val="none" w:sz="0" w:space="0" w:color="auto"/>
          </w:divBdr>
        </w:div>
        <w:div w:id="1454208901">
          <w:marLeft w:val="0"/>
          <w:marRight w:val="0"/>
          <w:marTop w:val="225"/>
          <w:marBottom w:val="225"/>
          <w:divBdr>
            <w:top w:val="none" w:sz="0" w:space="0" w:color="auto"/>
            <w:left w:val="none" w:sz="0" w:space="0" w:color="auto"/>
            <w:bottom w:val="none" w:sz="0" w:space="0" w:color="auto"/>
            <w:right w:val="none" w:sz="0" w:space="0" w:color="auto"/>
          </w:divBdr>
        </w:div>
      </w:divsChild>
    </w:div>
    <w:div w:id="1657341999">
      <w:bodyDiv w:val="1"/>
      <w:marLeft w:val="0"/>
      <w:marRight w:val="0"/>
      <w:marTop w:val="0"/>
      <w:marBottom w:val="0"/>
      <w:divBdr>
        <w:top w:val="none" w:sz="0" w:space="0" w:color="auto"/>
        <w:left w:val="none" w:sz="0" w:space="0" w:color="auto"/>
        <w:bottom w:val="none" w:sz="0" w:space="0" w:color="auto"/>
        <w:right w:val="none" w:sz="0" w:space="0" w:color="auto"/>
      </w:divBdr>
      <w:divsChild>
        <w:div w:id="1631403150">
          <w:marLeft w:val="0"/>
          <w:marRight w:val="0"/>
          <w:marTop w:val="225"/>
          <w:marBottom w:val="0"/>
          <w:divBdr>
            <w:top w:val="none" w:sz="0" w:space="0" w:color="auto"/>
            <w:left w:val="none" w:sz="0" w:space="0" w:color="auto"/>
            <w:bottom w:val="none" w:sz="0" w:space="0" w:color="auto"/>
            <w:right w:val="none" w:sz="0" w:space="0" w:color="auto"/>
          </w:divBdr>
        </w:div>
        <w:div w:id="535582175">
          <w:marLeft w:val="0"/>
          <w:marRight w:val="0"/>
          <w:marTop w:val="225"/>
          <w:marBottom w:val="225"/>
          <w:divBdr>
            <w:top w:val="none" w:sz="0" w:space="0" w:color="auto"/>
            <w:left w:val="none" w:sz="0" w:space="0" w:color="auto"/>
            <w:bottom w:val="none" w:sz="0" w:space="0" w:color="auto"/>
            <w:right w:val="none" w:sz="0" w:space="0" w:color="auto"/>
          </w:divBdr>
        </w:div>
      </w:divsChild>
    </w:div>
    <w:div w:id="18986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hashkivrada.gov.ua/index.php/normativni-documenty/tsilyovi-programy/573-prohrama-rozvytku-zemelnykh-vidnosyn-i-okhorony-zemel-po-zhashkivskii-miskii-radi-na-2012-201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784B9-9063-47F3-9D43-EBCDAA9FB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2895</TotalTime>
  <Pages>25</Pages>
  <Words>12972</Words>
  <Characters>73947</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Natakya</dc:creator>
  <cp:keywords/>
  <dc:description/>
  <cp:lastModifiedBy>Админ</cp:lastModifiedBy>
  <cp:revision>240</cp:revision>
  <cp:lastPrinted>2021-11-30T12:09:00Z</cp:lastPrinted>
  <dcterms:created xsi:type="dcterms:W3CDTF">2019-11-21T10:57:00Z</dcterms:created>
  <dcterms:modified xsi:type="dcterms:W3CDTF">2021-12-02T15:20:00Z</dcterms:modified>
</cp:coreProperties>
</file>