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EA" w:rsidRPr="00157FE3" w:rsidRDefault="0006622F">
      <w:pPr>
        <w:tabs>
          <w:tab w:val="left" w:pos="9630"/>
        </w:tabs>
        <w:ind w:right="-574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2376EA">
        <w:object w:dxaOrig="6674" w:dyaOrig="9284">
          <v:shape id="ole_rId2" o:spid="_x0000_i1025" style="width:35.5pt;height:49.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685277431" r:id="rId5"/>
        </w:object>
      </w:r>
      <w:r w:rsidR="00157FE3">
        <w:rPr>
          <w:lang w:val="uk-UA"/>
        </w:rPr>
        <w:t xml:space="preserve">                     </w:t>
      </w:r>
      <w:bookmarkStart w:id="0" w:name="_GoBack"/>
      <w:bookmarkEnd w:id="0"/>
      <w:r w:rsidR="00157FE3">
        <w:rPr>
          <w:lang w:val="uk-UA"/>
        </w:rPr>
        <w:t>проект № 268.1</w:t>
      </w:r>
    </w:p>
    <w:p w:rsidR="002376EA" w:rsidRDefault="00442231">
      <w:pPr>
        <w:pStyle w:val="ae"/>
      </w:pPr>
      <w:r>
        <w:rPr>
          <w:color w:val="000000"/>
          <w:sz w:val="24"/>
          <w:szCs w:val="24"/>
        </w:rPr>
        <w:t>УКРАЇНА</w:t>
      </w:r>
    </w:p>
    <w:p w:rsidR="002376EA" w:rsidRDefault="00442231">
      <w:pPr>
        <w:jc w:val="center"/>
      </w:pPr>
      <w:r>
        <w:rPr>
          <w:b/>
          <w:bCs/>
          <w:color w:val="000000"/>
          <w:lang w:val="uk-UA"/>
        </w:rPr>
        <w:t>ГНІВАНСЬКА МІСЬКА РАДА</w:t>
      </w:r>
    </w:p>
    <w:p w:rsidR="002376EA" w:rsidRDefault="00442231">
      <w:pPr>
        <w:jc w:val="center"/>
      </w:pPr>
      <w:r>
        <w:rPr>
          <w:b/>
          <w:bCs/>
          <w:color w:val="000000"/>
          <w:lang w:val="uk-UA"/>
        </w:rPr>
        <w:t>ВІННИЦЬКОГО РАЙОНУ ВІННИЦЬКОЇ ОБЛАСТІ</w:t>
      </w:r>
    </w:p>
    <w:p w:rsidR="002376EA" w:rsidRDefault="00442231">
      <w:pPr>
        <w:jc w:val="center"/>
      </w:pPr>
      <w:r>
        <w:rPr>
          <w:b/>
          <w:color w:val="0D0D0D"/>
          <w:sz w:val="32"/>
          <w:szCs w:val="32"/>
          <w:lang w:val="uk-UA"/>
        </w:rPr>
        <w:t>РІШЕННЯ № _____</w:t>
      </w:r>
    </w:p>
    <w:p w:rsidR="002376EA" w:rsidRDefault="00157FE3">
      <w:pPr>
        <w:ind w:right="11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pict>
          <v:line id="Прямая соединительная линия 3" o:spid="_x0000_s1026" style="position:absolute;left:0;text-align:left;z-index:251657728" from="5.85pt,6.45pt" to="492.55pt,6.45pt" strokeweight="1.59mm">
            <v:fill o:detectmouseclick="t"/>
          </v:line>
        </w:pict>
      </w:r>
    </w:p>
    <w:p w:rsidR="002376EA" w:rsidRDefault="00442231">
      <w:pPr>
        <w:ind w:right="113"/>
        <w:jc w:val="both"/>
      </w:pPr>
      <w:r>
        <w:rPr>
          <w:sz w:val="26"/>
          <w:szCs w:val="26"/>
          <w:u w:val="single"/>
          <w:lang w:val="uk-UA"/>
        </w:rPr>
        <w:t>2021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06622F">
        <w:rPr>
          <w:sz w:val="26"/>
          <w:szCs w:val="26"/>
          <w:lang w:val="uk-UA"/>
        </w:rPr>
        <w:t xml:space="preserve">                                                           </w:t>
      </w:r>
      <w:r w:rsidR="0006622F">
        <w:rPr>
          <w:sz w:val="26"/>
          <w:szCs w:val="26"/>
          <w:u w:val="single"/>
          <w:lang w:val="uk-UA"/>
        </w:rPr>
        <w:t>6</w:t>
      </w:r>
      <w:r>
        <w:rPr>
          <w:sz w:val="26"/>
          <w:szCs w:val="26"/>
          <w:u w:val="single"/>
          <w:lang w:val="uk-UA"/>
        </w:rPr>
        <w:t xml:space="preserve"> сесія   8 скликання</w:t>
      </w:r>
    </w:p>
    <w:p w:rsidR="002376EA" w:rsidRDefault="002376EA">
      <w:pPr>
        <w:rPr>
          <w:color w:val="000000"/>
          <w:lang w:val="uk-UA"/>
        </w:rPr>
      </w:pPr>
    </w:p>
    <w:p w:rsidR="002376EA" w:rsidRDefault="00442231">
      <w:pPr>
        <w:jc w:val="both"/>
      </w:pPr>
      <w:r>
        <w:rPr>
          <w:color w:val="000000"/>
          <w:sz w:val="26"/>
          <w:szCs w:val="26"/>
          <w:lang w:val="uk-UA"/>
        </w:rPr>
        <w:t>Про  затвердження   проектів із землеустрою щодо</w:t>
      </w:r>
    </w:p>
    <w:p w:rsidR="002376EA" w:rsidRDefault="00442231">
      <w:pPr>
        <w:jc w:val="both"/>
      </w:pPr>
      <w:r>
        <w:rPr>
          <w:color w:val="000000"/>
          <w:sz w:val="26"/>
          <w:szCs w:val="26"/>
          <w:lang w:val="uk-UA"/>
        </w:rPr>
        <w:t xml:space="preserve">відведення земельних ділянок та надання їх </w:t>
      </w:r>
    </w:p>
    <w:p w:rsidR="002376EA" w:rsidRDefault="00442231">
      <w:pPr>
        <w:jc w:val="both"/>
      </w:pPr>
      <w:r>
        <w:rPr>
          <w:color w:val="000000"/>
          <w:sz w:val="26"/>
          <w:szCs w:val="26"/>
          <w:lang w:val="uk-UA"/>
        </w:rPr>
        <w:t>громадянам безоплатно в приватну власність</w:t>
      </w:r>
    </w:p>
    <w:p w:rsidR="002376EA" w:rsidRDefault="002376EA">
      <w:pPr>
        <w:rPr>
          <w:color w:val="000000"/>
          <w:lang w:val="uk-UA"/>
        </w:rPr>
      </w:pPr>
    </w:p>
    <w:p w:rsidR="002376EA" w:rsidRDefault="00442231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 xml:space="preserve">Відповідно   ст.26, 33 Закону  України "Про місцеве самоврядування   в Україні"  розглянувши  заяви громадян з проханням затвердити  представлені ними   проекти із землеустрою щодо відведення земельних ділянок безоплатно в приватну власність, погоджені у відповідності до вимог діючого законодавства, та передати їх безоплатно в приватну власність, керуючись </w:t>
      </w:r>
      <w:proofErr w:type="spellStart"/>
      <w:r>
        <w:rPr>
          <w:color w:val="000000"/>
          <w:sz w:val="26"/>
          <w:szCs w:val="26"/>
          <w:lang w:val="uk-UA"/>
        </w:rPr>
        <w:t>ст.ст</w:t>
      </w:r>
      <w:proofErr w:type="spellEnd"/>
      <w:r>
        <w:rPr>
          <w:color w:val="000000"/>
          <w:sz w:val="26"/>
          <w:szCs w:val="26"/>
          <w:lang w:val="uk-UA"/>
        </w:rPr>
        <w:t xml:space="preserve">. 12,78,79,80,81,90,91,116,118,121,125,126 Земельного Кодексу України,  Законом України «Про землеустрій», Законом України «Про реєстрацію речових прав на нерухоме майно та їх обтяжень», міська рада ВИРІШИЛА: </w:t>
      </w:r>
    </w:p>
    <w:p w:rsidR="002376EA" w:rsidRPr="00157FE3" w:rsidRDefault="00442231">
      <w:pPr>
        <w:tabs>
          <w:tab w:val="left" w:pos="142"/>
        </w:tabs>
        <w:ind w:right="113"/>
        <w:jc w:val="both"/>
        <w:rPr>
          <w:lang w:val="uk-UA"/>
        </w:rPr>
      </w:pPr>
      <w:bookmarkStart w:id="1" w:name="__DdeLink__47761_3603893303"/>
      <w:r>
        <w:rPr>
          <w:color w:val="000000"/>
          <w:sz w:val="26"/>
          <w:szCs w:val="26"/>
          <w:lang w:val="uk-UA"/>
        </w:rPr>
        <w:t>1</w:t>
      </w:r>
      <w:bookmarkStart w:id="2" w:name="__DdeLink__116_24003278866"/>
      <w:bookmarkStart w:id="3" w:name="__DdeLink__95_33948926996"/>
      <w:bookmarkStart w:id="4" w:name="__DdeLink__147_42088074386"/>
      <w:bookmarkStart w:id="5" w:name="__DdeLink__815_17969708042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0,4943 га, кадастровий номер 0524581800:01:003:0682, яка розташована в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Лащенко</w:t>
      </w:r>
      <w:proofErr w:type="spellEnd"/>
      <w:r>
        <w:rPr>
          <w:color w:val="000000"/>
          <w:sz w:val="26"/>
          <w:szCs w:val="26"/>
          <w:lang w:val="uk-UA"/>
        </w:rPr>
        <w:t xml:space="preserve"> Вікторії Олександрівні, для </w:t>
      </w:r>
      <w:bookmarkEnd w:id="2"/>
      <w:bookmarkEnd w:id="3"/>
      <w:bookmarkEnd w:id="4"/>
      <w:r>
        <w:rPr>
          <w:color w:val="000000"/>
          <w:sz w:val="26"/>
          <w:szCs w:val="26"/>
          <w:lang w:val="uk-UA"/>
        </w:rPr>
        <w:t xml:space="preserve">ведення особистого селянського господарства, </w:t>
      </w:r>
      <w:r>
        <w:rPr>
          <w:color w:val="800080"/>
          <w:sz w:val="26"/>
          <w:szCs w:val="26"/>
          <w:lang w:val="uk-UA"/>
        </w:rPr>
        <w:t xml:space="preserve">дозвіл на яку надано рішенням 31 сесії 7 скликання </w:t>
      </w:r>
      <w:proofErr w:type="spellStart"/>
      <w:r>
        <w:rPr>
          <w:color w:val="800080"/>
          <w:sz w:val="26"/>
          <w:szCs w:val="26"/>
          <w:lang w:val="uk-UA"/>
        </w:rPr>
        <w:t>Ворошилівської</w:t>
      </w:r>
      <w:proofErr w:type="spellEnd"/>
      <w:r>
        <w:rPr>
          <w:color w:val="800080"/>
          <w:sz w:val="26"/>
          <w:szCs w:val="26"/>
          <w:lang w:val="uk-UA"/>
        </w:rPr>
        <w:t xml:space="preserve"> сільської ради №787 від 30.09.2020 року.</w:t>
      </w:r>
      <w:bookmarkEnd w:id="1"/>
      <w:bookmarkEnd w:id="5"/>
    </w:p>
    <w:p w:rsidR="002376EA" w:rsidRPr="00157FE3" w:rsidRDefault="00442231">
      <w:pPr>
        <w:tabs>
          <w:tab w:val="left" w:pos="142"/>
        </w:tabs>
        <w:ind w:right="113"/>
        <w:jc w:val="both"/>
        <w:rPr>
          <w:lang w:val="uk-UA"/>
        </w:rPr>
      </w:pPr>
      <w:r>
        <w:rPr>
          <w:color w:val="000000"/>
          <w:sz w:val="26"/>
          <w:szCs w:val="26"/>
          <w:lang w:val="uk-UA"/>
        </w:rPr>
        <w:t>2</w:t>
      </w:r>
      <w:bookmarkStart w:id="6" w:name="__DdeLink__1876_384997232621181101"/>
      <w:bookmarkStart w:id="7" w:name="__DdeLink__95_33948926992111111441181101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0524581800:01:002:0446, яка розташована по вул. Лугова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Дзюбенко Ірині Миколаївні, для </w:t>
      </w:r>
      <w:bookmarkEnd w:id="6"/>
      <w:bookmarkEnd w:id="7"/>
      <w:r>
        <w:rPr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color w:val="800080"/>
          <w:sz w:val="26"/>
          <w:szCs w:val="26"/>
          <w:lang w:val="uk-UA"/>
        </w:rPr>
        <w:t>.</w:t>
      </w:r>
    </w:p>
    <w:p w:rsidR="002376EA" w:rsidRDefault="00442231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3</w:t>
      </w:r>
      <w:bookmarkStart w:id="8" w:name="__DdeLink__1876_384997232621181102"/>
      <w:r>
        <w:rPr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0,1500 га, кадастровий номер 0524581800:01:002:0435, яка розташована по вул. Лугова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color w:val="000000"/>
          <w:sz w:val="26"/>
          <w:szCs w:val="26"/>
          <w:lang w:val="uk-UA"/>
        </w:rPr>
        <w:t>Сірик</w:t>
      </w:r>
      <w:proofErr w:type="spellEnd"/>
      <w:r>
        <w:rPr>
          <w:color w:val="000000"/>
          <w:sz w:val="26"/>
          <w:szCs w:val="26"/>
          <w:lang w:val="uk-UA"/>
        </w:rPr>
        <w:t xml:space="preserve"> Володимиру Олександровичу, для </w:t>
      </w:r>
      <w:bookmarkEnd w:id="8"/>
      <w:r>
        <w:rPr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color w:val="800080"/>
          <w:sz w:val="26"/>
          <w:szCs w:val="26"/>
          <w:lang w:val="uk-UA"/>
        </w:rPr>
        <w:t>.</w:t>
      </w:r>
    </w:p>
    <w:p w:rsidR="002376EA" w:rsidRDefault="00442231">
      <w:pPr>
        <w:tabs>
          <w:tab w:val="left" w:pos="142"/>
        </w:tabs>
        <w:ind w:right="113"/>
        <w:jc w:val="both"/>
      </w:pPr>
      <w:bookmarkStart w:id="9" w:name="__DdeLink__53737_2808823151"/>
      <w:r>
        <w:rPr>
          <w:color w:val="000000"/>
          <w:sz w:val="26"/>
          <w:szCs w:val="26"/>
          <w:lang w:val="uk-UA"/>
        </w:rPr>
        <w:t>4.</w:t>
      </w:r>
      <w:bookmarkStart w:id="10" w:name="__DdeLink__1876_38499723262118117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Затвердити проект із землеустрою  щодо відведення земельної ділянки загальною площею 0,1000 га, кадастровий номер 0524510500:01:056:0067, яка розташована в       м.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ГніваньТиврівського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r>
        <w:rPr>
          <w:color w:val="000000"/>
          <w:sz w:val="26"/>
          <w:szCs w:val="26"/>
          <w:lang w:val="uk-UA"/>
        </w:rPr>
        <w:t>Скиба Олені Борисівні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, для </w:t>
      </w:r>
      <w:bookmarkEnd w:id="10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Times New Roman;Times;serif" w:hAnsi="Times New Roman;Times;serif"/>
          <w:color w:val="800080"/>
          <w:sz w:val="26"/>
          <w:szCs w:val="26"/>
          <w:lang w:val="uk-UA"/>
        </w:rPr>
        <w:t>.</w:t>
      </w:r>
      <w:bookmarkEnd w:id="9"/>
    </w:p>
    <w:p w:rsidR="002376EA" w:rsidRDefault="00442231">
      <w:pPr>
        <w:tabs>
          <w:tab w:val="left" w:pos="142"/>
        </w:tabs>
        <w:ind w:right="113"/>
        <w:jc w:val="both"/>
      </w:pP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5.</w:t>
      </w:r>
      <w:bookmarkStart w:id="11" w:name="__DdeLink__1876_384997232621181171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Затвердити проект із землеустрою  щодо відведення земельної ділянки загальною площею 0,1000 га, кадастровий номер 0524510500:01:056:0068, яка розташована в м.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Гнівань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r>
        <w:rPr>
          <w:color w:val="000000"/>
          <w:sz w:val="26"/>
          <w:szCs w:val="26"/>
          <w:lang w:val="uk-UA"/>
        </w:rPr>
        <w:t>Скиба Сергію Миколайовичу</w:t>
      </w: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, для </w:t>
      </w:r>
      <w:bookmarkEnd w:id="1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Times New Roman;Times;serif" w:hAnsi="Times New Roman;Times;serif"/>
          <w:color w:val="800080"/>
          <w:sz w:val="26"/>
          <w:szCs w:val="26"/>
          <w:lang w:val="uk-UA"/>
        </w:rPr>
        <w:t>.</w:t>
      </w:r>
    </w:p>
    <w:p w:rsidR="002376EA" w:rsidRDefault="00442231">
      <w:pPr>
        <w:tabs>
          <w:tab w:val="left" w:pos="142"/>
        </w:tabs>
        <w:ind w:right="113"/>
        <w:jc w:val="both"/>
      </w:pPr>
      <w:bookmarkStart w:id="12" w:name="__DdeLink__9966_2948942788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lastRenderedPageBreak/>
        <w:t>6.</w:t>
      </w:r>
      <w:bookmarkStart w:id="13" w:name="__DdeLink__1876_3849972326211811712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Затвердити проект із землеустрою  щодо відведення земельної ділянки загальною площею 0,1000 га, кадастровий номер 0524510500:01:056:0069, яка розташована в м.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Гнівань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Цимбал Дмитру Васильовичу, для </w:t>
      </w:r>
      <w:bookmarkEnd w:id="13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Times New Roman;Times;serif" w:hAnsi="Times New Roman;Times;serif"/>
          <w:color w:val="800080"/>
          <w:sz w:val="26"/>
          <w:szCs w:val="26"/>
          <w:lang w:val="uk-UA"/>
        </w:rPr>
        <w:t>.</w:t>
      </w:r>
      <w:bookmarkEnd w:id="12"/>
    </w:p>
    <w:p w:rsidR="002376EA" w:rsidRDefault="00442231">
      <w:pPr>
        <w:tabs>
          <w:tab w:val="left" w:pos="142"/>
        </w:tabs>
        <w:ind w:right="113"/>
        <w:jc w:val="both"/>
      </w:pP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7</w:t>
      </w:r>
      <w:bookmarkStart w:id="14" w:name="__DdeLink__116_240032788661"/>
      <w:bookmarkStart w:id="15" w:name="__DdeLink__95_339489269961"/>
      <w:bookmarkStart w:id="16" w:name="__DdeLink__147_420880743861"/>
      <w:bookmarkStart w:id="17" w:name="__DdeLink__815_17969708042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2,0000 га, кадастровий номер 0521080600:03:001:0046, яка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розташованана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території Гніванської міської об’єднаної територіальної громади, с.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Могилівка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(за межами населеного пункту) Жмеринського району Вінницької області та передати її безоплатно в приватну власність із земель комунальної власності, гр. Кириченко Андрію Вікторовичу, для </w:t>
      </w:r>
      <w:bookmarkEnd w:id="14"/>
      <w:bookmarkEnd w:id="15"/>
      <w:bookmarkEnd w:id="16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ведення особистого селянського господарства</w:t>
      </w:r>
      <w:bookmarkEnd w:id="17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.</w:t>
      </w:r>
    </w:p>
    <w:p w:rsidR="002376EA" w:rsidRDefault="00442231">
      <w:pPr>
        <w:tabs>
          <w:tab w:val="left" w:pos="142"/>
        </w:tabs>
        <w:ind w:right="113"/>
        <w:jc w:val="both"/>
      </w:pP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8</w:t>
      </w:r>
      <w:bookmarkStart w:id="18" w:name="__DdeLink__116_2400327886611"/>
      <w:bookmarkStart w:id="19" w:name="__DdeLink__95_3394892699611"/>
      <w:bookmarkStart w:id="20" w:name="__DdeLink__147_4208807438611"/>
      <w:bookmarkStart w:id="21" w:name="__DdeLink__815_179697080421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2,0000 га, кадастровий номер 0521080600:03:001:0047, яка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розташованана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території Гніванської міської об’єднаної територіальної громади, с.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Могилівка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(за межами населеного пункту) Жмеринського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Вашняускас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Вячеславу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Іозасовичу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, для </w:t>
      </w:r>
      <w:bookmarkEnd w:id="18"/>
      <w:bookmarkEnd w:id="19"/>
      <w:bookmarkEnd w:id="20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ведення особистого селянського господарства</w:t>
      </w:r>
      <w:bookmarkEnd w:id="2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.</w:t>
      </w:r>
    </w:p>
    <w:p w:rsidR="002376EA" w:rsidRDefault="00442231">
      <w:pPr>
        <w:tabs>
          <w:tab w:val="left" w:pos="142"/>
        </w:tabs>
        <w:ind w:right="113"/>
        <w:jc w:val="both"/>
      </w:pP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9</w:t>
      </w:r>
      <w:bookmarkStart w:id="22" w:name="__DdeLink__116_24003278866111"/>
      <w:bookmarkStart w:id="23" w:name="__DdeLink__95_33948926996111"/>
      <w:bookmarkStart w:id="24" w:name="__DdeLink__147_42088074386111"/>
      <w:bookmarkStart w:id="25" w:name="__DdeLink__815_1796970804211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2,0000 га, кадастровий номер 0521080600:03:001:0049, яка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розташованана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території Гніванської міської об’єднаної територіальної громади, с.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Могилівка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(за межами населеного пункту) Жмеринського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Юшкову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Миколі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Петрорвичу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, для </w:t>
      </w:r>
      <w:bookmarkEnd w:id="22"/>
      <w:bookmarkEnd w:id="23"/>
      <w:bookmarkEnd w:id="24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ведення особистого селянського господарства</w:t>
      </w:r>
      <w:bookmarkEnd w:id="25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.</w:t>
      </w:r>
    </w:p>
    <w:p w:rsidR="002376EA" w:rsidRDefault="00442231">
      <w:pPr>
        <w:tabs>
          <w:tab w:val="left" w:pos="142"/>
        </w:tabs>
        <w:ind w:right="113"/>
        <w:jc w:val="both"/>
      </w:pP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10</w:t>
      </w:r>
      <w:bookmarkStart w:id="26" w:name="__DdeLink__1876_3849972326211811021"/>
      <w:bookmarkStart w:id="27" w:name="__DdeLink__147_4208807438211111144118110"/>
      <w:bookmarkStart w:id="28" w:name="__DdeLink__95_33948926992111111441181102"/>
      <w:bookmarkStart w:id="29" w:name="__DdeLink__116_2400327886211111144118110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. Затвердити проект із землеустрою  щодо відведення земельної ділянки загальною площею 0,0500 га, кадастровий номер 0524581800:04:001:0193, яка розташована по вул. Набережна, 16 с.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Борсків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Вінницького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Малімон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Олегу Ігоровичу, для </w:t>
      </w:r>
      <w:bookmarkEnd w:id="26"/>
      <w:bookmarkEnd w:id="27"/>
      <w:bookmarkEnd w:id="28"/>
      <w:bookmarkEnd w:id="29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2376EA" w:rsidRPr="00157FE3" w:rsidRDefault="00442231">
      <w:pPr>
        <w:tabs>
          <w:tab w:val="left" w:pos="142"/>
        </w:tabs>
        <w:ind w:right="113"/>
        <w:jc w:val="both"/>
        <w:rPr>
          <w:lang w:val="uk-UA"/>
        </w:rPr>
      </w:pPr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11.</w:t>
      </w:r>
      <w:bookmarkStart w:id="30" w:name="__DdeLink__1876_38499723262118117121"/>
      <w:bookmarkStart w:id="31" w:name="__DdeLink__147_4208807438211111144118117"/>
      <w:bookmarkStart w:id="32" w:name="__DdeLink__95_33948926992111111441181171"/>
      <w:bookmarkStart w:id="33" w:name="__DdeLink__116_2400327886211111144118117"/>
      <w:bookmarkStart w:id="34" w:name="__DdeLink__1329_202904120711111114411811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Затвердити проект із землеустрою  щодо відведення земельної ділянки загальною площею 0,1000 га, кадастровий номер 0524510500:01:036:0105, яка розташована по вул. Лугова, 10 м.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Гнівань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району Вінницької області та передати її безоплатно в приватну власність із земель комунальної власності, гр. </w:t>
      </w:r>
      <w:proofErr w:type="spellStart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Соцькій</w:t>
      </w:r>
      <w:proofErr w:type="spellEnd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 xml:space="preserve"> Ніні Володимирівні, для </w:t>
      </w:r>
      <w:bookmarkEnd w:id="30"/>
      <w:bookmarkEnd w:id="31"/>
      <w:bookmarkEnd w:id="32"/>
      <w:bookmarkEnd w:id="33"/>
      <w:bookmarkEnd w:id="34"/>
      <w:r>
        <w:rPr>
          <w:rFonts w:ascii="Times New Roman;Times;serif" w:hAnsi="Times New Roman;Times;serif"/>
          <w:color w:val="000000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Times New Roman;Times;serif" w:hAnsi="Times New Roman;Times;serif"/>
          <w:color w:val="800080"/>
          <w:sz w:val="26"/>
          <w:szCs w:val="26"/>
          <w:lang w:val="uk-UA"/>
        </w:rPr>
        <w:t>.</w:t>
      </w:r>
    </w:p>
    <w:p w:rsidR="002376EA" w:rsidRDefault="00442231">
      <w:pPr>
        <w:tabs>
          <w:tab w:val="left" w:pos="142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12. Рекомендувати  землевласникам зареєструвати право власності на  земельні ділянки в Державному реєстрі  речових прав   на об’єкти  нерухомого майна.</w:t>
      </w:r>
    </w:p>
    <w:p w:rsidR="002376EA" w:rsidRDefault="00442231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 xml:space="preserve">13. Землевласникам  виконувати права та обов’язки, що передбачені  Земельним, Податковим Кодексами та іншими законодавчими актами  України.                                                   </w:t>
      </w:r>
    </w:p>
    <w:p w:rsidR="002376EA" w:rsidRDefault="00442231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</w:pPr>
      <w:r>
        <w:rPr>
          <w:color w:val="000000"/>
          <w:sz w:val="26"/>
          <w:szCs w:val="26"/>
          <w:lang w:val="uk-UA"/>
        </w:rPr>
        <w:t>14.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>
        <w:rPr>
          <w:color w:val="000000"/>
          <w:sz w:val="26"/>
          <w:szCs w:val="26"/>
          <w:lang w:val="uk-UA"/>
        </w:rPr>
        <w:t>Берещук</w:t>
      </w:r>
      <w:proofErr w:type="spellEnd"/>
      <w:r>
        <w:rPr>
          <w:color w:val="000000"/>
          <w:sz w:val="26"/>
          <w:szCs w:val="26"/>
          <w:lang w:val="uk-UA"/>
        </w:rPr>
        <w:t xml:space="preserve"> М.В.)</w:t>
      </w:r>
    </w:p>
    <w:p w:rsidR="002376EA" w:rsidRDefault="002376EA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2376EA" w:rsidRDefault="002376EA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  <w:rPr>
          <w:color w:val="000000"/>
          <w:sz w:val="26"/>
          <w:szCs w:val="26"/>
          <w:lang w:val="uk-UA"/>
        </w:rPr>
      </w:pPr>
    </w:p>
    <w:p w:rsidR="002376EA" w:rsidRDefault="002376EA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jc w:val="both"/>
      </w:pPr>
    </w:p>
    <w:p w:rsidR="002376EA" w:rsidRDefault="00442231">
      <w:pPr>
        <w:tabs>
          <w:tab w:val="left" w:pos="9630"/>
        </w:tabs>
        <w:ind w:right="-574"/>
      </w:pPr>
      <w:r>
        <w:rPr>
          <w:color w:val="000000"/>
          <w:sz w:val="26"/>
          <w:szCs w:val="26"/>
          <w:lang w:val="uk-UA"/>
        </w:rPr>
        <w:t xml:space="preserve">Міський голова                                                                              </w:t>
      </w:r>
      <w:proofErr w:type="spellStart"/>
      <w:r>
        <w:rPr>
          <w:color w:val="000000"/>
          <w:sz w:val="26"/>
          <w:szCs w:val="26"/>
          <w:lang w:val="uk-UA"/>
        </w:rPr>
        <w:t>В.В.Кулешов</w:t>
      </w:r>
      <w:proofErr w:type="spellEnd"/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color w:val="000000"/>
          <w:sz w:val="26"/>
          <w:szCs w:val="26"/>
          <w:lang w:val="uk-UA"/>
        </w:rPr>
      </w:pPr>
    </w:p>
    <w:p w:rsidR="002376EA" w:rsidRDefault="002376EA">
      <w:pPr>
        <w:tabs>
          <w:tab w:val="left" w:pos="9630"/>
        </w:tabs>
        <w:ind w:right="-574"/>
      </w:pPr>
      <w:bookmarkStart w:id="35" w:name="__DdeLink__9535_1484858983"/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bookmarkEnd w:id="35"/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</w:pPr>
    </w:p>
    <w:p w:rsidR="002376EA" w:rsidRDefault="002376EA">
      <w:pPr>
        <w:tabs>
          <w:tab w:val="left" w:pos="9630"/>
        </w:tabs>
        <w:ind w:right="-574"/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  <w:rPr>
          <w:lang w:val="uk-UA"/>
        </w:rPr>
      </w:pPr>
    </w:p>
    <w:p w:rsidR="002376EA" w:rsidRDefault="002376EA">
      <w:pPr>
        <w:tabs>
          <w:tab w:val="left" w:pos="9630"/>
        </w:tabs>
        <w:ind w:right="-574"/>
      </w:pPr>
    </w:p>
    <w:sectPr w:rsidR="002376EA" w:rsidSect="002376EA">
      <w:pgSz w:w="11906" w:h="16838"/>
      <w:pgMar w:top="851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;Times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376EA"/>
    <w:rsid w:val="0006622F"/>
    <w:rsid w:val="00157FE3"/>
    <w:rsid w:val="002376EA"/>
    <w:rsid w:val="00442231"/>
    <w:rsid w:val="00AB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414CFA"/>
  <w15:docId w15:val="{C647BCDE-DC4F-41F7-A13B-E3160F01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0A"/>
    <w:rPr>
      <w:rFonts w:ascii="Times New Roman" w:eastAsia="Times New Roman" w:hAnsi="Times New Roman" w:cs="Times New Roman"/>
      <w:kern w:val="0"/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link w:val="3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1">
    <w:name w:val="Заголовок 1 Знак"/>
    <w:basedOn w:val="a0"/>
    <w:link w:val="11"/>
    <w:qFormat/>
    <w:rsid w:val="004B33B3"/>
    <w:rPr>
      <w:rFonts w:ascii="Arial" w:hAnsi="Arial" w:cs="Arial"/>
      <w:b/>
      <w:bCs/>
      <w:kern w:val="2"/>
      <w:sz w:val="32"/>
      <w:szCs w:val="32"/>
      <w:lang w:val="ru-RU" w:eastAsia="ru-RU"/>
    </w:rPr>
  </w:style>
  <w:style w:type="character" w:customStyle="1" w:styleId="2">
    <w:name w:val="Заголовок 2 Знак"/>
    <w:basedOn w:val="a0"/>
    <w:link w:val="21"/>
    <w:uiPriority w:val="9"/>
    <w:qFormat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">
    <w:name w:val="Заголовок 3 Знак"/>
    <w:basedOn w:val="a0"/>
    <w:link w:val="31"/>
    <w:qFormat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3">
    <w:name w:val="Текст выноски Знак"/>
    <w:basedOn w:val="a0"/>
    <w:qFormat/>
    <w:rsid w:val="002376E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с отступом 2 Знак"/>
    <w:basedOn w:val="a0"/>
    <w:qFormat/>
    <w:rsid w:val="002376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Гіперпосилання"/>
    <w:rsid w:val="002376EA"/>
    <w:rPr>
      <w:color w:val="0000FF"/>
      <w:u w:val="single"/>
    </w:rPr>
  </w:style>
  <w:style w:type="paragraph" w:customStyle="1" w:styleId="10">
    <w:name w:val="Заголовок1"/>
    <w:basedOn w:val="a"/>
    <w:next w:val="a5"/>
    <w:qFormat/>
    <w:rsid w:val="002376E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2376EA"/>
    <w:pPr>
      <w:spacing w:after="140" w:line="276" w:lineRule="auto"/>
    </w:pPr>
  </w:style>
  <w:style w:type="paragraph" w:styleId="a6">
    <w:name w:val="List"/>
    <w:basedOn w:val="a5"/>
    <w:rsid w:val="002376EA"/>
    <w:rPr>
      <w:rFonts w:cs="Lucida Sans"/>
    </w:rPr>
  </w:style>
  <w:style w:type="paragraph" w:customStyle="1" w:styleId="12">
    <w:name w:val="Название объекта1"/>
    <w:basedOn w:val="a"/>
    <w:qFormat/>
    <w:rsid w:val="002376EA"/>
    <w:pPr>
      <w:suppressLineNumbers/>
      <w:spacing w:before="120" w:after="120"/>
    </w:pPr>
    <w:rPr>
      <w:rFonts w:cs="Lucida Sans"/>
      <w:i/>
      <w:iCs/>
    </w:rPr>
  </w:style>
  <w:style w:type="paragraph" w:customStyle="1" w:styleId="a7">
    <w:name w:val="Покажчик"/>
    <w:basedOn w:val="a"/>
    <w:qFormat/>
    <w:rsid w:val="002376EA"/>
    <w:pPr>
      <w:suppressLineNumbers/>
    </w:pPr>
    <w:rPr>
      <w:rFonts w:cs="Lucida Sans"/>
    </w:rPr>
  </w:style>
  <w:style w:type="paragraph" w:styleId="a8">
    <w:name w:val="Normal (Web)"/>
    <w:basedOn w:val="a"/>
    <w:uiPriority w:val="99"/>
    <w:semiHidden/>
    <w:unhideWhenUsed/>
    <w:qFormat/>
    <w:rsid w:val="00A8440A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365BF6"/>
    <w:pPr>
      <w:ind w:left="720"/>
      <w:contextualSpacing/>
    </w:pPr>
  </w:style>
  <w:style w:type="paragraph" w:customStyle="1" w:styleId="aa">
    <w:name w:val="Вміст таблиці"/>
    <w:basedOn w:val="a"/>
    <w:qFormat/>
    <w:rsid w:val="002376EA"/>
    <w:pPr>
      <w:suppressLineNumbers/>
    </w:pPr>
  </w:style>
  <w:style w:type="paragraph" w:customStyle="1" w:styleId="ab">
    <w:name w:val="Заголовок таблиці"/>
    <w:basedOn w:val="aa"/>
    <w:qFormat/>
    <w:rsid w:val="002376EA"/>
    <w:pPr>
      <w:jc w:val="center"/>
    </w:pPr>
    <w:rPr>
      <w:b/>
      <w:bCs/>
    </w:rPr>
  </w:style>
  <w:style w:type="paragraph" w:customStyle="1" w:styleId="ac">
    <w:name w:val="Верхній і нижній колонтитули"/>
    <w:basedOn w:val="a"/>
    <w:qFormat/>
    <w:rsid w:val="002376EA"/>
    <w:pPr>
      <w:suppressLineNumbers/>
      <w:tabs>
        <w:tab w:val="center" w:pos="4960"/>
        <w:tab w:val="right" w:pos="9921"/>
      </w:tabs>
    </w:pPr>
  </w:style>
  <w:style w:type="paragraph" w:customStyle="1" w:styleId="13">
    <w:name w:val="Верхний колонтитул1"/>
    <w:basedOn w:val="ac"/>
    <w:rsid w:val="002376EA"/>
  </w:style>
  <w:style w:type="paragraph" w:styleId="ad">
    <w:name w:val="Balloon Text"/>
    <w:basedOn w:val="a"/>
    <w:qFormat/>
    <w:rsid w:val="002376EA"/>
    <w:rPr>
      <w:rFonts w:ascii="Segoe UI" w:hAnsi="Segoe UI" w:cs="Segoe UI"/>
      <w:sz w:val="18"/>
      <w:szCs w:val="18"/>
    </w:rPr>
  </w:style>
  <w:style w:type="paragraph" w:styleId="22">
    <w:name w:val="Body Text Indent 2"/>
    <w:basedOn w:val="a"/>
    <w:qFormat/>
    <w:rsid w:val="002376EA"/>
    <w:pPr>
      <w:spacing w:after="120" w:line="480" w:lineRule="auto"/>
      <w:ind w:left="283"/>
    </w:pPr>
  </w:style>
  <w:style w:type="paragraph" w:styleId="ae">
    <w:name w:val="caption"/>
    <w:basedOn w:val="a"/>
    <w:next w:val="a"/>
    <w:qFormat/>
    <w:rsid w:val="002376EA"/>
    <w:pPr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3</Pages>
  <Words>976</Words>
  <Characters>5568</Characters>
  <Application>Microsoft Office Word</Application>
  <DocSecurity>0</DocSecurity>
  <Lines>46</Lines>
  <Paragraphs>13</Paragraphs>
  <ScaleCrop>false</ScaleCrop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dc:description/>
  <cp:lastModifiedBy>Админ</cp:lastModifiedBy>
  <cp:revision>186</cp:revision>
  <cp:lastPrinted>2021-04-29T13:10:00Z</cp:lastPrinted>
  <dcterms:created xsi:type="dcterms:W3CDTF">2019-05-07T06:33:00Z</dcterms:created>
  <dcterms:modified xsi:type="dcterms:W3CDTF">2021-06-15T12:51:00Z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