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18" w:rsidRPr="00E26BC2" w:rsidRDefault="00137D18" w:rsidP="00137D18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  <w:r w:rsidRPr="00E26BC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</w:t>
      </w:r>
      <w:r w:rsidRPr="00E26BC2">
        <w:rPr>
          <w:rFonts w:eastAsia="Arial Unicode MS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304800" cy="45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0765">
        <w:rPr>
          <w:color w:val="000000" w:themeColor="text1"/>
          <w:sz w:val="28"/>
          <w:szCs w:val="28"/>
          <w:lang w:val="uk-UA"/>
        </w:rPr>
        <w:t xml:space="preserve">                       проект № 260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У  К</w:t>
      </w:r>
      <w:proofErr w:type="gramEnd"/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 xml:space="preserve">  Р  А  Ї  Н  А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ГНІВАНСЬКА    МІСЬКА     РАДА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ТИВРІВСЬКОГО    РАЙОНУ  ВІННИЦЬКОЇ    ОБЛАСТІ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НЯ  № </w:t>
      </w:r>
    </w:p>
    <w:p w:rsidR="00137D18" w:rsidRPr="00E26BC2" w:rsidRDefault="00B83FD5" w:rsidP="00137D1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" strokeweight="4.5pt">
            <v:stroke linestyle="thickThin"/>
          </v:line>
        </w:pict>
      </w:r>
    </w:p>
    <w:p w:rsidR="00137D18" w:rsidRPr="00E26BC2" w:rsidRDefault="00137D18" w:rsidP="00137D18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</w:pP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 xml:space="preserve"> 2021 року</w:t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                                                                  </w:t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5 сесія  8 скликання</w:t>
      </w:r>
    </w:p>
    <w:p w:rsidR="00137D18" w:rsidRPr="00E26BC2" w:rsidRDefault="00137D18" w:rsidP="00137D1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13CF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Про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створення 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громадського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пасовищ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 </w:t>
      </w:r>
    </w:p>
    <w:p w:rsidR="00137D18" w:rsidRPr="00913CF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території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lang w:val="uk-UA"/>
        </w:rPr>
        <w:t> 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Гніванської міської територіальної</w:t>
      </w:r>
    </w:p>
    <w:p w:rsidR="00137D18" w:rsidRPr="00E26BC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громади, за 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межами населеного пункту села</w:t>
      </w:r>
    </w:p>
    <w:p w:rsidR="00137D18" w:rsidRPr="00000765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Грижинці</w:t>
      </w:r>
      <w:proofErr w:type="spellEnd"/>
    </w:p>
    <w:p w:rsidR="00137D18" w:rsidRPr="00000765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137D18" w:rsidRPr="00137D18" w:rsidRDefault="00137D18" w:rsidP="000007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        Відповідно до ст.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26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33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ст.ст. 34, 83 Земельного Кодексу України, розглянувши клопотання уповноважених осіб від власників великої 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рогатої худоби,  сесія Гніванської міської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ради</w:t>
      </w:r>
      <w:r w:rsidR="00000765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</w:t>
      </w: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ВИРІШИЛА:</w:t>
      </w:r>
    </w:p>
    <w:p w:rsidR="00137D18" w:rsidRPr="00137D18" w:rsidRDefault="00137D18" w:rsidP="00137D1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913CF2" w:rsidRDefault="00913CF2" w:rsidP="00913CF2">
      <w:pPr>
        <w:shd w:val="clear" w:color="auto" w:fill="FFFFFF"/>
        <w:spacing w:after="0" w:line="240" w:lineRule="auto"/>
        <w:ind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 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Створити громадське пасовище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території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Гнівансь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кої міської ради, за межами населеного пункту села Грижинці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земельній ділянці сільськогосподарського призначення, комунальної власності площею 43,9310 га, кадастровий номер   </w:t>
      </w:r>
      <w:r w:rsidR="00137D18" w:rsidRPr="00913CF2">
        <w:rPr>
          <w:rFonts w:ascii="Arial" w:hAnsi="Arial" w:cs="Arial"/>
          <w:color w:val="000000" w:themeColor="text1"/>
          <w:sz w:val="28"/>
          <w:szCs w:val="28"/>
          <w:shd w:val="clear" w:color="auto" w:fill="FFFFFF"/>
          <w:lang w:val="uk-UA"/>
        </w:rPr>
        <w:t>0524510500:02:002:0156</w:t>
      </w:r>
      <w:r w:rsidR="00137D18" w:rsidRPr="00E26BC2">
        <w:rPr>
          <w:rFonts w:ascii="Arial" w:hAnsi="Arial" w:cs="Arial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</w:p>
    <w:p w:rsidR="00137D18" w:rsidRPr="00137D18" w:rsidRDefault="00913CF2" w:rsidP="00913CF2">
      <w:pPr>
        <w:shd w:val="clear" w:color="auto" w:fill="FFFFFF"/>
        <w:spacing w:after="0" w:line="240" w:lineRule="auto"/>
        <w:ind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Затвердити Положення про громадські па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совища на території Гніванської міської територіальної громади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137D18" w:rsidRPr="00913CF2" w:rsidRDefault="00913CF2" w:rsidP="00913CF2">
      <w:pPr>
        <w:shd w:val="clear" w:color="auto" w:fill="FFFFFF"/>
        <w:spacing w:after="0" w:line="240" w:lineRule="auto"/>
        <w:ind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3.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Надати дозвіл на виготовлення проекту землеустрою  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щодо відведення земельної ділян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(КЦВЗ 16.00)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площею 43,9310 га, кадастровий номер   </w:t>
      </w:r>
      <w:r w:rsidRP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0524510500:02:002:0156 зі зміною її цільового призначення у землі сільськогосподарського призначення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категорії (КЦВЗ 01.08) для сінокосіння та випасання худоби, </w:t>
      </w:r>
      <w:r w:rsidRP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влаштування 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громадського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пасовищ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137D18" w:rsidRPr="00E26BC2" w:rsidRDefault="00E26BC2" w:rsidP="00137D18">
      <w:pPr>
        <w:shd w:val="clear" w:color="auto" w:fill="FFFFFF"/>
        <w:spacing w:after="0" w:line="240" w:lineRule="auto"/>
        <w:ind w:left="-6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4. </w:t>
      </w:r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Берещук</w:t>
      </w:r>
      <w:proofErr w:type="spellEnd"/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М)</w:t>
      </w:r>
      <w:r w:rsidR="00137D18" w:rsidRPr="00E26BC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</w:t>
      </w:r>
    </w:p>
    <w:p w:rsidR="00137D18" w:rsidRPr="00137D18" w:rsidRDefault="00137D18" w:rsidP="00137D18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E26BC2" w:rsidRPr="00E26BC2" w:rsidRDefault="00137D18" w:rsidP="00E26BC2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Міський голова                                                                                 В.В.Кулешов</w:t>
      </w:r>
    </w:p>
    <w:p w:rsidR="00E26BC2" w:rsidRPr="00E26BC2" w:rsidRDefault="00E26BC2" w:rsidP="00E26BC2">
      <w:pPr>
        <w:jc w:val="both"/>
        <w:rPr>
          <w:color w:val="000000" w:themeColor="text1"/>
          <w:lang w:val="uk-UA"/>
        </w:rPr>
      </w:pPr>
    </w:p>
    <w:p w:rsidR="00137D18" w:rsidRPr="00137D18" w:rsidRDefault="00137D18" w:rsidP="00E26B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137D18" w:rsidRPr="00137D18" w:rsidRDefault="00137D18" w:rsidP="00E26B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 </w:t>
      </w:r>
    </w:p>
    <w:p w:rsidR="00E26BC2" w:rsidRPr="00E26BC2" w:rsidRDefault="00137D18" w:rsidP="00E26B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E26BC2" w:rsidRPr="00E26BC2" w:rsidRDefault="00E26BC2" w:rsidP="00E26B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Додаток </w:t>
      </w:r>
    </w:p>
    <w:p w:rsidR="00E26BC2" w:rsidRPr="00E26BC2" w:rsidRDefault="00E26BC2" w:rsidP="00E26BC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ab/>
        <w:t>до рішення 5 сесії 8</w:t>
      </w:r>
    </w:p>
    <w:p w:rsidR="00E26BC2" w:rsidRPr="00E26BC2" w:rsidRDefault="00E26BC2" w:rsidP="00E26BC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скликання №  від   2021 р       </w:t>
      </w:r>
    </w:p>
    <w:p w:rsidR="00137D18" w:rsidRPr="00137D18" w:rsidRDefault="00137D18" w:rsidP="00E26B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7D18" w:rsidRPr="00137D18" w:rsidRDefault="00137D18" w:rsidP="00137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громадські пасовища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на території </w:t>
      </w:r>
      <w:r w:rsidR="00E26B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Гніванської міської територіальної громади</w:t>
      </w:r>
    </w:p>
    <w:p w:rsidR="00137D18" w:rsidRPr="00137D18" w:rsidRDefault="00137D18" w:rsidP="00137D1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        Положення про громадські пасовища на території 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Гніванської міської територіальної громади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розроблено у відповідності з вимогами Земельного кодексу України, Законів України «Про оренду землі», «Про місцеве самоврядування в Україні» та інших нормативних актів України, з метою регулювання земельних відносин щодо спільного використання па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совищ власниками худоби, громадянами Гніванської міської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територіальної громади.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Громадське пасовище формується за бажанням членів територіальної громади – власників х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удоби,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із земель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запасу комунальної власності  і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призначається для спільного використання на добров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ільних засадах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   Кількісний і персональний склад користувачів громадс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ьких пасовищ формується щорічно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початок року, на підставі волевиявлення громадян (пи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сьмових заяв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ім’я міського  голови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погоджується на загальних зборах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громадян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затверджується на сесії Гніванської міської ради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Термін та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сума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орендної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плати за користування громадським пасовищем,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 також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інші питання щодо організації використання пасовища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обговорюється на засідання постійної депутатської комісії</w:t>
      </w:r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Берещук</w:t>
      </w:r>
      <w:proofErr w:type="spellEnd"/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В.) в присутності уповноваженої особи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яка обрана за загальних зборах громадян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представляти інтереси власників худоби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Оплата за користування земельною ділянкою для громадського пасовища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здійснюється уповноваженою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особою бе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зпосередньо на рахунок міської   ради. 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Питання поліпшення пасовища (підсів,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удобрення тощо)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вирішуються в рамках вимог діючого законодавства за рахунок коштів користувачів, а в окремих випадках шляхом створення спеціального фонду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 за рахунок внесків користувачів, так і благодійних внесків інших фізичних і юридичних осіб та грантів.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 Порядок створення громадського пасовища:</w:t>
      </w:r>
    </w:p>
    <w:p w:rsidR="00137D18" w:rsidRPr="00F45B26" w:rsidRDefault="00F45B26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Рішенням загальних зборів власників худоби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визначається  уповноважена особа, на яку покладають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ся обов’язки щодо організації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документального о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формлення, ведення контролю за сплатою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орендної плати за порядком користування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земельною ділянкою, що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надається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рахунок земель запасу комунальної в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ласності Гніванської міської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ради;</w:t>
      </w:r>
    </w:p>
    <w:p w:rsidR="00F45B26" w:rsidRPr="00137D18" w:rsidRDefault="00F45B26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Загальні збори проводяться за участі представників Гніванської міської ради та результати зборів оформляються протоколом, додатком до якого є список власників худоби, які будуть використовувати громадське пасовище.</w:t>
      </w:r>
    </w:p>
    <w:p w:rsidR="00137D18" w:rsidRPr="00137D18" w:rsidRDefault="00137D18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уповноважена особа звертається з відп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овідним клопотанням до Гніванської міської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 про надання земельної ділянки під громадське пасовище;</w:t>
      </w:r>
    </w:p>
    <w:p w:rsidR="00137D18" w:rsidRPr="00137D18" w:rsidRDefault="00137D18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після прийнятт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 відповідного рішення Гніванською міською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радою про визначення земельної ділянки під громадське пасовище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землевпорядна орган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ізація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виготовляє проект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із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землеустрою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щодо її відведення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зі зміною цільового призначення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 метою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надання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її в оренду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під громадське пасовище;</w:t>
      </w:r>
    </w:p>
    <w:p w:rsidR="00137D18" w:rsidRPr="00137D18" w:rsidRDefault="00913CF2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Проект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землеустрою погоджується у відповідності до законодавства та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надаєть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ся на затвердження до Гніванської міської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ради;</w:t>
      </w:r>
    </w:p>
    <w:p w:rsidR="00DF626A" w:rsidRDefault="00137D18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після затвердження проекту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землеустрою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уповноваженою особою підписується договір оренди земельної ділянки та проводиться державна реєстрація його в Державному реєстрі речових прав на нерухоме майно та їх обтяжень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    </w:t>
      </w:r>
    </w:p>
    <w:p w:rsidR="00137D18" w:rsidRPr="00137D18" w:rsidRDefault="00137D18" w:rsidP="00137D18">
      <w:pPr>
        <w:numPr>
          <w:ilvl w:val="0"/>
          <w:numId w:val="2"/>
        </w:numPr>
        <w:shd w:val="clear" w:color="auto" w:fill="FFFFFF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Лише по завершенню вищезазначеної процедури  громадські пасовища вважаються створеними.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онтроль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 використанням  земельної ділянки за цільовим призначення, а саме для громадського пасовища,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землях комунал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ьної власності здійснює Гніванська міська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рада.   </w:t>
      </w:r>
    </w:p>
    <w:p w:rsidR="00137D18" w:rsidRPr="00137D18" w:rsidRDefault="00137D18" w:rsidP="00137D1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Calibri" w:eastAsia="Times New Roman" w:hAnsi="Calibri" w:cs="Arial"/>
          <w:color w:val="000000" w:themeColor="text1"/>
          <w:bdr w:val="none" w:sz="0" w:space="0" w:color="auto" w:frame="1"/>
          <w:shd w:val="clear" w:color="auto" w:fill="FFFFFF"/>
        </w:rPr>
        <w:t> </w:t>
      </w:r>
    </w:p>
    <w:p w:rsidR="00913CF2" w:rsidRDefault="00913CF2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Секретар міської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                                              </w:t>
      </w:r>
      <w:proofErr w:type="spellStart"/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Висідалко</w:t>
      </w:r>
      <w:proofErr w:type="spellEnd"/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А.Т.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913CF2" w:rsidRDefault="00913CF2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3CF2" w:rsidRDefault="00000765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913CF2" w:rsidRDefault="00913CF2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CF2" w:rsidRPr="00E26BC2" w:rsidRDefault="00913CF2" w:rsidP="00913C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913CF2" w:rsidRPr="00E26BC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ab/>
        <w:t>до рішення 5 сесії 8</w:t>
      </w:r>
    </w:p>
    <w:p w:rsidR="00913CF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скликання №  від   2021 р   </w:t>
      </w:r>
    </w:p>
    <w:p w:rsidR="00913CF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913CF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СПИСОК</w:t>
      </w:r>
    </w:p>
    <w:p w:rsidR="00913CF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Власників худоби ВРХ, які виявили бажання </w:t>
      </w:r>
    </w:p>
    <w:p w:rsidR="00913CF2" w:rsidRPr="00E26BC2" w:rsidRDefault="00913CF2" w:rsidP="00913CF2">
      <w:pPr>
        <w:tabs>
          <w:tab w:val="left" w:pos="688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використовувати громадське пасовище 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13CF2" w:rsidRPr="00E26BC2" w:rsidRDefault="00913CF2" w:rsidP="00913CF2">
      <w:pPr>
        <w:tabs>
          <w:tab w:val="left" w:pos="741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137D18" w:rsidRPr="00137D18" w:rsidRDefault="00137D18" w:rsidP="00137D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137D18" w:rsidRPr="00137D18" w:rsidRDefault="00137D18" w:rsidP="00137D1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5"/>
        <w:gridCol w:w="2159"/>
        <w:gridCol w:w="1338"/>
        <w:gridCol w:w="2085"/>
        <w:gridCol w:w="1983"/>
        <w:gridCol w:w="1301"/>
      </w:tblGrid>
      <w:tr w:rsidR="000B05C2" w:rsidTr="00B83FD5">
        <w:tc>
          <w:tcPr>
            <w:tcW w:w="714" w:type="dxa"/>
          </w:tcPr>
          <w:p w:rsidR="000B05C2" w:rsidRPr="00913CF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1№</w:t>
            </w:r>
          </w:p>
        </w:tc>
        <w:tc>
          <w:tcPr>
            <w:tcW w:w="2193" w:type="dxa"/>
          </w:tcPr>
          <w:p w:rsidR="000B05C2" w:rsidRPr="00913CF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ПІБ</w:t>
            </w:r>
          </w:p>
        </w:tc>
        <w:tc>
          <w:tcPr>
            <w:tcW w:w="1386" w:type="dxa"/>
          </w:tcPr>
          <w:p w:rsidR="000B05C2" w:rsidRPr="00913CF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К-сть ВРХ</w:t>
            </w:r>
          </w:p>
        </w:tc>
        <w:tc>
          <w:tcPr>
            <w:tcW w:w="2129" w:type="dxa"/>
          </w:tcPr>
          <w:p w:rsidR="000B05C2" w:rsidRP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Адреса проживання</w:t>
            </w:r>
          </w:p>
        </w:tc>
        <w:tc>
          <w:tcPr>
            <w:tcW w:w="1816" w:type="dxa"/>
          </w:tcPr>
          <w:p w:rsidR="000B05C2" w:rsidRPr="000B05C2" w:rsidRDefault="000B05C2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Інде</w:t>
            </w:r>
            <w:r w:rsidR="00B83FD5">
              <w:rPr>
                <w:color w:val="000000" w:themeColor="text1"/>
                <w:lang w:val="uk-UA"/>
              </w:rPr>
              <w:t>нти</w:t>
            </w:r>
            <w:bookmarkStart w:id="0" w:name="_GoBack"/>
            <w:bookmarkEnd w:id="0"/>
            <w:r>
              <w:rPr>
                <w:color w:val="000000" w:themeColor="text1"/>
                <w:lang w:val="uk-UA"/>
              </w:rPr>
              <w:t>фікаційний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код</w:t>
            </w:r>
          </w:p>
        </w:tc>
        <w:tc>
          <w:tcPr>
            <w:tcW w:w="1333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Прим.</w:t>
            </w:r>
          </w:p>
        </w:tc>
      </w:tr>
      <w:tr w:rsidR="007E72F2" w:rsidTr="00B83FD5">
        <w:tc>
          <w:tcPr>
            <w:tcW w:w="714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2193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Мельник О.О.</w:t>
            </w:r>
          </w:p>
        </w:tc>
        <w:tc>
          <w:tcPr>
            <w:tcW w:w="1386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0B05C2" w:rsidRDefault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0B05C2" w:rsidRDefault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0B05C2" w:rsidRDefault="000B05C2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.</w:t>
            </w:r>
            <w:proofErr w:type="spellStart"/>
            <w:r>
              <w:rPr>
                <w:color w:val="000000" w:themeColor="text1"/>
                <w:lang w:val="uk-UA"/>
              </w:rPr>
              <w:t>Долинський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О.С.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Сімкова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Н.І.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Остапчук В.С.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Скорик Г.М.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Дацюк</w:t>
            </w:r>
            <w:proofErr w:type="spellEnd"/>
            <w:r>
              <w:rPr>
                <w:color w:val="000000" w:themeColor="text1"/>
                <w:lang w:val="uk-UA"/>
              </w:rPr>
              <w:t xml:space="preserve"> Ю.В.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Мазур М.А.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Н.М.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А.В.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10.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11.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Мельник О.В.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Г.П.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Калінчук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В.М.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Л.В.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Скиба М.І.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Булгаков В.О.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Сідлак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М.І.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Рябчинський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Ю.В.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Горова З.М.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Свідерський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Кухар Н.П.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Сідлак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Н.В.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24.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Озорянська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В.В.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25.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Дідоренко</w:t>
            </w:r>
            <w:proofErr w:type="spellEnd"/>
            <w:r>
              <w:rPr>
                <w:color w:val="000000" w:themeColor="text1"/>
                <w:lang w:val="uk-UA"/>
              </w:rPr>
              <w:t xml:space="preserve"> Л.Л.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26.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Зімбовський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В.В.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27.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Франчук В.П.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28.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Журбелюк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О.М.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  <w:tr w:rsidR="00B83FD5" w:rsidTr="00B83FD5">
        <w:tc>
          <w:tcPr>
            <w:tcW w:w="714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29.</w:t>
            </w:r>
          </w:p>
        </w:tc>
        <w:tc>
          <w:tcPr>
            <w:tcW w:w="219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Заводовський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Т.Й.</w:t>
            </w:r>
          </w:p>
        </w:tc>
        <w:tc>
          <w:tcPr>
            <w:tcW w:w="1386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816" w:type="dxa"/>
          </w:tcPr>
          <w:p w:rsidR="00B83FD5" w:rsidRDefault="00B83FD5" w:rsidP="00B83FD5">
            <w:r w:rsidRPr="00236E83">
              <w:rPr>
                <w:color w:val="000000" w:themeColor="text1"/>
                <w:lang w:val="uk-UA"/>
              </w:rPr>
              <w:t>……</w:t>
            </w:r>
          </w:p>
        </w:tc>
        <w:tc>
          <w:tcPr>
            <w:tcW w:w="1333" w:type="dxa"/>
          </w:tcPr>
          <w:p w:rsidR="00B83FD5" w:rsidRDefault="00B83FD5" w:rsidP="00B83FD5">
            <w:pPr>
              <w:rPr>
                <w:color w:val="000000" w:themeColor="text1"/>
                <w:lang w:val="uk-UA"/>
              </w:rPr>
            </w:pPr>
          </w:p>
        </w:tc>
      </w:tr>
    </w:tbl>
    <w:p w:rsidR="00423013" w:rsidRPr="00E26BC2" w:rsidRDefault="00423013">
      <w:pPr>
        <w:rPr>
          <w:color w:val="000000" w:themeColor="text1"/>
        </w:rPr>
      </w:pPr>
    </w:p>
    <w:sectPr w:rsidR="00423013" w:rsidRPr="00E2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767B0"/>
    <w:multiLevelType w:val="multilevel"/>
    <w:tmpl w:val="E78ED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C03883"/>
    <w:multiLevelType w:val="multilevel"/>
    <w:tmpl w:val="577A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7D18"/>
    <w:rsid w:val="00000765"/>
    <w:rsid w:val="000B05C2"/>
    <w:rsid w:val="00137D18"/>
    <w:rsid w:val="00157F07"/>
    <w:rsid w:val="002320DD"/>
    <w:rsid w:val="00423013"/>
    <w:rsid w:val="007E72F2"/>
    <w:rsid w:val="00913CF2"/>
    <w:rsid w:val="00B83FD5"/>
    <w:rsid w:val="00BD6301"/>
    <w:rsid w:val="00DF626A"/>
    <w:rsid w:val="00E26BC2"/>
    <w:rsid w:val="00F4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046439"/>
  <w15:docId w15:val="{EAB585A5-31FA-4245-992D-7E5D9475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37D18"/>
  </w:style>
  <w:style w:type="paragraph" w:styleId="a4">
    <w:name w:val="Balloon Text"/>
    <w:basedOn w:val="a"/>
    <w:link w:val="a5"/>
    <w:uiPriority w:val="99"/>
    <w:semiHidden/>
    <w:unhideWhenUsed/>
    <w:rsid w:val="0013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1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37D18"/>
    <w:pPr>
      <w:ind w:left="720"/>
      <w:contextualSpacing/>
    </w:pPr>
  </w:style>
  <w:style w:type="table" w:styleId="a7">
    <w:name w:val="Table Grid"/>
    <w:basedOn w:val="a1"/>
    <w:uiPriority w:val="59"/>
    <w:rsid w:val="00913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A0471-A44D-4C98-809E-C07DAA58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2021-05-16T07:53:00Z</cp:lastPrinted>
  <dcterms:created xsi:type="dcterms:W3CDTF">2021-05-16T06:11:00Z</dcterms:created>
  <dcterms:modified xsi:type="dcterms:W3CDTF">2021-06-03T07:12:00Z</dcterms:modified>
</cp:coreProperties>
</file>