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EDD" w:rsidRPr="00814EDD" w:rsidRDefault="00814EDD" w:rsidP="00814EDD">
      <w:pPr>
        <w:keepNext/>
        <w:keepLines/>
        <w:spacing w:after="240"/>
        <w:jc w:val="right"/>
        <w:rPr>
          <w:rFonts w:eastAsia="Calibri"/>
          <w:sz w:val="26"/>
          <w:lang w:val="uk-UA"/>
        </w:rPr>
      </w:pPr>
      <w:bookmarkStart w:id="0" w:name="_GoBack"/>
      <w:bookmarkEnd w:id="0"/>
      <w:r w:rsidRPr="00814EDD">
        <w:rPr>
          <w:rFonts w:eastAsia="Calibri"/>
          <w:sz w:val="26"/>
          <w:lang w:val="uk-UA"/>
        </w:rPr>
        <w:t>ПРОЄКТ</w:t>
      </w:r>
    </w:p>
    <w:p w:rsidR="00814EDD" w:rsidRPr="00814EDD" w:rsidRDefault="00814EDD" w:rsidP="00814EDD">
      <w:pPr>
        <w:keepNext/>
        <w:keepLines/>
        <w:spacing w:after="240"/>
        <w:jc w:val="center"/>
        <w:rPr>
          <w:rFonts w:ascii="Arial" w:eastAsia="Calibri" w:hAnsi="Arial" w:cs="Arial"/>
          <w:sz w:val="28"/>
          <w:szCs w:val="28"/>
          <w:lang w:val="uk-UA"/>
        </w:rPr>
      </w:pPr>
      <w:r w:rsidRPr="00814EDD">
        <w:rPr>
          <w:rFonts w:ascii="Arial" w:eastAsia="Calibri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581025" cy="695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EDD" w:rsidRPr="00814EDD" w:rsidRDefault="00814EDD" w:rsidP="00814EDD">
      <w:pPr>
        <w:jc w:val="center"/>
        <w:rPr>
          <w:rFonts w:eastAsia="Calibri"/>
          <w:bCs/>
          <w:sz w:val="28"/>
          <w:szCs w:val="28"/>
          <w:lang w:val="uk-UA"/>
        </w:rPr>
      </w:pPr>
      <w:r w:rsidRPr="00814EDD">
        <w:rPr>
          <w:rFonts w:eastAsia="Calibri"/>
          <w:bCs/>
          <w:sz w:val="28"/>
          <w:szCs w:val="28"/>
          <w:lang w:val="uk-UA"/>
        </w:rPr>
        <w:t>БРУСИЛІВСЬКА СЕЛИЩНА РАДА</w:t>
      </w:r>
    </w:p>
    <w:p w:rsidR="00814EDD" w:rsidRPr="00814EDD" w:rsidRDefault="00814EDD" w:rsidP="00814EDD">
      <w:pPr>
        <w:jc w:val="center"/>
        <w:rPr>
          <w:rFonts w:eastAsia="Calibri"/>
          <w:bCs/>
          <w:sz w:val="28"/>
          <w:szCs w:val="28"/>
          <w:lang w:val="uk-UA"/>
        </w:rPr>
      </w:pPr>
      <w:r w:rsidRPr="00814EDD">
        <w:rPr>
          <w:rFonts w:eastAsia="Calibri"/>
          <w:bCs/>
          <w:sz w:val="28"/>
          <w:szCs w:val="28"/>
          <w:lang w:val="uk-UA"/>
        </w:rPr>
        <w:t xml:space="preserve">ЖИТОМИРСЬКОГО РАЙОНУ ЖИТОМИРСЬКОЇ ОБЛАСТІ </w:t>
      </w:r>
    </w:p>
    <w:p w:rsidR="00814EDD" w:rsidRPr="00814EDD" w:rsidRDefault="00814EDD" w:rsidP="00814EDD">
      <w:pPr>
        <w:tabs>
          <w:tab w:val="left" w:pos="7201"/>
        </w:tabs>
        <w:jc w:val="center"/>
        <w:rPr>
          <w:b/>
          <w:bCs/>
          <w:spacing w:val="10"/>
          <w:sz w:val="28"/>
          <w:szCs w:val="28"/>
          <w:lang w:val="uk-UA"/>
        </w:rPr>
      </w:pPr>
      <w:r w:rsidRPr="00814EDD">
        <w:rPr>
          <w:b/>
          <w:bCs/>
          <w:spacing w:val="10"/>
          <w:sz w:val="28"/>
          <w:szCs w:val="28"/>
          <w:lang w:val="uk-UA"/>
        </w:rPr>
        <w:t xml:space="preserve">  РІШЕННЯ</w:t>
      </w:r>
    </w:p>
    <w:p w:rsidR="002F7098" w:rsidRDefault="00C46051" w:rsidP="00691281">
      <w:pPr>
        <w:tabs>
          <w:tab w:val="left" w:pos="7201"/>
        </w:tabs>
        <w:jc w:val="center"/>
        <w:rPr>
          <w:b/>
          <w:bCs/>
          <w:spacing w:val="10"/>
          <w:sz w:val="28"/>
          <w:szCs w:val="28"/>
          <w:lang w:val="uk-UA"/>
        </w:rPr>
      </w:pPr>
      <w:r w:rsidRPr="00C46051">
        <w:rPr>
          <w:b/>
          <w:bCs/>
          <w:spacing w:val="10"/>
          <w:sz w:val="28"/>
          <w:szCs w:val="28"/>
          <w:lang w:val="uk-UA"/>
        </w:rPr>
        <w:t xml:space="preserve">П’ЯТДЕСЯТ </w:t>
      </w:r>
      <w:r>
        <w:rPr>
          <w:b/>
          <w:bCs/>
          <w:spacing w:val="10"/>
          <w:sz w:val="28"/>
          <w:szCs w:val="28"/>
          <w:lang w:val="uk-UA"/>
        </w:rPr>
        <w:t>ШОСТОЇ</w:t>
      </w:r>
      <w:r w:rsidR="009206EE">
        <w:rPr>
          <w:b/>
          <w:bCs/>
          <w:spacing w:val="10"/>
          <w:sz w:val="28"/>
          <w:szCs w:val="28"/>
          <w:lang w:val="uk-UA"/>
        </w:rPr>
        <w:t xml:space="preserve"> </w:t>
      </w:r>
      <w:r w:rsidR="00814EDD" w:rsidRPr="00814EDD">
        <w:rPr>
          <w:b/>
          <w:bCs/>
          <w:spacing w:val="10"/>
          <w:sz w:val="28"/>
          <w:szCs w:val="28"/>
          <w:lang w:val="uk-UA"/>
        </w:rPr>
        <w:t>СЕСІЇ БРУСИЛІВСЬКОЇ СЕЛИЩНОЇ РАДИ ВОСЬМОГО СКЛИКАННЯ</w:t>
      </w:r>
    </w:p>
    <w:p w:rsidR="00691281" w:rsidRPr="00691281" w:rsidRDefault="00691281" w:rsidP="00691281">
      <w:pPr>
        <w:tabs>
          <w:tab w:val="left" w:pos="7201"/>
        </w:tabs>
        <w:jc w:val="center"/>
        <w:rPr>
          <w:b/>
          <w:bCs/>
          <w:spacing w:val="10"/>
          <w:sz w:val="28"/>
          <w:szCs w:val="28"/>
          <w:lang w:val="uk-UA"/>
        </w:rPr>
      </w:pPr>
    </w:p>
    <w:p w:rsidR="002F7098" w:rsidRPr="003A4783" w:rsidRDefault="002F7098" w:rsidP="002F7098">
      <w:pPr>
        <w:tabs>
          <w:tab w:val="left" w:pos="7201"/>
        </w:tabs>
        <w:jc w:val="both"/>
        <w:rPr>
          <w:bCs/>
          <w:spacing w:val="10"/>
          <w:sz w:val="28"/>
          <w:szCs w:val="28"/>
          <w:lang w:val="uk-UA"/>
        </w:rPr>
      </w:pPr>
      <w:r>
        <w:rPr>
          <w:bCs/>
          <w:spacing w:val="10"/>
          <w:sz w:val="28"/>
          <w:szCs w:val="28"/>
          <w:lang w:val="uk-UA"/>
        </w:rPr>
        <w:t xml:space="preserve">від </w:t>
      </w:r>
      <w:r w:rsidRPr="003A4783">
        <w:rPr>
          <w:bCs/>
          <w:spacing w:val="10"/>
          <w:sz w:val="28"/>
          <w:szCs w:val="28"/>
          <w:lang w:val="uk-UA"/>
        </w:rPr>
        <w:tab/>
      </w:r>
      <w:r>
        <w:rPr>
          <w:bCs/>
          <w:spacing w:val="10"/>
          <w:sz w:val="28"/>
          <w:szCs w:val="28"/>
          <w:lang w:val="uk-UA"/>
        </w:rPr>
        <w:t xml:space="preserve"> № </w:t>
      </w:r>
    </w:p>
    <w:p w:rsidR="002F7098" w:rsidRPr="00605357" w:rsidRDefault="002F7098" w:rsidP="002F7098">
      <w:pPr>
        <w:jc w:val="both"/>
        <w:rPr>
          <w:sz w:val="24"/>
          <w:szCs w:val="24"/>
          <w:lang w:val="uk-UA" w:eastAsia="ru-RU"/>
        </w:rPr>
      </w:pPr>
    </w:p>
    <w:p w:rsidR="002F7098" w:rsidRDefault="002F7098" w:rsidP="002F7098">
      <w:pPr>
        <w:rPr>
          <w:sz w:val="28"/>
        </w:rPr>
      </w:pPr>
      <w:r>
        <w:rPr>
          <w:sz w:val="28"/>
        </w:rPr>
        <w:t xml:space="preserve">Про </w:t>
      </w:r>
      <w:proofErr w:type="spellStart"/>
      <w:r>
        <w:rPr>
          <w:sz w:val="28"/>
        </w:rPr>
        <w:t>надання</w:t>
      </w:r>
      <w:proofErr w:type="spellEnd"/>
      <w:r w:rsidR="009206EE">
        <w:rPr>
          <w:sz w:val="28"/>
          <w:lang w:val="uk-UA"/>
        </w:rPr>
        <w:t xml:space="preserve"> </w:t>
      </w:r>
      <w:proofErr w:type="spellStart"/>
      <w:r>
        <w:rPr>
          <w:sz w:val="28"/>
        </w:rPr>
        <w:t>дозволу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виготовлення</w:t>
      </w:r>
      <w:proofErr w:type="spellEnd"/>
    </w:p>
    <w:p w:rsidR="002F7098" w:rsidRPr="00F51629" w:rsidRDefault="0073344C" w:rsidP="002F7098">
      <w:pPr>
        <w:rPr>
          <w:sz w:val="28"/>
          <w:lang w:val="uk-UA"/>
        </w:rPr>
      </w:pPr>
      <w:proofErr w:type="spellStart"/>
      <w:r>
        <w:rPr>
          <w:sz w:val="28"/>
        </w:rPr>
        <w:t>прое</w:t>
      </w:r>
      <w:r w:rsidR="002F7098">
        <w:rPr>
          <w:sz w:val="28"/>
        </w:rPr>
        <w:t>ктно-кошторисн</w:t>
      </w:r>
      <w:r w:rsidR="002F7098">
        <w:rPr>
          <w:sz w:val="28"/>
          <w:lang w:val="uk-UA"/>
        </w:rPr>
        <w:t>ої</w:t>
      </w:r>
      <w:proofErr w:type="spellEnd"/>
      <w:r w:rsidR="009206EE">
        <w:rPr>
          <w:sz w:val="28"/>
          <w:lang w:val="uk-UA"/>
        </w:rPr>
        <w:t xml:space="preserve">  </w:t>
      </w:r>
      <w:proofErr w:type="spellStart"/>
      <w:r w:rsidR="002F7098">
        <w:rPr>
          <w:sz w:val="28"/>
        </w:rPr>
        <w:t>документаці</w:t>
      </w:r>
      <w:proofErr w:type="spellEnd"/>
      <w:r w:rsidR="002F7098">
        <w:rPr>
          <w:sz w:val="28"/>
          <w:lang w:val="uk-UA"/>
        </w:rPr>
        <w:t>ї</w:t>
      </w:r>
    </w:p>
    <w:p w:rsidR="002F7098" w:rsidRPr="00691281" w:rsidRDefault="002F7098" w:rsidP="002F7098">
      <w:pPr>
        <w:rPr>
          <w:sz w:val="28"/>
          <w:szCs w:val="28"/>
          <w:lang w:val="uk-UA"/>
        </w:rPr>
      </w:pPr>
    </w:p>
    <w:p w:rsidR="002F7098" w:rsidRDefault="002F7098" w:rsidP="002F7098">
      <w:pPr>
        <w:ind w:firstLine="180"/>
        <w:jc w:val="both"/>
        <w:rPr>
          <w:sz w:val="28"/>
          <w:szCs w:val="24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 w:rsidR="00E640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ст.</w:t>
      </w:r>
      <w:r w:rsidR="00E640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26, 59, 60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 w:rsidR="009206E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Порядку </w:t>
      </w:r>
      <w:proofErr w:type="spellStart"/>
      <w:r>
        <w:rPr>
          <w:sz w:val="28"/>
          <w:szCs w:val="28"/>
        </w:rPr>
        <w:t>розроблення</w:t>
      </w:r>
      <w:proofErr w:type="spellEnd"/>
      <w:r w:rsidR="009206E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проектної</w:t>
      </w:r>
      <w:proofErr w:type="spellEnd"/>
      <w:r w:rsidR="009206E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будівництво</w:t>
      </w:r>
      <w:proofErr w:type="spellEnd"/>
      <w:r w:rsidR="009206E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наказом </w:t>
      </w:r>
      <w:proofErr w:type="spellStart"/>
      <w:r>
        <w:rPr>
          <w:sz w:val="28"/>
          <w:szCs w:val="28"/>
        </w:rPr>
        <w:t>Міністерства</w:t>
      </w:r>
      <w:proofErr w:type="spellEnd"/>
      <w:r w:rsidR="009206E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регіонального</w:t>
      </w:r>
      <w:proofErr w:type="spellEnd"/>
      <w:r w:rsidR="009206E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 w:rsidR="009206E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 w:rsidR="009206E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 w:rsidR="009206E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16.05.2011 № 45, </w:t>
      </w:r>
      <w:proofErr w:type="spellStart"/>
      <w:r>
        <w:rPr>
          <w:sz w:val="28"/>
          <w:szCs w:val="28"/>
        </w:rPr>
        <w:t>враховуючи</w:t>
      </w:r>
      <w:proofErr w:type="spellEnd"/>
      <w:r w:rsidR="009206E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рекомендації</w:t>
      </w:r>
      <w:proofErr w:type="spellEnd"/>
      <w:r w:rsidR="009206E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 w:rsidR="009206EE">
        <w:rPr>
          <w:sz w:val="28"/>
          <w:szCs w:val="28"/>
          <w:lang w:val="uk-UA"/>
        </w:rPr>
        <w:t xml:space="preserve"> </w:t>
      </w:r>
      <w:r w:rsidR="002542EF">
        <w:rPr>
          <w:sz w:val="28"/>
          <w:szCs w:val="28"/>
          <w:lang w:val="uk-UA"/>
        </w:rPr>
        <w:t xml:space="preserve">депутатської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rStyle w:val="21pt"/>
          <w:sz w:val="28"/>
          <w:szCs w:val="28"/>
        </w:rPr>
        <w:t xml:space="preserve"> з</w:t>
      </w:r>
      <w:r w:rsidR="009206EE">
        <w:rPr>
          <w:rStyle w:val="21pt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 w:rsidR="009206E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фінанс</w:t>
      </w:r>
      <w:proofErr w:type="gramEnd"/>
      <w:r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, бюджету, </w:t>
      </w:r>
      <w:proofErr w:type="spellStart"/>
      <w:r>
        <w:rPr>
          <w:sz w:val="28"/>
          <w:szCs w:val="28"/>
        </w:rPr>
        <w:t>комунальної</w:t>
      </w:r>
      <w:proofErr w:type="spellEnd"/>
      <w:r w:rsidR="009206E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іально-економічного</w:t>
      </w:r>
      <w:proofErr w:type="spellEnd"/>
      <w:r w:rsidR="009206E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інвестицій</w:t>
      </w:r>
      <w:proofErr w:type="spellEnd"/>
      <w:r w:rsidR="002542EF">
        <w:rPr>
          <w:sz w:val="28"/>
          <w:szCs w:val="28"/>
          <w:lang w:val="uk-UA"/>
        </w:rPr>
        <w:t>, міжнародного співробітництва</w:t>
      </w:r>
      <w:r w:rsidR="00E640C5">
        <w:rPr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</w:rPr>
        <w:t>від</w:t>
      </w:r>
      <w:r w:rsidRPr="002F7098">
        <w:rPr>
          <w:bCs/>
          <w:sz w:val="28"/>
          <w:szCs w:val="28"/>
        </w:rPr>
        <w:t>_____________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селищна</w:t>
      </w:r>
      <w:proofErr w:type="spellEnd"/>
      <w:r>
        <w:rPr>
          <w:sz w:val="28"/>
          <w:szCs w:val="28"/>
        </w:rPr>
        <w:t xml:space="preserve"> рада                   </w:t>
      </w:r>
    </w:p>
    <w:p w:rsidR="002F7098" w:rsidRDefault="002F7098" w:rsidP="002F7098">
      <w:pPr>
        <w:jc w:val="both"/>
        <w:rPr>
          <w:sz w:val="28"/>
          <w:szCs w:val="28"/>
        </w:rPr>
      </w:pPr>
    </w:p>
    <w:p w:rsidR="002F7098" w:rsidRDefault="002F7098" w:rsidP="00C428B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C657F2" w:rsidRDefault="00C657F2" w:rsidP="00E640C5">
      <w:pPr>
        <w:pStyle w:val="a4"/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Надати дозвіл відділу освіти та спорту </w:t>
      </w:r>
      <w:proofErr w:type="spellStart"/>
      <w:r>
        <w:rPr>
          <w:rFonts w:ascii="Times New Roman" w:hAnsi="Times New Roman"/>
          <w:sz w:val="28"/>
          <w:szCs w:val="28"/>
        </w:rPr>
        <w:t>Брусилівської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(</w:t>
      </w:r>
      <w:proofErr w:type="spellStart"/>
      <w:r>
        <w:rPr>
          <w:rFonts w:ascii="Times New Roman" w:hAnsi="Times New Roman"/>
          <w:sz w:val="28"/>
          <w:szCs w:val="28"/>
        </w:rPr>
        <w:t>Чмуневич</w:t>
      </w:r>
      <w:proofErr w:type="spellEnd"/>
      <w:r>
        <w:rPr>
          <w:rFonts w:ascii="Times New Roman" w:hAnsi="Times New Roman"/>
          <w:sz w:val="28"/>
          <w:szCs w:val="28"/>
        </w:rPr>
        <w:t xml:space="preserve"> М.І.)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на виготовлення </w:t>
      </w:r>
      <w:r>
        <w:rPr>
          <w:rFonts w:ascii="Times New Roman" w:hAnsi="Times New Roman"/>
          <w:sz w:val="28"/>
          <w:szCs w:val="28"/>
        </w:rPr>
        <w:t>проектно-кошторисної документації по наступних об’єктах:</w:t>
      </w:r>
    </w:p>
    <w:p w:rsidR="00683911" w:rsidRDefault="00683911" w:rsidP="00C657F2">
      <w:pPr>
        <w:pStyle w:val="a4"/>
        <w:numPr>
          <w:ilvl w:val="1"/>
          <w:numId w:val="3"/>
        </w:numPr>
        <w:tabs>
          <w:tab w:val="left" w:pos="851"/>
        </w:tabs>
        <w:spacing w:after="0" w:line="24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Капітальний ремонт приміщення їдальні </w:t>
      </w:r>
      <w:r w:rsidR="00C657F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харчоблоку</w:t>
      </w:r>
      <w:r w:rsidR="00C657F2">
        <w:rPr>
          <w:rFonts w:ascii="Times New Roman" w:hAnsi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/>
          <w:sz w:val="28"/>
          <w:szCs w:val="28"/>
        </w:rPr>
        <w:t>Брусилівського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ліцею імені Г.О. </w:t>
      </w:r>
      <w:proofErr w:type="spellStart"/>
      <w:r>
        <w:rPr>
          <w:rFonts w:ascii="Times New Roman" w:hAnsi="Times New Roman"/>
          <w:sz w:val="28"/>
          <w:szCs w:val="28"/>
        </w:rPr>
        <w:t>Готовчиця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657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657F2">
        <w:rPr>
          <w:rFonts w:ascii="Times New Roman" w:hAnsi="Times New Roman"/>
          <w:sz w:val="28"/>
          <w:szCs w:val="28"/>
        </w:rPr>
        <w:t>Брусилівсько</w:t>
      </w:r>
      <w:r>
        <w:rPr>
          <w:rFonts w:ascii="Times New Roman" w:hAnsi="Times New Roman"/>
          <w:sz w:val="28"/>
          <w:szCs w:val="28"/>
        </w:rPr>
        <w:t>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  <w:r w:rsidR="00C657F2">
        <w:rPr>
          <w:rFonts w:ascii="Times New Roman" w:hAnsi="Times New Roman"/>
          <w:sz w:val="28"/>
          <w:szCs w:val="28"/>
        </w:rPr>
        <w:t xml:space="preserve">  за адресою: </w:t>
      </w:r>
      <w:r w:rsidRPr="00683911">
        <w:rPr>
          <w:rFonts w:ascii="Times New Roman" w:hAnsi="Times New Roman"/>
          <w:sz w:val="28"/>
          <w:szCs w:val="28"/>
        </w:rPr>
        <w:t xml:space="preserve">вулиця Полякова, 1-А,  </w:t>
      </w:r>
      <w:proofErr w:type="spellStart"/>
      <w:r w:rsidRPr="00683911">
        <w:rPr>
          <w:rFonts w:ascii="Times New Roman" w:hAnsi="Times New Roman"/>
          <w:sz w:val="28"/>
          <w:szCs w:val="28"/>
        </w:rPr>
        <w:t>смт</w:t>
      </w:r>
      <w:proofErr w:type="spellEnd"/>
      <w:r w:rsidRPr="0068391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3911">
        <w:rPr>
          <w:rFonts w:ascii="Times New Roman" w:hAnsi="Times New Roman"/>
          <w:sz w:val="28"/>
          <w:szCs w:val="28"/>
        </w:rPr>
        <w:t>Брусилів</w:t>
      </w:r>
      <w:proofErr w:type="spellEnd"/>
      <w:r w:rsidRPr="00683911">
        <w:rPr>
          <w:rFonts w:ascii="Times New Roman" w:hAnsi="Times New Roman"/>
          <w:sz w:val="28"/>
          <w:szCs w:val="28"/>
        </w:rPr>
        <w:t>, Житомирський район, Житомирська область</w:t>
      </w:r>
      <w:r w:rsidR="00E640C5">
        <w:rPr>
          <w:rFonts w:ascii="Times New Roman" w:hAnsi="Times New Roman"/>
          <w:sz w:val="28"/>
          <w:szCs w:val="28"/>
        </w:rPr>
        <w:t>;</w:t>
      </w:r>
    </w:p>
    <w:p w:rsidR="00765C81" w:rsidRDefault="00683911" w:rsidP="00765C81">
      <w:pPr>
        <w:pStyle w:val="a4"/>
        <w:numPr>
          <w:ilvl w:val="1"/>
          <w:numId w:val="3"/>
        </w:numPr>
        <w:tabs>
          <w:tab w:val="left" w:pos="851"/>
        </w:tabs>
        <w:spacing w:after="0" w:line="24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Будівництво </w:t>
      </w:r>
      <w:r w:rsidR="00765C81">
        <w:rPr>
          <w:rFonts w:ascii="Times New Roman" w:hAnsi="Times New Roman"/>
          <w:sz w:val="28"/>
          <w:szCs w:val="28"/>
        </w:rPr>
        <w:t xml:space="preserve">захисної споруди цивільного захисту в </w:t>
      </w:r>
      <w:proofErr w:type="spellStart"/>
      <w:r w:rsidR="00765C81">
        <w:rPr>
          <w:rFonts w:ascii="Times New Roman" w:hAnsi="Times New Roman"/>
          <w:sz w:val="28"/>
          <w:szCs w:val="28"/>
        </w:rPr>
        <w:t>Брусилівському</w:t>
      </w:r>
      <w:proofErr w:type="spellEnd"/>
      <w:r w:rsidR="00765C81">
        <w:rPr>
          <w:rFonts w:ascii="Times New Roman" w:hAnsi="Times New Roman"/>
          <w:sz w:val="28"/>
          <w:szCs w:val="28"/>
        </w:rPr>
        <w:t xml:space="preserve"> ліцеї №1 імені І.І. Огієнка </w:t>
      </w:r>
      <w:proofErr w:type="spellStart"/>
      <w:r w:rsidR="00765C81">
        <w:rPr>
          <w:rFonts w:ascii="Times New Roman" w:hAnsi="Times New Roman"/>
          <w:sz w:val="28"/>
          <w:szCs w:val="28"/>
        </w:rPr>
        <w:t>Брусилівської</w:t>
      </w:r>
      <w:proofErr w:type="spellEnd"/>
      <w:r w:rsidR="00765C81">
        <w:rPr>
          <w:rFonts w:ascii="Times New Roman" w:hAnsi="Times New Roman"/>
          <w:sz w:val="28"/>
          <w:szCs w:val="28"/>
        </w:rPr>
        <w:t xml:space="preserve"> селищної ради за адресою: вулиця Небесної Сотні, 17, </w:t>
      </w:r>
      <w:proofErr w:type="spellStart"/>
      <w:r w:rsidR="00765C81">
        <w:rPr>
          <w:rFonts w:ascii="Times New Roman" w:hAnsi="Times New Roman"/>
          <w:sz w:val="28"/>
          <w:szCs w:val="28"/>
        </w:rPr>
        <w:t>смт</w:t>
      </w:r>
      <w:proofErr w:type="spellEnd"/>
      <w:r w:rsidR="00765C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65C81">
        <w:rPr>
          <w:rFonts w:ascii="Times New Roman" w:hAnsi="Times New Roman"/>
          <w:sz w:val="28"/>
          <w:szCs w:val="28"/>
        </w:rPr>
        <w:t>Брусилів</w:t>
      </w:r>
      <w:proofErr w:type="spellEnd"/>
      <w:r w:rsidR="00765C81">
        <w:rPr>
          <w:rFonts w:ascii="Times New Roman" w:hAnsi="Times New Roman"/>
          <w:sz w:val="28"/>
          <w:szCs w:val="28"/>
        </w:rPr>
        <w:t>, Житомирський район, Житомирська область.</w:t>
      </w:r>
    </w:p>
    <w:p w:rsidR="00683911" w:rsidRPr="00890B8F" w:rsidRDefault="00683911" w:rsidP="00C46051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46051" w:rsidRPr="00C46051" w:rsidRDefault="00C657F2" w:rsidP="00C46051">
      <w:pPr>
        <w:pStyle w:val="a4"/>
        <w:numPr>
          <w:ilvl w:val="0"/>
          <w:numId w:val="3"/>
        </w:numPr>
        <w:tabs>
          <w:tab w:val="left" w:pos="567"/>
        </w:tabs>
        <w:spacing w:after="12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46051">
        <w:rPr>
          <w:rFonts w:ascii="Times New Roman" w:hAnsi="Times New Roman"/>
          <w:sz w:val="28"/>
          <w:szCs w:val="28"/>
        </w:rPr>
        <w:t xml:space="preserve">Виготовлену проектно-кошторисну документацію подати на затвердження селищної ради.    </w:t>
      </w:r>
    </w:p>
    <w:p w:rsidR="00C46051" w:rsidRPr="00C46051" w:rsidRDefault="00E640C5" w:rsidP="00E640C5">
      <w:pPr>
        <w:pStyle w:val="docdata"/>
        <w:spacing w:before="0" w:beforeAutospacing="0" w:after="120" w:afterAutospacing="0"/>
        <w:jc w:val="both"/>
      </w:pPr>
      <w:r>
        <w:rPr>
          <w:color w:val="000000"/>
          <w:sz w:val="28"/>
          <w:szCs w:val="28"/>
        </w:rPr>
        <w:t xml:space="preserve">    </w:t>
      </w:r>
      <w:r w:rsidR="00C46051" w:rsidRPr="00C46051">
        <w:rPr>
          <w:color w:val="000000"/>
          <w:sz w:val="28"/>
          <w:szCs w:val="28"/>
        </w:rPr>
        <w:t>3. Дане рішення набирає чинності з дня його офіційного оприлюднення відповідно до п.</w:t>
      </w:r>
      <w:r>
        <w:rPr>
          <w:color w:val="000000"/>
          <w:sz w:val="28"/>
          <w:szCs w:val="28"/>
        </w:rPr>
        <w:t xml:space="preserve"> </w:t>
      </w:r>
      <w:r w:rsidR="00C46051" w:rsidRPr="00C46051">
        <w:rPr>
          <w:color w:val="000000"/>
          <w:sz w:val="28"/>
          <w:szCs w:val="28"/>
        </w:rPr>
        <w:t>5 ст.</w:t>
      </w:r>
      <w:r>
        <w:rPr>
          <w:color w:val="000000"/>
          <w:sz w:val="28"/>
          <w:szCs w:val="28"/>
        </w:rPr>
        <w:t xml:space="preserve"> </w:t>
      </w:r>
      <w:r w:rsidR="00C46051" w:rsidRPr="00C46051">
        <w:rPr>
          <w:color w:val="000000"/>
          <w:sz w:val="28"/>
          <w:szCs w:val="28"/>
        </w:rPr>
        <w:t>59 Закону України «Про місцеве самоврядування в Україні</w:t>
      </w:r>
      <w:r w:rsidR="00C46051">
        <w:rPr>
          <w:color w:val="000000"/>
          <w:sz w:val="28"/>
          <w:szCs w:val="28"/>
        </w:rPr>
        <w:t>.</w:t>
      </w:r>
    </w:p>
    <w:p w:rsidR="00C657F2" w:rsidRPr="00C46051" w:rsidRDefault="00C657F2" w:rsidP="00E640C5">
      <w:pPr>
        <w:pStyle w:val="a4"/>
        <w:numPr>
          <w:ilvl w:val="0"/>
          <w:numId w:val="5"/>
        </w:numPr>
        <w:tabs>
          <w:tab w:val="left" w:pos="284"/>
        </w:tabs>
        <w:spacing w:after="12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46051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постійну депутатську комісію</w:t>
      </w:r>
      <w:r w:rsidRPr="00C46051">
        <w:rPr>
          <w:rStyle w:val="21pt"/>
          <w:sz w:val="28"/>
          <w:szCs w:val="28"/>
        </w:rPr>
        <w:t xml:space="preserve"> з </w:t>
      </w:r>
      <w:r w:rsidRPr="00C46051">
        <w:rPr>
          <w:rFonts w:ascii="Times New Roman" w:hAnsi="Times New Roman"/>
          <w:sz w:val="28"/>
          <w:szCs w:val="28"/>
        </w:rPr>
        <w:t xml:space="preserve">питань фінансів, бюджету, комунальної власності, </w:t>
      </w:r>
      <w:r w:rsidRPr="00C46051">
        <w:rPr>
          <w:rFonts w:ascii="Times New Roman" w:hAnsi="Times New Roman"/>
          <w:sz w:val="28"/>
          <w:szCs w:val="28"/>
        </w:rPr>
        <w:lastRenderedPageBreak/>
        <w:t xml:space="preserve">соціально-економічного розвитку, інвестицій, міжнародного співробітництва та заступника селищного голови з питань діяльності виконавчих органів селищної ради </w:t>
      </w:r>
      <w:proofErr w:type="spellStart"/>
      <w:r w:rsidRPr="00C46051">
        <w:rPr>
          <w:rFonts w:ascii="Times New Roman" w:hAnsi="Times New Roman"/>
          <w:sz w:val="28"/>
          <w:szCs w:val="28"/>
        </w:rPr>
        <w:t>Захарченка</w:t>
      </w:r>
      <w:proofErr w:type="spellEnd"/>
      <w:r w:rsidRPr="00C46051">
        <w:rPr>
          <w:rFonts w:ascii="Times New Roman" w:hAnsi="Times New Roman"/>
          <w:sz w:val="28"/>
          <w:szCs w:val="28"/>
        </w:rPr>
        <w:t xml:space="preserve"> В.В.</w:t>
      </w:r>
    </w:p>
    <w:p w:rsidR="00C657F2" w:rsidRDefault="00C657F2" w:rsidP="00C657F2">
      <w:pPr>
        <w:jc w:val="both"/>
        <w:rPr>
          <w:sz w:val="28"/>
          <w:szCs w:val="28"/>
          <w:lang w:val="uk-UA"/>
        </w:rPr>
      </w:pPr>
    </w:p>
    <w:p w:rsidR="00C46051" w:rsidRDefault="00C46051" w:rsidP="00C657F2">
      <w:pPr>
        <w:pStyle w:val="rvps54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657F2" w:rsidRDefault="00C657F2" w:rsidP="00C657F2">
      <w:pPr>
        <w:pStyle w:val="rvps54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Володимир ГАБЕНЕЦЬ </w:t>
      </w:r>
    </w:p>
    <w:p w:rsidR="00C657F2" w:rsidRDefault="00C657F2" w:rsidP="00C657F2"/>
    <w:p w:rsidR="002F7098" w:rsidRPr="002F7098" w:rsidRDefault="002F7098" w:rsidP="002F7098">
      <w:pPr>
        <w:jc w:val="both"/>
        <w:rPr>
          <w:sz w:val="28"/>
          <w:szCs w:val="28"/>
        </w:rPr>
      </w:pPr>
    </w:p>
    <w:p w:rsidR="00F8624F" w:rsidRDefault="00F8624F" w:rsidP="002F7098">
      <w:pPr>
        <w:jc w:val="both"/>
        <w:rPr>
          <w:sz w:val="28"/>
          <w:szCs w:val="28"/>
          <w:lang w:val="uk-UA"/>
        </w:rPr>
      </w:pPr>
    </w:p>
    <w:p w:rsidR="002F7098" w:rsidRDefault="002F7098" w:rsidP="002F7098">
      <w:pPr>
        <w:pStyle w:val="rvps54"/>
        <w:spacing w:before="0" w:beforeAutospacing="0" w:after="0" w:afterAutospacing="0"/>
        <w:jc w:val="both"/>
        <w:rPr>
          <w:sz w:val="28"/>
          <w:szCs w:val="28"/>
          <w:lang w:val="uk-UA" w:eastAsia="uk-UA"/>
        </w:rPr>
      </w:pPr>
    </w:p>
    <w:sectPr w:rsidR="002F7098" w:rsidSect="0073344C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A3BB4"/>
    <w:multiLevelType w:val="multilevel"/>
    <w:tmpl w:val="F5FED43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1">
    <w:nsid w:val="301849C0"/>
    <w:multiLevelType w:val="hybridMultilevel"/>
    <w:tmpl w:val="28D84656"/>
    <w:lvl w:ilvl="0" w:tplc="DCB49538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ED329A0"/>
    <w:multiLevelType w:val="hybridMultilevel"/>
    <w:tmpl w:val="BDE47A58"/>
    <w:lvl w:ilvl="0" w:tplc="2E222A78">
      <w:start w:val="3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6B476E"/>
    <w:multiLevelType w:val="multilevel"/>
    <w:tmpl w:val="F5FED43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compat/>
  <w:rsids>
    <w:rsidRoot w:val="00705BB8"/>
    <w:rsid w:val="00003B65"/>
    <w:rsid w:val="0003641E"/>
    <w:rsid w:val="000A308C"/>
    <w:rsid w:val="00100A55"/>
    <w:rsid w:val="001D183E"/>
    <w:rsid w:val="00207A95"/>
    <w:rsid w:val="002542EF"/>
    <w:rsid w:val="00280190"/>
    <w:rsid w:val="002F7098"/>
    <w:rsid w:val="003818A9"/>
    <w:rsid w:val="003943D5"/>
    <w:rsid w:val="003D316B"/>
    <w:rsid w:val="004E4AD1"/>
    <w:rsid w:val="00581AEE"/>
    <w:rsid w:val="006667FA"/>
    <w:rsid w:val="00683911"/>
    <w:rsid w:val="00691281"/>
    <w:rsid w:val="00705BB8"/>
    <w:rsid w:val="0073344C"/>
    <w:rsid w:val="00737D17"/>
    <w:rsid w:val="00765C81"/>
    <w:rsid w:val="00771A69"/>
    <w:rsid w:val="007B106D"/>
    <w:rsid w:val="007D3EBE"/>
    <w:rsid w:val="007F02CA"/>
    <w:rsid w:val="00814EDD"/>
    <w:rsid w:val="008908CD"/>
    <w:rsid w:val="00890B8F"/>
    <w:rsid w:val="008B10AC"/>
    <w:rsid w:val="009155F2"/>
    <w:rsid w:val="009206EE"/>
    <w:rsid w:val="009B62E8"/>
    <w:rsid w:val="009D42AD"/>
    <w:rsid w:val="00A950A1"/>
    <w:rsid w:val="00AC08EB"/>
    <w:rsid w:val="00B30792"/>
    <w:rsid w:val="00BC0F02"/>
    <w:rsid w:val="00BD0FBE"/>
    <w:rsid w:val="00C428BA"/>
    <w:rsid w:val="00C46051"/>
    <w:rsid w:val="00C521E2"/>
    <w:rsid w:val="00C657F2"/>
    <w:rsid w:val="00C847C7"/>
    <w:rsid w:val="00C9173D"/>
    <w:rsid w:val="00CD1CC6"/>
    <w:rsid w:val="00DB76D0"/>
    <w:rsid w:val="00E27CCA"/>
    <w:rsid w:val="00E32105"/>
    <w:rsid w:val="00E43815"/>
    <w:rsid w:val="00E640C5"/>
    <w:rsid w:val="00E93D68"/>
    <w:rsid w:val="00ED70DE"/>
    <w:rsid w:val="00F02BE3"/>
    <w:rsid w:val="00F8624F"/>
    <w:rsid w:val="00FE2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F7098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54">
    <w:name w:val="rvps54"/>
    <w:basedOn w:val="a"/>
    <w:rsid w:val="002F7098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2F7098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1pt">
    <w:name w:val="Основной текст (2) + Интервал 1 pt"/>
    <w:rsid w:val="002F7098"/>
    <w:rPr>
      <w:rFonts w:ascii="Times New Roman" w:hAnsi="Times New Roman" w:cs="Times New Roman" w:hint="default"/>
      <w:strike w:val="0"/>
      <w:dstrike w:val="0"/>
      <w:color w:val="000000"/>
      <w:spacing w:val="20"/>
      <w:w w:val="100"/>
      <w:position w:val="0"/>
      <w:sz w:val="26"/>
      <w:szCs w:val="26"/>
      <w:u w:val="none"/>
      <w:effect w:val="none"/>
      <w:lang w:val="uk-UA" w:eastAsia="uk-UA" w:bidi="ar-SA"/>
    </w:rPr>
  </w:style>
  <w:style w:type="character" w:customStyle="1" w:styleId="2SegoeUI">
    <w:name w:val="Основной текст (2) + Segoe UI"/>
    <w:aliases w:val="12 pt"/>
    <w:rsid w:val="002F7098"/>
    <w:rPr>
      <w:rFonts w:ascii="Segoe UI" w:eastAsia="Times New Roman" w:hAnsi="Segoe UI" w:cs="Segoe U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ar-SA"/>
    </w:rPr>
  </w:style>
  <w:style w:type="paragraph" w:styleId="a4">
    <w:name w:val="List Paragraph"/>
    <w:basedOn w:val="a"/>
    <w:uiPriority w:val="34"/>
    <w:qFormat/>
    <w:rsid w:val="002F70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F02B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2BE3"/>
    <w:rPr>
      <w:rFonts w:ascii="Segoe UI" w:eastAsia="Times New Roman" w:hAnsi="Segoe UI" w:cs="Segoe UI"/>
      <w:sz w:val="18"/>
      <w:szCs w:val="18"/>
      <w:lang w:val="ru-RU" w:eastAsia="uk-UA"/>
    </w:rPr>
  </w:style>
  <w:style w:type="paragraph" w:customStyle="1" w:styleId="docdata">
    <w:name w:val="docdata"/>
    <w:aliases w:val="docy,v5,2405,baiaagaaboqcaaadzauaaavybqaaaaaaaaaaaaaaaaaaaaaaaaaaaaaaaaaaaaaaaaaaaaaaaaaaaaaaaaaaaaaaaaaaaaaaaaaaaaaaaaaaaaaaaaaaaaaaaaaaaaaaaaaaaaaaaaaaaaaaaaaaaaaaaaaaaaaaaaaaaaaaaaaaaaaaaaaaaaaaaaaaaaaaaaaaaaaaaaaaaaaaaaaaaaaaaaaaaaaaaaaaaaaa"/>
    <w:basedOn w:val="a"/>
    <w:rsid w:val="00C46051"/>
    <w:pPr>
      <w:spacing w:before="100" w:beforeAutospacing="1" w:after="100" w:afterAutospacing="1"/>
    </w:pPr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0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77F76-C7C6-4A59-BDDB-FFE4EFB0B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</cp:lastModifiedBy>
  <cp:revision>5</cp:revision>
  <cp:lastPrinted>2023-05-01T08:32:00Z</cp:lastPrinted>
  <dcterms:created xsi:type="dcterms:W3CDTF">2024-04-05T06:31:00Z</dcterms:created>
  <dcterms:modified xsi:type="dcterms:W3CDTF">2024-04-05T08:27:00Z</dcterms:modified>
</cp:coreProperties>
</file>